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704"/>
        <w:gridCol w:w="4111"/>
        <w:gridCol w:w="992"/>
        <w:gridCol w:w="1843"/>
        <w:gridCol w:w="1700"/>
      </w:tblGrid>
      <w:tr w:rsidRPr="00307881" w:rsidR="00307881" w:rsidTr="3451CC3A" w14:paraId="4E7755A7" w14:textId="77777777">
        <w:tc>
          <w:tcPr>
            <w:tcW w:w="9350" w:type="dxa"/>
            <w:gridSpan w:val="5"/>
            <w:shd w:val="clear" w:color="auto" w:fill="92D050"/>
            <w:tcMar/>
          </w:tcPr>
          <w:p w:rsidRPr="00307881" w:rsidR="00307881" w:rsidRDefault="00307881" w14:paraId="3C1A0D27" w14:textId="73D70BF5">
            <w:pPr>
              <w:rPr>
                <w:highlight w:val="green"/>
                <w:lang w:val="fr-FR"/>
              </w:rPr>
            </w:pPr>
            <w:r w:rsidRPr="00307881">
              <w:rPr>
                <w:highlight w:val="green"/>
                <w:lang w:val="fr-FR"/>
              </w:rPr>
              <w:t xml:space="preserve">               Service de transfert électronique de monnaie et de bon d’achat – Annexe 3 offre financiere </w:t>
            </w:r>
          </w:p>
        </w:tc>
      </w:tr>
      <w:tr w:rsidRPr="00307881" w:rsidR="00307881" w:rsidTr="3451CC3A" w14:paraId="37B2289B" w14:textId="77777777">
        <w:tc>
          <w:tcPr>
            <w:tcW w:w="9350" w:type="dxa"/>
            <w:gridSpan w:val="5"/>
            <w:tcMar/>
          </w:tcPr>
          <w:p w:rsidRPr="00307881" w:rsidR="00307881" w:rsidRDefault="00307881" w14:paraId="531DC241" w14:textId="77777777">
            <w:pPr>
              <w:rPr>
                <w:lang w:val="fr-FR"/>
              </w:rPr>
            </w:pPr>
          </w:p>
        </w:tc>
      </w:tr>
      <w:tr w:rsidRPr="00307881" w:rsidR="00307881" w:rsidTr="3451CC3A" w14:paraId="77AEE198" w14:textId="77777777">
        <w:tc>
          <w:tcPr>
            <w:tcW w:w="704" w:type="dxa"/>
            <w:tcMar/>
          </w:tcPr>
          <w:p w:rsidRPr="00307881" w:rsidR="00307881" w:rsidRDefault="00307881" w14:paraId="3C558CFB" w14:textId="1567066F">
            <w:pPr>
              <w:rPr>
                <w:lang w:val="fr-FR"/>
              </w:rPr>
            </w:pPr>
            <w:r>
              <w:rPr>
                <w:lang w:val="fr-FR"/>
              </w:rPr>
              <w:t>Non</w:t>
            </w:r>
          </w:p>
        </w:tc>
        <w:tc>
          <w:tcPr>
            <w:tcW w:w="4111" w:type="dxa"/>
            <w:tcMar/>
          </w:tcPr>
          <w:p w:rsidRPr="00307881" w:rsidR="00307881" w:rsidRDefault="00307881" w14:paraId="390E41CA" w14:textId="116A8A3E">
            <w:pPr>
              <w:rPr>
                <w:lang w:val="fr-FR"/>
              </w:rPr>
            </w:pPr>
            <w:r>
              <w:rPr>
                <w:lang w:val="fr-FR"/>
              </w:rPr>
              <w:t>Description de service</w:t>
            </w:r>
          </w:p>
        </w:tc>
        <w:tc>
          <w:tcPr>
            <w:tcW w:w="992" w:type="dxa"/>
            <w:tcMar/>
          </w:tcPr>
          <w:p w:rsidRPr="00307881" w:rsidR="00307881" w:rsidRDefault="00812D07" w14:paraId="72FEBC98" w14:textId="54B2B0F9">
            <w:pPr>
              <w:rPr>
                <w:lang w:val="fr-FR"/>
              </w:rPr>
            </w:pPr>
            <w:r>
              <w:rPr>
                <w:lang w:val="fr-FR"/>
              </w:rPr>
              <w:t>Q</w:t>
            </w:r>
            <w:r w:rsidR="00307881">
              <w:rPr>
                <w:lang w:val="fr-FR"/>
              </w:rPr>
              <w:t>té</w:t>
            </w:r>
          </w:p>
        </w:tc>
        <w:tc>
          <w:tcPr>
            <w:tcW w:w="1843" w:type="dxa"/>
            <w:tcMar/>
          </w:tcPr>
          <w:p w:rsidRPr="00307881" w:rsidR="00307881" w:rsidRDefault="00812D07" w14:paraId="319607BC" w14:textId="0E94D69C">
            <w:pPr>
              <w:rPr>
                <w:lang w:val="fr-FR"/>
              </w:rPr>
            </w:pPr>
            <w:r>
              <w:rPr>
                <w:lang w:val="fr-FR"/>
              </w:rPr>
              <w:t>Cout</w:t>
            </w:r>
            <w:r w:rsidR="00307881">
              <w:rPr>
                <w:lang w:val="fr-FR"/>
              </w:rPr>
              <w:t xml:space="preserve"> </w:t>
            </w:r>
            <w:r w:rsidR="00DF0E18">
              <w:rPr>
                <w:lang w:val="fr-FR"/>
              </w:rPr>
              <w:t>unitaire par transaction</w:t>
            </w:r>
          </w:p>
        </w:tc>
        <w:tc>
          <w:tcPr>
            <w:tcW w:w="1700" w:type="dxa"/>
            <w:tcMar/>
          </w:tcPr>
          <w:p w:rsidRPr="00307881" w:rsidR="00307881" w:rsidRDefault="00812D07" w14:paraId="63B37C27" w14:textId="517E47C9">
            <w:pPr>
              <w:rPr>
                <w:lang w:val="fr-FR"/>
              </w:rPr>
            </w:pPr>
            <w:r>
              <w:rPr>
                <w:lang w:val="fr-FR"/>
              </w:rPr>
              <w:t>Cout</w:t>
            </w:r>
            <w:r w:rsidR="00DF0E18">
              <w:rPr>
                <w:lang w:val="fr-FR"/>
              </w:rPr>
              <w:t xml:space="preserve"> Total par transaction</w:t>
            </w:r>
          </w:p>
        </w:tc>
      </w:tr>
      <w:tr w:rsidRPr="00307881" w:rsidR="00307881" w:rsidTr="3451CC3A" w14:paraId="0B70AE2F" w14:textId="77777777">
        <w:trPr>
          <w:trHeight w:val="729"/>
        </w:trPr>
        <w:tc>
          <w:tcPr>
            <w:tcW w:w="704" w:type="dxa"/>
            <w:tcMar/>
          </w:tcPr>
          <w:p w:rsidRPr="00307881" w:rsidR="00307881" w:rsidRDefault="00307881" w14:paraId="0B1186F9" w14:textId="77777777">
            <w:pPr>
              <w:rPr>
                <w:lang w:val="fr-FR"/>
              </w:rPr>
            </w:pPr>
          </w:p>
        </w:tc>
        <w:tc>
          <w:tcPr>
            <w:tcW w:w="4111" w:type="dxa"/>
            <w:tcMar/>
          </w:tcPr>
          <w:p w:rsidRPr="00307881" w:rsidR="00307881" w:rsidRDefault="00DF0E18" w14:paraId="3A73B096" w14:textId="30581646">
            <w:pPr>
              <w:rPr>
                <w:lang w:val="fr-FR"/>
              </w:rPr>
            </w:pPr>
            <w:r>
              <w:rPr>
                <w:lang w:val="fr-FR"/>
              </w:rPr>
              <w:t>Taux de commission sur la valeur de transfert (1000 ménages bénéficiaires et en trois 3 ours</w:t>
            </w:r>
            <w:r w:rsidR="008256AE">
              <w:rPr>
                <w:lang w:val="fr-FR"/>
              </w:rPr>
              <w:t>)</w:t>
            </w:r>
          </w:p>
        </w:tc>
        <w:tc>
          <w:tcPr>
            <w:tcW w:w="992" w:type="dxa"/>
            <w:tcMar/>
          </w:tcPr>
          <w:p w:rsidRPr="00307881" w:rsidR="00307881" w:rsidRDefault="00DF0E18" w14:paraId="034A31D4" w14:textId="7A8876D2">
            <w:pPr>
              <w:rPr>
                <w:lang w:val="fr-FR"/>
              </w:rPr>
            </w:pPr>
            <w:r>
              <w:rPr>
                <w:lang w:val="fr-FR"/>
              </w:rPr>
              <w:t xml:space="preserve">1000 </w:t>
            </w:r>
          </w:p>
        </w:tc>
        <w:tc>
          <w:tcPr>
            <w:tcW w:w="1843" w:type="dxa"/>
            <w:tcMar/>
          </w:tcPr>
          <w:p w:rsidRPr="00307881" w:rsidR="00307881" w:rsidRDefault="00307881" w14:paraId="5066427E" w14:textId="77777777">
            <w:pPr>
              <w:rPr>
                <w:lang w:val="fr-FR"/>
              </w:rPr>
            </w:pPr>
          </w:p>
        </w:tc>
        <w:tc>
          <w:tcPr>
            <w:tcW w:w="1700" w:type="dxa"/>
            <w:tcMar/>
          </w:tcPr>
          <w:p w:rsidRPr="00307881" w:rsidR="00307881" w:rsidRDefault="00307881" w14:paraId="7E11C99E" w14:textId="77777777">
            <w:pPr>
              <w:rPr>
                <w:lang w:val="fr-FR"/>
              </w:rPr>
            </w:pPr>
          </w:p>
        </w:tc>
      </w:tr>
      <w:tr w:rsidRPr="00307881" w:rsidR="00DF0E18" w:rsidTr="3451CC3A" w14:paraId="3223C91A" w14:textId="77777777">
        <w:trPr>
          <w:trHeight w:val="696"/>
        </w:trPr>
        <w:tc>
          <w:tcPr>
            <w:tcW w:w="704" w:type="dxa"/>
            <w:tcMar/>
          </w:tcPr>
          <w:p w:rsidRPr="00307881" w:rsidR="00DF0E18" w:rsidRDefault="00DF0E18" w14:paraId="361FC351" w14:textId="77777777">
            <w:pPr>
              <w:rPr>
                <w:lang w:val="fr-FR"/>
              </w:rPr>
            </w:pPr>
          </w:p>
        </w:tc>
        <w:tc>
          <w:tcPr>
            <w:tcW w:w="4111" w:type="dxa"/>
            <w:tcMar/>
          </w:tcPr>
          <w:p w:rsidRPr="00307881" w:rsidR="00DF0E18" w:rsidRDefault="00DF0E18" w14:paraId="7B94CC52" w14:textId="25DF046C">
            <w:pPr>
              <w:rPr>
                <w:lang w:val="fr-FR"/>
              </w:rPr>
            </w:pPr>
            <w:r w:rsidRPr="3451CC3A" w:rsidR="149569EE">
              <w:rPr>
                <w:lang w:val="fr-FR"/>
              </w:rPr>
              <w:t xml:space="preserve">Cout de production des cartes QR ou matériels et option </w:t>
            </w:r>
            <w:r w:rsidRPr="3451CC3A" w:rsidR="683EE698">
              <w:rPr>
                <w:lang w:val="fr-FR"/>
              </w:rPr>
              <w:t>de réutilisation</w:t>
            </w:r>
            <w:r w:rsidRPr="3451CC3A" w:rsidR="149569EE">
              <w:rPr>
                <w:lang w:val="fr-FR"/>
              </w:rPr>
              <w:t xml:space="preserve"> entre </w:t>
            </w:r>
            <w:r w:rsidRPr="3451CC3A" w:rsidR="62CA2CEB">
              <w:rPr>
                <w:lang w:val="fr-FR"/>
              </w:rPr>
              <w:t>le</w:t>
            </w:r>
            <w:r w:rsidRPr="3451CC3A" w:rsidR="738A6A54">
              <w:rPr>
                <w:lang w:val="fr-FR"/>
              </w:rPr>
              <w:t>s</w:t>
            </w:r>
            <w:r w:rsidRPr="3451CC3A" w:rsidR="62CA2CEB">
              <w:rPr>
                <w:lang w:val="fr-FR"/>
              </w:rPr>
              <w:t xml:space="preserve"> cycles</w:t>
            </w:r>
            <w:r w:rsidRPr="3451CC3A" w:rsidR="149569EE">
              <w:rPr>
                <w:lang w:val="fr-FR"/>
              </w:rPr>
              <w:t xml:space="preserve"> de distribution 1000 </w:t>
            </w:r>
            <w:r w:rsidRPr="3451CC3A" w:rsidR="683EE698">
              <w:rPr>
                <w:lang w:val="fr-FR"/>
              </w:rPr>
              <w:t>bénéficiaires</w:t>
            </w:r>
          </w:p>
        </w:tc>
        <w:tc>
          <w:tcPr>
            <w:tcW w:w="992" w:type="dxa"/>
            <w:tcMar/>
          </w:tcPr>
          <w:p w:rsidRPr="00307881" w:rsidR="00DF0E18" w:rsidRDefault="00DF0E18" w14:paraId="166F5416" w14:textId="355533CE">
            <w:pPr>
              <w:rPr>
                <w:lang w:val="fr-FR"/>
              </w:rPr>
            </w:pPr>
            <w:r>
              <w:rPr>
                <w:lang w:val="fr-FR"/>
              </w:rPr>
              <w:t>1000</w:t>
            </w:r>
          </w:p>
        </w:tc>
        <w:tc>
          <w:tcPr>
            <w:tcW w:w="1843" w:type="dxa"/>
            <w:tcMar/>
          </w:tcPr>
          <w:p w:rsidRPr="00307881" w:rsidR="00DF0E18" w:rsidRDefault="00DF0E18" w14:paraId="47F991DB" w14:textId="77777777">
            <w:pPr>
              <w:rPr>
                <w:lang w:val="fr-FR"/>
              </w:rPr>
            </w:pPr>
          </w:p>
        </w:tc>
        <w:tc>
          <w:tcPr>
            <w:tcW w:w="1700" w:type="dxa"/>
            <w:tcMar/>
          </w:tcPr>
          <w:p w:rsidRPr="00307881" w:rsidR="00DF0E18" w:rsidRDefault="00DF0E18" w14:paraId="4C5D4B6F" w14:textId="77777777">
            <w:pPr>
              <w:rPr>
                <w:lang w:val="fr-FR"/>
              </w:rPr>
            </w:pPr>
          </w:p>
        </w:tc>
      </w:tr>
      <w:tr w:rsidRPr="00307881" w:rsidR="00DF0E18" w:rsidTr="3451CC3A" w14:paraId="6A2F9716" w14:textId="77777777">
        <w:trPr>
          <w:trHeight w:val="706"/>
        </w:trPr>
        <w:tc>
          <w:tcPr>
            <w:tcW w:w="704" w:type="dxa"/>
            <w:tcMar/>
          </w:tcPr>
          <w:p w:rsidRPr="00307881" w:rsidR="00DF0E18" w:rsidRDefault="00DF0E18" w14:paraId="462B657C" w14:textId="77777777">
            <w:pPr>
              <w:rPr>
                <w:lang w:val="fr-FR"/>
              </w:rPr>
            </w:pPr>
          </w:p>
        </w:tc>
        <w:tc>
          <w:tcPr>
            <w:tcW w:w="4111" w:type="dxa"/>
            <w:tcMar/>
          </w:tcPr>
          <w:p w:rsidRPr="00307881" w:rsidR="00DF0E18" w:rsidRDefault="00DF0E18" w14:paraId="09E11420" w14:textId="1AB5C3E8">
            <w:pPr>
              <w:rPr>
                <w:lang w:val="fr-FR"/>
              </w:rPr>
            </w:pPr>
            <w:r>
              <w:rPr>
                <w:lang w:val="fr-FR"/>
              </w:rPr>
              <w:t xml:space="preserve">Frais de </w:t>
            </w:r>
            <w:r w:rsidR="00052561">
              <w:rPr>
                <w:lang w:val="fr-FR"/>
              </w:rPr>
              <w:t>licence, y</w:t>
            </w:r>
            <w:r>
              <w:rPr>
                <w:lang w:val="fr-FR"/>
              </w:rPr>
              <w:t xml:space="preserve"> compris des options d’amortissement entre </w:t>
            </w:r>
            <w:r w:rsidR="00052561">
              <w:rPr>
                <w:lang w:val="fr-FR"/>
              </w:rPr>
              <w:t>subvention</w:t>
            </w:r>
            <w:r>
              <w:rPr>
                <w:lang w:val="fr-FR"/>
              </w:rPr>
              <w:t xml:space="preserve"> ou un </w:t>
            </w:r>
            <w:r w:rsidR="008256AE">
              <w:rPr>
                <w:lang w:val="fr-FR"/>
              </w:rPr>
              <w:t>autre plus annuel</w:t>
            </w:r>
          </w:p>
        </w:tc>
        <w:tc>
          <w:tcPr>
            <w:tcW w:w="992" w:type="dxa"/>
            <w:tcMar/>
          </w:tcPr>
          <w:p w:rsidRPr="00307881" w:rsidR="00DF0E18" w:rsidRDefault="008256AE" w14:paraId="1ACDCD72" w14:textId="22687F3C">
            <w:pPr>
              <w:rPr>
                <w:lang w:val="fr-FR"/>
              </w:rPr>
            </w:pPr>
            <w:r>
              <w:rPr>
                <w:lang w:val="fr-FR"/>
              </w:rPr>
              <w:t>1</w:t>
            </w:r>
          </w:p>
        </w:tc>
        <w:tc>
          <w:tcPr>
            <w:tcW w:w="1843" w:type="dxa"/>
            <w:tcMar/>
          </w:tcPr>
          <w:p w:rsidRPr="00307881" w:rsidR="00DF0E18" w:rsidRDefault="00DF0E18" w14:paraId="644F3C45" w14:textId="77777777">
            <w:pPr>
              <w:rPr>
                <w:lang w:val="fr-FR"/>
              </w:rPr>
            </w:pPr>
          </w:p>
        </w:tc>
        <w:tc>
          <w:tcPr>
            <w:tcW w:w="1700" w:type="dxa"/>
            <w:tcMar/>
          </w:tcPr>
          <w:p w:rsidRPr="00307881" w:rsidR="00DF0E18" w:rsidRDefault="00DF0E18" w14:paraId="4EC80333" w14:textId="77777777">
            <w:pPr>
              <w:rPr>
                <w:lang w:val="fr-FR"/>
              </w:rPr>
            </w:pPr>
          </w:p>
        </w:tc>
      </w:tr>
      <w:tr w:rsidRPr="00307881" w:rsidR="00DF0E18" w:rsidTr="3451CC3A" w14:paraId="5E4D1365" w14:textId="77777777">
        <w:trPr>
          <w:trHeight w:val="688"/>
        </w:trPr>
        <w:tc>
          <w:tcPr>
            <w:tcW w:w="704" w:type="dxa"/>
            <w:tcMar/>
          </w:tcPr>
          <w:p w:rsidRPr="00307881" w:rsidR="00DF0E18" w:rsidRDefault="00DF0E18" w14:paraId="79F38A9D" w14:textId="77777777">
            <w:pPr>
              <w:rPr>
                <w:lang w:val="fr-FR"/>
              </w:rPr>
            </w:pPr>
          </w:p>
        </w:tc>
        <w:tc>
          <w:tcPr>
            <w:tcW w:w="4111" w:type="dxa"/>
            <w:tcMar/>
          </w:tcPr>
          <w:p w:rsidRPr="00307881" w:rsidR="00DF0E18" w:rsidRDefault="008256AE" w14:paraId="0F19A3B2" w14:textId="3E4EA9CB">
            <w:pPr>
              <w:rPr>
                <w:lang w:val="fr-FR"/>
              </w:rPr>
            </w:pPr>
            <w:r>
              <w:rPr>
                <w:lang w:val="fr-FR"/>
              </w:rPr>
              <w:t>Taux de commission sur la valeur de transfert (1500 ménages bénéficiaires et en trois 3 ours)</w:t>
            </w:r>
          </w:p>
        </w:tc>
        <w:tc>
          <w:tcPr>
            <w:tcW w:w="992" w:type="dxa"/>
            <w:tcMar/>
          </w:tcPr>
          <w:p w:rsidRPr="00307881" w:rsidR="00DF0E18" w:rsidRDefault="008256AE" w14:paraId="65A9A47A" w14:textId="20BD1775">
            <w:pPr>
              <w:rPr>
                <w:lang w:val="fr-FR"/>
              </w:rPr>
            </w:pPr>
            <w:r>
              <w:rPr>
                <w:lang w:val="fr-FR"/>
              </w:rPr>
              <w:t>1500</w:t>
            </w:r>
          </w:p>
        </w:tc>
        <w:tc>
          <w:tcPr>
            <w:tcW w:w="1843" w:type="dxa"/>
            <w:tcMar/>
          </w:tcPr>
          <w:p w:rsidRPr="00307881" w:rsidR="00DF0E18" w:rsidRDefault="00DF0E18" w14:paraId="3817BABB" w14:textId="77777777">
            <w:pPr>
              <w:rPr>
                <w:lang w:val="fr-FR"/>
              </w:rPr>
            </w:pPr>
          </w:p>
        </w:tc>
        <w:tc>
          <w:tcPr>
            <w:tcW w:w="1700" w:type="dxa"/>
            <w:tcMar/>
          </w:tcPr>
          <w:p w:rsidRPr="00307881" w:rsidR="00DF0E18" w:rsidRDefault="00DF0E18" w14:paraId="01636CAE" w14:textId="77777777">
            <w:pPr>
              <w:rPr>
                <w:lang w:val="fr-FR"/>
              </w:rPr>
            </w:pPr>
          </w:p>
        </w:tc>
      </w:tr>
      <w:tr w:rsidR="3451CC3A" w:rsidTr="3451CC3A" w14:paraId="1C026F87">
        <w:trPr>
          <w:trHeight w:val="712"/>
        </w:trPr>
        <w:tc>
          <w:tcPr>
            <w:tcW w:w="704" w:type="dxa"/>
            <w:tcMar/>
          </w:tcPr>
          <w:p w:rsidR="3451CC3A" w:rsidP="3451CC3A" w:rsidRDefault="3451CC3A" w14:paraId="42842E15" w14:textId="6A346FDC">
            <w:pPr>
              <w:pStyle w:val="Normal"/>
              <w:rPr>
                <w:lang w:val="fr-FR"/>
              </w:rPr>
            </w:pPr>
          </w:p>
        </w:tc>
        <w:tc>
          <w:tcPr>
            <w:tcW w:w="4111" w:type="dxa"/>
            <w:tcMar/>
          </w:tcPr>
          <w:p w:rsidR="3451CC3A" w:rsidP="3451CC3A" w:rsidRDefault="3451CC3A" w14:paraId="3EE4FB3B" w14:textId="6F274A77">
            <w:pPr>
              <w:rPr>
                <w:lang w:val="fr-FR"/>
              </w:rPr>
            </w:pPr>
            <w:r w:rsidRPr="3451CC3A" w:rsidR="3451CC3A">
              <w:rPr>
                <w:lang w:val="fr-FR"/>
              </w:rPr>
              <w:t>Cout de production des cartes QR ou matériels et option réutilisation entre les cycles de distribution 1500 bénéficiaires</w:t>
            </w:r>
          </w:p>
        </w:tc>
        <w:tc>
          <w:tcPr>
            <w:tcW w:w="992" w:type="dxa"/>
            <w:tcMar/>
          </w:tcPr>
          <w:p w:rsidR="3451CC3A" w:rsidP="3451CC3A" w:rsidRDefault="3451CC3A" w14:paraId="617D24B4" w14:textId="5096DF13">
            <w:pPr>
              <w:rPr>
                <w:lang w:val="fr-FR"/>
              </w:rPr>
            </w:pPr>
            <w:r w:rsidRPr="3451CC3A" w:rsidR="3451CC3A">
              <w:rPr>
                <w:lang w:val="fr-FR"/>
              </w:rPr>
              <w:t>1500</w:t>
            </w:r>
          </w:p>
        </w:tc>
        <w:tc>
          <w:tcPr>
            <w:tcW w:w="1843" w:type="dxa"/>
            <w:tcMar/>
          </w:tcPr>
          <w:p w:rsidR="3451CC3A" w:rsidP="3451CC3A" w:rsidRDefault="3451CC3A" w14:paraId="51E557E4">
            <w:pPr>
              <w:rPr>
                <w:lang w:val="fr-FR"/>
              </w:rPr>
            </w:pPr>
          </w:p>
        </w:tc>
        <w:tc>
          <w:tcPr>
            <w:tcW w:w="1700" w:type="dxa"/>
            <w:tcMar/>
          </w:tcPr>
          <w:p w:rsidR="3451CC3A" w:rsidP="3451CC3A" w:rsidRDefault="3451CC3A" w14:paraId="05AAEDEB">
            <w:pPr>
              <w:rPr>
                <w:lang w:val="fr-FR"/>
              </w:rPr>
            </w:pPr>
          </w:p>
        </w:tc>
      </w:tr>
      <w:tr w:rsidRPr="00307881" w:rsidR="00DF0E18" w:rsidTr="3451CC3A" w14:paraId="585F1BD9" w14:textId="77777777">
        <w:trPr>
          <w:trHeight w:val="712"/>
        </w:trPr>
        <w:tc>
          <w:tcPr>
            <w:tcW w:w="704" w:type="dxa"/>
            <w:tcMar/>
          </w:tcPr>
          <w:p w:rsidRPr="00307881" w:rsidR="00DF0E18" w:rsidRDefault="00DF0E18" w14:paraId="0BAFB020" w14:textId="77777777">
            <w:pPr>
              <w:rPr>
                <w:lang w:val="fr-FR"/>
              </w:rPr>
            </w:pPr>
          </w:p>
        </w:tc>
        <w:tc>
          <w:tcPr>
            <w:tcW w:w="4111" w:type="dxa"/>
            <w:tcMar/>
          </w:tcPr>
          <w:p w:rsidRPr="00307881" w:rsidR="00DF0E18" w:rsidRDefault="008256AE" w14:paraId="6E046D4D" w14:textId="0038DC53">
            <w:pPr>
              <w:rPr>
                <w:lang w:val="fr-FR"/>
              </w:rPr>
            </w:pPr>
            <w:r>
              <w:rPr>
                <w:lang w:val="fr-FR"/>
              </w:rPr>
              <w:t>Taux de commission sur la valeur de transfert (2000 ménages bénéficiaires et en trois 3 ours)</w:t>
            </w:r>
          </w:p>
        </w:tc>
        <w:tc>
          <w:tcPr>
            <w:tcW w:w="992" w:type="dxa"/>
            <w:tcMar/>
          </w:tcPr>
          <w:p w:rsidRPr="00307881" w:rsidR="00DF0E18" w:rsidRDefault="008256AE" w14:paraId="3AE20D39" w14:textId="286083A6">
            <w:pPr>
              <w:rPr>
                <w:lang w:val="fr-FR"/>
              </w:rPr>
            </w:pPr>
            <w:r>
              <w:rPr>
                <w:lang w:val="fr-FR"/>
              </w:rPr>
              <w:t>2000</w:t>
            </w:r>
          </w:p>
        </w:tc>
        <w:tc>
          <w:tcPr>
            <w:tcW w:w="1843" w:type="dxa"/>
            <w:tcMar/>
          </w:tcPr>
          <w:p w:rsidRPr="00307881" w:rsidR="00DF0E18" w:rsidRDefault="00DF0E18" w14:paraId="0D220D11" w14:textId="77777777">
            <w:pPr>
              <w:rPr>
                <w:lang w:val="fr-FR"/>
              </w:rPr>
            </w:pPr>
          </w:p>
        </w:tc>
        <w:tc>
          <w:tcPr>
            <w:tcW w:w="1700" w:type="dxa"/>
            <w:tcMar/>
          </w:tcPr>
          <w:p w:rsidRPr="00307881" w:rsidR="00DF0E18" w:rsidRDefault="00DF0E18" w14:paraId="6E5BF1FB" w14:textId="77777777">
            <w:pPr>
              <w:rPr>
                <w:lang w:val="fr-FR"/>
              </w:rPr>
            </w:pPr>
          </w:p>
        </w:tc>
      </w:tr>
      <w:tr w:rsidRPr="00307881" w:rsidR="00DF0E18" w:rsidTr="3451CC3A" w14:paraId="60C7B931" w14:textId="77777777">
        <w:trPr>
          <w:trHeight w:val="680"/>
        </w:trPr>
        <w:tc>
          <w:tcPr>
            <w:tcW w:w="704" w:type="dxa"/>
            <w:tcMar/>
          </w:tcPr>
          <w:p w:rsidRPr="00307881" w:rsidR="00DF0E18" w:rsidRDefault="00DF0E18" w14:paraId="5D5E2F0B" w14:textId="77777777">
            <w:pPr>
              <w:rPr>
                <w:lang w:val="fr-FR"/>
              </w:rPr>
            </w:pPr>
          </w:p>
        </w:tc>
        <w:tc>
          <w:tcPr>
            <w:tcW w:w="4111" w:type="dxa"/>
            <w:tcMar/>
          </w:tcPr>
          <w:p w:rsidRPr="00307881" w:rsidR="00DF0E18" w:rsidRDefault="008256AE" w14:paraId="013F9816" w14:textId="1F44B75E">
            <w:pPr>
              <w:rPr>
                <w:lang w:val="fr-FR"/>
              </w:rPr>
            </w:pPr>
            <w:r>
              <w:rPr>
                <w:lang w:val="fr-FR"/>
              </w:rPr>
              <w:t xml:space="preserve">Cout de production des cartes QR ou matériels et option </w:t>
            </w:r>
            <w:r w:rsidR="00052561">
              <w:rPr>
                <w:lang w:val="fr-FR"/>
              </w:rPr>
              <w:t>réutilisation</w:t>
            </w:r>
            <w:r>
              <w:rPr>
                <w:lang w:val="fr-FR"/>
              </w:rPr>
              <w:t xml:space="preserve"> entre les cycle</w:t>
            </w:r>
            <w:r w:rsidR="00052561">
              <w:rPr>
                <w:lang w:val="fr-FR"/>
              </w:rPr>
              <w:t>s</w:t>
            </w:r>
            <w:r>
              <w:rPr>
                <w:lang w:val="fr-FR"/>
              </w:rPr>
              <w:t xml:space="preserve"> de distribution 2000 bénéficiaires</w:t>
            </w:r>
          </w:p>
        </w:tc>
        <w:tc>
          <w:tcPr>
            <w:tcW w:w="992" w:type="dxa"/>
            <w:tcMar/>
          </w:tcPr>
          <w:p w:rsidRPr="00307881" w:rsidR="00DF0E18" w:rsidRDefault="008256AE" w14:paraId="7FBA245C" w14:textId="4A07547F">
            <w:pPr>
              <w:rPr>
                <w:lang w:val="fr-FR"/>
              </w:rPr>
            </w:pPr>
            <w:r>
              <w:rPr>
                <w:lang w:val="fr-FR"/>
              </w:rPr>
              <w:t>2000</w:t>
            </w:r>
          </w:p>
        </w:tc>
        <w:tc>
          <w:tcPr>
            <w:tcW w:w="1843" w:type="dxa"/>
            <w:tcMar/>
          </w:tcPr>
          <w:p w:rsidRPr="00307881" w:rsidR="00DF0E18" w:rsidRDefault="00DF0E18" w14:paraId="2311C93F" w14:textId="77777777">
            <w:pPr>
              <w:rPr>
                <w:lang w:val="fr-FR"/>
              </w:rPr>
            </w:pPr>
          </w:p>
        </w:tc>
        <w:tc>
          <w:tcPr>
            <w:tcW w:w="1700" w:type="dxa"/>
            <w:tcMar/>
          </w:tcPr>
          <w:p w:rsidRPr="00307881" w:rsidR="00DF0E18" w:rsidRDefault="00DF0E18" w14:paraId="7C624396" w14:textId="77777777">
            <w:pPr>
              <w:rPr>
                <w:lang w:val="fr-FR"/>
              </w:rPr>
            </w:pPr>
          </w:p>
        </w:tc>
      </w:tr>
      <w:tr w:rsidRPr="00307881" w:rsidR="00DF0E18" w:rsidTr="3451CC3A" w14:paraId="5CD933D7" w14:textId="77777777">
        <w:trPr>
          <w:trHeight w:val="420"/>
        </w:trPr>
        <w:tc>
          <w:tcPr>
            <w:tcW w:w="704" w:type="dxa"/>
            <w:tcMar/>
          </w:tcPr>
          <w:p w:rsidRPr="00307881" w:rsidR="00DF0E18" w:rsidRDefault="00DF0E18" w14:paraId="11B78B61" w14:textId="77777777">
            <w:pPr>
              <w:rPr>
                <w:lang w:val="fr-FR"/>
              </w:rPr>
            </w:pPr>
          </w:p>
        </w:tc>
        <w:tc>
          <w:tcPr>
            <w:tcW w:w="4111" w:type="dxa"/>
            <w:tcMar/>
          </w:tcPr>
          <w:p w:rsidRPr="00307881" w:rsidR="00DF0E18" w:rsidRDefault="008256AE" w14:paraId="496AB592" w14:textId="70B523F1">
            <w:pPr>
              <w:rPr>
                <w:lang w:val="fr-FR"/>
              </w:rPr>
            </w:pPr>
            <w:r>
              <w:rPr>
                <w:lang w:val="fr-FR"/>
              </w:rPr>
              <w:t>Cout des terminaux/ matériels et réutilisabilité</w:t>
            </w:r>
          </w:p>
        </w:tc>
        <w:tc>
          <w:tcPr>
            <w:tcW w:w="992" w:type="dxa"/>
            <w:tcMar/>
          </w:tcPr>
          <w:p w:rsidRPr="00307881" w:rsidR="00DF0E18" w:rsidRDefault="008256AE" w14:paraId="1DC477C2" w14:textId="6653B518">
            <w:pPr>
              <w:rPr>
                <w:lang w:val="fr-FR"/>
              </w:rPr>
            </w:pPr>
            <w:r>
              <w:rPr>
                <w:lang w:val="fr-FR"/>
              </w:rPr>
              <w:t>10</w:t>
            </w:r>
          </w:p>
        </w:tc>
        <w:tc>
          <w:tcPr>
            <w:tcW w:w="1843" w:type="dxa"/>
            <w:tcMar/>
          </w:tcPr>
          <w:p w:rsidRPr="00307881" w:rsidR="00DF0E18" w:rsidRDefault="00DF0E18" w14:paraId="15331F87" w14:textId="77777777">
            <w:pPr>
              <w:rPr>
                <w:lang w:val="fr-FR"/>
              </w:rPr>
            </w:pPr>
          </w:p>
        </w:tc>
        <w:tc>
          <w:tcPr>
            <w:tcW w:w="1700" w:type="dxa"/>
            <w:tcMar/>
          </w:tcPr>
          <w:p w:rsidRPr="00307881" w:rsidR="00DF0E18" w:rsidRDefault="00DF0E18" w14:paraId="654D2D8C" w14:textId="77777777">
            <w:pPr>
              <w:rPr>
                <w:lang w:val="fr-FR"/>
              </w:rPr>
            </w:pPr>
          </w:p>
        </w:tc>
      </w:tr>
      <w:tr w:rsidRPr="00307881" w:rsidR="00DF0E18" w:rsidTr="3451CC3A" w14:paraId="0F65E19E" w14:textId="77777777">
        <w:trPr>
          <w:trHeight w:val="413"/>
        </w:trPr>
        <w:tc>
          <w:tcPr>
            <w:tcW w:w="704" w:type="dxa"/>
            <w:tcMar/>
          </w:tcPr>
          <w:p w:rsidRPr="00307881" w:rsidR="00DF0E18" w:rsidRDefault="00DF0E18" w14:paraId="5140F080" w14:textId="77777777">
            <w:pPr>
              <w:rPr>
                <w:lang w:val="fr-FR"/>
              </w:rPr>
            </w:pPr>
          </w:p>
        </w:tc>
        <w:tc>
          <w:tcPr>
            <w:tcW w:w="4111" w:type="dxa"/>
            <w:tcMar/>
          </w:tcPr>
          <w:p w:rsidRPr="00307881" w:rsidR="00DF0E18" w:rsidRDefault="008256AE" w14:paraId="43574274" w14:textId="585F2F4E">
            <w:pPr>
              <w:rPr>
                <w:lang w:val="fr-FR"/>
              </w:rPr>
            </w:pPr>
            <w:r>
              <w:rPr>
                <w:lang w:val="fr-FR"/>
              </w:rPr>
              <w:t>Formation des agents GOAL,</w:t>
            </w:r>
            <w:r w:rsidR="00052561">
              <w:rPr>
                <w:lang w:val="fr-FR"/>
              </w:rPr>
              <w:t xml:space="preserve"> fournisseurs et bénéficiaires</w:t>
            </w:r>
          </w:p>
        </w:tc>
        <w:tc>
          <w:tcPr>
            <w:tcW w:w="992" w:type="dxa"/>
            <w:tcMar/>
          </w:tcPr>
          <w:p w:rsidRPr="00307881" w:rsidR="00DF0E18" w:rsidRDefault="00052561" w14:paraId="059D41D2" w14:textId="56A6BA9F">
            <w:pPr>
              <w:rPr>
                <w:lang w:val="fr-FR"/>
              </w:rPr>
            </w:pPr>
            <w:r>
              <w:rPr>
                <w:lang w:val="fr-FR"/>
              </w:rPr>
              <w:t>1</w:t>
            </w:r>
          </w:p>
        </w:tc>
        <w:tc>
          <w:tcPr>
            <w:tcW w:w="1843" w:type="dxa"/>
            <w:tcMar/>
          </w:tcPr>
          <w:p w:rsidRPr="00307881" w:rsidR="00DF0E18" w:rsidRDefault="00DF0E18" w14:paraId="7CF2DB6B" w14:textId="77777777">
            <w:pPr>
              <w:rPr>
                <w:lang w:val="fr-FR"/>
              </w:rPr>
            </w:pPr>
          </w:p>
        </w:tc>
        <w:tc>
          <w:tcPr>
            <w:tcW w:w="1700" w:type="dxa"/>
            <w:tcMar/>
          </w:tcPr>
          <w:p w:rsidRPr="00307881" w:rsidR="00DF0E18" w:rsidRDefault="00DF0E18" w14:paraId="0BD898AD" w14:textId="77777777">
            <w:pPr>
              <w:rPr>
                <w:lang w:val="fr-FR"/>
              </w:rPr>
            </w:pPr>
          </w:p>
        </w:tc>
      </w:tr>
      <w:tr w:rsidRPr="00307881" w:rsidR="00DF0E18" w:rsidTr="3451CC3A" w14:paraId="06293408" w14:textId="77777777">
        <w:tc>
          <w:tcPr>
            <w:tcW w:w="704" w:type="dxa"/>
            <w:shd w:val="clear" w:color="auto" w:fill="92D050"/>
            <w:tcMar/>
          </w:tcPr>
          <w:p w:rsidRPr="00307881" w:rsidR="00DF0E18" w:rsidRDefault="00DF0E18" w14:paraId="228EA74B" w14:textId="77777777">
            <w:pPr>
              <w:rPr>
                <w:lang w:val="fr-FR"/>
              </w:rPr>
            </w:pPr>
          </w:p>
        </w:tc>
        <w:tc>
          <w:tcPr>
            <w:tcW w:w="4111" w:type="dxa"/>
            <w:shd w:val="clear" w:color="auto" w:fill="92D050"/>
            <w:tcMar/>
          </w:tcPr>
          <w:p w:rsidRPr="00307881" w:rsidR="00DF0E18" w:rsidRDefault="00052561" w14:paraId="55B49D98" w14:textId="7FF4281D">
            <w:pPr>
              <w:rPr>
                <w:lang w:val="fr-FR"/>
              </w:rPr>
            </w:pPr>
            <w:r>
              <w:rPr>
                <w:lang w:val="fr-FR"/>
              </w:rPr>
              <w:t>Nom du soumissionnaire :</w:t>
            </w:r>
          </w:p>
        </w:tc>
        <w:tc>
          <w:tcPr>
            <w:tcW w:w="992" w:type="dxa"/>
            <w:tcBorders>
              <w:top w:val="single" w:color="auto" w:sz="4" w:space="0"/>
              <w:bottom w:val="single" w:color="auto" w:sz="4" w:space="0"/>
              <w:right w:val="nil"/>
            </w:tcBorders>
            <w:shd w:val="clear" w:color="auto" w:fill="92D050"/>
            <w:tcMar/>
          </w:tcPr>
          <w:p w:rsidRPr="00307881" w:rsidR="00DF0E18" w:rsidRDefault="00DF0E18" w14:paraId="0D0EC227" w14:textId="77777777">
            <w:pPr>
              <w:rPr>
                <w:lang w:val="fr-FR"/>
              </w:rPr>
            </w:pPr>
          </w:p>
        </w:tc>
        <w:tc>
          <w:tcPr>
            <w:tcW w:w="1843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92D050"/>
            <w:tcMar/>
          </w:tcPr>
          <w:p w:rsidRPr="00307881" w:rsidR="00DF0E18" w:rsidRDefault="00DF0E18" w14:paraId="0A3AF995" w14:textId="77777777">
            <w:pPr>
              <w:rPr>
                <w:lang w:val="fr-FR"/>
              </w:rPr>
            </w:pPr>
          </w:p>
        </w:tc>
        <w:tc>
          <w:tcPr>
            <w:tcW w:w="170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92D050"/>
            <w:tcMar/>
          </w:tcPr>
          <w:p w:rsidRPr="00307881" w:rsidR="00DF0E18" w:rsidRDefault="00DF0E18" w14:paraId="13859170" w14:textId="77777777">
            <w:pPr>
              <w:rPr>
                <w:lang w:val="fr-FR"/>
              </w:rPr>
            </w:pPr>
          </w:p>
        </w:tc>
      </w:tr>
      <w:tr w:rsidRPr="00307881" w:rsidR="00DF0E18" w:rsidTr="3451CC3A" w14:paraId="0E35570B" w14:textId="77777777">
        <w:tc>
          <w:tcPr>
            <w:tcW w:w="704" w:type="dxa"/>
            <w:shd w:val="clear" w:color="auto" w:fill="92D050"/>
            <w:tcMar/>
          </w:tcPr>
          <w:p w:rsidRPr="00307881" w:rsidR="00DF0E18" w:rsidRDefault="00DF0E18" w14:paraId="3BDC6ED0" w14:textId="77777777">
            <w:pPr>
              <w:rPr>
                <w:lang w:val="fr-FR"/>
              </w:rPr>
            </w:pPr>
          </w:p>
        </w:tc>
        <w:tc>
          <w:tcPr>
            <w:tcW w:w="4111" w:type="dxa"/>
            <w:shd w:val="clear" w:color="auto" w:fill="92D050"/>
            <w:tcMar/>
          </w:tcPr>
          <w:p w:rsidRPr="00307881" w:rsidR="00DF0E18" w:rsidRDefault="00052561" w14:paraId="1293E587" w14:textId="317F6F05">
            <w:pPr>
              <w:rPr>
                <w:lang w:val="fr-FR"/>
              </w:rPr>
            </w:pPr>
            <w:r>
              <w:rPr>
                <w:lang w:val="fr-FR"/>
              </w:rPr>
              <w:t>Signature :</w:t>
            </w:r>
          </w:p>
        </w:tc>
        <w:tc>
          <w:tcPr>
            <w:tcW w:w="992" w:type="dxa"/>
            <w:tcBorders>
              <w:top w:val="single" w:color="auto" w:sz="4" w:space="0"/>
              <w:bottom w:val="single" w:color="auto" w:sz="4" w:space="0"/>
              <w:right w:val="nil"/>
            </w:tcBorders>
            <w:shd w:val="clear" w:color="auto" w:fill="92D050"/>
            <w:tcMar/>
          </w:tcPr>
          <w:p w:rsidRPr="00307881" w:rsidR="00DF0E18" w:rsidRDefault="00DF0E18" w14:paraId="4ED915DA" w14:textId="77777777">
            <w:pPr>
              <w:rPr>
                <w:lang w:val="fr-FR"/>
              </w:rPr>
            </w:pPr>
          </w:p>
        </w:tc>
        <w:tc>
          <w:tcPr>
            <w:tcW w:w="1843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92D050"/>
            <w:tcMar/>
          </w:tcPr>
          <w:p w:rsidRPr="00307881" w:rsidR="00DF0E18" w:rsidRDefault="00DF0E18" w14:paraId="792833AB" w14:textId="77777777">
            <w:pPr>
              <w:rPr>
                <w:lang w:val="fr-FR"/>
              </w:rPr>
            </w:pPr>
          </w:p>
        </w:tc>
        <w:tc>
          <w:tcPr>
            <w:tcW w:w="170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92D050"/>
            <w:tcMar/>
          </w:tcPr>
          <w:p w:rsidRPr="00307881" w:rsidR="00DF0E18" w:rsidRDefault="00DF0E18" w14:paraId="16532168" w14:textId="77777777">
            <w:pPr>
              <w:rPr>
                <w:lang w:val="fr-FR"/>
              </w:rPr>
            </w:pPr>
          </w:p>
        </w:tc>
      </w:tr>
      <w:tr w:rsidRPr="00307881" w:rsidR="00DF0E18" w:rsidTr="3451CC3A" w14:paraId="07602074" w14:textId="77777777">
        <w:tc>
          <w:tcPr>
            <w:tcW w:w="704" w:type="dxa"/>
            <w:shd w:val="clear" w:color="auto" w:fill="92D050"/>
            <w:tcMar/>
          </w:tcPr>
          <w:p w:rsidRPr="00307881" w:rsidR="00DF0E18" w:rsidRDefault="00DF0E18" w14:paraId="31C4FB66" w14:textId="77777777">
            <w:pPr>
              <w:rPr>
                <w:lang w:val="fr-FR"/>
              </w:rPr>
            </w:pPr>
          </w:p>
        </w:tc>
        <w:tc>
          <w:tcPr>
            <w:tcW w:w="4111" w:type="dxa"/>
            <w:shd w:val="clear" w:color="auto" w:fill="92D050"/>
            <w:tcMar/>
          </w:tcPr>
          <w:p w:rsidRPr="00307881" w:rsidR="00DF0E18" w:rsidRDefault="00052561" w14:paraId="6CED3F02" w14:textId="3F801CCC">
            <w:pPr>
              <w:rPr>
                <w:lang w:val="fr-FR"/>
              </w:rPr>
            </w:pPr>
            <w:r>
              <w:rPr>
                <w:lang w:val="fr-FR"/>
              </w:rPr>
              <w:t>Date :</w:t>
            </w:r>
          </w:p>
        </w:tc>
        <w:tc>
          <w:tcPr>
            <w:tcW w:w="992" w:type="dxa"/>
            <w:tcBorders>
              <w:bottom w:val="single" w:color="auto" w:sz="4" w:space="0"/>
              <w:right w:val="nil"/>
            </w:tcBorders>
            <w:shd w:val="clear" w:color="auto" w:fill="92D050"/>
            <w:tcMar/>
          </w:tcPr>
          <w:p w:rsidRPr="00307881" w:rsidR="00DF0E18" w:rsidRDefault="00DF0E18" w14:paraId="64973074" w14:textId="77777777">
            <w:pPr>
              <w:rPr>
                <w:lang w:val="fr-FR"/>
              </w:rPr>
            </w:pPr>
          </w:p>
        </w:tc>
        <w:tc>
          <w:tcPr>
            <w:tcW w:w="1843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92D050"/>
            <w:tcMar/>
          </w:tcPr>
          <w:p w:rsidRPr="00307881" w:rsidR="00DF0E18" w:rsidRDefault="00DF0E18" w14:paraId="172AAE61" w14:textId="77777777">
            <w:pPr>
              <w:rPr>
                <w:lang w:val="fr-FR"/>
              </w:rPr>
            </w:pPr>
          </w:p>
        </w:tc>
        <w:tc>
          <w:tcPr>
            <w:tcW w:w="170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92D050"/>
            <w:tcMar/>
          </w:tcPr>
          <w:p w:rsidRPr="00307881" w:rsidR="00DF0E18" w:rsidRDefault="00DF0E18" w14:paraId="5B7089B7" w14:textId="77777777">
            <w:pPr>
              <w:rPr>
                <w:lang w:val="fr-FR"/>
              </w:rPr>
            </w:pPr>
          </w:p>
        </w:tc>
      </w:tr>
      <w:tr w:rsidRPr="00307881" w:rsidR="00DF0E18" w:rsidTr="3451CC3A" w14:paraId="1DFBB80A" w14:textId="77777777">
        <w:tc>
          <w:tcPr>
            <w:tcW w:w="704" w:type="dxa"/>
            <w:shd w:val="clear" w:color="auto" w:fill="92D050"/>
            <w:tcMar/>
          </w:tcPr>
          <w:p w:rsidRPr="00307881" w:rsidR="00DF0E18" w:rsidRDefault="00DF0E18" w14:paraId="6683201D" w14:textId="77777777">
            <w:pPr>
              <w:rPr>
                <w:lang w:val="fr-FR"/>
              </w:rPr>
            </w:pPr>
          </w:p>
        </w:tc>
        <w:tc>
          <w:tcPr>
            <w:tcW w:w="4111" w:type="dxa"/>
            <w:shd w:val="clear" w:color="auto" w:fill="92D050"/>
            <w:tcMar/>
          </w:tcPr>
          <w:p w:rsidRPr="00307881" w:rsidR="00DF0E18" w:rsidRDefault="00052561" w14:paraId="4F73E269" w14:textId="0B8E45AF">
            <w:pPr>
              <w:rPr>
                <w:lang w:val="fr-FR"/>
              </w:rPr>
            </w:pPr>
            <w:r>
              <w:rPr>
                <w:lang w:val="fr-FR"/>
              </w:rPr>
              <w:t>Position :</w:t>
            </w:r>
          </w:p>
        </w:tc>
        <w:tc>
          <w:tcPr>
            <w:tcW w:w="992" w:type="dxa"/>
            <w:tcBorders>
              <w:top w:val="single" w:color="auto" w:sz="4" w:space="0"/>
              <w:bottom w:val="single" w:color="auto" w:sz="4" w:space="0"/>
              <w:right w:val="nil"/>
            </w:tcBorders>
            <w:shd w:val="clear" w:color="auto" w:fill="92D050"/>
            <w:tcMar/>
          </w:tcPr>
          <w:p w:rsidRPr="00307881" w:rsidR="00DF0E18" w:rsidRDefault="00DF0E18" w14:paraId="2BC1A2DF" w14:textId="77777777">
            <w:pPr>
              <w:rPr>
                <w:lang w:val="fr-FR"/>
              </w:rPr>
            </w:pPr>
          </w:p>
        </w:tc>
        <w:tc>
          <w:tcPr>
            <w:tcW w:w="1843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92D050"/>
            <w:tcMar/>
          </w:tcPr>
          <w:p w:rsidRPr="00307881" w:rsidR="00DF0E18" w:rsidRDefault="00DF0E18" w14:paraId="3E921EDA" w14:textId="77777777">
            <w:pPr>
              <w:rPr>
                <w:lang w:val="fr-FR"/>
              </w:rPr>
            </w:pPr>
          </w:p>
        </w:tc>
        <w:tc>
          <w:tcPr>
            <w:tcW w:w="170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92D050"/>
            <w:tcMar/>
          </w:tcPr>
          <w:p w:rsidRPr="00307881" w:rsidR="00DF0E18" w:rsidRDefault="00DF0E18" w14:paraId="06B662DF" w14:textId="77777777">
            <w:pPr>
              <w:rPr>
                <w:lang w:val="fr-FR"/>
              </w:rPr>
            </w:pPr>
          </w:p>
        </w:tc>
      </w:tr>
      <w:tr w:rsidRPr="00307881" w:rsidR="00DF0E18" w:rsidTr="3451CC3A" w14:paraId="5FD2B292" w14:textId="77777777">
        <w:tc>
          <w:tcPr>
            <w:tcW w:w="704" w:type="dxa"/>
            <w:shd w:val="clear" w:color="auto" w:fill="92D050"/>
            <w:tcMar/>
          </w:tcPr>
          <w:p w:rsidRPr="00307881" w:rsidR="00DF0E18" w:rsidRDefault="00DF0E18" w14:paraId="467A9996" w14:textId="77777777">
            <w:pPr>
              <w:rPr>
                <w:lang w:val="fr-FR"/>
              </w:rPr>
            </w:pPr>
          </w:p>
        </w:tc>
        <w:tc>
          <w:tcPr>
            <w:tcW w:w="4111" w:type="dxa"/>
            <w:shd w:val="clear" w:color="auto" w:fill="92D050"/>
            <w:tcMar/>
          </w:tcPr>
          <w:p w:rsidRPr="00307881" w:rsidR="00DF0E18" w:rsidRDefault="00052561" w14:paraId="6862E356" w14:textId="449FE947">
            <w:pPr>
              <w:rPr>
                <w:lang w:val="fr-FR"/>
              </w:rPr>
            </w:pPr>
            <w:r>
              <w:rPr>
                <w:lang w:val="fr-FR"/>
              </w:rPr>
              <w:t>Nom de l’entreprise :</w:t>
            </w:r>
          </w:p>
        </w:tc>
        <w:tc>
          <w:tcPr>
            <w:tcW w:w="992" w:type="dxa"/>
            <w:tcBorders>
              <w:top w:val="single" w:color="auto" w:sz="4" w:space="0"/>
              <w:bottom w:val="single" w:color="auto" w:sz="4" w:space="0"/>
              <w:right w:val="nil"/>
            </w:tcBorders>
            <w:shd w:val="clear" w:color="auto" w:fill="92D050"/>
            <w:tcMar/>
          </w:tcPr>
          <w:p w:rsidRPr="00307881" w:rsidR="00DF0E18" w:rsidRDefault="00DF0E18" w14:paraId="34B83DE6" w14:textId="77777777">
            <w:pPr>
              <w:rPr>
                <w:lang w:val="fr-FR"/>
              </w:rPr>
            </w:pPr>
          </w:p>
        </w:tc>
        <w:tc>
          <w:tcPr>
            <w:tcW w:w="1843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92D050"/>
            <w:tcMar/>
          </w:tcPr>
          <w:p w:rsidRPr="00307881" w:rsidR="00DF0E18" w:rsidRDefault="00DF0E18" w14:paraId="1B2B6A5D" w14:textId="77777777">
            <w:pPr>
              <w:rPr>
                <w:lang w:val="fr-FR"/>
              </w:rPr>
            </w:pPr>
          </w:p>
        </w:tc>
        <w:tc>
          <w:tcPr>
            <w:tcW w:w="170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92D050"/>
            <w:tcMar/>
          </w:tcPr>
          <w:p w:rsidRPr="00307881" w:rsidR="00DF0E18" w:rsidRDefault="00DF0E18" w14:paraId="6B9C2209" w14:textId="77777777">
            <w:pPr>
              <w:rPr>
                <w:lang w:val="fr-FR"/>
              </w:rPr>
            </w:pPr>
          </w:p>
        </w:tc>
      </w:tr>
      <w:tr w:rsidRPr="00307881" w:rsidR="00DF0E18" w:rsidTr="3451CC3A" w14:paraId="59002E9A" w14:textId="77777777">
        <w:tc>
          <w:tcPr>
            <w:tcW w:w="704" w:type="dxa"/>
            <w:tcBorders>
              <w:bottom w:val="single" w:color="auto" w:sz="4" w:space="0"/>
            </w:tcBorders>
            <w:shd w:val="clear" w:color="auto" w:fill="92D050"/>
            <w:tcMar/>
          </w:tcPr>
          <w:p w:rsidRPr="00307881" w:rsidR="00DF0E18" w:rsidRDefault="00DF0E18" w14:paraId="4081AE57" w14:textId="77777777">
            <w:pPr>
              <w:rPr>
                <w:lang w:val="fr-FR"/>
              </w:rPr>
            </w:pPr>
          </w:p>
        </w:tc>
        <w:tc>
          <w:tcPr>
            <w:tcW w:w="4111" w:type="dxa"/>
            <w:tcBorders>
              <w:bottom w:val="single" w:color="auto" w:sz="4" w:space="0"/>
            </w:tcBorders>
            <w:shd w:val="clear" w:color="auto" w:fill="92D050"/>
            <w:tcMar/>
          </w:tcPr>
          <w:p w:rsidRPr="00307881" w:rsidR="00DF0E18" w:rsidRDefault="00052561" w14:paraId="4A0A0417" w14:textId="645B99D1">
            <w:pPr>
              <w:rPr>
                <w:lang w:val="fr-FR"/>
              </w:rPr>
            </w:pPr>
            <w:r>
              <w:rPr>
                <w:lang w:val="fr-FR"/>
              </w:rPr>
              <w:t>Cachet de l’entreprise :</w:t>
            </w:r>
          </w:p>
        </w:tc>
        <w:tc>
          <w:tcPr>
            <w:tcW w:w="992" w:type="dxa"/>
            <w:tcBorders>
              <w:top w:val="single" w:color="auto" w:sz="4" w:space="0"/>
              <w:bottom w:val="single" w:color="auto" w:sz="4" w:space="0"/>
              <w:right w:val="nil"/>
            </w:tcBorders>
            <w:shd w:val="clear" w:color="auto" w:fill="92D050"/>
            <w:tcMar/>
          </w:tcPr>
          <w:p w:rsidRPr="00307881" w:rsidR="00DF0E18" w:rsidRDefault="00DF0E18" w14:paraId="7D4BC0F1" w14:textId="77777777">
            <w:pPr>
              <w:rPr>
                <w:lang w:val="fr-FR"/>
              </w:rPr>
            </w:pPr>
          </w:p>
        </w:tc>
        <w:tc>
          <w:tcPr>
            <w:tcW w:w="1843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92D050"/>
            <w:tcMar/>
          </w:tcPr>
          <w:p w:rsidRPr="00307881" w:rsidR="00DF0E18" w:rsidRDefault="00DF0E18" w14:paraId="5E35CE8B" w14:textId="77777777">
            <w:pPr>
              <w:rPr>
                <w:lang w:val="fr-FR"/>
              </w:rPr>
            </w:pPr>
          </w:p>
        </w:tc>
        <w:tc>
          <w:tcPr>
            <w:tcW w:w="170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92D050"/>
            <w:tcMar/>
          </w:tcPr>
          <w:p w:rsidRPr="00307881" w:rsidR="00DF0E18" w:rsidRDefault="00DF0E18" w14:paraId="5141810A" w14:textId="77777777">
            <w:pPr>
              <w:rPr>
                <w:lang w:val="fr-FR"/>
              </w:rPr>
            </w:pPr>
          </w:p>
        </w:tc>
      </w:tr>
      <w:tr w:rsidRPr="00307881" w:rsidR="00DF0E18" w:rsidTr="3451CC3A" w14:paraId="7AA4C253" w14:textId="77777777">
        <w:tc>
          <w:tcPr>
            <w:tcW w:w="7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92D050"/>
            <w:tcMar/>
          </w:tcPr>
          <w:p w:rsidRPr="00307881" w:rsidR="00DF0E18" w:rsidRDefault="00DF0E18" w14:paraId="3B480C14" w14:textId="77777777">
            <w:pPr>
              <w:rPr>
                <w:lang w:val="fr-FR"/>
              </w:rPr>
            </w:pPr>
          </w:p>
        </w:tc>
        <w:tc>
          <w:tcPr>
            <w:tcW w:w="4111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92D050"/>
            <w:tcMar/>
          </w:tcPr>
          <w:p w:rsidRPr="00307881" w:rsidR="00DF0E18" w:rsidRDefault="007F37B1" w14:paraId="5604218C" w14:textId="359225AD">
            <w:pPr>
              <w:rPr>
                <w:lang w:val="fr-FR"/>
              </w:rPr>
            </w:pPr>
            <w:r>
              <w:rPr>
                <w:lang w:val="fr-FR"/>
              </w:rPr>
              <w:t>TOUTES LES OFFRES FINANCIAIRES DOIVENT ETRE FAITES SUR LA BASE DE LA MEILLEURE ET DERNIERE OFFRE</w:t>
            </w:r>
          </w:p>
        </w:tc>
        <w:tc>
          <w:tcPr>
            <w:tcW w:w="992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92D050"/>
            <w:tcMar/>
          </w:tcPr>
          <w:p w:rsidRPr="00307881" w:rsidR="00DF0E18" w:rsidRDefault="00DF0E18" w14:paraId="7787EBB2" w14:textId="77777777">
            <w:pPr>
              <w:rPr>
                <w:lang w:val="fr-FR"/>
              </w:rPr>
            </w:pPr>
          </w:p>
        </w:tc>
        <w:tc>
          <w:tcPr>
            <w:tcW w:w="1843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92D050"/>
            <w:tcMar/>
          </w:tcPr>
          <w:p w:rsidRPr="00B661F4" w:rsidR="00DF0E18" w:rsidP="00B661F4" w:rsidRDefault="00DF0E18" w14:paraId="346A04D3" w14:textId="77777777">
            <w:pPr>
              <w:rPr>
                <w:lang w:val="fr-FR"/>
              </w:rPr>
            </w:pPr>
          </w:p>
        </w:tc>
        <w:tc>
          <w:tcPr>
            <w:tcW w:w="170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92D050"/>
            <w:tcMar/>
          </w:tcPr>
          <w:p w:rsidRPr="00307881" w:rsidR="00DF0E18" w:rsidRDefault="00DF0E18" w14:paraId="6247E18D" w14:textId="77777777">
            <w:pPr>
              <w:rPr>
                <w:lang w:val="fr-FR"/>
              </w:rPr>
            </w:pPr>
          </w:p>
        </w:tc>
      </w:tr>
    </w:tbl>
    <w:p w:rsidRPr="00307881" w:rsidR="001F5EBD" w:rsidRDefault="001F5EBD" w14:paraId="21815BC9" w14:textId="4635BE5F">
      <w:pPr>
        <w:rPr>
          <w:lang w:val="fr-FR"/>
        </w:rPr>
      </w:pPr>
    </w:p>
    <w:sectPr w:rsidRPr="00307881" w:rsidR="001F5EBD">
      <w:headerReference w:type="default" r:id="rId7"/>
      <w:pgSz w:w="12240" w:h="15840" w:orient="portrait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DA5D69" w:rsidP="005E0868" w:rsidRDefault="00DA5D69" w14:paraId="7ECE1470" w14:textId="77777777">
      <w:pPr>
        <w:spacing w:after="0" w:line="240" w:lineRule="auto"/>
      </w:pPr>
      <w:r>
        <w:separator/>
      </w:r>
    </w:p>
  </w:endnote>
  <w:endnote w:type="continuationSeparator" w:id="0">
    <w:p w:rsidR="00DA5D69" w:rsidP="005E0868" w:rsidRDefault="00DA5D69" w14:paraId="7F0C1220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DA5D69" w:rsidP="005E0868" w:rsidRDefault="00DA5D69" w14:paraId="52C23C27" w14:textId="77777777">
      <w:pPr>
        <w:spacing w:after="0" w:line="240" w:lineRule="auto"/>
      </w:pPr>
      <w:r>
        <w:separator/>
      </w:r>
    </w:p>
  </w:footnote>
  <w:footnote w:type="continuationSeparator" w:id="0">
    <w:p w:rsidR="00DA5D69" w:rsidP="005E0868" w:rsidRDefault="00DA5D69" w14:paraId="5E3E8B4F" w14:textId="777777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Pr="005E0868" w:rsidR="005E0868" w:rsidRDefault="005E0868" w14:paraId="66BF2770" w14:textId="77777777">
    <w:pPr>
      <w:rPr>
        <w:lang w:val="fr-FR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dirty"/>
  <w:trackRevisions w:val="false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0868"/>
    <w:rsid w:val="00052561"/>
    <w:rsid w:val="00061A48"/>
    <w:rsid w:val="001F5EBD"/>
    <w:rsid w:val="00307881"/>
    <w:rsid w:val="00322D12"/>
    <w:rsid w:val="005E0868"/>
    <w:rsid w:val="0075450D"/>
    <w:rsid w:val="007F37B1"/>
    <w:rsid w:val="00812D07"/>
    <w:rsid w:val="008256AE"/>
    <w:rsid w:val="00A74613"/>
    <w:rsid w:val="00B661F4"/>
    <w:rsid w:val="00C26724"/>
    <w:rsid w:val="00DA5D69"/>
    <w:rsid w:val="00DE6F52"/>
    <w:rsid w:val="00DF0E18"/>
    <w:rsid w:val="00F04701"/>
    <w:rsid w:val="149569EE"/>
    <w:rsid w:val="3451CC3A"/>
    <w:rsid w:val="62CA2CEB"/>
    <w:rsid w:val="683EE698"/>
    <w:rsid w:val="738A6A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9F9869"/>
  <w15:chartTrackingRefBased/>
  <w15:docId w15:val="{8EA9F221-3C9A-442A-9E49-01B93A4F79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5E0868"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5E0868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5E086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5E086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5E086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5E086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5E086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5E086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5E086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styleId="Policepardfaut" w:default="1">
    <w:name w:val="Default Paragraph Font"/>
    <w:uiPriority w:val="1"/>
    <w:semiHidden/>
    <w:unhideWhenUsed/>
  </w:style>
  <w:style w:type="table" w:styleId="Tableau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Aucuneliste" w:default="1">
    <w:name w:val="No List"/>
    <w:uiPriority w:val="99"/>
    <w:semiHidden/>
    <w:unhideWhenUsed/>
  </w:style>
  <w:style w:type="character" w:styleId="Titre1Car" w:customStyle="1">
    <w:name w:val="Titre 1 Car"/>
    <w:basedOn w:val="Policepardfaut"/>
    <w:link w:val="Titre1"/>
    <w:uiPriority w:val="9"/>
    <w:rsid w:val="005E0868"/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character" w:styleId="Titre2Car" w:customStyle="1">
    <w:name w:val="Titre 2 Car"/>
    <w:basedOn w:val="Policepardfaut"/>
    <w:link w:val="Titre2"/>
    <w:uiPriority w:val="9"/>
    <w:semiHidden/>
    <w:rsid w:val="005E0868"/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character" w:styleId="Titre3Car" w:customStyle="1">
    <w:name w:val="Titre 3 Car"/>
    <w:basedOn w:val="Policepardfaut"/>
    <w:link w:val="Titre3"/>
    <w:uiPriority w:val="9"/>
    <w:semiHidden/>
    <w:rsid w:val="005E0868"/>
    <w:rPr>
      <w:rFonts w:eastAsiaTheme="majorEastAsia" w:cstheme="majorBidi"/>
      <w:color w:val="0F4761" w:themeColor="accent1" w:themeShade="BF"/>
      <w:sz w:val="28"/>
      <w:szCs w:val="28"/>
    </w:rPr>
  </w:style>
  <w:style w:type="character" w:styleId="Titre4Car" w:customStyle="1">
    <w:name w:val="Titre 4 Car"/>
    <w:basedOn w:val="Policepardfaut"/>
    <w:link w:val="Titre4"/>
    <w:uiPriority w:val="9"/>
    <w:semiHidden/>
    <w:rsid w:val="005E0868"/>
    <w:rPr>
      <w:rFonts w:eastAsiaTheme="majorEastAsia" w:cstheme="majorBidi"/>
      <w:i/>
      <w:iCs/>
      <w:color w:val="0F4761" w:themeColor="accent1" w:themeShade="BF"/>
    </w:rPr>
  </w:style>
  <w:style w:type="character" w:styleId="Titre5Car" w:customStyle="1">
    <w:name w:val="Titre 5 Car"/>
    <w:basedOn w:val="Policepardfaut"/>
    <w:link w:val="Titre5"/>
    <w:uiPriority w:val="9"/>
    <w:semiHidden/>
    <w:rsid w:val="005E0868"/>
    <w:rPr>
      <w:rFonts w:eastAsiaTheme="majorEastAsia" w:cstheme="majorBidi"/>
      <w:color w:val="0F4761" w:themeColor="accent1" w:themeShade="BF"/>
    </w:rPr>
  </w:style>
  <w:style w:type="character" w:styleId="Titre6Car" w:customStyle="1">
    <w:name w:val="Titre 6 Car"/>
    <w:basedOn w:val="Policepardfaut"/>
    <w:link w:val="Titre6"/>
    <w:uiPriority w:val="9"/>
    <w:semiHidden/>
    <w:rsid w:val="005E0868"/>
    <w:rPr>
      <w:rFonts w:eastAsiaTheme="majorEastAsia" w:cstheme="majorBidi"/>
      <w:i/>
      <w:iCs/>
      <w:color w:val="595959" w:themeColor="text1" w:themeTint="A6"/>
    </w:rPr>
  </w:style>
  <w:style w:type="character" w:styleId="Titre7Car" w:customStyle="1">
    <w:name w:val="Titre 7 Car"/>
    <w:basedOn w:val="Policepardfaut"/>
    <w:link w:val="Titre7"/>
    <w:uiPriority w:val="9"/>
    <w:semiHidden/>
    <w:rsid w:val="005E0868"/>
    <w:rPr>
      <w:rFonts w:eastAsiaTheme="majorEastAsia" w:cstheme="majorBidi"/>
      <w:color w:val="595959" w:themeColor="text1" w:themeTint="A6"/>
    </w:rPr>
  </w:style>
  <w:style w:type="character" w:styleId="Titre8Car" w:customStyle="1">
    <w:name w:val="Titre 8 Car"/>
    <w:basedOn w:val="Policepardfaut"/>
    <w:link w:val="Titre8"/>
    <w:uiPriority w:val="9"/>
    <w:semiHidden/>
    <w:rsid w:val="005E0868"/>
    <w:rPr>
      <w:rFonts w:eastAsiaTheme="majorEastAsia" w:cstheme="majorBidi"/>
      <w:i/>
      <w:iCs/>
      <w:color w:val="272727" w:themeColor="text1" w:themeTint="D8"/>
    </w:rPr>
  </w:style>
  <w:style w:type="character" w:styleId="Titre9Car" w:customStyle="1">
    <w:name w:val="Titre 9 Car"/>
    <w:basedOn w:val="Policepardfaut"/>
    <w:link w:val="Titre9"/>
    <w:uiPriority w:val="9"/>
    <w:semiHidden/>
    <w:rsid w:val="005E0868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5E0868"/>
    <w:pPr>
      <w:spacing w:after="8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TitreCar" w:customStyle="1">
    <w:name w:val="Titre Car"/>
    <w:basedOn w:val="Policepardfaut"/>
    <w:link w:val="Titre"/>
    <w:uiPriority w:val="10"/>
    <w:rsid w:val="005E0868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5E086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Sous-titreCar" w:customStyle="1">
    <w:name w:val="Sous-titre Car"/>
    <w:basedOn w:val="Policepardfaut"/>
    <w:link w:val="Sous-titre"/>
    <w:uiPriority w:val="11"/>
    <w:rsid w:val="005E086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5E0868"/>
    <w:pPr>
      <w:spacing w:before="160"/>
      <w:jc w:val="center"/>
    </w:pPr>
    <w:rPr>
      <w:i/>
      <w:iCs/>
      <w:color w:val="404040" w:themeColor="text1" w:themeTint="BF"/>
    </w:rPr>
  </w:style>
  <w:style w:type="character" w:styleId="CitationCar" w:customStyle="1">
    <w:name w:val="Citation Car"/>
    <w:basedOn w:val="Policepardfaut"/>
    <w:link w:val="Citation"/>
    <w:uiPriority w:val="29"/>
    <w:rsid w:val="005E0868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5E0868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5E0868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5E0868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styleId="CitationintenseCar" w:customStyle="1">
    <w:name w:val="Citation intense Car"/>
    <w:basedOn w:val="Policepardfaut"/>
    <w:link w:val="Citationintense"/>
    <w:uiPriority w:val="30"/>
    <w:rsid w:val="005E0868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5E0868"/>
    <w:rPr>
      <w:b/>
      <w:bCs/>
      <w:smallCaps/>
      <w:color w:val="0F4761" w:themeColor="accent1" w:themeShade="BF"/>
      <w:spacing w:val="5"/>
    </w:rPr>
  </w:style>
  <w:style w:type="table" w:styleId="Grilledutableau">
    <w:name w:val="Table Grid"/>
    <w:basedOn w:val="TableauNormal"/>
    <w:uiPriority w:val="39"/>
    <w:rsid w:val="00307881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ntTable" Target="fontTable.xml" Id="rId8" /><Relationship Type="http://schemas.openxmlformats.org/officeDocument/2006/relationships/settings" Target="settings.xml" Id="rId3" /><Relationship Type="http://schemas.openxmlformats.org/officeDocument/2006/relationships/header" Target="header1.xml" Id="rId7" /><Relationship Type="http://schemas.openxmlformats.org/officeDocument/2006/relationships/customXml" Target="../customXml/item4.xml" Id="rId12" /><Relationship Type="http://schemas.openxmlformats.org/officeDocument/2006/relationships/styles" Target="styles.xml" Id="rId2" /><Relationship Type="http://schemas.openxmlformats.org/officeDocument/2006/relationships/customXml" Target="../customXml/item1.xml" Id="rId1" /><Relationship Type="http://schemas.openxmlformats.org/officeDocument/2006/relationships/endnotes" Target="endnotes.xml" Id="rId6" /><Relationship Type="http://schemas.openxmlformats.org/officeDocument/2006/relationships/customXml" Target="../customXml/item3.xml" Id="rId11" /><Relationship Type="http://schemas.openxmlformats.org/officeDocument/2006/relationships/footnotes" Target="footnotes.xml" Id="rId5" /><Relationship Type="http://schemas.openxmlformats.org/officeDocument/2006/relationships/customXml" Target="../customXml/item2.xml" Id="rId10" /><Relationship Type="http://schemas.openxmlformats.org/officeDocument/2006/relationships/webSettings" Target="webSettings.xml" Id="rId4" /><Relationship Type="http://schemas.openxmlformats.org/officeDocument/2006/relationships/theme" Target="theme/theme1.xml" Id="rId9" 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0D12E1578BF624A8735E93BEAB446B5" ma:contentTypeVersion="15" ma:contentTypeDescription="Create a new document." ma:contentTypeScope="" ma:versionID="e505b6c56fbd5e2219b7f1535a46fa16">
  <xsd:schema xmlns:xsd="http://www.w3.org/2001/XMLSchema" xmlns:xs="http://www.w3.org/2001/XMLSchema" xmlns:p="http://schemas.microsoft.com/office/2006/metadata/properties" xmlns:ns2="eaf876a5-7464-41a9-b1ce-d02675268495" xmlns:ns3="ac7dc656-1d7a-40e4-8a14-cc7d5df1da29" targetNamespace="http://schemas.microsoft.com/office/2006/metadata/properties" ma:root="true" ma:fieldsID="0195aba1733c873352b66e5e0c140990" ns2:_="" ns3:_="">
    <xsd:import namespace="eaf876a5-7464-41a9-b1ce-d02675268495"/>
    <xsd:import namespace="ac7dc656-1d7a-40e4-8a14-cc7d5df1da2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_Flow_SignoffStatu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af876a5-7464-41a9-b1ce-d0267526849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_Flow_SignoffStatus" ma:index="14" nillable="true" ma:displayName="Sign-off status" ma:internalName="Sign_x002d_off_x0020_status">
      <xsd:simpleType>
        <xsd:restriction base="dms:Text"/>
      </xsd:simple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b811a8fe-ead4-49af-8745-cf4d8430b81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0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1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c7dc656-1d7a-40e4-8a14-cc7d5df1da29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8" nillable="true" ma:displayName="Taxonomy Catch All Column" ma:hidden="true" ma:list="{7a355ec2-99e2-462f-afd4-257f68053b50}" ma:internalName="TaxCatchAll" ma:showField="CatchAllData" ma:web="ac7dc656-1d7a-40e4-8a14-cc7d5df1da2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Flow_SignoffStatus xmlns="eaf876a5-7464-41a9-b1ce-d02675268495" xsi:nil="true"/>
    <TaxCatchAll xmlns="ac7dc656-1d7a-40e4-8a14-cc7d5df1da29" xsi:nil="true"/>
    <lcf76f155ced4ddcb4097134ff3c332f xmlns="eaf876a5-7464-41a9-b1ce-d02675268495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0CB34A78-7F1F-4CD7-8416-C2AABFD4485A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3104575A-0156-4B49-81E1-5862F303D786}"/>
</file>

<file path=customXml/itemProps3.xml><?xml version="1.0" encoding="utf-8"?>
<ds:datastoreItem xmlns:ds="http://schemas.openxmlformats.org/officeDocument/2006/customXml" ds:itemID="{D078A05E-FD8A-4CBF-90E6-B92334452877}"/>
</file>

<file path=customXml/itemProps4.xml><?xml version="1.0" encoding="utf-8"?>
<ds:datastoreItem xmlns:ds="http://schemas.openxmlformats.org/officeDocument/2006/customXml" ds:itemID="{8866D2FF-5C07-4E6D-AD64-02F9F2D03DE5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Ibrahim Amadou  Konaré</dc:creator>
  <cp:keywords/>
  <dc:description/>
  <cp:lastModifiedBy>Aichatou Yacouba</cp:lastModifiedBy>
  <cp:revision>4</cp:revision>
  <dcterms:created xsi:type="dcterms:W3CDTF">2026-10-28T08:59:00Z</dcterms:created>
  <dcterms:modified xsi:type="dcterms:W3CDTF">2026-10-30T11:47:28Z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0x01010080D12E1578BF624A8735E93BEAB446B5</vt:lpwstr>
  </property>
  <property fmtid="{D5CDD505-2E9C-101B-9397-08002B2CF9AE}" pid="3" name="MediaServiceImageTags">
    <vt:lpwstr/>
  </property>
</Properties>
</file>