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DDBFB" w14:textId="00C6847F" w:rsidR="00B7002F" w:rsidRDefault="00B7002F" w:rsidP="00B7002F">
      <w:pPr>
        <w:pStyle w:val="Header"/>
        <w:rPr>
          <w:sz w:val="24"/>
          <w:szCs w:val="24"/>
          <w:lang w:val="fr-FR"/>
        </w:rPr>
      </w:pPr>
      <w:r w:rsidRPr="6D74CCC0">
        <w:rPr>
          <w:sz w:val="24"/>
          <w:szCs w:val="24"/>
          <w:lang w:val="fr-FR"/>
        </w:rPr>
        <w:t xml:space="preserve">Clarifications issue </w:t>
      </w:r>
      <w:r w:rsidR="00964B51" w:rsidRPr="6D74CCC0">
        <w:rPr>
          <w:sz w:val="24"/>
          <w:szCs w:val="24"/>
          <w:lang w:val="fr-FR"/>
        </w:rPr>
        <w:t>date :</w:t>
      </w:r>
      <w:r w:rsidR="00BF6383" w:rsidRPr="6D74CCC0">
        <w:rPr>
          <w:sz w:val="24"/>
          <w:szCs w:val="24"/>
          <w:lang w:val="fr-FR"/>
        </w:rPr>
        <w:t xml:space="preserve"> </w:t>
      </w:r>
      <w:r w:rsidR="1889AFDD" w:rsidRPr="6D74CCC0">
        <w:rPr>
          <w:sz w:val="24"/>
          <w:szCs w:val="24"/>
          <w:lang w:val="fr-FR"/>
        </w:rPr>
        <w:t>9th of Jan</w:t>
      </w:r>
      <w:r w:rsidR="2E370685" w:rsidRPr="6D74CCC0">
        <w:rPr>
          <w:sz w:val="24"/>
          <w:szCs w:val="24"/>
          <w:lang w:val="fr-FR"/>
        </w:rPr>
        <w:t xml:space="preserve"> </w:t>
      </w:r>
      <w:r w:rsidR="00D33626" w:rsidRPr="6D74CCC0">
        <w:rPr>
          <w:sz w:val="24"/>
          <w:szCs w:val="24"/>
          <w:lang w:val="fr-FR"/>
        </w:rPr>
        <w:t>2025</w:t>
      </w:r>
    </w:p>
    <w:p w14:paraId="6B9C4E53" w14:textId="62E60119" w:rsidR="00E01ABA" w:rsidRPr="00F83440" w:rsidRDefault="00E01ABA" w:rsidP="00B7002F">
      <w:pPr>
        <w:pStyle w:val="Header"/>
        <w:rPr>
          <w:sz w:val="24"/>
          <w:szCs w:val="24"/>
          <w:lang w:val="fr-FR"/>
        </w:rPr>
      </w:pPr>
      <w:r w:rsidRPr="6D74CCC0">
        <w:rPr>
          <w:sz w:val="24"/>
          <w:szCs w:val="24"/>
          <w:lang w:val="fr-FR"/>
        </w:rPr>
        <w:t xml:space="preserve">Clarification </w:t>
      </w:r>
      <w:r w:rsidR="00D90C8F" w:rsidRPr="6D74CCC0">
        <w:rPr>
          <w:sz w:val="24"/>
          <w:szCs w:val="24"/>
          <w:lang w:val="fr-FR"/>
        </w:rPr>
        <w:t>r</w:t>
      </w:r>
      <w:r w:rsidRPr="6D74CCC0">
        <w:rPr>
          <w:sz w:val="24"/>
          <w:szCs w:val="24"/>
          <w:lang w:val="fr-FR"/>
        </w:rPr>
        <w:t>equest</w:t>
      </w:r>
      <w:r w:rsidR="00D90C8F" w:rsidRPr="6D74CCC0">
        <w:rPr>
          <w:sz w:val="24"/>
          <w:szCs w:val="24"/>
          <w:lang w:val="fr-FR"/>
        </w:rPr>
        <w:t xml:space="preserve">s : </w:t>
      </w:r>
      <w:r w:rsidR="2700D37D" w:rsidRPr="6D74CCC0">
        <w:rPr>
          <w:sz w:val="24"/>
          <w:szCs w:val="24"/>
          <w:lang w:val="fr-FR"/>
        </w:rPr>
        <w:t>6</w:t>
      </w:r>
    </w:p>
    <w:p w14:paraId="2B50AD52" w14:textId="77777777" w:rsidR="00705D8F" w:rsidRPr="00705D8F" w:rsidRDefault="00705D8F" w:rsidP="00705D8F">
      <w:pPr>
        <w:pStyle w:val="Header"/>
        <w:rPr>
          <w:color w:val="FF0000"/>
          <w:lang w:val="fr-FR"/>
        </w:rPr>
      </w:pPr>
    </w:p>
    <w:tbl>
      <w:tblPr>
        <w:tblStyle w:val="TableGrid"/>
        <w:tblW w:w="14873" w:type="dxa"/>
        <w:tblLook w:val="04A0" w:firstRow="1" w:lastRow="0" w:firstColumn="1" w:lastColumn="0" w:noHBand="0" w:noVBand="1"/>
      </w:tblPr>
      <w:tblGrid>
        <w:gridCol w:w="567"/>
        <w:gridCol w:w="5423"/>
        <w:gridCol w:w="8883"/>
      </w:tblGrid>
      <w:tr w:rsidR="009475FC" w:rsidRPr="00AA6C96" w14:paraId="073E5130" w14:textId="77777777" w:rsidTr="6D74CCC0">
        <w:trPr>
          <w:trHeight w:val="568"/>
        </w:trPr>
        <w:tc>
          <w:tcPr>
            <w:tcW w:w="567" w:type="dxa"/>
            <w:shd w:val="clear" w:color="auto" w:fill="E2EFD9" w:themeFill="accent6" w:themeFillTint="33"/>
          </w:tcPr>
          <w:p w14:paraId="30FA6DC0" w14:textId="77777777" w:rsidR="009475FC" w:rsidRPr="00D3241C" w:rsidRDefault="009475FC" w:rsidP="5107E242">
            <w:pPr>
              <w:rPr>
                <w:b/>
                <w:bCs/>
                <w:sz w:val="28"/>
                <w:szCs w:val="28"/>
              </w:rPr>
            </w:pPr>
            <w:r w:rsidRPr="5107E242">
              <w:rPr>
                <w:b/>
                <w:bCs/>
                <w:sz w:val="28"/>
                <w:szCs w:val="28"/>
              </w:rPr>
              <w:t>#</w:t>
            </w:r>
          </w:p>
        </w:tc>
        <w:tc>
          <w:tcPr>
            <w:tcW w:w="5423" w:type="dxa"/>
            <w:shd w:val="clear" w:color="auto" w:fill="E2EFD9" w:themeFill="accent6" w:themeFillTint="33"/>
          </w:tcPr>
          <w:p w14:paraId="12513C30" w14:textId="4E52EE4A" w:rsidR="009475FC" w:rsidRPr="00D3241C" w:rsidRDefault="009475FC" w:rsidP="00964B51">
            <w:pPr>
              <w:jc w:val="both"/>
              <w:rPr>
                <w:b/>
                <w:bCs/>
                <w:sz w:val="28"/>
                <w:szCs w:val="28"/>
              </w:rPr>
            </w:pPr>
            <w:r w:rsidRPr="5107E242">
              <w:rPr>
                <w:b/>
                <w:bCs/>
                <w:sz w:val="28"/>
                <w:szCs w:val="28"/>
              </w:rPr>
              <w:t>Question</w:t>
            </w:r>
            <w:r w:rsidR="00346CFA">
              <w:rPr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8883" w:type="dxa"/>
            <w:shd w:val="clear" w:color="auto" w:fill="E2EFD9" w:themeFill="accent6" w:themeFillTint="33"/>
          </w:tcPr>
          <w:p w14:paraId="517EC452" w14:textId="77777777" w:rsidR="009475FC" w:rsidRPr="00D3241C" w:rsidRDefault="009475FC" w:rsidP="5107E242">
            <w:pPr>
              <w:rPr>
                <w:b/>
                <w:bCs/>
                <w:sz w:val="28"/>
                <w:szCs w:val="28"/>
              </w:rPr>
            </w:pPr>
            <w:r w:rsidRPr="5107E242">
              <w:rPr>
                <w:b/>
                <w:bCs/>
                <w:sz w:val="28"/>
                <w:szCs w:val="28"/>
              </w:rPr>
              <w:t xml:space="preserve">Answer </w:t>
            </w:r>
          </w:p>
        </w:tc>
      </w:tr>
      <w:tr w:rsidR="00E01ABA" w:rsidRPr="00967FA6" w14:paraId="42162647" w14:textId="77777777" w:rsidTr="6D74CCC0">
        <w:trPr>
          <w:trHeight w:val="888"/>
        </w:trPr>
        <w:tc>
          <w:tcPr>
            <w:tcW w:w="567" w:type="dxa"/>
          </w:tcPr>
          <w:p w14:paraId="7CBD5847" w14:textId="77777777" w:rsidR="00E01ABA" w:rsidRPr="00967FA6" w:rsidRDefault="00E01ABA" w:rsidP="00E01ABA">
            <w:r w:rsidRPr="00967FA6">
              <w:t>1</w:t>
            </w:r>
          </w:p>
        </w:tc>
        <w:tc>
          <w:tcPr>
            <w:tcW w:w="5423" w:type="dxa"/>
          </w:tcPr>
          <w:p w14:paraId="4D9DDE28" w14:textId="60823901" w:rsidR="6D74CCC0" w:rsidRDefault="6D74CCC0" w:rsidP="6D74CCC0">
            <w:pPr>
              <w:rPr>
                <w:rFonts w:ascii="Aptos Narrow" w:eastAsia="Aptos Narrow" w:hAnsi="Aptos Narrow" w:cs="Aptos Narrow"/>
                <w:color w:val="000000" w:themeColor="text1"/>
                <w:sz w:val="24"/>
                <w:szCs w:val="24"/>
              </w:rPr>
            </w:pPr>
            <w:r w:rsidRPr="6D74CCC0">
              <w:rPr>
                <w:rFonts w:ascii="Aptos Narrow" w:eastAsia="Aptos Narrow" w:hAnsi="Aptos Narrow" w:cs="Aptos Narrow"/>
                <w:color w:val="000000" w:themeColor="text1"/>
                <w:sz w:val="24"/>
                <w:szCs w:val="24"/>
              </w:rPr>
              <w:t>Kindly request for the sums insured/total staff salaries to enable us quote appropriately</w:t>
            </w:r>
          </w:p>
        </w:tc>
        <w:tc>
          <w:tcPr>
            <w:tcW w:w="8883" w:type="dxa"/>
          </w:tcPr>
          <w:p w14:paraId="11C1CAF1" w14:textId="1938D9F6" w:rsidR="6D74CCC0" w:rsidRDefault="6D74CCC0" w:rsidP="6D74CCC0">
            <w:pPr>
              <w:rPr>
                <w:rFonts w:ascii="Aptos Narrow" w:eastAsia="Aptos Narrow" w:hAnsi="Aptos Narrow" w:cs="Aptos Narrow"/>
                <w:color w:val="000000" w:themeColor="text1"/>
                <w:sz w:val="24"/>
                <w:szCs w:val="24"/>
              </w:rPr>
            </w:pPr>
            <w:r w:rsidRPr="6D74CCC0">
              <w:rPr>
                <w:rFonts w:ascii="Aptos Narrow" w:eastAsia="Aptos Narrow" w:hAnsi="Aptos Narrow" w:cs="Aptos Narrow"/>
                <w:color w:val="000000" w:themeColor="text1"/>
                <w:sz w:val="24"/>
                <w:szCs w:val="24"/>
              </w:rPr>
              <w:t>Annualised salaries are at 1.97bn Ugx. Total staff 144</w:t>
            </w:r>
            <w:r w:rsidR="0879314F" w:rsidRPr="6D74CCC0">
              <w:rPr>
                <w:rFonts w:ascii="Aptos Narrow" w:eastAsia="Aptos Narrow" w:hAnsi="Aptos Narrow" w:cs="Aptos Narrow"/>
                <w:color w:val="000000" w:themeColor="text1"/>
                <w:sz w:val="24"/>
                <w:szCs w:val="24"/>
              </w:rPr>
              <w:t>.</w:t>
            </w:r>
          </w:p>
        </w:tc>
      </w:tr>
      <w:tr w:rsidR="00E01ABA" w:rsidRPr="00967FA6" w14:paraId="2559C8F9" w14:textId="77777777" w:rsidTr="6D74CCC0">
        <w:trPr>
          <w:trHeight w:val="939"/>
        </w:trPr>
        <w:tc>
          <w:tcPr>
            <w:tcW w:w="567" w:type="dxa"/>
          </w:tcPr>
          <w:p w14:paraId="66C740FD" w14:textId="77777777" w:rsidR="00E01ABA" w:rsidRPr="00967FA6" w:rsidRDefault="00E01ABA" w:rsidP="00E01ABA">
            <w:r w:rsidRPr="00967FA6">
              <w:t>2</w:t>
            </w:r>
          </w:p>
        </w:tc>
        <w:tc>
          <w:tcPr>
            <w:tcW w:w="5423" w:type="dxa"/>
          </w:tcPr>
          <w:p w14:paraId="4B9B3CC7" w14:textId="598B3ADD" w:rsidR="6D74CCC0" w:rsidRDefault="6D74CCC0" w:rsidP="6D74CCC0">
            <w:pPr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</w:pPr>
            <w:r w:rsidRPr="6D74CCC0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 xml:space="preserve">Is it possible to participate on group personal accident only instead of both? </w:t>
            </w:r>
          </w:p>
        </w:tc>
        <w:tc>
          <w:tcPr>
            <w:tcW w:w="8883" w:type="dxa"/>
          </w:tcPr>
          <w:p w14:paraId="3FF49F52" w14:textId="1802814E" w:rsidR="7E9D656E" w:rsidRDefault="7E9D656E" w:rsidP="6D74CCC0">
            <w:pPr>
              <w:rPr>
                <w:rFonts w:ascii="Aptos Narrow" w:eastAsia="Aptos Narrow" w:hAnsi="Aptos Narrow" w:cs="Aptos Narrow"/>
                <w:color w:val="000000" w:themeColor="text1"/>
                <w:sz w:val="24"/>
                <w:szCs w:val="24"/>
              </w:rPr>
            </w:pPr>
            <w:r w:rsidRPr="6D74CCC0">
              <w:rPr>
                <w:rFonts w:ascii="Aptos Narrow" w:eastAsia="Aptos Narrow" w:hAnsi="Aptos Narrow" w:cs="Aptos Narrow"/>
                <w:color w:val="000000" w:themeColor="text1"/>
                <w:sz w:val="24"/>
                <w:szCs w:val="24"/>
              </w:rPr>
              <w:t>Yes,</w:t>
            </w:r>
            <w:r w:rsidR="6D74CCC0" w:rsidRPr="6D74CCC0">
              <w:rPr>
                <w:rFonts w:ascii="Aptos Narrow" w:eastAsia="Aptos Narrow" w:hAnsi="Aptos Narrow" w:cs="Aptos Narrow"/>
                <w:color w:val="000000" w:themeColor="text1"/>
                <w:sz w:val="24"/>
                <w:szCs w:val="24"/>
              </w:rPr>
              <w:t xml:space="preserve"> expression of interest can be for either Medical, GPA or both</w:t>
            </w:r>
            <w:r w:rsidR="0E080C4C" w:rsidRPr="6D74CCC0">
              <w:rPr>
                <w:rFonts w:ascii="Aptos Narrow" w:eastAsia="Aptos Narrow" w:hAnsi="Aptos Narrow" w:cs="Aptos Narrow"/>
                <w:color w:val="000000" w:themeColor="text1"/>
                <w:sz w:val="24"/>
                <w:szCs w:val="24"/>
              </w:rPr>
              <w:t>.</w:t>
            </w:r>
          </w:p>
        </w:tc>
      </w:tr>
      <w:tr w:rsidR="6D74CCC0" w14:paraId="0030BC97" w14:textId="77777777" w:rsidTr="6D74CCC0">
        <w:trPr>
          <w:trHeight w:val="939"/>
        </w:trPr>
        <w:tc>
          <w:tcPr>
            <w:tcW w:w="567" w:type="dxa"/>
          </w:tcPr>
          <w:p w14:paraId="4C9DE06C" w14:textId="5D75AFC6" w:rsidR="3FF8D890" w:rsidRDefault="3FF8D890" w:rsidP="6D74CCC0">
            <w:r>
              <w:t>3</w:t>
            </w:r>
          </w:p>
        </w:tc>
        <w:tc>
          <w:tcPr>
            <w:tcW w:w="5423" w:type="dxa"/>
          </w:tcPr>
          <w:p w14:paraId="4280E6DD" w14:textId="67F648DC" w:rsidR="6D74CCC0" w:rsidRDefault="6D74CCC0" w:rsidP="6D74CCC0">
            <w:pPr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</w:pPr>
            <w:r w:rsidRPr="6D74CCC0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>Kindly share the monthly or annual earnings of the staff to enable us to proceed with the quote</w:t>
            </w:r>
          </w:p>
        </w:tc>
        <w:tc>
          <w:tcPr>
            <w:tcW w:w="8883" w:type="dxa"/>
          </w:tcPr>
          <w:p w14:paraId="262A8060" w14:textId="0DDCE31A" w:rsidR="6D74CCC0" w:rsidRDefault="6D74CCC0" w:rsidP="6D74CCC0">
            <w:pPr>
              <w:rPr>
                <w:rFonts w:ascii="Aptos Narrow" w:eastAsia="Aptos Narrow" w:hAnsi="Aptos Narrow" w:cs="Aptos Narrow"/>
                <w:color w:val="000000" w:themeColor="text1"/>
                <w:sz w:val="24"/>
                <w:szCs w:val="24"/>
              </w:rPr>
            </w:pPr>
            <w:r w:rsidRPr="6D74CCC0">
              <w:rPr>
                <w:rFonts w:ascii="Aptos Narrow" w:eastAsia="Aptos Narrow" w:hAnsi="Aptos Narrow" w:cs="Aptos Narrow"/>
                <w:color w:val="000000" w:themeColor="text1"/>
                <w:sz w:val="24"/>
                <w:szCs w:val="24"/>
              </w:rPr>
              <w:t>Annualised salaries are at 1.97bn Ugx. Total staff 144</w:t>
            </w:r>
            <w:r w:rsidR="7B3A591D" w:rsidRPr="6D74CCC0">
              <w:rPr>
                <w:rFonts w:ascii="Aptos Narrow" w:eastAsia="Aptos Narrow" w:hAnsi="Aptos Narrow" w:cs="Aptos Narrow"/>
                <w:color w:val="000000" w:themeColor="text1"/>
                <w:sz w:val="24"/>
                <w:szCs w:val="24"/>
              </w:rPr>
              <w:t>.</w:t>
            </w:r>
          </w:p>
        </w:tc>
      </w:tr>
      <w:tr w:rsidR="6D74CCC0" w14:paraId="5BE55951" w14:textId="77777777" w:rsidTr="6D74CCC0">
        <w:trPr>
          <w:trHeight w:val="939"/>
        </w:trPr>
        <w:tc>
          <w:tcPr>
            <w:tcW w:w="567" w:type="dxa"/>
          </w:tcPr>
          <w:p w14:paraId="78B0D4AD" w14:textId="46353284" w:rsidR="3FF8D890" w:rsidRDefault="3FF8D890" w:rsidP="6D74CCC0">
            <w:r>
              <w:t>4</w:t>
            </w:r>
          </w:p>
        </w:tc>
        <w:tc>
          <w:tcPr>
            <w:tcW w:w="5423" w:type="dxa"/>
          </w:tcPr>
          <w:p w14:paraId="20A8BA52" w14:textId="7906FF21" w:rsidR="6D74CCC0" w:rsidRDefault="6D74CCC0" w:rsidP="6D74CCC0">
            <w:pPr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</w:pPr>
            <w:r w:rsidRPr="6D74CCC0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>Kindly provide the staff values/salaries (salary breakdown) and the total number of staff to be covered. (GPA)</w:t>
            </w:r>
          </w:p>
        </w:tc>
        <w:tc>
          <w:tcPr>
            <w:tcW w:w="8883" w:type="dxa"/>
          </w:tcPr>
          <w:p w14:paraId="660A6203" w14:textId="00A7AC57" w:rsidR="6D74CCC0" w:rsidRDefault="6D74CCC0" w:rsidP="6D74CCC0">
            <w:pPr>
              <w:rPr>
                <w:rFonts w:ascii="Aptos Narrow" w:eastAsia="Aptos Narrow" w:hAnsi="Aptos Narrow" w:cs="Aptos Narrow"/>
                <w:color w:val="000000" w:themeColor="text1"/>
                <w:sz w:val="24"/>
                <w:szCs w:val="24"/>
              </w:rPr>
            </w:pPr>
            <w:r w:rsidRPr="6D74CCC0">
              <w:rPr>
                <w:rFonts w:ascii="Aptos Narrow" w:eastAsia="Aptos Narrow" w:hAnsi="Aptos Narrow" w:cs="Aptos Narrow"/>
                <w:color w:val="000000" w:themeColor="text1"/>
                <w:sz w:val="24"/>
                <w:szCs w:val="24"/>
              </w:rPr>
              <w:t>Annualised salaries are at 1.97bn Ugx. Total staff 144</w:t>
            </w:r>
            <w:r w:rsidR="7058BDBB" w:rsidRPr="6D74CCC0">
              <w:rPr>
                <w:rFonts w:ascii="Aptos Narrow" w:eastAsia="Aptos Narrow" w:hAnsi="Aptos Narrow" w:cs="Aptos Narrow"/>
                <w:color w:val="000000" w:themeColor="text1"/>
                <w:sz w:val="24"/>
                <w:szCs w:val="24"/>
              </w:rPr>
              <w:t>.</w:t>
            </w:r>
          </w:p>
        </w:tc>
      </w:tr>
      <w:tr w:rsidR="6D74CCC0" w14:paraId="0D0B12B6" w14:textId="77777777" w:rsidTr="6D74CCC0">
        <w:trPr>
          <w:trHeight w:val="939"/>
        </w:trPr>
        <w:tc>
          <w:tcPr>
            <w:tcW w:w="567" w:type="dxa"/>
          </w:tcPr>
          <w:p w14:paraId="66A66D5B" w14:textId="622BA0C1" w:rsidR="3FF8D890" w:rsidRDefault="3FF8D890" w:rsidP="6D74CCC0">
            <w:r>
              <w:t>5</w:t>
            </w:r>
          </w:p>
        </w:tc>
        <w:tc>
          <w:tcPr>
            <w:tcW w:w="5423" w:type="dxa"/>
          </w:tcPr>
          <w:p w14:paraId="373001F6" w14:textId="44A4C46A" w:rsidR="6D74CCC0" w:rsidRDefault="6D74CCC0" w:rsidP="6D74CCC0">
            <w:pPr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</w:pPr>
            <w:r w:rsidRPr="6D74CCC0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>Kindly provide the total number of lives to be covered, the average age, gender split, and the highest age. (Medical Insurance cover)</w:t>
            </w:r>
          </w:p>
        </w:tc>
        <w:tc>
          <w:tcPr>
            <w:tcW w:w="8883" w:type="dxa"/>
          </w:tcPr>
          <w:p w14:paraId="17FAA615" w14:textId="3BE44062" w:rsidR="6D74CCC0" w:rsidRDefault="6D74CCC0" w:rsidP="6D74CCC0">
            <w:pPr>
              <w:rPr>
                <w:rFonts w:ascii="Aptos Narrow" w:eastAsia="Aptos Narrow" w:hAnsi="Aptos Narrow" w:cs="Aptos Narrow"/>
                <w:color w:val="000000" w:themeColor="text1"/>
                <w:sz w:val="24"/>
                <w:szCs w:val="24"/>
              </w:rPr>
            </w:pPr>
            <w:r w:rsidRPr="6D74CCC0">
              <w:rPr>
                <w:rFonts w:ascii="Aptos Narrow" w:eastAsia="Aptos Narrow" w:hAnsi="Aptos Narrow" w:cs="Aptos Narrow"/>
                <w:color w:val="000000" w:themeColor="text1"/>
                <w:sz w:val="24"/>
                <w:szCs w:val="24"/>
              </w:rPr>
              <w:t xml:space="preserve">As indicated in the TOR 488lives, average age </w:t>
            </w:r>
            <w:r w:rsidR="0F4100F6" w:rsidRPr="6D74CCC0">
              <w:rPr>
                <w:rFonts w:ascii="Aptos Narrow" w:eastAsia="Aptos Narrow" w:hAnsi="Aptos Narrow" w:cs="Aptos Narrow"/>
                <w:color w:val="000000" w:themeColor="text1"/>
                <w:sz w:val="24"/>
                <w:szCs w:val="24"/>
              </w:rPr>
              <w:t>23, gender</w:t>
            </w:r>
            <w:r w:rsidRPr="6D74CCC0">
              <w:rPr>
                <w:rFonts w:ascii="Aptos Narrow" w:eastAsia="Aptos Narrow" w:hAnsi="Aptos Narrow" w:cs="Aptos Narrow"/>
                <w:color w:val="000000" w:themeColor="text1"/>
                <w:sz w:val="24"/>
                <w:szCs w:val="24"/>
              </w:rPr>
              <w:t xml:space="preserve"> split (260 F 228 M), highest age 59</w:t>
            </w:r>
          </w:p>
        </w:tc>
      </w:tr>
      <w:tr w:rsidR="6D74CCC0" w14:paraId="44052A14" w14:textId="77777777" w:rsidTr="6D74CCC0">
        <w:trPr>
          <w:trHeight w:val="939"/>
        </w:trPr>
        <w:tc>
          <w:tcPr>
            <w:tcW w:w="567" w:type="dxa"/>
          </w:tcPr>
          <w:p w14:paraId="75A8CF60" w14:textId="1E156DCD" w:rsidR="3FF8D890" w:rsidRDefault="3FF8D890" w:rsidP="6D74CCC0">
            <w:r>
              <w:t>6</w:t>
            </w:r>
          </w:p>
        </w:tc>
        <w:tc>
          <w:tcPr>
            <w:tcW w:w="5423" w:type="dxa"/>
          </w:tcPr>
          <w:p w14:paraId="24E3BDF9" w14:textId="7D65185B" w:rsidR="6D74CCC0" w:rsidRDefault="6D74CCC0" w:rsidP="6D74CCC0">
            <w:pPr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</w:pPr>
            <w:r w:rsidRPr="6D74CCC0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>I kindly seek clarification if you currently accept bids from brokers only?</w:t>
            </w:r>
          </w:p>
        </w:tc>
        <w:tc>
          <w:tcPr>
            <w:tcW w:w="8883" w:type="dxa"/>
          </w:tcPr>
          <w:p w14:paraId="548B2DBF" w14:textId="566D2466" w:rsidR="6D74CCC0" w:rsidRDefault="6D74CCC0" w:rsidP="6D74CCC0">
            <w:pPr>
              <w:rPr>
                <w:rFonts w:ascii="Aptos Narrow" w:eastAsia="Aptos Narrow" w:hAnsi="Aptos Narrow" w:cs="Aptos Narrow"/>
                <w:color w:val="000000" w:themeColor="text1"/>
                <w:sz w:val="24"/>
                <w:szCs w:val="24"/>
              </w:rPr>
            </w:pPr>
            <w:r w:rsidRPr="6D74CCC0">
              <w:rPr>
                <w:rFonts w:ascii="Aptos Narrow" w:eastAsia="Aptos Narrow" w:hAnsi="Aptos Narrow" w:cs="Aptos Narrow"/>
                <w:color w:val="000000" w:themeColor="text1"/>
                <w:sz w:val="24"/>
                <w:szCs w:val="24"/>
              </w:rPr>
              <w:t xml:space="preserve">Open to only Insurance </w:t>
            </w:r>
            <w:r w:rsidR="3BC23FFF" w:rsidRPr="6D74CCC0">
              <w:rPr>
                <w:rFonts w:ascii="Aptos Narrow" w:eastAsia="Aptos Narrow" w:hAnsi="Aptos Narrow" w:cs="Aptos Narrow"/>
                <w:color w:val="000000" w:themeColor="text1"/>
                <w:sz w:val="24"/>
                <w:szCs w:val="24"/>
              </w:rPr>
              <w:t>companies.</w:t>
            </w:r>
          </w:p>
        </w:tc>
      </w:tr>
    </w:tbl>
    <w:p w14:paraId="215085B8" w14:textId="3839408D" w:rsidR="727E09F3" w:rsidRPr="00967FA6" w:rsidRDefault="727E09F3" w:rsidP="727E09F3"/>
    <w:sectPr w:rsidR="727E09F3" w:rsidRPr="00967FA6" w:rsidSect="00346CFA">
      <w:headerReference w:type="default" r:id="rId10"/>
      <w:foot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AE5B0" w14:textId="77777777" w:rsidR="001E58F8" w:rsidRDefault="001E58F8" w:rsidP="00427870">
      <w:pPr>
        <w:spacing w:after="0" w:line="240" w:lineRule="auto"/>
      </w:pPr>
      <w:r>
        <w:separator/>
      </w:r>
    </w:p>
  </w:endnote>
  <w:endnote w:type="continuationSeparator" w:id="0">
    <w:p w14:paraId="49928E84" w14:textId="77777777" w:rsidR="001E58F8" w:rsidRDefault="001E58F8" w:rsidP="00427870">
      <w:pPr>
        <w:spacing w:after="0" w:line="240" w:lineRule="auto"/>
      </w:pPr>
      <w:r>
        <w:continuationSeparator/>
      </w:r>
    </w:p>
  </w:endnote>
  <w:endnote w:type="continuationNotice" w:id="1">
    <w:p w14:paraId="384607BC" w14:textId="77777777" w:rsidR="001E58F8" w:rsidRDefault="001E58F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88151FB" w14:paraId="2D625C93" w14:textId="77777777" w:rsidTr="688151FB">
      <w:trPr>
        <w:trHeight w:val="300"/>
      </w:trPr>
      <w:tc>
        <w:tcPr>
          <w:tcW w:w="3005" w:type="dxa"/>
        </w:tcPr>
        <w:p w14:paraId="76211B27" w14:textId="17268B99" w:rsidR="688151FB" w:rsidRDefault="688151FB" w:rsidP="688151FB">
          <w:pPr>
            <w:pStyle w:val="Header"/>
            <w:ind w:left="-115"/>
          </w:pPr>
        </w:p>
      </w:tc>
      <w:tc>
        <w:tcPr>
          <w:tcW w:w="3005" w:type="dxa"/>
        </w:tcPr>
        <w:p w14:paraId="0A02266F" w14:textId="401085C0" w:rsidR="688151FB" w:rsidRDefault="688151FB" w:rsidP="688151FB">
          <w:pPr>
            <w:pStyle w:val="Header"/>
            <w:jc w:val="center"/>
          </w:pPr>
        </w:p>
      </w:tc>
      <w:tc>
        <w:tcPr>
          <w:tcW w:w="3005" w:type="dxa"/>
        </w:tcPr>
        <w:p w14:paraId="20A86052" w14:textId="2A2FD087" w:rsidR="688151FB" w:rsidRDefault="688151FB" w:rsidP="688151FB">
          <w:pPr>
            <w:pStyle w:val="Header"/>
            <w:ind w:right="-115"/>
            <w:jc w:val="right"/>
          </w:pPr>
        </w:p>
      </w:tc>
    </w:tr>
  </w:tbl>
  <w:p w14:paraId="0334FA82" w14:textId="373643BC" w:rsidR="688151FB" w:rsidRDefault="688151FB" w:rsidP="688151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B7825" w14:textId="77777777" w:rsidR="001E58F8" w:rsidRDefault="001E58F8" w:rsidP="00427870">
      <w:pPr>
        <w:spacing w:after="0" w:line="240" w:lineRule="auto"/>
      </w:pPr>
      <w:r>
        <w:separator/>
      </w:r>
    </w:p>
  </w:footnote>
  <w:footnote w:type="continuationSeparator" w:id="0">
    <w:p w14:paraId="734B5118" w14:textId="77777777" w:rsidR="001E58F8" w:rsidRDefault="001E58F8" w:rsidP="00427870">
      <w:pPr>
        <w:spacing w:after="0" w:line="240" w:lineRule="auto"/>
      </w:pPr>
      <w:r>
        <w:continuationSeparator/>
      </w:r>
    </w:p>
  </w:footnote>
  <w:footnote w:type="continuationNotice" w:id="1">
    <w:p w14:paraId="76D97EED" w14:textId="77777777" w:rsidR="001E58F8" w:rsidRDefault="001E58F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4091D" w14:textId="77777777" w:rsidR="00363361" w:rsidRDefault="688151FB" w:rsidP="001A239B">
    <w:pPr>
      <w:pStyle w:val="Header"/>
      <w:rPr>
        <w:b/>
        <w:bCs/>
        <w:sz w:val="28"/>
        <w:szCs w:val="28"/>
      </w:rPr>
    </w:pPr>
    <w:r>
      <w:t xml:space="preserve"> </w:t>
    </w:r>
    <w:r>
      <w:rPr>
        <w:noProof/>
      </w:rPr>
      <w:drawing>
        <wp:inline distT="0" distB="0" distL="0" distR="0" wp14:anchorId="7432CEC2" wp14:editId="3A93FF43">
          <wp:extent cx="1125160" cy="333371"/>
          <wp:effectExtent l="0" t="0" r="0" b="635"/>
          <wp:docPr id="127058209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5160" cy="3333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688151FB">
      <w:rPr>
        <w:b/>
        <w:bCs/>
        <w:sz w:val="28"/>
        <w:szCs w:val="28"/>
      </w:rPr>
      <w:t xml:space="preserve">             </w:t>
    </w:r>
  </w:p>
  <w:p w14:paraId="4224C5A3" w14:textId="2D358A11" w:rsidR="00705D8F" w:rsidRPr="00D90C8F" w:rsidRDefault="6D74CCC0" w:rsidP="6D74CCC0">
    <w:pPr>
      <w:pStyle w:val="paragraph"/>
      <w:spacing w:before="0" w:beforeAutospacing="0" w:after="0" w:afterAutospacing="0"/>
      <w:jc w:val="both"/>
      <w:rPr>
        <w:rStyle w:val="normaltextrun"/>
        <w:rFonts w:ascii="Calibri" w:hAnsi="Calibri" w:cs="Calibri"/>
        <w:b/>
        <w:bCs/>
        <w:sz w:val="22"/>
        <w:szCs w:val="22"/>
      </w:rPr>
    </w:pPr>
    <w:r w:rsidRPr="6D74CCC0">
      <w:rPr>
        <w:rFonts w:ascii="Calibri" w:hAnsi="Calibri" w:cs="Calibri"/>
        <w:b/>
        <w:bCs/>
        <w:sz w:val="22"/>
        <w:szCs w:val="22"/>
      </w:rPr>
      <w:t xml:space="preserve">Clarifications for </w:t>
    </w:r>
    <w:r w:rsidRPr="6D74CCC0">
      <w:rPr>
        <w:rStyle w:val="normaltextrun"/>
        <w:rFonts w:ascii="Calibri" w:hAnsi="Calibri" w:cs="Calibri"/>
        <w:b/>
        <w:bCs/>
        <w:sz w:val="22"/>
        <w:szCs w:val="22"/>
        <w:lang w:val="en-IE"/>
      </w:rPr>
      <w:t>Invitation to Tender (ITT) for the provision of medical and group personal accident insurance for national staff</w:t>
    </w:r>
    <w:r w:rsidRPr="6D74CCC0">
      <w:rPr>
        <w:rStyle w:val="normaltextrun"/>
        <w:rFonts w:ascii="Calibri" w:hAnsi="Calibri" w:cs="Calibri"/>
        <w:b/>
        <w:bCs/>
        <w:color w:val="000000" w:themeColor="text1"/>
        <w:sz w:val="22"/>
        <w:szCs w:val="22"/>
        <w:lang w:val="en-IE"/>
      </w:rPr>
      <w:t> Ref</w:t>
    </w:r>
    <w:r w:rsidRPr="6D74CCC0">
      <w:rPr>
        <w:rStyle w:val="normaltextrun"/>
        <w:rFonts w:asciiTheme="minorHAnsi" w:eastAsiaTheme="minorEastAsia" w:hAnsiTheme="minorHAnsi" w:cstheme="minorBidi"/>
        <w:b/>
        <w:bCs/>
        <w:sz w:val="22"/>
        <w:szCs w:val="22"/>
        <w:lang w:val="en-IE"/>
      </w:rPr>
      <w:t xml:space="preserve">: ITT- KLA-BS-45120 </w:t>
    </w:r>
    <w:r w:rsidR="688151FB">
      <w:tab/>
    </w:r>
    <w:r w:rsidR="688151FB">
      <w:tab/>
    </w:r>
  </w:p>
  <w:p w14:paraId="27A2C1AB" w14:textId="361F1A96" w:rsidR="009475FC" w:rsidRPr="001A239B" w:rsidRDefault="00062B0E" w:rsidP="00D654DB">
    <w:pPr>
      <w:pStyle w:val="Header"/>
      <w:tabs>
        <w:tab w:val="clear" w:pos="4513"/>
        <w:tab w:val="clear" w:pos="9026"/>
        <w:tab w:val="left" w:pos="5740"/>
      </w:tabs>
      <w:rPr>
        <w:color w:val="FF0000"/>
      </w:rPr>
    </w:pPr>
    <w:r w:rsidRPr="001A239B"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32368"/>
    <w:multiLevelType w:val="multilevel"/>
    <w:tmpl w:val="F9CC8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CC5714"/>
    <w:multiLevelType w:val="hybridMultilevel"/>
    <w:tmpl w:val="AC9C4C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56677B"/>
    <w:multiLevelType w:val="hybridMultilevel"/>
    <w:tmpl w:val="3E62B01E"/>
    <w:lvl w:ilvl="0" w:tplc="08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171D2F"/>
    <w:multiLevelType w:val="multilevel"/>
    <w:tmpl w:val="DA28B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172BF4"/>
    <w:multiLevelType w:val="hybridMultilevel"/>
    <w:tmpl w:val="75D4D6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C373BC"/>
    <w:multiLevelType w:val="multilevel"/>
    <w:tmpl w:val="C8C23F32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40D9793C"/>
    <w:multiLevelType w:val="multilevel"/>
    <w:tmpl w:val="F9CC8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B455C74"/>
    <w:multiLevelType w:val="hybridMultilevel"/>
    <w:tmpl w:val="26E440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1E41CB"/>
    <w:multiLevelType w:val="multilevel"/>
    <w:tmpl w:val="F5D45288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 w15:restartNumberingAfterBreak="0">
    <w:nsid w:val="7121446F"/>
    <w:multiLevelType w:val="multilevel"/>
    <w:tmpl w:val="F9CC8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 w16cid:durableId="1917013607">
    <w:abstractNumId w:val="1"/>
  </w:num>
  <w:num w:numId="2" w16cid:durableId="1829324432">
    <w:abstractNumId w:val="4"/>
  </w:num>
  <w:num w:numId="3" w16cid:durableId="1963803702">
    <w:abstractNumId w:val="7"/>
  </w:num>
  <w:num w:numId="4" w16cid:durableId="1794706884">
    <w:abstractNumId w:val="8"/>
  </w:num>
  <w:num w:numId="5" w16cid:durableId="206600905">
    <w:abstractNumId w:val="9"/>
  </w:num>
  <w:num w:numId="6" w16cid:durableId="1122962167">
    <w:abstractNumId w:val="3"/>
  </w:num>
  <w:num w:numId="7" w16cid:durableId="1631201856">
    <w:abstractNumId w:val="2"/>
  </w:num>
  <w:num w:numId="8" w16cid:durableId="1097405481">
    <w:abstractNumId w:val="6"/>
  </w:num>
  <w:num w:numId="9" w16cid:durableId="347366278">
    <w:abstractNumId w:val="0"/>
  </w:num>
  <w:num w:numId="10" w16cid:durableId="20321425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B4F"/>
    <w:rsid w:val="00000DD8"/>
    <w:rsid w:val="00023747"/>
    <w:rsid w:val="0003240C"/>
    <w:rsid w:val="00050B66"/>
    <w:rsid w:val="000564FC"/>
    <w:rsid w:val="00062B0E"/>
    <w:rsid w:val="00077373"/>
    <w:rsid w:val="00086BCF"/>
    <w:rsid w:val="000955B6"/>
    <w:rsid w:val="000D1932"/>
    <w:rsid w:val="000E5024"/>
    <w:rsid w:val="00132A6D"/>
    <w:rsid w:val="001809FA"/>
    <w:rsid w:val="00181565"/>
    <w:rsid w:val="001822F1"/>
    <w:rsid w:val="001A239B"/>
    <w:rsid w:val="001B5D9A"/>
    <w:rsid w:val="001B786A"/>
    <w:rsid w:val="001C6A93"/>
    <w:rsid w:val="001E58F8"/>
    <w:rsid w:val="001E60F1"/>
    <w:rsid w:val="00240270"/>
    <w:rsid w:val="002472C7"/>
    <w:rsid w:val="003313AB"/>
    <w:rsid w:val="00333646"/>
    <w:rsid w:val="00346CFA"/>
    <w:rsid w:val="00360050"/>
    <w:rsid w:val="003623A9"/>
    <w:rsid w:val="00363361"/>
    <w:rsid w:val="00373CED"/>
    <w:rsid w:val="003769CD"/>
    <w:rsid w:val="003B1B20"/>
    <w:rsid w:val="003E5BAB"/>
    <w:rsid w:val="00427870"/>
    <w:rsid w:val="00450B4F"/>
    <w:rsid w:val="004619EB"/>
    <w:rsid w:val="004A6620"/>
    <w:rsid w:val="004C602E"/>
    <w:rsid w:val="004E681C"/>
    <w:rsid w:val="004F469E"/>
    <w:rsid w:val="004F550D"/>
    <w:rsid w:val="005072ED"/>
    <w:rsid w:val="0051428F"/>
    <w:rsid w:val="00576181"/>
    <w:rsid w:val="005C6666"/>
    <w:rsid w:val="005D4C25"/>
    <w:rsid w:val="00611287"/>
    <w:rsid w:val="00635A60"/>
    <w:rsid w:val="00685573"/>
    <w:rsid w:val="006E673B"/>
    <w:rsid w:val="00705D8F"/>
    <w:rsid w:val="007241A5"/>
    <w:rsid w:val="007741C1"/>
    <w:rsid w:val="007A373E"/>
    <w:rsid w:val="007A6E80"/>
    <w:rsid w:val="007B295F"/>
    <w:rsid w:val="0084364B"/>
    <w:rsid w:val="00914A60"/>
    <w:rsid w:val="00920AE8"/>
    <w:rsid w:val="009475FC"/>
    <w:rsid w:val="00964B51"/>
    <w:rsid w:val="00967B33"/>
    <w:rsid w:val="00967FA6"/>
    <w:rsid w:val="00986A05"/>
    <w:rsid w:val="009C5E21"/>
    <w:rsid w:val="009F7788"/>
    <w:rsid w:val="00A42440"/>
    <w:rsid w:val="00A43364"/>
    <w:rsid w:val="00A9007A"/>
    <w:rsid w:val="00AA6C96"/>
    <w:rsid w:val="00AC7515"/>
    <w:rsid w:val="00AD65A0"/>
    <w:rsid w:val="00B7002F"/>
    <w:rsid w:val="00B83820"/>
    <w:rsid w:val="00BB0A6C"/>
    <w:rsid w:val="00BC58CD"/>
    <w:rsid w:val="00BE49DC"/>
    <w:rsid w:val="00BF6185"/>
    <w:rsid w:val="00BF6383"/>
    <w:rsid w:val="00C04DF8"/>
    <w:rsid w:val="00C07255"/>
    <w:rsid w:val="00C116AF"/>
    <w:rsid w:val="00C231D6"/>
    <w:rsid w:val="00C401BF"/>
    <w:rsid w:val="00C578C1"/>
    <w:rsid w:val="00C60F97"/>
    <w:rsid w:val="00C7142A"/>
    <w:rsid w:val="00C97465"/>
    <w:rsid w:val="00C97B90"/>
    <w:rsid w:val="00CE4984"/>
    <w:rsid w:val="00CF3C25"/>
    <w:rsid w:val="00CF4E9C"/>
    <w:rsid w:val="00D06F77"/>
    <w:rsid w:val="00D1366D"/>
    <w:rsid w:val="00D3241C"/>
    <w:rsid w:val="00D33626"/>
    <w:rsid w:val="00D42A7A"/>
    <w:rsid w:val="00D654DB"/>
    <w:rsid w:val="00D837DF"/>
    <w:rsid w:val="00D90C8F"/>
    <w:rsid w:val="00DA2207"/>
    <w:rsid w:val="00DE12AF"/>
    <w:rsid w:val="00E01ABA"/>
    <w:rsid w:val="00ED5414"/>
    <w:rsid w:val="00F16BE7"/>
    <w:rsid w:val="00F71247"/>
    <w:rsid w:val="00F83440"/>
    <w:rsid w:val="0879314F"/>
    <w:rsid w:val="0E080C4C"/>
    <w:rsid w:val="0F4100F6"/>
    <w:rsid w:val="12018D69"/>
    <w:rsid w:val="15BAA664"/>
    <w:rsid w:val="1889AFDD"/>
    <w:rsid w:val="1C26D09A"/>
    <w:rsid w:val="204F1910"/>
    <w:rsid w:val="2700D37D"/>
    <w:rsid w:val="2B9CB75C"/>
    <w:rsid w:val="2E370685"/>
    <w:rsid w:val="3A9367CB"/>
    <w:rsid w:val="3BC23FFF"/>
    <w:rsid w:val="3FF8D890"/>
    <w:rsid w:val="5107E242"/>
    <w:rsid w:val="530BF376"/>
    <w:rsid w:val="53BD3B89"/>
    <w:rsid w:val="5EF3009A"/>
    <w:rsid w:val="630AA7F1"/>
    <w:rsid w:val="688151FB"/>
    <w:rsid w:val="6D74CCC0"/>
    <w:rsid w:val="7058BDBB"/>
    <w:rsid w:val="727E09F3"/>
    <w:rsid w:val="7B3A591D"/>
    <w:rsid w:val="7E9D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C7359B"/>
  <w15:chartTrackingRefBased/>
  <w15:docId w15:val="{167C06FB-EB87-4059-8DF7-487027556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78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7870"/>
  </w:style>
  <w:style w:type="paragraph" w:styleId="Footer">
    <w:name w:val="footer"/>
    <w:basedOn w:val="Normal"/>
    <w:link w:val="FooterChar"/>
    <w:uiPriority w:val="99"/>
    <w:unhideWhenUsed/>
    <w:rsid w:val="004278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7870"/>
  </w:style>
  <w:style w:type="table" w:styleId="TableGrid">
    <w:name w:val="Table Grid"/>
    <w:basedOn w:val="TableNormal"/>
    <w:uiPriority w:val="39"/>
    <w:rsid w:val="0042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9475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FootnoteTextChar">
    <w:name w:val="Footnote Text Char"/>
    <w:basedOn w:val="DefaultParagraphFont"/>
    <w:link w:val="FootnoteText"/>
    <w:semiHidden/>
    <w:rsid w:val="009475FC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ACBody2">
    <w:name w:val="AC Body 2"/>
    <w:basedOn w:val="Normal"/>
    <w:rsid w:val="009475FC"/>
    <w:pPr>
      <w:adjustRightInd w:val="0"/>
      <w:spacing w:after="240" w:line="240" w:lineRule="auto"/>
      <w:ind w:left="1440"/>
      <w:jc w:val="both"/>
    </w:pPr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character" w:styleId="FootnoteReference">
    <w:name w:val="footnote reference"/>
    <w:basedOn w:val="DefaultParagraphFont"/>
    <w:semiHidden/>
    <w:unhideWhenUsed/>
    <w:rsid w:val="009475FC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BF618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64B51"/>
    <w:pPr>
      <w:ind w:left="720"/>
      <w:contextualSpacing/>
    </w:pPr>
  </w:style>
  <w:style w:type="paragraph" w:customStyle="1" w:styleId="paragraph">
    <w:name w:val="paragraph"/>
    <w:basedOn w:val="Normal"/>
    <w:rsid w:val="00D90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D90C8F"/>
  </w:style>
  <w:style w:type="character" w:customStyle="1" w:styleId="eop">
    <w:name w:val="eop"/>
    <w:basedOn w:val="DefaultParagraphFont"/>
    <w:rsid w:val="00D90C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6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0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5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09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9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E64FB48831BE4B9CA047BB4019599F" ma:contentTypeVersion="17" ma:contentTypeDescription="Create a new document." ma:contentTypeScope="" ma:versionID="266e1336363f80e49b05d142d1fe4589">
  <xsd:schema xmlns:xsd="http://www.w3.org/2001/XMLSchema" xmlns:xs="http://www.w3.org/2001/XMLSchema" xmlns:p="http://schemas.microsoft.com/office/2006/metadata/properties" xmlns:ns2="0bb2004e-7782-4389-a80d-90ac58003704" xmlns:ns3="93f71305-3f9c-4ad3-88ca-f50809e9b3e9" targetNamespace="http://schemas.microsoft.com/office/2006/metadata/properties" ma:root="true" ma:fieldsID="a841ce93a1e68f63472eab0e71f2d8b7" ns2:_="" ns3:_="">
    <xsd:import namespace="0bb2004e-7782-4389-a80d-90ac58003704"/>
    <xsd:import namespace="93f71305-3f9c-4ad3-88ca-f50809e9b3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b2004e-7782-4389-a80d-90ac580037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811a8fe-ead4-49af-8745-cf4d8430b8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f71305-3f9c-4ad3-88ca-f50809e9b3e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a0d72e8-99e1-4784-9694-47383b453ee4}" ma:internalName="TaxCatchAll" ma:showField="CatchAllData" ma:web="93f71305-3f9c-4ad3-88ca-f50809e9b3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3f71305-3f9c-4ad3-88ca-f50809e9b3e9">
      <UserInfo>
        <DisplayName/>
        <AccountId xsi:nil="true"/>
        <AccountType/>
      </UserInfo>
    </SharedWithUsers>
    <lcf76f155ced4ddcb4097134ff3c332f xmlns="0bb2004e-7782-4389-a80d-90ac58003704">
      <Terms xmlns="http://schemas.microsoft.com/office/infopath/2007/PartnerControls"/>
    </lcf76f155ced4ddcb4097134ff3c332f>
    <TaxCatchAll xmlns="93f71305-3f9c-4ad3-88ca-f50809e9b3e9" xsi:nil="true"/>
  </documentManagement>
</p:properties>
</file>

<file path=customXml/itemProps1.xml><?xml version="1.0" encoding="utf-8"?>
<ds:datastoreItem xmlns:ds="http://schemas.openxmlformats.org/officeDocument/2006/customXml" ds:itemID="{D8298BCD-91E7-4645-AEBE-437E5C802A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b2004e-7782-4389-a80d-90ac58003704"/>
    <ds:schemaRef ds:uri="93f71305-3f9c-4ad3-88ca-f50809e9b3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233275-81D3-4A81-A39A-C2FC9038E2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25F7B6-0BA2-4527-B106-C5DC61DCA2B9}">
  <ds:schemaRefs>
    <ds:schemaRef ds:uri="http://schemas.microsoft.com/office/2006/metadata/properties"/>
    <ds:schemaRef ds:uri="http://schemas.microsoft.com/office/infopath/2007/PartnerControls"/>
    <ds:schemaRef ds:uri="93f71305-3f9c-4ad3-88ca-f50809e9b3e9"/>
    <ds:schemaRef ds:uri="0bb2004e-7782-4389-a80d-90ac5800370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873</Characters>
  <Application>Microsoft Office Word</Application>
  <DocSecurity>0</DocSecurity>
  <Lines>32</Lines>
  <Paragraphs>23</Paragraphs>
  <ScaleCrop>false</ScaleCrop>
  <Company>Hewlett-Packard Company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Keely Severn</dc:creator>
  <cp:keywords/>
  <dc:description/>
  <cp:lastModifiedBy>Oliver Dunne</cp:lastModifiedBy>
  <cp:revision>2</cp:revision>
  <dcterms:created xsi:type="dcterms:W3CDTF">2026-01-09T17:14:00Z</dcterms:created>
  <dcterms:modified xsi:type="dcterms:W3CDTF">2026-01-09T17:14:00Z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0x010100A3E64FB48831BE4B9CA047BB4019599F</vt:lpwstr>
  </property>
  <property fmtid="{D5CDD505-2E9C-101B-9397-08002B2CF9AE}" pid="3" name="Order">
    <vt:r8>115200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