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5527642F" w:rsidR="00EA7AC6" w:rsidRPr="00E104B7" w:rsidRDefault="00EA7AC6" w:rsidP="00F155DA">
      <w:pPr>
        <w:rPr>
          <w:rFonts w:ascii="Avenir Next LT Pro" w:hAnsi="Avenir Next LT Pro"/>
        </w:rPr>
      </w:pPr>
      <w:bookmarkStart w:id="0" w:name="_Toc466022932"/>
      <w:bookmarkStart w:id="1" w:name="_Toc451341923"/>
      <w:r w:rsidRPr="00E104B7">
        <w:rPr>
          <w:rFonts w:ascii="Avenir Next LT Pro" w:hAnsi="Avenir Next LT Pro"/>
          <w:noProof/>
          <w:color w:val="2B579A"/>
          <w:shd w:val="clear" w:color="auto" w:fill="E6E6E6"/>
          <w:lang w:eastAsia="en-IE"/>
        </w:rPr>
        <w:drawing>
          <wp:anchor distT="0" distB="0" distL="114300" distR="114300" simplePos="0" relativeHeight="251658240" behindDoc="0" locked="0" layoutInCell="1" allowOverlap="1" wp14:anchorId="29F84ED9" wp14:editId="266A6850">
            <wp:simplePos x="2616200" y="603250"/>
            <wp:positionH relativeFrom="column">
              <wp:posOffset>2616200</wp:posOffset>
            </wp:positionH>
            <wp:positionV relativeFrom="paragraph">
              <wp:align>top</wp:align>
            </wp:positionV>
            <wp:extent cx="1752600" cy="543560"/>
            <wp:effectExtent l="0" t="0" r="0" b="889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6666" cy="545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0BBEDE" w14:textId="06D3DCB2" w:rsidR="28C6242E" w:rsidRPr="00E104B7" w:rsidRDefault="28C6242E" w:rsidP="28C6242E">
      <w:pPr>
        <w:jc w:val="center"/>
        <w:rPr>
          <w:rFonts w:ascii="Avenir Next LT Pro" w:hAnsi="Avenir Next LT Pro"/>
          <w:b/>
          <w:bCs/>
          <w:sz w:val="32"/>
          <w:szCs w:val="32"/>
        </w:rPr>
      </w:pPr>
    </w:p>
    <w:p w14:paraId="3A86D002" w14:textId="431A77B1" w:rsidR="003D61B4" w:rsidRPr="00E104B7" w:rsidRDefault="3CAB69A8" w:rsidP="5CE2776C">
      <w:pPr>
        <w:jc w:val="center"/>
        <w:rPr>
          <w:rFonts w:ascii="Avenir Next LT Pro" w:hAnsi="Avenir Next LT Pro"/>
          <w:b/>
          <w:bCs/>
          <w:sz w:val="32"/>
          <w:szCs w:val="32"/>
        </w:rPr>
      </w:pPr>
      <w:r w:rsidRPr="00E104B7">
        <w:rPr>
          <w:rFonts w:ascii="Avenir Next LT Pro" w:hAnsi="Avenir Next LT Pro"/>
          <w:b/>
          <w:bCs/>
          <w:sz w:val="32"/>
          <w:szCs w:val="32"/>
        </w:rPr>
        <w:t>Invitation to Tender (</w:t>
      </w:r>
      <w:r w:rsidR="00322CE2" w:rsidRPr="00E104B7">
        <w:rPr>
          <w:rFonts w:ascii="Avenir Next LT Pro" w:hAnsi="Avenir Next LT Pro"/>
          <w:b/>
          <w:bCs/>
          <w:sz w:val="32"/>
          <w:szCs w:val="32"/>
        </w:rPr>
        <w:t>ITT</w:t>
      </w:r>
      <w:r w:rsidRPr="00E104B7">
        <w:rPr>
          <w:rFonts w:ascii="Avenir Next LT Pro" w:hAnsi="Avenir Next LT Pro"/>
          <w:b/>
          <w:bCs/>
          <w:sz w:val="32"/>
          <w:szCs w:val="32"/>
        </w:rPr>
        <w:t>)</w:t>
      </w:r>
      <w:r w:rsidR="00DF1460" w:rsidRPr="00E104B7">
        <w:rPr>
          <w:rFonts w:ascii="Avenir Next LT Pro" w:hAnsi="Avenir Next LT Pro"/>
          <w:b/>
          <w:bCs/>
          <w:sz w:val="32"/>
          <w:szCs w:val="32"/>
        </w:rPr>
        <w:t>-</w:t>
      </w:r>
      <w:r w:rsidR="67BBD8E7" w:rsidRPr="00E104B7">
        <w:rPr>
          <w:rFonts w:ascii="Avenir Next LT Pro" w:hAnsi="Avenir Next LT Pro"/>
          <w:b/>
          <w:bCs/>
          <w:sz w:val="32"/>
          <w:szCs w:val="32"/>
        </w:rPr>
        <w:t xml:space="preserve"> </w:t>
      </w:r>
      <w:r w:rsidR="6A63EF70" w:rsidRPr="00E104B7">
        <w:rPr>
          <w:rFonts w:ascii="Avenir Next LT Pro" w:hAnsi="Avenir Next LT Pro"/>
          <w:b/>
          <w:bCs/>
          <w:sz w:val="32"/>
          <w:szCs w:val="32"/>
        </w:rPr>
        <w:t xml:space="preserve">Supply </w:t>
      </w:r>
      <w:r w:rsidR="008217AC">
        <w:rPr>
          <w:rFonts w:ascii="Avenir Next LT Pro" w:hAnsi="Avenir Next LT Pro"/>
          <w:b/>
          <w:bCs/>
          <w:sz w:val="32"/>
          <w:szCs w:val="32"/>
        </w:rPr>
        <w:t xml:space="preserve">and delivery </w:t>
      </w:r>
      <w:r w:rsidR="6A63EF70" w:rsidRPr="00E104B7">
        <w:rPr>
          <w:rFonts w:ascii="Avenir Next LT Pro" w:hAnsi="Avenir Next LT Pro"/>
          <w:b/>
          <w:bCs/>
          <w:sz w:val="32"/>
          <w:szCs w:val="32"/>
        </w:rPr>
        <w:t xml:space="preserve">of </w:t>
      </w:r>
      <w:r w:rsidR="008217AC">
        <w:rPr>
          <w:rFonts w:ascii="Avenir Next LT Pro" w:hAnsi="Avenir Next LT Pro"/>
          <w:b/>
          <w:bCs/>
          <w:sz w:val="32"/>
          <w:szCs w:val="32"/>
        </w:rPr>
        <w:t xml:space="preserve">One </w:t>
      </w:r>
      <w:r w:rsidR="00487B74">
        <w:rPr>
          <w:rFonts w:ascii="Avenir Next LT Pro" w:hAnsi="Avenir Next LT Pro"/>
          <w:b/>
          <w:bCs/>
          <w:sz w:val="32"/>
          <w:szCs w:val="32"/>
        </w:rPr>
        <w:t>Motorboat</w:t>
      </w:r>
      <w:r w:rsidR="007326C5">
        <w:rPr>
          <w:rFonts w:ascii="Avenir Next LT Pro" w:hAnsi="Avenir Next LT Pro"/>
          <w:b/>
          <w:bCs/>
          <w:sz w:val="32"/>
          <w:szCs w:val="32"/>
        </w:rPr>
        <w:t xml:space="preserve"> </w:t>
      </w:r>
      <w:r w:rsidR="008217AC">
        <w:rPr>
          <w:rFonts w:ascii="Avenir Next LT Pro" w:hAnsi="Avenir Next LT Pro"/>
          <w:b/>
          <w:bCs/>
          <w:sz w:val="32"/>
          <w:szCs w:val="32"/>
        </w:rPr>
        <w:t xml:space="preserve">in </w:t>
      </w:r>
      <w:r w:rsidR="00D038E0">
        <w:rPr>
          <w:rFonts w:ascii="Avenir Next LT Pro" w:hAnsi="Avenir Next LT Pro"/>
          <w:b/>
          <w:bCs/>
          <w:sz w:val="32"/>
          <w:szCs w:val="32"/>
        </w:rPr>
        <w:t>Juba</w:t>
      </w:r>
      <w:r w:rsidR="008217AC">
        <w:rPr>
          <w:rFonts w:ascii="Avenir Next LT Pro" w:hAnsi="Avenir Next LT Pro"/>
          <w:b/>
          <w:bCs/>
          <w:sz w:val="32"/>
          <w:szCs w:val="32"/>
        </w:rPr>
        <w:t xml:space="preserve"> – South Sudan</w:t>
      </w:r>
    </w:p>
    <w:p w14:paraId="7845BA29" w14:textId="6E646DB0" w:rsidR="00EC7023" w:rsidRPr="00E104B7" w:rsidRDefault="00831516" w:rsidP="5CE2776C">
      <w:pPr>
        <w:jc w:val="center"/>
        <w:rPr>
          <w:rFonts w:ascii="Avenir Next LT Pro" w:hAnsi="Avenir Next LT Pro"/>
          <w:b/>
          <w:bCs/>
          <w:color w:val="FF0000"/>
          <w:sz w:val="28"/>
          <w:szCs w:val="28"/>
          <w:lang w:val="en-US"/>
        </w:rPr>
      </w:pPr>
      <w:r w:rsidRPr="00E104B7">
        <w:rPr>
          <w:rFonts w:ascii="Avenir Next LT Pro" w:hAnsi="Avenir Next LT Pro"/>
          <w:b/>
          <w:bCs/>
          <w:sz w:val="28"/>
          <w:szCs w:val="28"/>
          <w:lang w:val="en-US"/>
        </w:rPr>
        <w:t>REF:</w:t>
      </w:r>
      <w:r w:rsidR="00EC7023" w:rsidRPr="00E104B7">
        <w:rPr>
          <w:rFonts w:ascii="Avenir Next LT Pro" w:hAnsi="Avenir Next LT Pro"/>
          <w:b/>
          <w:bCs/>
          <w:sz w:val="28"/>
          <w:szCs w:val="28"/>
          <w:lang w:val="en-US"/>
        </w:rPr>
        <w:t xml:space="preserve"> </w:t>
      </w:r>
      <w:bookmarkStart w:id="2" w:name="_Hlk167092428"/>
      <w:r w:rsidR="00E83579" w:rsidRPr="00E104B7">
        <w:rPr>
          <w:rFonts w:ascii="Avenir Next LT Pro" w:eastAsia="Calibri" w:hAnsi="Avenir Next LT Pro" w:cs="Calibri"/>
          <w:b/>
          <w:sz w:val="28"/>
          <w:szCs w:val="28"/>
          <w:lang w:val="en-US"/>
        </w:rPr>
        <w:t>(</w:t>
      </w:r>
      <w:bookmarkEnd w:id="2"/>
      <w:r w:rsidR="003D61B4" w:rsidRPr="00E104B7">
        <w:rPr>
          <w:rFonts w:ascii="Avenir Next LT Pro" w:eastAsia="Calibri" w:hAnsi="Avenir Next LT Pro" w:cs="Calibri"/>
          <w:b/>
          <w:i/>
          <w:sz w:val="28"/>
          <w:szCs w:val="28"/>
          <w:lang w:val="en-US"/>
        </w:rPr>
        <w:t>REN-IG9-40762</w:t>
      </w:r>
      <w:r w:rsidR="00E83579" w:rsidRPr="00E104B7">
        <w:rPr>
          <w:rFonts w:ascii="Avenir Next LT Pro" w:eastAsia="Calibri" w:hAnsi="Avenir Next LT Pro" w:cs="Calibri"/>
          <w:b/>
          <w:sz w:val="28"/>
          <w:szCs w:val="28"/>
          <w:lang w:val="en-US"/>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E104B7" w14:paraId="01ADB35A" w14:textId="77777777" w:rsidTr="5FC033BF">
        <w:trPr>
          <w:trHeight w:val="871"/>
        </w:trPr>
        <w:tc>
          <w:tcPr>
            <w:tcW w:w="10184" w:type="dxa"/>
            <w:shd w:val="clear" w:color="auto" w:fill="F2F2F2" w:themeFill="background1" w:themeFillShade="F2"/>
          </w:tcPr>
          <w:p w14:paraId="4FB262E9" w14:textId="45786772" w:rsidR="00433873" w:rsidRPr="00E104B7" w:rsidRDefault="00433873" w:rsidP="00D004F7">
            <w:pPr>
              <w:jc w:val="center"/>
              <w:rPr>
                <w:rFonts w:ascii="Avenir Next LT Pro" w:hAnsi="Avenir Next LT Pro"/>
                <w:b/>
              </w:rPr>
            </w:pPr>
            <w:r w:rsidRPr="00E104B7">
              <w:rPr>
                <w:rFonts w:ascii="Avenir Next LT Pro" w:hAnsi="Avenir Next LT Pro"/>
                <w:b/>
              </w:rPr>
              <w:t>GOAL is completely against fraud, bribery and corruption</w:t>
            </w:r>
            <w:r w:rsidR="004609E5" w:rsidRPr="00E104B7">
              <w:rPr>
                <w:rFonts w:ascii="Avenir Next LT Pro" w:hAnsi="Avenir Next LT Pro"/>
                <w:b/>
              </w:rPr>
              <w:t>.</w:t>
            </w:r>
          </w:p>
          <w:p w14:paraId="077A0603" w14:textId="77777777" w:rsidR="00433873" w:rsidRPr="00E104B7" w:rsidRDefault="00433873" w:rsidP="00D004F7">
            <w:pPr>
              <w:jc w:val="center"/>
              <w:rPr>
                <w:rFonts w:ascii="Avenir Next LT Pro" w:hAnsi="Avenir Next LT Pro"/>
                <w:b/>
              </w:rPr>
            </w:pPr>
          </w:p>
          <w:p w14:paraId="098970C5" w14:textId="531F1309" w:rsidR="00433873" w:rsidRPr="00E104B7" w:rsidRDefault="4E47C04D" w:rsidP="5FC033BF">
            <w:pPr>
              <w:jc w:val="center"/>
              <w:rPr>
                <w:rFonts w:ascii="Avenir Next LT Pro" w:hAnsi="Avenir Next LT Pro"/>
                <w:b/>
                <w:bCs/>
              </w:rPr>
            </w:pPr>
            <w:r w:rsidRPr="00E104B7">
              <w:rPr>
                <w:rFonts w:ascii="Avenir Next LT Pro" w:hAnsi="Avenir Next LT Pro"/>
                <w:b/>
                <w:bCs/>
              </w:rPr>
              <w:t xml:space="preserve">GOAL does not ask for money for bids.  </w:t>
            </w:r>
          </w:p>
          <w:p w14:paraId="449ACCC0" w14:textId="3F097780" w:rsidR="00433873" w:rsidRPr="00E104B7" w:rsidRDefault="4BB1FEFB" w:rsidP="5FC033BF">
            <w:pPr>
              <w:jc w:val="center"/>
              <w:rPr>
                <w:rFonts w:ascii="Avenir Next LT Pro" w:eastAsia="Calibri" w:hAnsi="Avenir Next LT Pro" w:cs="Calibri"/>
                <w:b/>
                <w:bCs/>
              </w:rPr>
            </w:pPr>
            <w:r w:rsidRPr="00E104B7">
              <w:rPr>
                <w:rFonts w:ascii="Avenir Next LT Pro" w:eastAsia="Calibri" w:hAnsi="Avenir Next LT Pro" w:cs="Calibri"/>
                <w:b/>
                <w:bCs/>
              </w:rPr>
              <w:t>If you have any serious concern over wrong doing please report it at </w:t>
            </w:r>
            <w:hyperlink r:id="rId12">
              <w:r w:rsidRPr="00E104B7">
                <w:rPr>
                  <w:rStyle w:val="Hyperlink"/>
                  <w:rFonts w:ascii="Avenir Next LT Pro" w:eastAsia="Calibri" w:hAnsi="Avenir Next LT Pro" w:cs="Calibri"/>
                  <w:b/>
                  <w:bCs/>
                  <w:color w:val="auto"/>
                </w:rPr>
                <w:t>www.safecall.co.uk/report</w:t>
              </w:r>
            </w:hyperlink>
            <w:r w:rsidRPr="00E104B7">
              <w:rPr>
                <w:rFonts w:ascii="Avenir Next LT Pro" w:eastAsia="Calibri" w:hAnsi="Avenir Next LT Pro" w:cs="Calibri"/>
                <w:b/>
                <w:bCs/>
              </w:rPr>
              <w:t> or email</w:t>
            </w:r>
            <w:r w:rsidR="01722F43" w:rsidRPr="00E104B7">
              <w:rPr>
                <w:rFonts w:ascii="Avenir Next LT Pro" w:eastAsia="Calibri" w:hAnsi="Avenir Next LT Pro" w:cs="Calibri"/>
                <w:b/>
                <w:bCs/>
              </w:rPr>
              <w:t xml:space="preserve"> </w:t>
            </w:r>
            <w:hyperlink r:id="rId13">
              <w:r w:rsidRPr="00E104B7">
                <w:rPr>
                  <w:rStyle w:val="Hyperlink"/>
                  <w:rFonts w:ascii="Avenir Next LT Pro" w:eastAsia="Calibri" w:hAnsi="Avenir Next LT Pro" w:cs="Calibri"/>
                  <w:b/>
                  <w:bCs/>
                </w:rPr>
                <w:t> goal@safecall.co.uk</w:t>
              </w:r>
            </w:hyperlink>
            <w:r w:rsidR="70B4AE10" w:rsidRPr="00E104B7">
              <w:rPr>
                <w:rFonts w:ascii="Avenir Next LT Pro" w:eastAsia="Calibri" w:hAnsi="Avenir Next LT Pro" w:cs="Calibri"/>
                <w:b/>
                <w:bCs/>
              </w:rPr>
              <w:t xml:space="preserve"> </w:t>
            </w:r>
            <w:r w:rsidRPr="00E104B7">
              <w:rPr>
                <w:rFonts w:ascii="Avenir Next LT Pro" w:eastAsia="Calibri" w:hAnsi="Avenir Next LT Pro" w:cs="Calibri"/>
                <w:b/>
                <w:bCs/>
              </w:rPr>
              <w:t xml:space="preserve">. All information is treated confidentially by </w:t>
            </w:r>
            <w:proofErr w:type="spellStart"/>
            <w:r w:rsidR="003E7628" w:rsidRPr="00E104B7">
              <w:rPr>
                <w:rFonts w:ascii="Avenir Next LT Pro" w:eastAsia="Calibri" w:hAnsi="Avenir Next LT Pro" w:cs="Calibri"/>
                <w:b/>
                <w:bCs/>
              </w:rPr>
              <w:t>Safecall</w:t>
            </w:r>
            <w:proofErr w:type="spellEnd"/>
            <w:r w:rsidR="003E7628" w:rsidRPr="00E104B7">
              <w:rPr>
                <w:rFonts w:ascii="Avenir Next LT Pro" w:eastAsia="Calibri" w:hAnsi="Avenir Next LT Pro" w:cs="Calibri"/>
                <w:b/>
                <w:bCs/>
              </w:rPr>
              <w:t>,</w:t>
            </w:r>
            <w:r w:rsidRPr="00E104B7">
              <w:rPr>
                <w:rFonts w:ascii="Avenir Next LT Pro" w:eastAsia="Calibri" w:hAnsi="Avenir Next LT Pro" w:cs="Calibri"/>
                <w:b/>
                <w:bCs/>
              </w:rPr>
              <w:t xml:space="preserve"> and you may remain anonymous if you wish</w:t>
            </w:r>
          </w:p>
        </w:tc>
      </w:tr>
    </w:tbl>
    <w:p w14:paraId="1B7FF1F1" w14:textId="6BF97FB9" w:rsidR="00FC6FEF" w:rsidRPr="00E104B7" w:rsidRDefault="00FC6FEF" w:rsidP="00EC7023">
      <w:pPr>
        <w:pStyle w:val="Heading1"/>
        <w:rPr>
          <w:rFonts w:ascii="Avenir Next LT Pro" w:hAnsi="Avenir Next LT Pro"/>
        </w:rPr>
      </w:pPr>
      <w:r w:rsidRPr="00E104B7">
        <w:rPr>
          <w:rFonts w:ascii="Avenir Next LT Pro" w:hAnsi="Avenir Next LT Pro"/>
        </w:rPr>
        <w:t>About GOAL</w:t>
      </w:r>
      <w:bookmarkEnd w:id="0"/>
    </w:p>
    <w:p w14:paraId="154DE263" w14:textId="5D02140F" w:rsidR="00F23F05" w:rsidRPr="00E104B7" w:rsidRDefault="00253BA0" w:rsidP="00FC6FEF">
      <w:pPr>
        <w:spacing w:after="0"/>
        <w:jc w:val="both"/>
        <w:rPr>
          <w:rFonts w:ascii="Avenir Next LT Pro" w:hAnsi="Avenir Next LT Pro"/>
        </w:rPr>
      </w:pPr>
      <w:r w:rsidRPr="00E104B7">
        <w:rPr>
          <w:rFonts w:ascii="Avenir Next LT Pro" w:hAnsi="Avenir Next LT Pro"/>
        </w:rPr>
        <w:t xml:space="preserve">Established in 1977, GOAL is </w:t>
      </w:r>
      <w:r w:rsidR="00B435B2" w:rsidRPr="00E104B7">
        <w:rPr>
          <w:rFonts w:ascii="Avenir Next LT Pro" w:hAnsi="Avenir Next LT Pro"/>
        </w:rPr>
        <w:t>a</w:t>
      </w:r>
      <w:r w:rsidRPr="00E104B7">
        <w:rPr>
          <w:rFonts w:ascii="Avenir Next LT Pro" w:hAnsi="Avenir Next LT Pro"/>
        </w:rPr>
        <w:t xml:space="preserve"> </w:t>
      </w:r>
      <w:proofErr w:type="gramStart"/>
      <w:r w:rsidR="0079791A" w:rsidRPr="00E104B7">
        <w:rPr>
          <w:rFonts w:ascii="Avenir Next LT Pro" w:hAnsi="Avenir Next LT Pro"/>
        </w:rPr>
        <w:t>National</w:t>
      </w:r>
      <w:proofErr w:type="gramEnd"/>
      <w:r w:rsidRPr="00E104B7">
        <w:rPr>
          <w:rFonts w:ascii="Avenir Next LT Pro" w:hAnsi="Avenir Next LT Pro"/>
        </w:rPr>
        <w:t xml:space="preserve"> humanitarian and development agency committed to working with communities to achieve sustainable and innovative early response in crises and to assist them to build lasting solutions to mitigate poverty and vulnerability. </w:t>
      </w:r>
      <w:r w:rsidR="00FC6FEF" w:rsidRPr="00E104B7">
        <w:rPr>
          <w:rFonts w:ascii="Avenir Next LT Pro" w:hAnsi="Avenir Next LT Pro"/>
        </w:rPr>
        <w:t>For more information on GOAL and its operations please visit</w:t>
      </w:r>
      <w:r w:rsidR="00AD2AF1" w:rsidRPr="00E104B7">
        <w:rPr>
          <w:rFonts w:ascii="Avenir Next LT Pro" w:hAnsi="Avenir Next LT Pro"/>
        </w:rPr>
        <w:t xml:space="preserve"> </w:t>
      </w:r>
      <w:hyperlink r:id="rId14">
        <w:r w:rsidR="00343BF3" w:rsidRPr="00E104B7">
          <w:rPr>
            <w:rStyle w:val="Hyperlink"/>
            <w:rFonts w:ascii="Avenir Next LT Pro" w:hAnsi="Avenir Next LT Pro"/>
          </w:rPr>
          <w:t>https://www.goalglobal.org/</w:t>
        </w:r>
      </w:hyperlink>
      <w:r w:rsidR="00343BF3" w:rsidRPr="00E104B7">
        <w:rPr>
          <w:rFonts w:ascii="Avenir Next LT Pro" w:hAnsi="Avenir Next LT Pro"/>
        </w:rPr>
        <w:t>.</w:t>
      </w:r>
    </w:p>
    <w:p w14:paraId="5793D386" w14:textId="235F1CC3" w:rsidR="0040589C" w:rsidRPr="00E104B7" w:rsidRDefault="00334B91" w:rsidP="00B349E9">
      <w:pPr>
        <w:pStyle w:val="Heading1"/>
        <w:rPr>
          <w:rFonts w:ascii="Avenir Next LT Pro" w:hAnsi="Avenir Next LT Pro"/>
        </w:rPr>
      </w:pPr>
      <w:bookmarkStart w:id="3" w:name="_Toc466022933"/>
      <w:bookmarkEnd w:id="1"/>
      <w:r w:rsidRPr="00E104B7">
        <w:rPr>
          <w:rFonts w:ascii="Avenir Next LT Pro" w:hAnsi="Avenir Next LT Pro"/>
        </w:rPr>
        <w:t>Proposed Timelines</w:t>
      </w:r>
      <w:bookmarkEnd w:id="3"/>
    </w:p>
    <w:p w14:paraId="3F8E81E3" w14:textId="77777777" w:rsidR="006421C8" w:rsidRPr="00E104B7" w:rsidRDefault="006421C8" w:rsidP="00FC6FEF">
      <w:pPr>
        <w:pStyle w:val="ACBody2"/>
        <w:tabs>
          <w:tab w:val="left" w:pos="7722"/>
        </w:tabs>
        <w:spacing w:after="0"/>
        <w:ind w:left="643"/>
        <w:rPr>
          <w:rFonts w:ascii="Avenir Next LT Pro" w:hAnsi="Avenir Next LT Pro"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E104B7" w14:paraId="5B87A348" w14:textId="77777777" w:rsidTr="15555588">
        <w:trPr>
          <w:trHeight w:val="261"/>
        </w:trPr>
        <w:tc>
          <w:tcPr>
            <w:tcW w:w="735" w:type="dxa"/>
            <w:shd w:val="clear" w:color="auto" w:fill="D9D9D9" w:themeFill="background1" w:themeFillShade="D9"/>
          </w:tcPr>
          <w:p w14:paraId="2EF7A1D2" w14:textId="77777777" w:rsidR="00334B91" w:rsidRPr="00E104B7" w:rsidRDefault="00DB7804" w:rsidP="00AE2DA4">
            <w:pPr>
              <w:spacing w:after="0" w:line="240" w:lineRule="auto"/>
              <w:jc w:val="center"/>
              <w:rPr>
                <w:rFonts w:ascii="Avenir Next LT Pro" w:eastAsia="Times New Roman" w:hAnsi="Avenir Next LT Pro" w:cs="Times New Roman"/>
                <w:b/>
                <w:bCs/>
                <w:color w:val="000000"/>
                <w:lang w:val="en-US"/>
              </w:rPr>
            </w:pPr>
            <w:r w:rsidRPr="00E104B7">
              <w:rPr>
                <w:rFonts w:ascii="Avenir Next LT Pro" w:eastAsia="Times New Roman" w:hAnsi="Avenir Next LT Pro" w:cs="Times New Roman"/>
                <w:b/>
                <w:bCs/>
                <w:color w:val="000000"/>
                <w:lang w:val="en-US"/>
              </w:rPr>
              <w:t>Line</w:t>
            </w:r>
          </w:p>
        </w:tc>
        <w:tc>
          <w:tcPr>
            <w:tcW w:w="4512" w:type="dxa"/>
            <w:shd w:val="clear" w:color="auto" w:fill="D9D9D9" w:themeFill="background1" w:themeFillShade="D9"/>
          </w:tcPr>
          <w:p w14:paraId="6D07D2F2" w14:textId="77777777" w:rsidR="00334B91" w:rsidRPr="00E104B7" w:rsidRDefault="00DB7804" w:rsidP="005670B4">
            <w:pPr>
              <w:spacing w:after="0" w:line="240" w:lineRule="auto"/>
              <w:rPr>
                <w:rFonts w:ascii="Avenir Next LT Pro" w:eastAsia="Times New Roman" w:hAnsi="Avenir Next LT Pro" w:cs="Times New Roman"/>
                <w:b/>
                <w:bCs/>
                <w:color w:val="000000"/>
                <w:lang w:val="en-US"/>
              </w:rPr>
            </w:pPr>
            <w:r w:rsidRPr="00E104B7">
              <w:rPr>
                <w:rFonts w:ascii="Avenir Next LT Pro" w:eastAsia="Times New Roman" w:hAnsi="Avenir Next LT Pro" w:cs="Times New Roman"/>
                <w:b/>
                <w:bCs/>
                <w:color w:val="000000"/>
                <w:lang w:val="en-US"/>
              </w:rPr>
              <w:t>Item</w:t>
            </w:r>
          </w:p>
        </w:tc>
        <w:tc>
          <w:tcPr>
            <w:tcW w:w="4937" w:type="dxa"/>
            <w:shd w:val="clear" w:color="auto" w:fill="D9D9D9" w:themeFill="background1" w:themeFillShade="D9"/>
          </w:tcPr>
          <w:p w14:paraId="60349010" w14:textId="19BFE51B" w:rsidR="00334B91" w:rsidRPr="00E104B7" w:rsidRDefault="736995F8" w:rsidP="005670B4">
            <w:pPr>
              <w:spacing w:after="0" w:line="240" w:lineRule="auto"/>
              <w:rPr>
                <w:rFonts w:ascii="Avenir Next LT Pro" w:eastAsia="Times New Roman" w:hAnsi="Avenir Next LT Pro" w:cs="Times New Roman"/>
                <w:b/>
                <w:bCs/>
                <w:color w:val="000000"/>
                <w:lang w:val="en-US"/>
              </w:rPr>
            </w:pPr>
            <w:r w:rsidRPr="00E104B7">
              <w:rPr>
                <w:rFonts w:ascii="Avenir Next LT Pro" w:eastAsia="Times New Roman" w:hAnsi="Avenir Next LT Pro" w:cs="Times New Roman"/>
                <w:b/>
                <w:bCs/>
                <w:color w:val="000000" w:themeColor="text1"/>
                <w:lang w:val="en-US"/>
              </w:rPr>
              <w:t>Date</w:t>
            </w:r>
            <w:r w:rsidR="6FE8EFD5" w:rsidRPr="00E104B7">
              <w:rPr>
                <w:rFonts w:ascii="Avenir Next LT Pro" w:eastAsia="Times New Roman" w:hAnsi="Avenir Next LT Pro" w:cs="Times New Roman"/>
                <w:b/>
                <w:bCs/>
                <w:color w:val="000000" w:themeColor="text1"/>
                <w:lang w:val="en-US"/>
              </w:rPr>
              <w:t>, Time and Time Zone</w:t>
            </w:r>
            <w:r w:rsidR="404D566D" w:rsidRPr="00E104B7">
              <w:rPr>
                <w:rFonts w:ascii="Avenir Next LT Pro" w:eastAsia="Times New Roman" w:hAnsi="Avenir Next LT Pro" w:cs="Times New Roman"/>
                <w:b/>
                <w:bCs/>
                <w:color w:val="000000" w:themeColor="text1"/>
                <w:lang w:val="en-US"/>
              </w:rPr>
              <w:t xml:space="preserve"> </w:t>
            </w:r>
          </w:p>
        </w:tc>
      </w:tr>
      <w:tr w:rsidR="00334B91" w:rsidRPr="00E104B7" w14:paraId="1DCC1196" w14:textId="77777777" w:rsidTr="15555588">
        <w:trPr>
          <w:trHeight w:val="261"/>
        </w:trPr>
        <w:tc>
          <w:tcPr>
            <w:tcW w:w="735" w:type="dxa"/>
            <w:shd w:val="clear" w:color="auto" w:fill="D9D9D9" w:themeFill="background1" w:themeFillShade="D9"/>
          </w:tcPr>
          <w:p w14:paraId="7D8FE974" w14:textId="77777777" w:rsidR="00334B91" w:rsidRPr="00E104B7" w:rsidRDefault="00334B91" w:rsidP="00334B91">
            <w:pPr>
              <w:pStyle w:val="ACBody2"/>
              <w:tabs>
                <w:tab w:val="left" w:pos="7722"/>
              </w:tabs>
              <w:spacing w:after="0"/>
              <w:ind w:left="0"/>
              <w:jc w:val="left"/>
              <w:rPr>
                <w:rFonts w:ascii="Avenir Next LT Pro" w:hAnsi="Avenir Next LT Pro"/>
                <w:color w:val="000000"/>
                <w:sz w:val="22"/>
                <w:szCs w:val="22"/>
                <w:lang w:val="en-GB" w:eastAsia="en-GB"/>
              </w:rPr>
            </w:pPr>
            <w:r w:rsidRPr="00E104B7">
              <w:rPr>
                <w:rFonts w:ascii="Avenir Next LT Pro" w:hAnsi="Avenir Next LT Pro"/>
                <w:color w:val="000000"/>
                <w:sz w:val="22"/>
                <w:szCs w:val="22"/>
                <w:lang w:val="en-GB" w:eastAsia="en-GB"/>
              </w:rPr>
              <w:t>1</w:t>
            </w:r>
          </w:p>
        </w:tc>
        <w:tc>
          <w:tcPr>
            <w:tcW w:w="4512" w:type="dxa"/>
            <w:shd w:val="clear" w:color="auto" w:fill="F2F2F2" w:themeFill="background1" w:themeFillShade="F2"/>
          </w:tcPr>
          <w:p w14:paraId="14FC015A" w14:textId="0C9620B0" w:rsidR="00334B91" w:rsidRPr="00E104B7" w:rsidRDefault="00322CE2" w:rsidP="00322CE2">
            <w:pPr>
              <w:pStyle w:val="ACBody2"/>
              <w:tabs>
                <w:tab w:val="left" w:pos="7722"/>
              </w:tabs>
              <w:spacing w:after="0"/>
              <w:ind w:left="0"/>
              <w:jc w:val="left"/>
              <w:rPr>
                <w:rFonts w:ascii="Avenir Next LT Pro" w:hAnsi="Avenir Next LT Pro"/>
                <w:color w:val="000000"/>
                <w:sz w:val="22"/>
                <w:szCs w:val="22"/>
                <w:lang w:val="en-GB" w:eastAsia="en-GB"/>
              </w:rPr>
            </w:pPr>
            <w:r w:rsidRPr="00E104B7">
              <w:rPr>
                <w:rFonts w:ascii="Avenir Next LT Pro" w:hAnsi="Avenir Next LT Pro"/>
                <w:color w:val="000000"/>
                <w:sz w:val="22"/>
                <w:szCs w:val="22"/>
                <w:lang w:val="en-GB" w:eastAsia="en-GB"/>
              </w:rPr>
              <w:t xml:space="preserve">ITT </w:t>
            </w:r>
            <w:r w:rsidR="00334B91" w:rsidRPr="00E104B7">
              <w:rPr>
                <w:rFonts w:ascii="Avenir Next LT Pro" w:hAnsi="Avenir Next LT Pro"/>
                <w:color w:val="000000"/>
                <w:sz w:val="22"/>
                <w:szCs w:val="22"/>
                <w:lang w:val="en-GB" w:eastAsia="en-GB"/>
              </w:rPr>
              <w:t xml:space="preserve">published </w:t>
            </w:r>
          </w:p>
        </w:tc>
        <w:tc>
          <w:tcPr>
            <w:tcW w:w="4937" w:type="dxa"/>
          </w:tcPr>
          <w:p w14:paraId="22CC9710" w14:textId="30794189" w:rsidR="00334B91" w:rsidRPr="00E104B7" w:rsidRDefault="00531585" w:rsidP="00015602">
            <w:pPr>
              <w:pStyle w:val="ACBody2"/>
              <w:tabs>
                <w:tab w:val="left" w:pos="7722"/>
              </w:tabs>
              <w:spacing w:after="0"/>
              <w:ind w:left="0"/>
              <w:jc w:val="left"/>
              <w:rPr>
                <w:rFonts w:ascii="Avenir Next LT Pro" w:hAnsi="Avenir Next LT Pro"/>
                <w:sz w:val="22"/>
                <w:szCs w:val="22"/>
                <w:lang w:val="en-GB" w:eastAsia="en-GB"/>
              </w:rPr>
            </w:pPr>
            <w:r>
              <w:rPr>
                <w:rFonts w:ascii="Avenir Next LT Pro" w:hAnsi="Avenir Next LT Pro"/>
                <w:sz w:val="22"/>
                <w:szCs w:val="22"/>
                <w:lang w:val="en-GB" w:eastAsia="en-GB"/>
              </w:rPr>
              <w:t>04 September</w:t>
            </w:r>
            <w:r w:rsidR="00640227" w:rsidRPr="00E104B7">
              <w:rPr>
                <w:rFonts w:ascii="Avenir Next LT Pro" w:hAnsi="Avenir Next LT Pro"/>
                <w:sz w:val="22"/>
                <w:szCs w:val="22"/>
                <w:lang w:val="en-GB" w:eastAsia="en-GB"/>
              </w:rPr>
              <w:t xml:space="preserve"> 2025</w:t>
            </w:r>
          </w:p>
        </w:tc>
      </w:tr>
      <w:tr w:rsidR="00334B91" w:rsidRPr="00E104B7" w14:paraId="41097677" w14:textId="77777777" w:rsidTr="15555588">
        <w:trPr>
          <w:trHeight w:val="261"/>
        </w:trPr>
        <w:tc>
          <w:tcPr>
            <w:tcW w:w="735" w:type="dxa"/>
            <w:shd w:val="clear" w:color="auto" w:fill="D9D9D9" w:themeFill="background1" w:themeFillShade="D9"/>
          </w:tcPr>
          <w:p w14:paraId="38CB79FD" w14:textId="77777777" w:rsidR="00334B91" w:rsidRPr="00E104B7" w:rsidRDefault="00334B91" w:rsidP="00334B91">
            <w:pPr>
              <w:pStyle w:val="ACBody2"/>
              <w:tabs>
                <w:tab w:val="left" w:pos="7722"/>
              </w:tabs>
              <w:spacing w:after="0"/>
              <w:ind w:left="0"/>
              <w:jc w:val="left"/>
              <w:rPr>
                <w:rFonts w:ascii="Avenir Next LT Pro" w:hAnsi="Avenir Next LT Pro"/>
                <w:color w:val="000000"/>
                <w:sz w:val="22"/>
                <w:szCs w:val="22"/>
                <w:lang w:val="en-GB" w:eastAsia="en-GB"/>
              </w:rPr>
            </w:pPr>
            <w:r w:rsidRPr="00E104B7">
              <w:rPr>
                <w:rFonts w:ascii="Avenir Next LT Pro" w:hAnsi="Avenir Next LT Pro"/>
                <w:color w:val="000000"/>
                <w:sz w:val="22"/>
                <w:szCs w:val="22"/>
                <w:lang w:val="en-GB" w:eastAsia="en-GB"/>
              </w:rPr>
              <w:t>2</w:t>
            </w:r>
          </w:p>
        </w:tc>
        <w:tc>
          <w:tcPr>
            <w:tcW w:w="4512" w:type="dxa"/>
            <w:shd w:val="clear" w:color="auto" w:fill="F2F2F2" w:themeFill="background1" w:themeFillShade="F2"/>
          </w:tcPr>
          <w:p w14:paraId="7113B839" w14:textId="7A9D773D" w:rsidR="00334B91" w:rsidRPr="00E104B7" w:rsidRDefault="00334B91" w:rsidP="006F0013">
            <w:pPr>
              <w:pStyle w:val="ACBody2"/>
              <w:tabs>
                <w:tab w:val="left" w:pos="7722"/>
              </w:tabs>
              <w:spacing w:after="0"/>
              <w:ind w:left="0"/>
              <w:jc w:val="left"/>
              <w:rPr>
                <w:rFonts w:ascii="Avenir Next LT Pro" w:hAnsi="Avenir Next LT Pro"/>
                <w:color w:val="000000"/>
                <w:sz w:val="22"/>
                <w:szCs w:val="22"/>
                <w:lang w:val="en-GB" w:eastAsia="en-GB"/>
              </w:rPr>
            </w:pPr>
            <w:r w:rsidRPr="00E104B7">
              <w:rPr>
                <w:rFonts w:ascii="Avenir Next LT Pro" w:hAnsi="Avenir Next LT Pro"/>
                <w:color w:val="000000"/>
                <w:sz w:val="22"/>
                <w:szCs w:val="22"/>
                <w:lang w:val="en-GB" w:eastAsia="en-GB"/>
              </w:rPr>
              <w:t xml:space="preserve">Closing date for </w:t>
            </w:r>
            <w:r w:rsidR="00C37F0F" w:rsidRPr="00E104B7">
              <w:rPr>
                <w:rFonts w:ascii="Avenir Next LT Pro" w:hAnsi="Avenir Next LT Pro"/>
                <w:color w:val="000000"/>
                <w:sz w:val="22"/>
                <w:szCs w:val="22"/>
                <w:lang w:val="en-GB" w:eastAsia="en-GB"/>
              </w:rPr>
              <w:t>clarifications</w:t>
            </w:r>
          </w:p>
        </w:tc>
        <w:tc>
          <w:tcPr>
            <w:tcW w:w="4937" w:type="dxa"/>
          </w:tcPr>
          <w:p w14:paraId="1C8F5054" w14:textId="6173BB71" w:rsidR="00334B91" w:rsidRPr="00E104B7" w:rsidRDefault="00531585" w:rsidP="00334B91">
            <w:pPr>
              <w:pStyle w:val="ACBody2"/>
              <w:tabs>
                <w:tab w:val="left" w:pos="7722"/>
              </w:tabs>
              <w:spacing w:after="0"/>
              <w:ind w:left="0"/>
              <w:jc w:val="left"/>
              <w:rPr>
                <w:rFonts w:ascii="Avenir Next LT Pro" w:hAnsi="Avenir Next LT Pro"/>
                <w:sz w:val="22"/>
                <w:szCs w:val="22"/>
                <w:lang w:val="en-GB" w:eastAsia="en-GB"/>
              </w:rPr>
            </w:pPr>
            <w:r>
              <w:rPr>
                <w:rFonts w:ascii="Avenir Next LT Pro" w:hAnsi="Avenir Next LT Pro"/>
                <w:sz w:val="22"/>
                <w:szCs w:val="22"/>
                <w:lang w:val="en-GB" w:eastAsia="en-GB"/>
              </w:rPr>
              <w:t xml:space="preserve">18 </w:t>
            </w:r>
            <w:r w:rsidR="009F4A4C">
              <w:rPr>
                <w:rFonts w:ascii="Avenir Next LT Pro" w:hAnsi="Avenir Next LT Pro"/>
                <w:sz w:val="22"/>
                <w:szCs w:val="22"/>
                <w:lang w:val="en-GB" w:eastAsia="en-GB"/>
              </w:rPr>
              <w:t>S</w:t>
            </w:r>
            <w:r w:rsidR="003D61B4" w:rsidRPr="00E104B7">
              <w:rPr>
                <w:rFonts w:ascii="Avenir Next LT Pro" w:hAnsi="Avenir Next LT Pro"/>
                <w:sz w:val="22"/>
                <w:szCs w:val="22"/>
                <w:lang w:val="en-GB" w:eastAsia="en-GB"/>
              </w:rPr>
              <w:t xml:space="preserve">eptember </w:t>
            </w:r>
            <w:r w:rsidR="009D7816" w:rsidRPr="00E104B7">
              <w:rPr>
                <w:rFonts w:ascii="Avenir Next LT Pro" w:hAnsi="Avenir Next LT Pro"/>
                <w:sz w:val="22"/>
                <w:szCs w:val="22"/>
                <w:lang w:val="en-GB" w:eastAsia="en-GB"/>
              </w:rPr>
              <w:t>2025</w:t>
            </w:r>
            <w:r w:rsidR="005D5012" w:rsidRPr="00E104B7">
              <w:rPr>
                <w:rFonts w:ascii="Avenir Next LT Pro" w:hAnsi="Avenir Next LT Pro"/>
                <w:sz w:val="22"/>
                <w:szCs w:val="22"/>
                <w:lang w:val="en-GB" w:eastAsia="en-GB"/>
              </w:rPr>
              <w:t xml:space="preserve"> at 17:00Hrs EAT</w:t>
            </w:r>
          </w:p>
        </w:tc>
      </w:tr>
      <w:tr w:rsidR="00334B91" w:rsidRPr="00E104B7" w14:paraId="61ABA948" w14:textId="77777777" w:rsidTr="15555588">
        <w:trPr>
          <w:trHeight w:val="278"/>
        </w:trPr>
        <w:tc>
          <w:tcPr>
            <w:tcW w:w="735" w:type="dxa"/>
            <w:shd w:val="clear" w:color="auto" w:fill="D9D9D9" w:themeFill="background1" w:themeFillShade="D9"/>
          </w:tcPr>
          <w:p w14:paraId="231285CE" w14:textId="77777777" w:rsidR="00334B91" w:rsidRPr="00E104B7" w:rsidRDefault="00334B91" w:rsidP="00334B91">
            <w:pPr>
              <w:pStyle w:val="ACBody2"/>
              <w:tabs>
                <w:tab w:val="left" w:pos="7722"/>
              </w:tabs>
              <w:spacing w:after="0"/>
              <w:ind w:left="0"/>
              <w:jc w:val="left"/>
              <w:rPr>
                <w:rFonts w:ascii="Avenir Next LT Pro" w:hAnsi="Avenir Next LT Pro"/>
                <w:color w:val="000000"/>
                <w:sz w:val="22"/>
                <w:szCs w:val="22"/>
                <w:lang w:val="en-GB" w:eastAsia="en-GB"/>
              </w:rPr>
            </w:pPr>
            <w:r w:rsidRPr="00E104B7">
              <w:rPr>
                <w:rFonts w:ascii="Avenir Next LT Pro" w:hAnsi="Avenir Next LT Pro"/>
                <w:color w:val="000000"/>
                <w:sz w:val="22"/>
                <w:szCs w:val="22"/>
                <w:lang w:val="en-GB" w:eastAsia="en-GB"/>
              </w:rPr>
              <w:t>3</w:t>
            </w:r>
          </w:p>
        </w:tc>
        <w:tc>
          <w:tcPr>
            <w:tcW w:w="4512" w:type="dxa"/>
            <w:shd w:val="clear" w:color="auto" w:fill="F2F2F2" w:themeFill="background1" w:themeFillShade="F2"/>
          </w:tcPr>
          <w:p w14:paraId="18A3E9C2" w14:textId="53078772" w:rsidR="00334B91" w:rsidRPr="00E104B7" w:rsidRDefault="00334B91" w:rsidP="00A53C46">
            <w:pPr>
              <w:pStyle w:val="ACBody2"/>
              <w:tabs>
                <w:tab w:val="left" w:pos="7722"/>
              </w:tabs>
              <w:spacing w:after="0"/>
              <w:ind w:left="0"/>
              <w:jc w:val="left"/>
              <w:rPr>
                <w:rFonts w:ascii="Avenir Next LT Pro" w:hAnsi="Avenir Next LT Pro"/>
                <w:color w:val="000000"/>
                <w:sz w:val="22"/>
                <w:szCs w:val="22"/>
                <w:lang w:val="en-GB" w:eastAsia="en-GB"/>
              </w:rPr>
            </w:pPr>
            <w:r w:rsidRPr="00E104B7">
              <w:rPr>
                <w:rFonts w:ascii="Avenir Next LT Pro" w:hAnsi="Avenir Next LT Pro"/>
                <w:color w:val="000000"/>
                <w:sz w:val="22"/>
                <w:szCs w:val="22"/>
                <w:lang w:val="en-GB" w:eastAsia="en-GB"/>
              </w:rPr>
              <w:t>Closing date</w:t>
            </w:r>
            <w:r w:rsidR="00057BEC" w:rsidRPr="00E104B7">
              <w:rPr>
                <w:rFonts w:ascii="Avenir Next LT Pro" w:hAnsi="Avenir Next LT Pro"/>
                <w:color w:val="000000"/>
                <w:sz w:val="22"/>
                <w:szCs w:val="22"/>
                <w:lang w:val="en-GB" w:eastAsia="en-GB"/>
              </w:rPr>
              <w:t xml:space="preserve"> and time </w:t>
            </w:r>
            <w:r w:rsidRPr="00E104B7">
              <w:rPr>
                <w:rFonts w:ascii="Avenir Next LT Pro" w:hAnsi="Avenir Next LT Pro"/>
                <w:color w:val="000000"/>
                <w:sz w:val="22"/>
                <w:szCs w:val="22"/>
                <w:lang w:val="en-GB" w:eastAsia="en-GB"/>
              </w:rPr>
              <w:t xml:space="preserve">for receipt of </w:t>
            </w:r>
            <w:r w:rsidR="00653F3F" w:rsidRPr="00E104B7">
              <w:rPr>
                <w:rFonts w:ascii="Avenir Next LT Pro" w:hAnsi="Avenir Next LT Pro"/>
                <w:color w:val="000000"/>
                <w:sz w:val="22"/>
                <w:szCs w:val="22"/>
                <w:lang w:val="en-GB" w:eastAsia="en-GB"/>
              </w:rPr>
              <w:t>t</w:t>
            </w:r>
            <w:r w:rsidRPr="00E104B7">
              <w:rPr>
                <w:rFonts w:ascii="Avenir Next LT Pro" w:hAnsi="Avenir Next LT Pro"/>
                <w:color w:val="000000"/>
                <w:sz w:val="22"/>
                <w:szCs w:val="22"/>
                <w:lang w:val="en-GB" w:eastAsia="en-GB"/>
              </w:rPr>
              <w:t>enders</w:t>
            </w:r>
          </w:p>
        </w:tc>
        <w:tc>
          <w:tcPr>
            <w:tcW w:w="4937" w:type="dxa"/>
          </w:tcPr>
          <w:p w14:paraId="634B7A9C" w14:textId="4FD73E4C" w:rsidR="00334B91" w:rsidRPr="00E104B7" w:rsidRDefault="00531585">
            <w:pPr>
              <w:pStyle w:val="ACBody2"/>
              <w:tabs>
                <w:tab w:val="left" w:pos="7722"/>
              </w:tabs>
              <w:spacing w:after="0"/>
              <w:ind w:left="0"/>
              <w:jc w:val="left"/>
              <w:rPr>
                <w:rFonts w:ascii="Avenir Next LT Pro" w:hAnsi="Avenir Next LT Pro"/>
                <w:sz w:val="22"/>
                <w:szCs w:val="22"/>
                <w:lang w:val="en-GB" w:eastAsia="en-GB"/>
              </w:rPr>
            </w:pPr>
            <w:bookmarkStart w:id="4" w:name="_Hlk175045730"/>
            <w:r>
              <w:rPr>
                <w:rFonts w:ascii="Avenir Next LT Pro" w:hAnsi="Avenir Next LT Pro"/>
                <w:sz w:val="22"/>
                <w:szCs w:val="22"/>
                <w:lang w:val="en-GB" w:eastAsia="en-GB"/>
              </w:rPr>
              <w:t>25</w:t>
            </w:r>
            <w:r w:rsidR="009F4A4C">
              <w:rPr>
                <w:rFonts w:ascii="Avenir Next LT Pro" w:hAnsi="Avenir Next LT Pro"/>
                <w:sz w:val="22"/>
                <w:szCs w:val="22"/>
                <w:lang w:val="en-GB" w:eastAsia="en-GB"/>
              </w:rPr>
              <w:t xml:space="preserve"> </w:t>
            </w:r>
            <w:r w:rsidR="003D61B4" w:rsidRPr="00E104B7">
              <w:rPr>
                <w:rFonts w:ascii="Avenir Next LT Pro" w:hAnsi="Avenir Next LT Pro"/>
                <w:sz w:val="22"/>
                <w:szCs w:val="22"/>
                <w:lang w:val="en-GB" w:eastAsia="en-GB"/>
              </w:rPr>
              <w:t>September</w:t>
            </w:r>
            <w:r w:rsidR="00C4686B" w:rsidRPr="00E104B7">
              <w:rPr>
                <w:rFonts w:ascii="Avenir Next LT Pro" w:hAnsi="Avenir Next LT Pro"/>
                <w:sz w:val="22"/>
                <w:szCs w:val="22"/>
                <w:lang w:val="en-GB" w:eastAsia="en-GB"/>
              </w:rPr>
              <w:t xml:space="preserve"> </w:t>
            </w:r>
            <w:r w:rsidR="005D5012" w:rsidRPr="00E104B7">
              <w:rPr>
                <w:rFonts w:ascii="Avenir Next LT Pro" w:hAnsi="Avenir Next LT Pro"/>
                <w:sz w:val="22"/>
                <w:szCs w:val="22"/>
                <w:lang w:val="en-GB" w:eastAsia="en-GB"/>
              </w:rPr>
              <w:t>202</w:t>
            </w:r>
            <w:r w:rsidR="00B5453F" w:rsidRPr="00E104B7">
              <w:rPr>
                <w:rFonts w:ascii="Avenir Next LT Pro" w:hAnsi="Avenir Next LT Pro"/>
                <w:sz w:val="22"/>
                <w:szCs w:val="22"/>
                <w:lang w:val="en-GB" w:eastAsia="en-GB"/>
              </w:rPr>
              <w:t>5</w:t>
            </w:r>
            <w:r w:rsidR="005D5012" w:rsidRPr="00E104B7">
              <w:rPr>
                <w:rFonts w:ascii="Avenir Next LT Pro" w:hAnsi="Avenir Next LT Pro"/>
                <w:sz w:val="22"/>
                <w:szCs w:val="22"/>
                <w:lang w:val="en-GB" w:eastAsia="en-GB"/>
              </w:rPr>
              <w:t xml:space="preserve"> at 17:00Hrs EAT</w:t>
            </w:r>
            <w:bookmarkEnd w:id="4"/>
          </w:p>
        </w:tc>
      </w:tr>
      <w:tr w:rsidR="00F41007" w:rsidRPr="00E104B7" w14:paraId="7DC8218A" w14:textId="77777777" w:rsidTr="15555588">
        <w:trPr>
          <w:trHeight w:val="278"/>
        </w:trPr>
        <w:tc>
          <w:tcPr>
            <w:tcW w:w="735" w:type="dxa"/>
            <w:shd w:val="clear" w:color="auto" w:fill="D9D9D9" w:themeFill="background1" w:themeFillShade="D9"/>
          </w:tcPr>
          <w:p w14:paraId="7A28C031" w14:textId="089D45E2" w:rsidR="00F41007" w:rsidRPr="00E104B7" w:rsidRDefault="00341027" w:rsidP="00334B91">
            <w:pPr>
              <w:pStyle w:val="ACBody2"/>
              <w:tabs>
                <w:tab w:val="left" w:pos="7722"/>
              </w:tabs>
              <w:spacing w:after="0"/>
              <w:ind w:left="0"/>
              <w:jc w:val="left"/>
              <w:rPr>
                <w:rFonts w:ascii="Avenir Next LT Pro" w:hAnsi="Avenir Next LT Pro"/>
                <w:color w:val="000000"/>
                <w:sz w:val="22"/>
                <w:szCs w:val="22"/>
                <w:lang w:val="en-GB" w:eastAsia="en-GB"/>
              </w:rPr>
            </w:pPr>
            <w:r w:rsidRPr="00E104B7">
              <w:rPr>
                <w:rFonts w:ascii="Avenir Next LT Pro" w:hAnsi="Avenir Next LT Pro"/>
                <w:color w:val="000000"/>
                <w:sz w:val="22"/>
                <w:szCs w:val="22"/>
                <w:lang w:val="en-GB" w:eastAsia="en-GB"/>
              </w:rPr>
              <w:t>4</w:t>
            </w:r>
          </w:p>
        </w:tc>
        <w:tc>
          <w:tcPr>
            <w:tcW w:w="4512" w:type="dxa"/>
            <w:shd w:val="clear" w:color="auto" w:fill="F2F2F2" w:themeFill="background1" w:themeFillShade="F2"/>
          </w:tcPr>
          <w:p w14:paraId="086209B2" w14:textId="42902AF3" w:rsidR="00F41007" w:rsidRPr="00E104B7" w:rsidRDefault="00F41007" w:rsidP="00322CE2">
            <w:pPr>
              <w:pStyle w:val="ACBody2"/>
              <w:tabs>
                <w:tab w:val="left" w:pos="7722"/>
              </w:tabs>
              <w:spacing w:after="0"/>
              <w:ind w:left="0"/>
              <w:jc w:val="left"/>
              <w:rPr>
                <w:rFonts w:ascii="Avenir Next LT Pro" w:hAnsi="Avenir Next LT Pro"/>
                <w:color w:val="000000"/>
                <w:sz w:val="22"/>
                <w:szCs w:val="22"/>
                <w:lang w:val="en-GB" w:eastAsia="en-GB"/>
              </w:rPr>
            </w:pPr>
            <w:r w:rsidRPr="00E104B7">
              <w:rPr>
                <w:rFonts w:ascii="Avenir Next LT Pro" w:hAnsi="Avenir Next LT Pro"/>
                <w:color w:val="000000"/>
                <w:sz w:val="22"/>
                <w:szCs w:val="22"/>
                <w:lang w:val="en-GB" w:eastAsia="en-GB"/>
              </w:rPr>
              <w:t xml:space="preserve">Tender </w:t>
            </w:r>
            <w:r w:rsidR="00653F3F" w:rsidRPr="00E104B7">
              <w:rPr>
                <w:rFonts w:ascii="Avenir Next LT Pro" w:hAnsi="Avenir Next LT Pro"/>
                <w:color w:val="000000"/>
                <w:sz w:val="22"/>
                <w:szCs w:val="22"/>
                <w:lang w:val="en-GB" w:eastAsia="en-GB"/>
              </w:rPr>
              <w:t>o</w:t>
            </w:r>
            <w:r w:rsidRPr="00E104B7">
              <w:rPr>
                <w:rFonts w:ascii="Avenir Next LT Pro" w:hAnsi="Avenir Next LT Pro"/>
                <w:color w:val="000000"/>
                <w:sz w:val="22"/>
                <w:szCs w:val="22"/>
                <w:lang w:val="en-GB" w:eastAsia="en-GB"/>
              </w:rPr>
              <w:t xml:space="preserve">pening </w:t>
            </w:r>
            <w:r w:rsidR="00653F3F" w:rsidRPr="00E104B7">
              <w:rPr>
                <w:rFonts w:ascii="Avenir Next LT Pro" w:hAnsi="Avenir Next LT Pro"/>
                <w:color w:val="000000"/>
                <w:sz w:val="22"/>
                <w:szCs w:val="22"/>
                <w:lang w:val="en-GB" w:eastAsia="en-GB"/>
              </w:rPr>
              <w:t>d</w:t>
            </w:r>
            <w:r w:rsidRPr="00E104B7">
              <w:rPr>
                <w:rFonts w:ascii="Avenir Next LT Pro" w:hAnsi="Avenir Next LT Pro"/>
                <w:color w:val="000000"/>
                <w:sz w:val="22"/>
                <w:szCs w:val="22"/>
                <w:lang w:val="en-GB" w:eastAsia="en-GB"/>
              </w:rPr>
              <w:t xml:space="preserve">ate and time </w:t>
            </w:r>
          </w:p>
        </w:tc>
        <w:tc>
          <w:tcPr>
            <w:tcW w:w="4937" w:type="dxa"/>
          </w:tcPr>
          <w:p w14:paraId="341AA8BD" w14:textId="398245EA" w:rsidR="00F41007" w:rsidRPr="00E104B7" w:rsidRDefault="00531585" w:rsidP="00334B91">
            <w:pPr>
              <w:pStyle w:val="ACBody2"/>
              <w:tabs>
                <w:tab w:val="left" w:pos="7722"/>
              </w:tabs>
              <w:spacing w:after="0"/>
              <w:ind w:left="0"/>
              <w:jc w:val="left"/>
              <w:rPr>
                <w:rFonts w:ascii="Avenir Next LT Pro" w:hAnsi="Avenir Next LT Pro"/>
                <w:sz w:val="22"/>
                <w:szCs w:val="22"/>
                <w:lang w:val="en-GB" w:eastAsia="en-GB"/>
              </w:rPr>
            </w:pPr>
            <w:r>
              <w:rPr>
                <w:rFonts w:ascii="Avenir Next LT Pro" w:hAnsi="Avenir Next LT Pro"/>
                <w:sz w:val="22"/>
                <w:szCs w:val="22"/>
                <w:lang w:val="en-GB" w:eastAsia="en-GB"/>
              </w:rPr>
              <w:t>30</w:t>
            </w:r>
            <w:r w:rsidR="009F4A4C">
              <w:rPr>
                <w:rFonts w:ascii="Avenir Next LT Pro" w:hAnsi="Avenir Next LT Pro"/>
                <w:sz w:val="22"/>
                <w:szCs w:val="22"/>
                <w:lang w:val="en-GB" w:eastAsia="en-GB"/>
              </w:rPr>
              <w:t xml:space="preserve"> </w:t>
            </w:r>
            <w:r w:rsidR="003D61B4" w:rsidRPr="00E104B7">
              <w:rPr>
                <w:rFonts w:ascii="Avenir Next LT Pro" w:hAnsi="Avenir Next LT Pro"/>
                <w:sz w:val="22"/>
                <w:szCs w:val="22"/>
                <w:lang w:val="en-GB" w:eastAsia="en-GB"/>
              </w:rPr>
              <w:t xml:space="preserve">September </w:t>
            </w:r>
            <w:r w:rsidR="00F45263" w:rsidRPr="00E104B7">
              <w:rPr>
                <w:rFonts w:ascii="Avenir Next LT Pro" w:hAnsi="Avenir Next LT Pro"/>
                <w:sz w:val="22"/>
                <w:szCs w:val="22"/>
                <w:lang w:val="en-GB" w:eastAsia="en-GB"/>
              </w:rPr>
              <w:t>202</w:t>
            </w:r>
            <w:r w:rsidR="00741584" w:rsidRPr="00E104B7">
              <w:rPr>
                <w:rFonts w:ascii="Avenir Next LT Pro" w:hAnsi="Avenir Next LT Pro"/>
                <w:sz w:val="22"/>
                <w:szCs w:val="22"/>
                <w:lang w:val="en-GB" w:eastAsia="en-GB"/>
              </w:rPr>
              <w:t>5</w:t>
            </w:r>
            <w:r w:rsidR="00F45263" w:rsidRPr="00E104B7">
              <w:rPr>
                <w:rFonts w:ascii="Avenir Next LT Pro" w:hAnsi="Avenir Next LT Pro"/>
                <w:sz w:val="22"/>
                <w:szCs w:val="22"/>
                <w:lang w:val="en-GB" w:eastAsia="en-GB"/>
              </w:rPr>
              <w:t xml:space="preserve"> at 1</w:t>
            </w:r>
            <w:r w:rsidR="00DF1460" w:rsidRPr="00E104B7">
              <w:rPr>
                <w:rFonts w:ascii="Avenir Next LT Pro" w:hAnsi="Avenir Next LT Pro"/>
                <w:sz w:val="22"/>
                <w:szCs w:val="22"/>
                <w:lang w:val="en-GB" w:eastAsia="en-GB"/>
              </w:rPr>
              <w:t>1</w:t>
            </w:r>
            <w:r w:rsidR="00F45263" w:rsidRPr="00E104B7">
              <w:rPr>
                <w:rFonts w:ascii="Avenir Next LT Pro" w:hAnsi="Avenir Next LT Pro"/>
                <w:sz w:val="22"/>
                <w:szCs w:val="22"/>
                <w:lang w:val="en-GB" w:eastAsia="en-GB"/>
              </w:rPr>
              <w:t>:00</w:t>
            </w:r>
            <w:r w:rsidR="00460595" w:rsidRPr="00E104B7">
              <w:rPr>
                <w:rFonts w:ascii="Avenir Next LT Pro" w:hAnsi="Avenir Next LT Pro"/>
                <w:sz w:val="22"/>
                <w:szCs w:val="22"/>
                <w:lang w:val="en-GB" w:eastAsia="en-GB"/>
              </w:rPr>
              <w:t>AM</w:t>
            </w:r>
            <w:r w:rsidR="00F45263" w:rsidRPr="00E104B7">
              <w:rPr>
                <w:rFonts w:ascii="Avenir Next LT Pro" w:hAnsi="Avenir Next LT Pro"/>
                <w:sz w:val="22"/>
                <w:szCs w:val="22"/>
                <w:lang w:val="en-GB" w:eastAsia="en-GB"/>
              </w:rPr>
              <w:t xml:space="preserve"> EAT</w:t>
            </w:r>
          </w:p>
        </w:tc>
      </w:tr>
    </w:tbl>
    <w:p w14:paraId="0CE2928C" w14:textId="232F49D6" w:rsidR="007F380A" w:rsidRPr="00E104B7" w:rsidRDefault="009218AC" w:rsidP="00956B24">
      <w:pPr>
        <w:pStyle w:val="Heading1"/>
        <w:rPr>
          <w:rFonts w:ascii="Avenir Next LT Pro" w:hAnsi="Avenir Next LT Pro"/>
        </w:rPr>
      </w:pPr>
      <w:bookmarkStart w:id="5" w:name="_Toc466022934"/>
      <w:r w:rsidRPr="00E104B7">
        <w:rPr>
          <w:rFonts w:ascii="Avenir Next LT Pro" w:hAnsi="Avenir Next LT Pro"/>
        </w:rPr>
        <w:t>Overview</w:t>
      </w:r>
      <w:r w:rsidR="006D1397" w:rsidRPr="00E104B7">
        <w:rPr>
          <w:rFonts w:ascii="Avenir Next LT Pro" w:hAnsi="Avenir Next LT Pro"/>
        </w:rPr>
        <w:t xml:space="preserve"> of require</w:t>
      </w:r>
      <w:bookmarkEnd w:id="5"/>
      <w:r w:rsidR="00700457" w:rsidRPr="00E104B7">
        <w:rPr>
          <w:rFonts w:ascii="Avenir Next LT Pro" w:hAnsi="Avenir Next LT Pro"/>
        </w:rPr>
        <w:t>ments</w:t>
      </w:r>
    </w:p>
    <w:p w14:paraId="6DABCDE5" w14:textId="1B516B9E" w:rsidR="0052383E" w:rsidRPr="00E104B7" w:rsidRDefault="00811C93" w:rsidP="09AF2C02">
      <w:pPr>
        <w:pStyle w:val="Header"/>
        <w:jc w:val="both"/>
        <w:rPr>
          <w:rFonts w:ascii="Avenir Next LT Pro" w:hAnsi="Avenir Next LT Pro"/>
          <w:b/>
          <w:bCs/>
          <w:i/>
          <w:iCs/>
          <w:sz w:val="20"/>
          <w:szCs w:val="20"/>
        </w:rPr>
      </w:pPr>
      <w:r w:rsidRPr="09AF2C02">
        <w:rPr>
          <w:rFonts w:ascii="Avenir Next LT Pro" w:hAnsi="Avenir Next LT Pro"/>
        </w:rPr>
        <w:t xml:space="preserve">GOAL </w:t>
      </w:r>
      <w:r w:rsidR="00741584" w:rsidRPr="09AF2C02">
        <w:rPr>
          <w:rFonts w:ascii="Avenir Next LT Pro" w:hAnsi="Avenir Next LT Pro"/>
        </w:rPr>
        <w:t>South Sudan</w:t>
      </w:r>
      <w:r w:rsidRPr="09AF2C02">
        <w:rPr>
          <w:rFonts w:ascii="Avenir Next LT Pro" w:hAnsi="Avenir Next LT Pro"/>
        </w:rPr>
        <w:t xml:space="preserve"> intends to engage a reputable </w:t>
      </w:r>
      <w:r w:rsidR="003C682E" w:rsidRPr="09AF2C02">
        <w:rPr>
          <w:rFonts w:ascii="Avenir Next LT Pro" w:hAnsi="Avenir Next LT Pro"/>
        </w:rPr>
        <w:t xml:space="preserve">Potential </w:t>
      </w:r>
      <w:r w:rsidR="00555AAC" w:rsidRPr="09AF2C02">
        <w:rPr>
          <w:rFonts w:ascii="Avenir Next LT Pro" w:hAnsi="Avenir Next LT Pro"/>
        </w:rPr>
        <w:t xml:space="preserve">Bidder/vendor </w:t>
      </w:r>
      <w:r w:rsidR="00C63CAC" w:rsidRPr="09AF2C02">
        <w:rPr>
          <w:rFonts w:ascii="Avenir Next LT Pro" w:hAnsi="Avenir Next LT Pro"/>
        </w:rPr>
        <w:t xml:space="preserve">under </w:t>
      </w:r>
      <w:r w:rsidRPr="09AF2C02">
        <w:rPr>
          <w:rFonts w:ascii="Avenir Next LT Pro" w:hAnsi="Avenir Next LT Pro"/>
        </w:rPr>
        <w:t xml:space="preserve">a supply contract for the supply of </w:t>
      </w:r>
      <w:r w:rsidR="0011719C" w:rsidRPr="09AF2C02">
        <w:rPr>
          <w:rFonts w:ascii="Avenir Next LT Pro" w:hAnsi="Avenir Next LT Pro"/>
          <w:b/>
          <w:bCs/>
          <w:sz w:val="20"/>
          <w:szCs w:val="20"/>
        </w:rPr>
        <w:t>ONE Brand</w:t>
      </w:r>
      <w:r w:rsidR="00B204FD" w:rsidRPr="09AF2C02">
        <w:rPr>
          <w:rFonts w:ascii="Avenir Next LT Pro" w:hAnsi="Avenir Next LT Pro"/>
          <w:b/>
          <w:bCs/>
          <w:sz w:val="20"/>
          <w:szCs w:val="20"/>
        </w:rPr>
        <w:t xml:space="preserve">-new </w:t>
      </w:r>
      <w:r w:rsidR="005F72F9" w:rsidRPr="09AF2C02">
        <w:rPr>
          <w:rFonts w:ascii="Avenir Next LT Pro" w:hAnsi="Avenir Next LT Pro"/>
          <w:b/>
          <w:bCs/>
          <w:sz w:val="20"/>
          <w:szCs w:val="20"/>
        </w:rPr>
        <w:t>motorboat</w:t>
      </w:r>
      <w:r w:rsidR="003D61B4" w:rsidRPr="09AF2C02">
        <w:rPr>
          <w:rFonts w:ascii="Avenir Next LT Pro" w:hAnsi="Avenir Next LT Pro"/>
          <w:b/>
          <w:bCs/>
          <w:sz w:val="20"/>
          <w:szCs w:val="20"/>
        </w:rPr>
        <w:t xml:space="preserve"> </w:t>
      </w:r>
      <w:r w:rsidR="00E32917" w:rsidRPr="09AF2C02">
        <w:rPr>
          <w:rFonts w:ascii="Avenir Next LT Pro" w:hAnsi="Avenir Next LT Pro"/>
          <w:b/>
          <w:bCs/>
          <w:sz w:val="20"/>
          <w:szCs w:val="20"/>
        </w:rPr>
        <w:t>(model</w:t>
      </w:r>
      <w:r w:rsidR="02E6BED7" w:rsidRPr="09AF2C02">
        <w:rPr>
          <w:rFonts w:ascii="Avenir Next LT Pro" w:hAnsi="Avenir Next LT Pro"/>
          <w:b/>
          <w:bCs/>
          <w:sz w:val="20"/>
          <w:szCs w:val="20"/>
        </w:rPr>
        <w:t xml:space="preserve"> </w:t>
      </w:r>
      <w:r w:rsidR="003D61B4" w:rsidRPr="09AF2C02">
        <w:rPr>
          <w:rFonts w:ascii="Avenir Next LT Pro" w:hAnsi="Avenir Next LT Pro"/>
          <w:b/>
          <w:bCs/>
          <w:sz w:val="20"/>
          <w:szCs w:val="20"/>
        </w:rPr>
        <w:t>W23S</w:t>
      </w:r>
      <w:r w:rsidR="00E32917" w:rsidRPr="09AF2C02">
        <w:rPr>
          <w:rFonts w:ascii="Avenir Next LT Pro" w:hAnsi="Avenir Next LT Pro"/>
          <w:b/>
          <w:bCs/>
          <w:sz w:val="20"/>
          <w:szCs w:val="20"/>
        </w:rPr>
        <w:t xml:space="preserve">,2024 or later) </w:t>
      </w:r>
      <w:r w:rsidR="006941AB" w:rsidRPr="09AF2C02">
        <w:rPr>
          <w:rFonts w:ascii="Avenir Next LT Pro" w:hAnsi="Avenir Next LT Pro"/>
        </w:rPr>
        <w:t xml:space="preserve">to support the implementation of </w:t>
      </w:r>
      <w:r w:rsidR="005D46AB" w:rsidRPr="09AF2C02">
        <w:rPr>
          <w:rFonts w:ascii="Avenir Next LT Pro" w:hAnsi="Avenir Next LT Pro"/>
        </w:rPr>
        <w:t>the</w:t>
      </w:r>
      <w:r w:rsidR="006941AB" w:rsidRPr="09AF2C02">
        <w:rPr>
          <w:rFonts w:ascii="Avenir Next LT Pro" w:hAnsi="Avenir Next LT Pro"/>
        </w:rPr>
        <w:t xml:space="preserve"> projects</w:t>
      </w:r>
      <w:r w:rsidR="00E32917" w:rsidRPr="09AF2C02">
        <w:rPr>
          <w:rFonts w:ascii="Avenir Next LT Pro" w:hAnsi="Avenir Next LT Pro"/>
        </w:rPr>
        <w:t xml:space="preserve"> in </w:t>
      </w:r>
      <w:r w:rsidR="00D038E0" w:rsidRPr="09AF2C02">
        <w:rPr>
          <w:rFonts w:ascii="Avenir Next LT Pro" w:hAnsi="Avenir Next LT Pro"/>
        </w:rPr>
        <w:t xml:space="preserve">Renk and </w:t>
      </w:r>
      <w:proofErr w:type="spellStart"/>
      <w:r w:rsidR="00D038E0" w:rsidRPr="09AF2C02">
        <w:rPr>
          <w:rFonts w:ascii="Avenir Next LT Pro" w:hAnsi="Avenir Next LT Pro"/>
        </w:rPr>
        <w:t>Manyo</w:t>
      </w:r>
      <w:proofErr w:type="spellEnd"/>
      <w:r w:rsidR="00E32917" w:rsidRPr="09AF2C02">
        <w:rPr>
          <w:rFonts w:ascii="Avenir Next LT Pro" w:hAnsi="Avenir Next LT Pro"/>
        </w:rPr>
        <w:t xml:space="preserve"> </w:t>
      </w:r>
      <w:r w:rsidR="00A71F9F" w:rsidRPr="09AF2C02">
        <w:rPr>
          <w:rFonts w:ascii="Avenir Next LT Pro" w:hAnsi="Avenir Next LT Pro"/>
        </w:rPr>
        <w:t>in South Sudan</w:t>
      </w:r>
      <w:r w:rsidR="006941AB" w:rsidRPr="09AF2C02">
        <w:rPr>
          <w:rFonts w:ascii="Avenir Next LT Pro" w:hAnsi="Avenir Next LT Pro"/>
        </w:rPr>
        <w:t xml:space="preserve">. </w:t>
      </w:r>
      <w:r w:rsidRPr="09AF2C02">
        <w:rPr>
          <w:rFonts w:ascii="Avenir Next LT Pro" w:hAnsi="Avenir Next LT Pro"/>
        </w:rPr>
        <w:t xml:space="preserve">The offer must meet or exceed the specifications detailed in </w:t>
      </w:r>
      <w:r w:rsidR="00B551AE" w:rsidRPr="09AF2C02">
        <w:rPr>
          <w:rFonts w:ascii="Avenir Next LT Pro" w:hAnsi="Avenir Next LT Pro"/>
        </w:rPr>
        <w:t>the</w:t>
      </w:r>
      <w:r w:rsidRPr="09AF2C02">
        <w:rPr>
          <w:rFonts w:ascii="Avenir Next LT Pro" w:hAnsi="Avenir Next LT Pro"/>
        </w:rPr>
        <w:t xml:space="preserve"> Technical Specifications</w:t>
      </w:r>
      <w:r w:rsidR="005D46AB" w:rsidRPr="09AF2C02">
        <w:rPr>
          <w:rFonts w:ascii="Avenir Next LT Pro" w:hAnsi="Avenir Next LT Pro"/>
        </w:rPr>
        <w:t xml:space="preserve"> as attached</w:t>
      </w:r>
      <w:r w:rsidR="00BE2094" w:rsidRPr="09AF2C02">
        <w:rPr>
          <w:rFonts w:ascii="Avenir Next LT Pro" w:hAnsi="Avenir Next LT Pro"/>
        </w:rPr>
        <w:t xml:space="preserve"> in A</w:t>
      </w:r>
      <w:r w:rsidR="000F428E" w:rsidRPr="09AF2C02">
        <w:rPr>
          <w:rFonts w:ascii="Avenir Next LT Pro" w:hAnsi="Avenir Next LT Pro"/>
        </w:rPr>
        <w:t xml:space="preserve">ppendix </w:t>
      </w:r>
      <w:r w:rsidR="00780D79" w:rsidRPr="09AF2C02">
        <w:rPr>
          <w:rFonts w:ascii="Avenir Next LT Pro" w:hAnsi="Avenir Next LT Pro"/>
        </w:rPr>
        <w:t>3</w:t>
      </w:r>
      <w:r w:rsidR="00E4731D" w:rsidRPr="09AF2C02">
        <w:rPr>
          <w:rFonts w:ascii="Avenir Next LT Pro" w:hAnsi="Avenir Next LT Pro"/>
        </w:rPr>
        <w:t xml:space="preserve"> with all required accessories, safety equipment and spare parts.</w:t>
      </w:r>
      <w:r w:rsidR="000568AB" w:rsidRPr="09AF2C02">
        <w:rPr>
          <w:rFonts w:ascii="Avenir Next LT Pro" w:hAnsi="Avenir Next LT Pro"/>
        </w:rPr>
        <w:t xml:space="preserve"> The Bidder will be responsible for delivery to </w:t>
      </w:r>
      <w:r w:rsidR="00D038E0" w:rsidRPr="09AF2C02">
        <w:rPr>
          <w:rFonts w:ascii="Avenir Next LT Pro" w:hAnsi="Avenir Next LT Pro"/>
        </w:rPr>
        <w:t xml:space="preserve">Juba </w:t>
      </w:r>
      <w:r w:rsidR="0011719C" w:rsidRPr="09AF2C02">
        <w:rPr>
          <w:rFonts w:ascii="Avenir Next LT Pro" w:hAnsi="Avenir Next LT Pro"/>
        </w:rPr>
        <w:t>in South</w:t>
      </w:r>
      <w:r w:rsidR="000568AB" w:rsidRPr="09AF2C02">
        <w:rPr>
          <w:rFonts w:ascii="Avenir Next LT Pro" w:hAnsi="Avenir Next LT Pro"/>
        </w:rPr>
        <w:t xml:space="preserve"> Sudan (DAP Incoterms 2020) </w:t>
      </w:r>
      <w:r w:rsidR="7141E399" w:rsidRPr="09AF2C02">
        <w:rPr>
          <w:rFonts w:ascii="Avenir Next LT Pro" w:hAnsi="Avenir Next LT Pro"/>
        </w:rPr>
        <w:t>and</w:t>
      </w:r>
      <w:r w:rsidR="009201BD" w:rsidRPr="09AF2C02">
        <w:rPr>
          <w:rFonts w:ascii="Avenir Next LT Pro" w:hAnsi="Avenir Next LT Pro"/>
        </w:rPr>
        <w:t xml:space="preserve"> to ensure that boat is inspected and certified as brand-new at the manufacture’s authorized dealer prior to deliver</w:t>
      </w:r>
      <w:r w:rsidR="00D038E0" w:rsidRPr="09AF2C02">
        <w:rPr>
          <w:rFonts w:ascii="Avenir Next LT Pro" w:hAnsi="Avenir Next LT Pro"/>
        </w:rPr>
        <w:t>y.</w:t>
      </w:r>
    </w:p>
    <w:p w14:paraId="6F298668" w14:textId="77777777" w:rsidR="00BE2094" w:rsidRDefault="00BE2094" w:rsidP="00811C93">
      <w:pPr>
        <w:rPr>
          <w:rFonts w:ascii="Avenir Next LT Pro" w:hAnsi="Avenir Next LT Pro"/>
        </w:rPr>
      </w:pPr>
    </w:p>
    <w:p w14:paraId="5C214E5B" w14:textId="30665AFE" w:rsidR="00435002" w:rsidRPr="00E104B7" w:rsidRDefault="0052383E" w:rsidP="00FA06BA">
      <w:pPr>
        <w:rPr>
          <w:rFonts w:ascii="Avenir Next LT Pro" w:hAnsi="Avenir Next LT Pro"/>
          <w:b/>
          <w:bCs/>
        </w:rPr>
      </w:pPr>
      <w:r w:rsidRPr="00E104B7">
        <w:rPr>
          <w:rFonts w:ascii="Avenir Next LT Pro" w:hAnsi="Avenir Next LT Pro"/>
        </w:rPr>
        <w:t xml:space="preserve"> </w:t>
      </w:r>
      <w:r w:rsidR="00811C93" w:rsidRPr="00E104B7">
        <w:rPr>
          <w:rFonts w:ascii="Avenir Next LT Pro" w:hAnsi="Avenir Next LT Pro"/>
          <w:b/>
          <w:bCs/>
        </w:rPr>
        <w:t xml:space="preserve">See Detailed Specifications in Appendix </w:t>
      </w:r>
      <w:r w:rsidR="00D038E0">
        <w:rPr>
          <w:rFonts w:ascii="Avenir Next LT Pro" w:hAnsi="Avenir Next LT Pro"/>
          <w:b/>
          <w:bCs/>
        </w:rPr>
        <w:t>3</w:t>
      </w:r>
    </w:p>
    <w:p w14:paraId="44E6AD10" w14:textId="77777777" w:rsidR="00A40E04" w:rsidRPr="00E104B7" w:rsidRDefault="00A40E04" w:rsidP="00A40E04">
      <w:pPr>
        <w:pStyle w:val="Heading2"/>
        <w:numPr>
          <w:ilvl w:val="0"/>
          <w:numId w:val="0"/>
        </w:numPr>
        <w:ind w:left="576" w:hanging="576"/>
        <w:rPr>
          <w:rFonts w:ascii="Avenir Next LT Pro" w:hAnsi="Avenir Next LT Pro"/>
        </w:rPr>
      </w:pPr>
      <w:r w:rsidRPr="00E104B7">
        <w:rPr>
          <w:rFonts w:ascii="Avenir Next LT Pro" w:hAnsi="Avenir Next LT Pro"/>
        </w:rPr>
        <w:lastRenderedPageBreak/>
        <w:t>Pre-delivery inspection</w:t>
      </w:r>
    </w:p>
    <w:p w14:paraId="621B0532" w14:textId="43E42D30" w:rsidR="00D038E0" w:rsidRPr="00487B74" w:rsidRDefault="00D038E0" w:rsidP="09AF2C02">
      <w:pPr>
        <w:pStyle w:val="pf0"/>
        <w:jc w:val="both"/>
        <w:rPr>
          <w:rFonts w:ascii="Avenir Next LT Pro" w:eastAsiaTheme="minorEastAsia" w:hAnsi="Avenir Next LT Pro" w:cstheme="minorBidi"/>
          <w:sz w:val="22"/>
          <w:szCs w:val="22"/>
        </w:rPr>
      </w:pPr>
      <w:r w:rsidRPr="09AF2C02">
        <w:rPr>
          <w:rFonts w:ascii="Avenir Next LT Pro" w:eastAsiaTheme="minorEastAsia" w:hAnsi="Avenir Next LT Pro" w:cstheme="minorBidi"/>
          <w:sz w:val="22"/>
          <w:szCs w:val="22"/>
        </w:rPr>
        <w:t xml:space="preserve">The Pre-Delivery Inspection (PDI) is a mandatory requirement. It must be conducted by the manufacturer’s authorized dealer in South Sudan upon arrival of the boat. The PDI will confirm that boat and engine are brand-new, unused, free of mechanical/physical damages and covered by the </w:t>
      </w:r>
      <w:r w:rsidR="5E0C3F03" w:rsidRPr="09AF2C02">
        <w:rPr>
          <w:rFonts w:ascii="Avenir Next LT Pro" w:eastAsiaTheme="minorEastAsia" w:hAnsi="Avenir Next LT Pro" w:cstheme="minorBidi"/>
          <w:sz w:val="22"/>
          <w:szCs w:val="22"/>
        </w:rPr>
        <w:t>manufacturer's</w:t>
      </w:r>
      <w:r w:rsidRPr="09AF2C02">
        <w:rPr>
          <w:rFonts w:ascii="Avenir Next LT Pro" w:eastAsiaTheme="minorEastAsia" w:hAnsi="Avenir Next LT Pro" w:cstheme="minorBidi"/>
          <w:sz w:val="22"/>
          <w:szCs w:val="22"/>
        </w:rPr>
        <w:t xml:space="preserve"> warranty.</w:t>
      </w:r>
    </w:p>
    <w:p w14:paraId="41A338E3" w14:textId="20ACF2E3" w:rsidR="00D038E0" w:rsidRPr="00487B74" w:rsidRDefault="00D038E0" w:rsidP="00487B74">
      <w:pPr>
        <w:pStyle w:val="pf0"/>
        <w:jc w:val="both"/>
        <w:rPr>
          <w:rFonts w:ascii="Avenir Next LT Pro" w:eastAsiaTheme="minorEastAsia" w:hAnsi="Avenir Next LT Pro" w:cstheme="minorBidi"/>
          <w:sz w:val="22"/>
          <w:szCs w:val="22"/>
        </w:rPr>
      </w:pPr>
      <w:r w:rsidRPr="00487B74">
        <w:rPr>
          <w:rFonts w:ascii="Avenir Next LT Pro" w:eastAsiaTheme="minorEastAsia" w:hAnsi="Avenir Next LT Pro" w:cstheme="minorBidi"/>
          <w:sz w:val="22"/>
          <w:szCs w:val="22"/>
        </w:rPr>
        <w:t xml:space="preserve">GOAL, </w:t>
      </w:r>
      <w:r w:rsidRPr="00D038E0">
        <w:rPr>
          <w:rFonts w:ascii="Avenir Next LT Pro" w:eastAsiaTheme="minorEastAsia" w:hAnsi="Avenir Next LT Pro" w:cstheme="minorBidi"/>
          <w:sz w:val="22"/>
          <w:szCs w:val="22"/>
        </w:rPr>
        <w:t>together</w:t>
      </w:r>
      <w:r w:rsidRPr="00487B74">
        <w:rPr>
          <w:rFonts w:ascii="Avenir Next LT Pro" w:eastAsiaTheme="minorEastAsia" w:hAnsi="Avenir Next LT Pro" w:cstheme="minorBidi"/>
          <w:sz w:val="22"/>
          <w:szCs w:val="22"/>
        </w:rPr>
        <w:t xml:space="preserve"> with the supplier’s </w:t>
      </w:r>
      <w:r w:rsidRPr="00D038E0">
        <w:rPr>
          <w:rFonts w:ascii="Avenir Next LT Pro" w:eastAsiaTheme="minorEastAsia" w:hAnsi="Avenir Next LT Pro" w:cstheme="minorBidi"/>
          <w:sz w:val="22"/>
          <w:szCs w:val="22"/>
        </w:rPr>
        <w:t>representative</w:t>
      </w:r>
      <w:r w:rsidRPr="00487B74">
        <w:rPr>
          <w:rFonts w:ascii="Avenir Next LT Pro" w:eastAsiaTheme="minorEastAsia" w:hAnsi="Avenir Next LT Pro" w:cstheme="minorBidi"/>
          <w:sz w:val="22"/>
          <w:szCs w:val="22"/>
        </w:rPr>
        <w:t xml:space="preserve"> will participate in the PDI inspection at the authorized dealer facility to confirm compliance prior to acceptance.</w:t>
      </w:r>
    </w:p>
    <w:p w14:paraId="2DCA419F" w14:textId="01B3DBEB" w:rsidR="00D038E0" w:rsidRPr="00487B74" w:rsidRDefault="00D038E0" w:rsidP="00487B74">
      <w:pPr>
        <w:pStyle w:val="pf0"/>
        <w:jc w:val="both"/>
        <w:rPr>
          <w:rFonts w:ascii="Avenir Next LT Pro" w:eastAsiaTheme="minorEastAsia" w:hAnsi="Avenir Next LT Pro" w:cstheme="minorBidi"/>
          <w:sz w:val="22"/>
          <w:szCs w:val="22"/>
        </w:rPr>
      </w:pPr>
      <w:r w:rsidRPr="00487B74">
        <w:rPr>
          <w:rFonts w:ascii="Avenir Next LT Pro" w:eastAsiaTheme="minorEastAsia" w:hAnsi="Avenir Next LT Pro" w:cstheme="minorBidi"/>
          <w:sz w:val="22"/>
          <w:szCs w:val="22"/>
        </w:rPr>
        <w:t xml:space="preserve">Used, refurbished, damaged, faulty or sub-standard boat and engine will not be </w:t>
      </w:r>
      <w:r w:rsidRPr="00D038E0">
        <w:rPr>
          <w:rFonts w:ascii="Avenir Next LT Pro" w:eastAsiaTheme="minorEastAsia" w:hAnsi="Avenir Next LT Pro" w:cstheme="minorBidi"/>
          <w:sz w:val="22"/>
          <w:szCs w:val="22"/>
        </w:rPr>
        <w:t>accepted</w:t>
      </w:r>
      <w:r w:rsidRPr="00487B74">
        <w:rPr>
          <w:rFonts w:ascii="Avenir Next LT Pro" w:eastAsiaTheme="minorEastAsia" w:hAnsi="Avenir Next LT Pro" w:cstheme="minorBidi"/>
          <w:sz w:val="22"/>
          <w:szCs w:val="22"/>
        </w:rPr>
        <w:t>. All items must be supplied brand-new, Model 2024 or later and covered by the manufacturer’s warranty.</w:t>
      </w:r>
    </w:p>
    <w:p w14:paraId="26F7C186" w14:textId="2B78D005" w:rsidR="00316DF2" w:rsidRPr="00E104B7" w:rsidRDefault="0006075C" w:rsidP="00280F7E">
      <w:pPr>
        <w:pStyle w:val="Heading1"/>
        <w:jc w:val="both"/>
        <w:rPr>
          <w:rFonts w:ascii="Avenir Next LT Pro" w:hAnsi="Avenir Next LT Pro"/>
        </w:rPr>
      </w:pPr>
      <w:r w:rsidRPr="00E104B7">
        <w:rPr>
          <w:rFonts w:ascii="Avenir Next LT Pro" w:hAnsi="Avenir Next LT Pro"/>
        </w:rPr>
        <w:t>T</w:t>
      </w:r>
      <w:r w:rsidR="00316DF2" w:rsidRPr="00E104B7">
        <w:rPr>
          <w:rFonts w:ascii="Avenir Next LT Pro" w:hAnsi="Avenir Next LT Pro"/>
        </w:rPr>
        <w:t xml:space="preserve">ype of contract </w:t>
      </w:r>
    </w:p>
    <w:p w14:paraId="49CE175E" w14:textId="78093919" w:rsidR="00A44557" w:rsidRPr="00E104B7" w:rsidRDefault="00D175BF" w:rsidP="00280F7E">
      <w:pPr>
        <w:jc w:val="both"/>
        <w:rPr>
          <w:rFonts w:ascii="Avenir Next LT Pro" w:hAnsi="Avenir Next LT Pro"/>
        </w:rPr>
      </w:pPr>
      <w:r w:rsidRPr="00E104B7">
        <w:rPr>
          <w:rFonts w:ascii="Avenir Next LT Pro" w:hAnsi="Avenir Next LT Pro"/>
        </w:rPr>
        <w:t>Following t</w:t>
      </w:r>
      <w:r w:rsidR="00260A87" w:rsidRPr="00E104B7">
        <w:rPr>
          <w:rFonts w:ascii="Avenir Next LT Pro" w:hAnsi="Avenir Next LT Pro"/>
        </w:rPr>
        <w:t>his p</w:t>
      </w:r>
      <w:r w:rsidR="00BB0C64" w:rsidRPr="00E104B7">
        <w:rPr>
          <w:rFonts w:ascii="Avenir Next LT Pro" w:hAnsi="Avenir Next LT Pro"/>
        </w:rPr>
        <w:t>rocurement process</w:t>
      </w:r>
      <w:r w:rsidRPr="00E104B7">
        <w:rPr>
          <w:rFonts w:ascii="Avenir Next LT Pro" w:hAnsi="Avenir Next LT Pro"/>
        </w:rPr>
        <w:t xml:space="preserve">, GOAL </w:t>
      </w:r>
      <w:r w:rsidR="00BB0C64" w:rsidRPr="00E104B7">
        <w:rPr>
          <w:rFonts w:ascii="Avenir Next LT Pro" w:hAnsi="Avenir Next LT Pro"/>
        </w:rPr>
        <w:t>aims</w:t>
      </w:r>
      <w:r w:rsidRPr="00E104B7">
        <w:rPr>
          <w:rFonts w:ascii="Avenir Next LT Pro" w:hAnsi="Avenir Next LT Pro"/>
        </w:rPr>
        <w:t xml:space="preserve"> to</w:t>
      </w:r>
      <w:r w:rsidR="00BB0C64" w:rsidRPr="00E104B7">
        <w:rPr>
          <w:rFonts w:ascii="Avenir Next LT Pro" w:hAnsi="Avenir Next LT Pro"/>
        </w:rPr>
        <w:t xml:space="preserve"> sign a </w:t>
      </w:r>
      <w:r w:rsidR="47E71B20" w:rsidRPr="00E104B7">
        <w:rPr>
          <w:rFonts w:ascii="Avenir Next LT Pro" w:hAnsi="Avenir Next LT Pro"/>
        </w:rPr>
        <w:t>one-</w:t>
      </w:r>
      <w:r w:rsidR="08B903E8" w:rsidRPr="00E104B7">
        <w:rPr>
          <w:rFonts w:ascii="Avenir Next LT Pro" w:hAnsi="Avenir Next LT Pro"/>
        </w:rPr>
        <w:t>off</w:t>
      </w:r>
      <w:r w:rsidR="00BB0C64" w:rsidRPr="00E104B7">
        <w:rPr>
          <w:rFonts w:ascii="Avenir Next LT Pro" w:hAnsi="Avenir Next LT Pro"/>
        </w:rPr>
        <w:t xml:space="preserve"> </w:t>
      </w:r>
      <w:r w:rsidR="0077004F" w:rsidRPr="00E104B7">
        <w:rPr>
          <w:rFonts w:ascii="Avenir Next LT Pro" w:hAnsi="Avenir Next LT Pro"/>
        </w:rPr>
        <w:t>contract with the best evaluated supplier</w:t>
      </w:r>
      <w:r w:rsidR="00487B74">
        <w:rPr>
          <w:rFonts w:ascii="Avenir Next LT Pro" w:hAnsi="Avenir Next LT Pro"/>
        </w:rPr>
        <w:t>.</w:t>
      </w:r>
    </w:p>
    <w:p w14:paraId="217C0F9B" w14:textId="4249A856" w:rsidR="00293505" w:rsidRPr="00E104B7" w:rsidRDefault="00293505" w:rsidP="00280F7E">
      <w:pPr>
        <w:pStyle w:val="Heading1"/>
        <w:jc w:val="both"/>
        <w:rPr>
          <w:rFonts w:ascii="Avenir Next LT Pro" w:hAnsi="Avenir Next LT Pro"/>
        </w:rPr>
      </w:pPr>
      <w:bookmarkStart w:id="6" w:name="_Toc466022939"/>
      <w:r w:rsidRPr="00E104B7">
        <w:rPr>
          <w:rFonts w:ascii="Avenir Next LT Pro" w:hAnsi="Avenir Next LT Pro"/>
        </w:rPr>
        <w:t xml:space="preserve">Terms of </w:t>
      </w:r>
      <w:bookmarkEnd w:id="6"/>
      <w:r w:rsidR="00034C4D" w:rsidRPr="00E104B7">
        <w:rPr>
          <w:rFonts w:ascii="Avenir Next LT Pro" w:hAnsi="Avenir Next LT Pro"/>
        </w:rPr>
        <w:t xml:space="preserve">the Procurement </w:t>
      </w:r>
    </w:p>
    <w:p w14:paraId="3BADA2BC" w14:textId="586C8053" w:rsidR="00293505" w:rsidRPr="00E104B7" w:rsidRDefault="00293505" w:rsidP="00280F7E">
      <w:pPr>
        <w:pStyle w:val="Heading2"/>
        <w:keepNext w:val="0"/>
        <w:jc w:val="both"/>
        <w:rPr>
          <w:rFonts w:ascii="Avenir Next LT Pro" w:hAnsi="Avenir Next LT Pro"/>
        </w:rPr>
      </w:pPr>
      <w:bookmarkStart w:id="7" w:name="_Toc115690175"/>
      <w:bookmarkStart w:id="8" w:name="_Toc118102638"/>
      <w:bookmarkStart w:id="9" w:name="_Toc118102814"/>
      <w:bookmarkStart w:id="10" w:name="_Toc229548505"/>
      <w:bookmarkStart w:id="11" w:name="_Toc231810369"/>
      <w:bookmarkStart w:id="12" w:name="_Toc466022941"/>
      <w:bookmarkEnd w:id="7"/>
      <w:bookmarkEnd w:id="8"/>
      <w:bookmarkEnd w:id="9"/>
      <w:r w:rsidRPr="00E104B7">
        <w:rPr>
          <w:rFonts w:ascii="Avenir Next LT Pro" w:hAnsi="Avenir Next LT Pro"/>
        </w:rPr>
        <w:t>Procurement Process</w:t>
      </w:r>
      <w:bookmarkEnd w:id="10"/>
      <w:bookmarkEnd w:id="11"/>
      <w:bookmarkEnd w:id="12"/>
    </w:p>
    <w:p w14:paraId="0F48D98C" w14:textId="759CAA48" w:rsidR="00293505"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t>This competition is being con</w:t>
      </w:r>
      <w:r w:rsidR="00DF6FF8" w:rsidRPr="00E104B7">
        <w:rPr>
          <w:rFonts w:ascii="Avenir Next LT Pro" w:hAnsi="Avenir Next LT Pro"/>
        </w:rPr>
        <w:t xml:space="preserve">ducted under </w:t>
      </w:r>
      <w:r w:rsidR="00200858" w:rsidRPr="00E104B7">
        <w:rPr>
          <w:rFonts w:ascii="Avenir Next LT Pro" w:hAnsi="Avenir Next LT Pro"/>
        </w:rPr>
        <w:t>GOAL</w:t>
      </w:r>
      <w:r w:rsidR="76F41977" w:rsidRPr="00E104B7">
        <w:rPr>
          <w:rFonts w:ascii="Avenir Next LT Pro" w:hAnsi="Avenir Next LT Pro"/>
        </w:rPr>
        <w:t>'</w:t>
      </w:r>
      <w:r w:rsidR="00E249FC" w:rsidRPr="00E104B7">
        <w:rPr>
          <w:rFonts w:ascii="Avenir Next LT Pro" w:hAnsi="Avenir Next LT Pro"/>
        </w:rPr>
        <w:t>s</w:t>
      </w:r>
      <w:r w:rsidR="00DF6FF8" w:rsidRPr="00E104B7">
        <w:rPr>
          <w:rFonts w:ascii="Avenir Next LT Pro" w:hAnsi="Avenir Next LT Pro"/>
        </w:rPr>
        <w:t xml:space="preserve"> </w:t>
      </w:r>
      <w:r w:rsidR="00F82BF8" w:rsidRPr="00E104B7">
        <w:rPr>
          <w:rFonts w:ascii="Avenir Next LT Pro" w:hAnsi="Avenir Next LT Pro"/>
          <w:b/>
          <w:bCs w:val="0"/>
          <w:color w:val="auto"/>
        </w:rPr>
        <w:t>National</w:t>
      </w:r>
      <w:r w:rsidR="00FC2FE5" w:rsidRPr="00E104B7">
        <w:rPr>
          <w:rFonts w:ascii="Avenir Next LT Pro" w:hAnsi="Avenir Next LT Pro"/>
          <w:b/>
          <w:color w:val="auto"/>
        </w:rPr>
        <w:t xml:space="preserve"> </w:t>
      </w:r>
      <w:r w:rsidR="00216106" w:rsidRPr="00E104B7">
        <w:rPr>
          <w:rFonts w:ascii="Avenir Next LT Pro" w:hAnsi="Avenir Next LT Pro"/>
          <w:color w:val="auto"/>
        </w:rPr>
        <w:t xml:space="preserve">Tender </w:t>
      </w:r>
      <w:r w:rsidR="00DF6FF8" w:rsidRPr="00E104B7">
        <w:rPr>
          <w:rFonts w:ascii="Avenir Next LT Pro" w:hAnsi="Avenir Next LT Pro"/>
          <w:color w:val="auto"/>
        </w:rPr>
        <w:t>procedure.</w:t>
      </w:r>
    </w:p>
    <w:p w14:paraId="78CE7BC4" w14:textId="4E6E533E" w:rsidR="00293505"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t>The contracting authority for this procurement is GOAL</w:t>
      </w:r>
      <w:r w:rsidR="0077004F" w:rsidRPr="00E104B7">
        <w:rPr>
          <w:rFonts w:ascii="Avenir Next LT Pro" w:hAnsi="Avenir Next LT Pro"/>
        </w:rPr>
        <w:t xml:space="preserve"> </w:t>
      </w:r>
      <w:r w:rsidR="00741CA8" w:rsidRPr="00E104B7">
        <w:rPr>
          <w:rFonts w:ascii="Avenir Next LT Pro" w:hAnsi="Avenir Next LT Pro"/>
        </w:rPr>
        <w:t>South Sudan</w:t>
      </w:r>
    </w:p>
    <w:p w14:paraId="6123BB11" w14:textId="6B2F68FD" w:rsidR="0001177C" w:rsidRPr="00E104B7" w:rsidRDefault="002967DE" w:rsidP="00280F7E">
      <w:pPr>
        <w:pStyle w:val="Heading3"/>
        <w:spacing w:before="0"/>
        <w:ind w:left="720"/>
        <w:jc w:val="both"/>
        <w:rPr>
          <w:rFonts w:ascii="Avenir Next LT Pro" w:hAnsi="Avenir Next LT Pro"/>
          <w:color w:val="FF0000"/>
        </w:rPr>
      </w:pPr>
      <w:r w:rsidRPr="00E104B7">
        <w:rPr>
          <w:rFonts w:ascii="Avenir Next LT Pro" w:hAnsi="Avenir Next LT Pro"/>
        </w:rPr>
        <w:t>This procurement is funded by</w:t>
      </w:r>
      <w:r w:rsidR="0026159B" w:rsidRPr="00E104B7">
        <w:rPr>
          <w:rFonts w:ascii="Avenir Next LT Pro" w:hAnsi="Avenir Next LT Pro"/>
        </w:rPr>
        <w:t xml:space="preserve"> </w:t>
      </w:r>
      <w:r w:rsidR="000136D4" w:rsidRPr="00E104B7">
        <w:rPr>
          <w:rFonts w:ascii="Avenir Next LT Pro" w:hAnsi="Avenir Next LT Pro"/>
          <w:b/>
          <w:bCs w:val="0"/>
        </w:rPr>
        <w:t>ECHO</w:t>
      </w:r>
      <w:r w:rsidR="000136D4" w:rsidRPr="00E104B7">
        <w:rPr>
          <w:rFonts w:ascii="Avenir Next LT Pro" w:hAnsi="Avenir Next LT Pro"/>
        </w:rPr>
        <w:t xml:space="preserve"> </w:t>
      </w:r>
      <w:r w:rsidRPr="00E104B7">
        <w:rPr>
          <w:rFonts w:ascii="Avenir Next LT Pro" w:hAnsi="Avenir Next LT Pro"/>
        </w:rPr>
        <w:t>and the tender and any contracts or agreements that may arise from it are bound by the regulations of th</w:t>
      </w:r>
      <w:r w:rsidR="0077004F" w:rsidRPr="00E104B7">
        <w:rPr>
          <w:rFonts w:ascii="Avenir Next LT Pro" w:hAnsi="Avenir Next LT Pro"/>
        </w:rPr>
        <w:t>e</w:t>
      </w:r>
      <w:r w:rsidRPr="00E104B7">
        <w:rPr>
          <w:rFonts w:ascii="Avenir Next LT Pro" w:hAnsi="Avenir Next LT Pro"/>
        </w:rPr>
        <w:t xml:space="preserve"> donor</w:t>
      </w:r>
      <w:r w:rsidR="00C56825" w:rsidRPr="00E104B7">
        <w:rPr>
          <w:rFonts w:ascii="Avenir Next LT Pro" w:hAnsi="Avenir Next LT Pro"/>
        </w:rPr>
        <w:t xml:space="preserve"> and GOAL.</w:t>
      </w:r>
    </w:p>
    <w:p w14:paraId="246EF8FA" w14:textId="2073D9F2" w:rsidR="00293505" w:rsidRPr="00E104B7" w:rsidRDefault="00334B91" w:rsidP="00280F7E">
      <w:pPr>
        <w:pStyle w:val="Heading2"/>
        <w:keepNext w:val="0"/>
        <w:jc w:val="both"/>
        <w:rPr>
          <w:rFonts w:ascii="Avenir Next LT Pro" w:hAnsi="Avenir Next LT Pro"/>
        </w:rPr>
      </w:pPr>
      <w:bookmarkStart w:id="13" w:name="_Toc229548506"/>
      <w:bookmarkStart w:id="14" w:name="_Toc231810370"/>
      <w:bookmarkStart w:id="15" w:name="_Toc466022942"/>
      <w:r w:rsidRPr="00E104B7">
        <w:rPr>
          <w:rFonts w:ascii="Avenir Next LT Pro" w:hAnsi="Avenir Next LT Pro"/>
          <w:sz w:val="24"/>
        </w:rPr>
        <w:t>C</w:t>
      </w:r>
      <w:r w:rsidR="00293505" w:rsidRPr="00E104B7">
        <w:rPr>
          <w:rFonts w:ascii="Avenir Next LT Pro" w:hAnsi="Avenir Next LT Pro"/>
        </w:rPr>
        <w:t>larifications and Query Handling</w:t>
      </w:r>
      <w:bookmarkEnd w:id="13"/>
      <w:bookmarkEnd w:id="14"/>
      <w:bookmarkEnd w:id="15"/>
    </w:p>
    <w:p w14:paraId="50526284" w14:textId="3F4132A5" w:rsidR="00293505" w:rsidRPr="00E104B7" w:rsidRDefault="00293505" w:rsidP="00280F7E">
      <w:pPr>
        <w:pStyle w:val="Heading3"/>
        <w:keepNext w:val="0"/>
        <w:numPr>
          <w:ilvl w:val="2"/>
          <w:numId w:val="0"/>
        </w:numPr>
        <w:jc w:val="both"/>
        <w:rPr>
          <w:rFonts w:ascii="Avenir Next LT Pro" w:hAnsi="Avenir Next LT Pro"/>
        </w:rPr>
      </w:pPr>
      <w:r w:rsidRPr="00E104B7">
        <w:rPr>
          <w:rFonts w:ascii="Avenir Next LT Pro" w:hAnsi="Avenir Next LT Pro"/>
        </w:rPr>
        <w:t xml:space="preserve">GOAL has taken care to be as clear as possible in the language and terms it has used in compiling this </w:t>
      </w:r>
      <w:r w:rsidR="00322CE2" w:rsidRPr="00E104B7">
        <w:rPr>
          <w:rFonts w:ascii="Avenir Next LT Pro" w:hAnsi="Avenir Next LT Pro"/>
        </w:rPr>
        <w:t>ITT</w:t>
      </w:r>
      <w:r w:rsidRPr="00E104B7">
        <w:rPr>
          <w:rFonts w:ascii="Avenir Next LT Pro" w:hAnsi="Avenir Next LT Pro"/>
        </w:rPr>
        <w:t>.  Where</w:t>
      </w:r>
      <w:r w:rsidR="00476515" w:rsidRPr="00E104B7">
        <w:rPr>
          <w:rFonts w:ascii="Avenir Next LT Pro" w:hAnsi="Avenir Next LT Pro"/>
        </w:rPr>
        <w:t xml:space="preserve"> </w:t>
      </w:r>
      <w:r w:rsidRPr="00E104B7">
        <w:rPr>
          <w:rFonts w:ascii="Avenir Next LT Pro" w:hAnsi="Avenir Next LT Pro"/>
        </w:rPr>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466077B1" w14:textId="450B1B9C" w:rsidR="00487B74" w:rsidRPr="00487B74" w:rsidRDefault="00293505" w:rsidP="00487B74">
      <w:pPr>
        <w:pStyle w:val="ListParagraph"/>
        <w:numPr>
          <w:ilvl w:val="1"/>
          <w:numId w:val="5"/>
        </w:numPr>
        <w:jc w:val="both"/>
        <w:rPr>
          <w:rFonts w:ascii="Avenir Next LT Pro" w:hAnsi="Avenir Next LT Pro"/>
          <w:b/>
          <w:bCs/>
        </w:rPr>
      </w:pPr>
      <w:r w:rsidRPr="09AF2C02">
        <w:rPr>
          <w:rFonts w:ascii="Avenir Next LT Pro" w:hAnsi="Avenir Next LT Pro"/>
        </w:rPr>
        <w:t xml:space="preserve">Requests for additional information or clarifications </w:t>
      </w:r>
      <w:r w:rsidR="001B7249" w:rsidRPr="09AF2C02">
        <w:rPr>
          <w:rFonts w:ascii="Avenir Next LT Pro" w:hAnsi="Avenir Next LT Pro"/>
        </w:rPr>
        <w:t xml:space="preserve">can </w:t>
      </w:r>
      <w:r w:rsidRPr="09AF2C02">
        <w:rPr>
          <w:rFonts w:ascii="Avenir Next LT Pro" w:hAnsi="Avenir Next LT Pro"/>
        </w:rPr>
        <w:t xml:space="preserve">be made </w:t>
      </w:r>
      <w:r w:rsidR="00521B65" w:rsidRPr="09AF2C02">
        <w:rPr>
          <w:rFonts w:ascii="Avenir Next LT Pro" w:hAnsi="Avenir Next LT Pro"/>
        </w:rPr>
        <w:t xml:space="preserve">before </w:t>
      </w:r>
      <w:r w:rsidR="003B0C0E" w:rsidRPr="09AF2C02">
        <w:rPr>
          <w:rFonts w:ascii="Avenir Next LT Pro" w:hAnsi="Avenir Next LT Pro"/>
        </w:rPr>
        <w:t>the deadline noted in section 2 above</w:t>
      </w:r>
      <w:r w:rsidR="001B7249" w:rsidRPr="09AF2C02">
        <w:rPr>
          <w:rFonts w:ascii="Avenir Next LT Pro" w:hAnsi="Avenir Next LT Pro"/>
        </w:rPr>
        <w:t>, and no later</w:t>
      </w:r>
      <w:r w:rsidR="009A6626" w:rsidRPr="09AF2C02">
        <w:rPr>
          <w:rFonts w:ascii="Avenir Next LT Pro" w:hAnsi="Avenir Next LT Pro"/>
        </w:rPr>
        <w:t>.</w:t>
      </w:r>
      <w:r w:rsidRPr="09AF2C02">
        <w:rPr>
          <w:rFonts w:ascii="Avenir Next LT Pro" w:hAnsi="Avenir Next LT Pro"/>
        </w:rPr>
        <w:t xml:space="preserve">  </w:t>
      </w:r>
      <w:r w:rsidR="009A6626" w:rsidRPr="09AF2C02">
        <w:rPr>
          <w:rFonts w:ascii="Avenir Next LT Pro" w:hAnsi="Avenir Next LT Pro"/>
        </w:rPr>
        <w:t xml:space="preserve">Any queries about this </w:t>
      </w:r>
      <w:r w:rsidR="00322CE2" w:rsidRPr="09AF2C02">
        <w:rPr>
          <w:rFonts w:ascii="Avenir Next LT Pro" w:hAnsi="Avenir Next LT Pro"/>
        </w:rPr>
        <w:t xml:space="preserve">ITT </w:t>
      </w:r>
      <w:r w:rsidR="009A6626" w:rsidRPr="09AF2C02">
        <w:rPr>
          <w:rFonts w:ascii="Avenir Next LT Pro" w:hAnsi="Avenir Next LT Pro"/>
        </w:rPr>
        <w:t xml:space="preserve">should be addressed in writing to </w:t>
      </w:r>
      <w:r w:rsidR="002E1B16" w:rsidRPr="09AF2C02">
        <w:rPr>
          <w:rFonts w:ascii="Avenir Next LT Pro" w:hAnsi="Avenir Next LT Pro"/>
        </w:rPr>
        <w:t>GOAL via email at</w:t>
      </w:r>
      <w:r w:rsidR="00920B60" w:rsidRPr="09AF2C02">
        <w:rPr>
          <w:rFonts w:ascii="Avenir Next LT Pro" w:hAnsi="Avenir Next LT Pro"/>
        </w:rPr>
        <w:t xml:space="preserve"> </w:t>
      </w:r>
      <w:hyperlink r:id="rId15">
        <w:r w:rsidR="008A1087" w:rsidRPr="09AF2C02">
          <w:rPr>
            <w:rStyle w:val="Hyperlink"/>
            <w:rFonts w:ascii="Avenir Next LT Pro" w:hAnsi="Avenir Next LT Pro"/>
          </w:rPr>
          <w:t>Clarifications@goal.ie</w:t>
        </w:r>
      </w:hyperlink>
      <w:r w:rsidR="008A1087" w:rsidRPr="09AF2C02">
        <w:rPr>
          <w:rStyle w:val="Hyperlink"/>
          <w:rFonts w:ascii="Avenir Next LT Pro" w:hAnsi="Avenir Next LT Pro"/>
          <w:color w:val="auto"/>
          <w:u w:val="none"/>
        </w:rPr>
        <w:t xml:space="preserve"> </w:t>
      </w:r>
      <w:r w:rsidR="002E1B16" w:rsidRPr="09AF2C02">
        <w:rPr>
          <w:rFonts w:ascii="Avenir Next LT Pro" w:hAnsi="Avenir Next LT Pro"/>
        </w:rPr>
        <w:t xml:space="preserve">with the reference </w:t>
      </w:r>
      <w:r w:rsidR="00487B74" w:rsidRPr="09AF2C02">
        <w:rPr>
          <w:rFonts w:ascii="Avenir Next LT Pro" w:hAnsi="Avenir Next LT Pro"/>
          <w:b/>
          <w:bCs/>
        </w:rPr>
        <w:t xml:space="preserve">REN-IG9-40762_Supply and delivery of One </w:t>
      </w:r>
      <w:r w:rsidR="44483DDA" w:rsidRPr="09AF2C02">
        <w:rPr>
          <w:rFonts w:ascii="Avenir Next LT Pro" w:hAnsi="Avenir Next LT Pro"/>
          <w:b/>
          <w:bCs/>
        </w:rPr>
        <w:t>Motorboat</w:t>
      </w:r>
      <w:r w:rsidR="00487B74" w:rsidRPr="09AF2C02">
        <w:rPr>
          <w:rFonts w:ascii="Avenir Next LT Pro" w:hAnsi="Avenir Next LT Pro"/>
          <w:b/>
          <w:bCs/>
        </w:rPr>
        <w:t xml:space="preserve"> in Juba – South Sudan</w:t>
      </w:r>
    </w:p>
    <w:p w14:paraId="039A37AD" w14:textId="6B34D1F9" w:rsidR="009A6626" w:rsidRPr="00E104B7" w:rsidRDefault="366C9151" w:rsidP="00280F7E">
      <w:pPr>
        <w:pStyle w:val="Heading3"/>
        <w:keepNext w:val="0"/>
        <w:numPr>
          <w:ilvl w:val="0"/>
          <w:numId w:val="0"/>
        </w:numPr>
        <w:jc w:val="both"/>
        <w:rPr>
          <w:rStyle w:val="Hyperlink"/>
          <w:rFonts w:ascii="Avenir Next LT Pro" w:hAnsi="Avenir Next LT Pro"/>
          <w:color w:val="auto"/>
          <w:u w:val="none"/>
        </w:rPr>
      </w:pPr>
      <w:r w:rsidRPr="09AF2C02">
        <w:rPr>
          <w:rStyle w:val="Hyperlink"/>
          <w:rFonts w:ascii="Avenir Next LT Pro" w:hAnsi="Avenir Next LT Pro"/>
          <w:color w:val="auto"/>
          <w:u w:val="none"/>
        </w:rPr>
        <w:t>C</w:t>
      </w:r>
      <w:r w:rsidR="002E1B16" w:rsidRPr="09AF2C02">
        <w:rPr>
          <w:rStyle w:val="Hyperlink"/>
          <w:rFonts w:ascii="Avenir Next LT Pro" w:hAnsi="Avenir Next LT Pro"/>
          <w:color w:val="auto"/>
          <w:u w:val="none"/>
        </w:rPr>
        <w:t xml:space="preserve">larifications </w:t>
      </w:r>
      <w:r w:rsidR="009A6626" w:rsidRPr="09AF2C02">
        <w:rPr>
          <w:rStyle w:val="Hyperlink"/>
          <w:rFonts w:ascii="Avenir Next LT Pro" w:hAnsi="Avenir Next LT Pro"/>
          <w:color w:val="auto"/>
          <w:u w:val="none"/>
        </w:rPr>
        <w:t xml:space="preserve">and </w:t>
      </w:r>
      <w:r w:rsidR="002C3B7B" w:rsidRPr="09AF2C02">
        <w:rPr>
          <w:rStyle w:val="Hyperlink"/>
          <w:rFonts w:ascii="Avenir Next LT Pro" w:hAnsi="Avenir Next LT Pro"/>
          <w:color w:val="auto"/>
          <w:u w:val="none"/>
        </w:rPr>
        <w:t xml:space="preserve">answers </w:t>
      </w:r>
      <w:r w:rsidR="009A6626" w:rsidRPr="09AF2C02">
        <w:rPr>
          <w:rStyle w:val="Hyperlink"/>
          <w:rFonts w:ascii="Avenir Next LT Pro" w:hAnsi="Avenir Next LT Pro"/>
          <w:color w:val="auto"/>
          <w:u w:val="none"/>
        </w:rPr>
        <w:t xml:space="preserve">shall </w:t>
      </w:r>
      <w:r w:rsidR="00D32C89" w:rsidRPr="09AF2C02">
        <w:rPr>
          <w:rStyle w:val="Hyperlink"/>
          <w:rFonts w:ascii="Avenir Next LT Pro" w:hAnsi="Avenir Next LT Pro"/>
          <w:color w:val="auto"/>
          <w:u w:val="none"/>
        </w:rPr>
        <w:t>be published</w:t>
      </w:r>
      <w:r w:rsidR="79DD84EB" w:rsidRPr="09AF2C02">
        <w:rPr>
          <w:rFonts w:ascii="Avenir Next LT Pro" w:hAnsi="Avenir Next LT Pro"/>
        </w:rPr>
        <w:t xml:space="preserve"> online at </w:t>
      </w:r>
      <w:r w:rsidR="23A69602" w:rsidRPr="09AF2C02">
        <w:rPr>
          <w:rStyle w:val="Hyperlink"/>
          <w:rFonts w:ascii="Avenir Next LT Pro" w:hAnsi="Avenir Next LT Pro"/>
          <w:u w:val="none"/>
        </w:rPr>
        <w:t xml:space="preserve"> </w:t>
      </w:r>
      <w:r w:rsidR="006C338D" w:rsidRPr="09AF2C02">
        <w:rPr>
          <w:rStyle w:val="Hyperlink"/>
          <w:rFonts w:ascii="Avenir Next LT Pro" w:hAnsi="Avenir Next LT Pro"/>
          <w:color w:val="auto"/>
          <w:u w:val="none"/>
        </w:rPr>
        <w:t xml:space="preserve"> </w:t>
      </w:r>
      <w:r w:rsidR="79DD84EB" w:rsidRPr="09AF2C02">
        <w:rPr>
          <w:rStyle w:val="Hyperlink"/>
          <w:rFonts w:ascii="Avenir Next LT Pro" w:hAnsi="Avenir Next LT Pro"/>
        </w:rPr>
        <w:t>www.Goalglobal.Org/tenders</w:t>
      </w:r>
      <w:r w:rsidR="23A69602" w:rsidRPr="09AF2C02">
        <w:rPr>
          <w:rStyle w:val="Hyperlink"/>
          <w:rFonts w:ascii="Avenir Next LT Pro" w:hAnsi="Avenir Next LT Pro"/>
          <w:u w:val="none"/>
        </w:rPr>
        <w:t xml:space="preserve"> </w:t>
      </w:r>
      <w:r w:rsidR="1DAD212B" w:rsidRPr="09AF2C02">
        <w:rPr>
          <w:rStyle w:val="Hyperlink"/>
          <w:rFonts w:ascii="Avenir Next LT Pro" w:hAnsi="Avenir Next LT Pro"/>
          <w:color w:val="auto"/>
          <w:u w:val="none"/>
        </w:rPr>
        <w:t>in a timely manner.</w:t>
      </w:r>
    </w:p>
    <w:p w14:paraId="6A669E46" w14:textId="77777777" w:rsidR="00293505" w:rsidRPr="00E104B7" w:rsidRDefault="00673AD0" w:rsidP="00280F7E">
      <w:pPr>
        <w:pStyle w:val="Heading2"/>
        <w:keepNext w:val="0"/>
        <w:jc w:val="both"/>
        <w:rPr>
          <w:rFonts w:ascii="Avenir Next LT Pro" w:hAnsi="Avenir Next LT Pro"/>
        </w:rPr>
      </w:pPr>
      <w:bookmarkStart w:id="16" w:name="_Toc229548507"/>
      <w:bookmarkStart w:id="17" w:name="_Toc231810371"/>
      <w:bookmarkStart w:id="18" w:name="_Toc466022943"/>
      <w:r w:rsidRPr="00E104B7">
        <w:rPr>
          <w:rFonts w:ascii="Avenir Next LT Pro" w:hAnsi="Avenir Next LT Pro"/>
        </w:rPr>
        <w:t>Co</w:t>
      </w:r>
      <w:r w:rsidR="00293505" w:rsidRPr="00E104B7">
        <w:rPr>
          <w:rFonts w:ascii="Avenir Next LT Pro" w:hAnsi="Avenir Next LT Pro"/>
        </w:rPr>
        <w:t>nditions Of Tender Submission</w:t>
      </w:r>
      <w:bookmarkEnd w:id="16"/>
      <w:bookmarkEnd w:id="17"/>
      <w:bookmarkEnd w:id="18"/>
    </w:p>
    <w:p w14:paraId="7DD2C369" w14:textId="20E57668" w:rsidR="00293505"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t xml:space="preserve">Tenders must be completed in </w:t>
      </w:r>
      <w:r w:rsidR="009F7EBC" w:rsidRPr="00E104B7">
        <w:rPr>
          <w:rFonts w:ascii="Avenir Next LT Pro" w:hAnsi="Avenir Next LT Pro"/>
        </w:rPr>
        <w:t>E</w:t>
      </w:r>
      <w:r w:rsidR="62E158A0" w:rsidRPr="00E104B7">
        <w:rPr>
          <w:rFonts w:ascii="Avenir Next LT Pro" w:hAnsi="Avenir Next LT Pro"/>
        </w:rPr>
        <w:t>nglish</w:t>
      </w:r>
      <w:r w:rsidR="001B7249" w:rsidRPr="00E104B7">
        <w:rPr>
          <w:rFonts w:ascii="Avenir Next LT Pro" w:hAnsi="Avenir Next LT Pro"/>
        </w:rPr>
        <w:t>.</w:t>
      </w:r>
      <w:r w:rsidRPr="00E104B7">
        <w:rPr>
          <w:rFonts w:ascii="Avenir Next LT Pro" w:hAnsi="Avenir Next LT Pro"/>
        </w:rPr>
        <w:t xml:space="preserve"> </w:t>
      </w:r>
    </w:p>
    <w:p w14:paraId="199F8723" w14:textId="2300E65B" w:rsidR="009A5A61"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t>Tender</w:t>
      </w:r>
      <w:r w:rsidR="007E6F75" w:rsidRPr="00E104B7">
        <w:rPr>
          <w:rFonts w:ascii="Avenir Next LT Pro" w:hAnsi="Avenir Next LT Pro"/>
        </w:rPr>
        <w:t>er</w:t>
      </w:r>
      <w:r w:rsidRPr="00E104B7">
        <w:rPr>
          <w:rFonts w:ascii="Avenir Next LT Pro" w:hAnsi="Avenir Next LT Pro"/>
        </w:rPr>
        <w:t>s must respond to all r</w:t>
      </w:r>
      <w:r w:rsidR="00F2796B" w:rsidRPr="00E104B7">
        <w:rPr>
          <w:rFonts w:ascii="Avenir Next LT Pro" w:hAnsi="Avenir Next LT Pro"/>
        </w:rPr>
        <w:t xml:space="preserve">equirements set out in this </w:t>
      </w:r>
      <w:r w:rsidR="00322CE2" w:rsidRPr="00E104B7">
        <w:rPr>
          <w:rFonts w:ascii="Avenir Next LT Pro" w:hAnsi="Avenir Next LT Pro"/>
        </w:rPr>
        <w:t xml:space="preserve">ITT </w:t>
      </w:r>
      <w:r w:rsidR="003325DC" w:rsidRPr="00E104B7">
        <w:rPr>
          <w:rFonts w:ascii="Avenir Next LT Pro" w:hAnsi="Avenir Next LT Pro"/>
        </w:rPr>
        <w:t>and complete the</w:t>
      </w:r>
      <w:r w:rsidR="001B7249" w:rsidRPr="00E104B7">
        <w:rPr>
          <w:rFonts w:ascii="Avenir Next LT Pro" w:hAnsi="Avenir Next LT Pro"/>
        </w:rPr>
        <w:t>ir</w:t>
      </w:r>
      <w:r w:rsidR="003325DC" w:rsidRPr="00E104B7">
        <w:rPr>
          <w:rFonts w:ascii="Avenir Next LT Pro" w:hAnsi="Avenir Next LT Pro"/>
        </w:rPr>
        <w:t xml:space="preserve"> </w:t>
      </w:r>
      <w:r w:rsidR="00397978" w:rsidRPr="00E104B7">
        <w:rPr>
          <w:rFonts w:ascii="Avenir Next LT Pro" w:hAnsi="Avenir Next LT Pro"/>
        </w:rPr>
        <w:t>bid</w:t>
      </w:r>
      <w:r w:rsidR="003325DC" w:rsidRPr="00E104B7">
        <w:rPr>
          <w:rFonts w:ascii="Avenir Next LT Pro" w:hAnsi="Avenir Next LT Pro"/>
        </w:rPr>
        <w:t xml:space="preserve"> in </w:t>
      </w:r>
      <w:r w:rsidR="001B7249" w:rsidRPr="00E104B7">
        <w:rPr>
          <w:rFonts w:ascii="Avenir Next LT Pro" w:hAnsi="Avenir Next LT Pro"/>
        </w:rPr>
        <w:t xml:space="preserve">the </w:t>
      </w:r>
      <w:r w:rsidR="561FC6E9" w:rsidRPr="00E104B7">
        <w:rPr>
          <w:rFonts w:ascii="Avenir Next LT Pro" w:hAnsi="Avenir Next LT Pro"/>
        </w:rPr>
        <w:t>r</w:t>
      </w:r>
      <w:r w:rsidR="00322CE2" w:rsidRPr="00E104B7">
        <w:rPr>
          <w:rFonts w:ascii="Avenir Next LT Pro" w:hAnsi="Avenir Next LT Pro"/>
        </w:rPr>
        <w:t xml:space="preserve">esponse </w:t>
      </w:r>
      <w:r w:rsidR="2A5B8981" w:rsidRPr="00E104B7">
        <w:rPr>
          <w:rFonts w:ascii="Avenir Next LT Pro" w:hAnsi="Avenir Next LT Pro"/>
        </w:rPr>
        <w:t>f</w:t>
      </w:r>
      <w:r w:rsidR="00322CE2" w:rsidRPr="00E104B7">
        <w:rPr>
          <w:rFonts w:ascii="Avenir Next LT Pro" w:hAnsi="Avenir Next LT Pro"/>
        </w:rPr>
        <w:t>ormat</w:t>
      </w:r>
      <w:r w:rsidR="3243B495" w:rsidRPr="00E104B7">
        <w:rPr>
          <w:rFonts w:ascii="Avenir Next LT Pro" w:hAnsi="Avenir Next LT Pro"/>
        </w:rPr>
        <w:t xml:space="preserve"> outlined in</w:t>
      </w:r>
      <w:r w:rsidR="4F15A230" w:rsidRPr="00E104B7">
        <w:rPr>
          <w:rFonts w:ascii="Avenir Next LT Pro" w:hAnsi="Avenir Next LT Pro"/>
        </w:rPr>
        <w:t xml:space="preserve"> Section </w:t>
      </w:r>
      <w:r w:rsidR="008B55FE" w:rsidRPr="00E104B7">
        <w:rPr>
          <w:rFonts w:ascii="Avenir Next LT Pro" w:hAnsi="Avenir Next LT Pro"/>
        </w:rPr>
        <w:t>7</w:t>
      </w:r>
      <w:r w:rsidR="4F15A230" w:rsidRPr="00E104B7">
        <w:rPr>
          <w:rFonts w:ascii="Avenir Next LT Pro" w:hAnsi="Avenir Next LT Pro"/>
        </w:rPr>
        <w:t>.</w:t>
      </w:r>
    </w:p>
    <w:p w14:paraId="18100416" w14:textId="64706CFF" w:rsidR="009A5A61"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t xml:space="preserve">Failure to submit tenders in the required format will, in almost all circumstances, result in the rejection of the </w:t>
      </w:r>
      <w:r w:rsidR="004E1DC9" w:rsidRPr="00E104B7">
        <w:rPr>
          <w:rFonts w:ascii="Avenir Next LT Pro" w:hAnsi="Avenir Next LT Pro"/>
        </w:rPr>
        <w:t>bid</w:t>
      </w:r>
      <w:r w:rsidRPr="00E104B7">
        <w:rPr>
          <w:rFonts w:ascii="Avenir Next LT Pro" w:hAnsi="Avenir Next LT Pro"/>
        </w:rPr>
        <w:t xml:space="preserve">.  </w:t>
      </w:r>
    </w:p>
    <w:p w14:paraId="062C934B" w14:textId="37109B10" w:rsidR="009A5A61"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lastRenderedPageBreak/>
        <w:t>Tenderers</w:t>
      </w:r>
      <w:r w:rsidR="00322CE2" w:rsidRPr="00E104B7">
        <w:rPr>
          <w:rFonts w:ascii="Avenir Next LT Pro" w:hAnsi="Avenir Next LT Pro"/>
        </w:rPr>
        <w:t xml:space="preserve"> </w:t>
      </w:r>
      <w:r w:rsidRPr="00E104B7">
        <w:rPr>
          <w:rFonts w:ascii="Avenir Next LT Pro" w:hAnsi="Avenir Next LT Pro"/>
        </w:rPr>
        <w:t>must disclose all relevant information to ensure that all tenders are fairly and legally evaluated.  Additionally, tenderers must provide details of any implications they know or believe their response will have on the succe</w:t>
      </w:r>
      <w:r w:rsidR="004B6DE1" w:rsidRPr="00E104B7">
        <w:rPr>
          <w:rFonts w:ascii="Avenir Next LT Pro" w:hAnsi="Avenir Next LT Pro"/>
        </w:rPr>
        <w:t>ssful operation of the contract</w:t>
      </w:r>
      <w:r w:rsidRPr="00E104B7">
        <w:rPr>
          <w:rFonts w:ascii="Avenir Next LT Pro" w:hAnsi="Avenir Next LT Pro"/>
        </w:rPr>
        <w:t xml:space="preserve"> or on the normal da</w:t>
      </w:r>
      <w:r w:rsidR="004B6DE1" w:rsidRPr="00E104B7">
        <w:rPr>
          <w:rFonts w:ascii="Avenir Next LT Pro" w:hAnsi="Avenir Next LT Pro"/>
        </w:rPr>
        <w:t>y-to-day operations with GOAL</w:t>
      </w:r>
      <w:r w:rsidR="00034C4D" w:rsidRPr="00E104B7">
        <w:rPr>
          <w:rFonts w:ascii="Avenir Next LT Pro" w:hAnsi="Avenir Next LT Pro"/>
        </w:rPr>
        <w:t xml:space="preserve">. </w:t>
      </w:r>
      <w:r w:rsidRPr="00E104B7">
        <w:rPr>
          <w:rFonts w:ascii="Avenir Next LT Pro" w:hAnsi="Avenir Next LT Pro"/>
        </w:rPr>
        <w:t>Any attempt to withhold any information that the tenderer</w:t>
      </w:r>
      <w:r w:rsidR="00322CE2" w:rsidRPr="00E104B7">
        <w:rPr>
          <w:rFonts w:ascii="Avenir Next LT Pro" w:hAnsi="Avenir Next LT Pro"/>
        </w:rPr>
        <w:t xml:space="preserve"> </w:t>
      </w:r>
      <w:r w:rsidRPr="00E104B7">
        <w:rPr>
          <w:rFonts w:ascii="Avenir Next LT Pro" w:hAnsi="Avenir Next LT Pro"/>
        </w:rPr>
        <w:t>knows to be relevant or to mislead GOAL and/or its evaluation team in any way will result in the disqualification of the tender</w:t>
      </w:r>
      <w:r w:rsidR="00CE3BE3" w:rsidRPr="00E104B7">
        <w:rPr>
          <w:rFonts w:ascii="Avenir Next LT Pro" w:hAnsi="Avenir Next LT Pro"/>
        </w:rPr>
        <w:t>.</w:t>
      </w:r>
    </w:p>
    <w:p w14:paraId="771B4835" w14:textId="240F22DE" w:rsidR="009A5A61"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t xml:space="preserve">Tenders must detail all costs identified in this </w:t>
      </w:r>
      <w:r w:rsidR="00322CE2" w:rsidRPr="00E104B7">
        <w:rPr>
          <w:rFonts w:ascii="Avenir Next LT Pro" w:hAnsi="Avenir Next LT Pro"/>
        </w:rPr>
        <w:t>ITT</w:t>
      </w:r>
      <w:r w:rsidRPr="00E104B7">
        <w:rPr>
          <w:rFonts w:ascii="Avenir Next LT Pro" w:hAnsi="Avenir Next LT Pro"/>
        </w:rPr>
        <w:t xml:space="preserve">.  Additionally, tenders must detail any other costs whatsoever that could be incurred by </w:t>
      </w:r>
      <w:r w:rsidR="00655C97" w:rsidRPr="00E104B7">
        <w:rPr>
          <w:rFonts w:ascii="Avenir Next LT Pro" w:hAnsi="Avenir Next LT Pro"/>
        </w:rPr>
        <w:t>GOAL</w:t>
      </w:r>
      <w:r w:rsidRPr="00E104B7">
        <w:rPr>
          <w:rFonts w:ascii="Avenir Next LT Pro" w:hAnsi="Avenir Next LT Pro"/>
        </w:rPr>
        <w:t xml:space="preserve"> in the usage of services and/or the availing of options that may not be explicitly identified/requested in this </w:t>
      </w:r>
      <w:r w:rsidR="00322CE2" w:rsidRPr="00E104B7">
        <w:rPr>
          <w:rFonts w:ascii="Avenir Next LT Pro" w:hAnsi="Avenir Next LT Pro"/>
        </w:rPr>
        <w:t>ITT</w:t>
      </w:r>
      <w:r w:rsidRPr="00E104B7">
        <w:rPr>
          <w:rFonts w:ascii="Avenir Next LT Pro" w:hAnsi="Avenir Next LT Pro"/>
        </w:rPr>
        <w:t>.  Tenderers’</w:t>
      </w:r>
      <w:r w:rsidR="00322CE2" w:rsidRPr="00E104B7">
        <w:rPr>
          <w:rFonts w:ascii="Avenir Next LT Pro" w:hAnsi="Avenir Next LT Pro"/>
        </w:rPr>
        <w:t xml:space="preserve"> </w:t>
      </w:r>
      <w:r w:rsidRPr="00E104B7">
        <w:rPr>
          <w:rFonts w:ascii="Avenir Next LT Pro" w:hAnsi="Avenir Next LT Pro"/>
        </w:rPr>
        <w:t xml:space="preserve">attention is drawn to the fact that, in the event of a </w:t>
      </w:r>
      <w:r w:rsidR="00BF23F3" w:rsidRPr="00E104B7">
        <w:rPr>
          <w:rFonts w:ascii="Avenir Next LT Pro" w:hAnsi="Avenir Next LT Pro"/>
        </w:rPr>
        <w:t xml:space="preserve">Contract/ </w:t>
      </w:r>
      <w:r w:rsidR="00E249FC" w:rsidRPr="00E104B7">
        <w:rPr>
          <w:rFonts w:ascii="Avenir Next LT Pro" w:hAnsi="Avenir Next LT Pro"/>
        </w:rPr>
        <w:t>Framework Agreement</w:t>
      </w:r>
      <w:r w:rsidRPr="00E104B7">
        <w:rPr>
          <w:rFonts w:ascii="Avenir Next LT Pro" w:hAnsi="Avenir Next LT Pro"/>
        </w:rPr>
        <w:t xml:space="preserve"> being awarded to them, the attempted imposition of undeclared costs will be con</w:t>
      </w:r>
      <w:r w:rsidR="00F2796B" w:rsidRPr="00E104B7">
        <w:rPr>
          <w:rFonts w:ascii="Avenir Next LT Pro" w:hAnsi="Avenir Next LT Pro"/>
        </w:rPr>
        <w:t>sidered a condition for default</w:t>
      </w:r>
      <w:r w:rsidR="008047E6" w:rsidRPr="00E104B7">
        <w:rPr>
          <w:rFonts w:ascii="Avenir Next LT Pro" w:hAnsi="Avenir Next LT Pro"/>
        </w:rPr>
        <w:t>.</w:t>
      </w:r>
    </w:p>
    <w:p w14:paraId="6CAE20A6" w14:textId="6FE09D93" w:rsidR="00293505"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t>Any conflicts of interest</w:t>
      </w:r>
      <w:r w:rsidR="007F7D73" w:rsidRPr="00E104B7">
        <w:rPr>
          <w:rFonts w:ascii="Avenir Next LT Pro" w:hAnsi="Avenir Next LT Pro"/>
        </w:rPr>
        <w:t xml:space="preserve"> (including any family relations to GOAL staff) involving</w:t>
      </w:r>
      <w:r w:rsidRPr="00E104B7">
        <w:rPr>
          <w:rFonts w:ascii="Avenir Next LT Pro" w:hAnsi="Avenir Next LT Pro"/>
        </w:rPr>
        <w:t xml:space="preserve"> a tenderer</w:t>
      </w:r>
      <w:r w:rsidR="00322CE2" w:rsidRPr="00E104B7">
        <w:rPr>
          <w:rFonts w:ascii="Avenir Next LT Pro" w:hAnsi="Avenir Next LT Pro"/>
        </w:rPr>
        <w:t xml:space="preserve"> </w:t>
      </w:r>
      <w:r w:rsidRPr="00E104B7">
        <w:rPr>
          <w:rFonts w:ascii="Avenir Next LT Pro" w:hAnsi="Avenir Next LT Pro"/>
        </w:rPr>
        <w:t xml:space="preserve">must be fully disclosed to GOAL particularly where there is a conflict of interest in relation to any recommendations or </w:t>
      </w:r>
      <w:r w:rsidR="00CA00AA" w:rsidRPr="00E104B7">
        <w:rPr>
          <w:rFonts w:ascii="Avenir Next LT Pro" w:hAnsi="Avenir Next LT Pro"/>
        </w:rPr>
        <w:t>bid</w:t>
      </w:r>
      <w:r w:rsidRPr="00E104B7">
        <w:rPr>
          <w:rFonts w:ascii="Avenir Next LT Pro" w:hAnsi="Avenir Next LT Pro"/>
        </w:rPr>
        <w:t>s</w:t>
      </w:r>
      <w:r w:rsidR="00F2796B" w:rsidRPr="00E104B7">
        <w:rPr>
          <w:rFonts w:ascii="Avenir Next LT Pro" w:hAnsi="Avenir Next LT Pro"/>
        </w:rPr>
        <w:t xml:space="preserve"> put forward by the </w:t>
      </w:r>
      <w:r w:rsidR="000167FA" w:rsidRPr="00E104B7">
        <w:rPr>
          <w:rFonts w:ascii="Avenir Next LT Pro" w:hAnsi="Avenir Next LT Pro"/>
        </w:rPr>
        <w:t>tenderer</w:t>
      </w:r>
      <w:r w:rsidR="008047E6" w:rsidRPr="00E104B7">
        <w:rPr>
          <w:rFonts w:ascii="Avenir Next LT Pro" w:hAnsi="Avenir Next LT Pro"/>
        </w:rPr>
        <w:t>.</w:t>
      </w:r>
    </w:p>
    <w:p w14:paraId="5507802F" w14:textId="019DDBFC" w:rsidR="00293505"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t>GOAL will not be liable in respect of any costs incurred by respondents in the preparation and submission of tenders or any associated work effort</w:t>
      </w:r>
      <w:r w:rsidR="00034C4D" w:rsidRPr="00E104B7">
        <w:rPr>
          <w:rFonts w:ascii="Avenir Next LT Pro" w:hAnsi="Avenir Next LT Pro"/>
        </w:rPr>
        <w:t xml:space="preserve">. </w:t>
      </w:r>
    </w:p>
    <w:p w14:paraId="1BCD8031" w14:textId="5F158DDF" w:rsidR="00293505"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t>GOAL</w:t>
      </w:r>
      <w:r w:rsidR="008F6DE6" w:rsidRPr="00E104B7">
        <w:rPr>
          <w:rFonts w:ascii="Avenir Next LT Pro" w:hAnsi="Avenir Next LT Pro"/>
        </w:rPr>
        <w:t xml:space="preserve"> </w:t>
      </w:r>
      <w:r w:rsidRPr="00E104B7">
        <w:rPr>
          <w:rFonts w:ascii="Avenir Next LT Pro" w:hAnsi="Avenir Next LT Pro"/>
        </w:rPr>
        <w:t>will conduct this tender, including the evaluation of responses and final awards in accordance with the detail set out at</w:t>
      </w:r>
      <w:r w:rsidR="00034C4D" w:rsidRPr="00E104B7">
        <w:rPr>
          <w:rFonts w:ascii="Avenir Next LT Pro" w:hAnsi="Avenir Next LT Pro"/>
        </w:rPr>
        <w:t xml:space="preserve"> in the Evaluation process</w:t>
      </w:r>
      <w:r w:rsidRPr="00E104B7">
        <w:rPr>
          <w:rFonts w:ascii="Avenir Next LT Pro" w:hAnsi="Avenir Next LT Pro"/>
        </w:rPr>
        <w:t xml:space="preserve">. Tenders will be opened by at least </w:t>
      </w:r>
      <w:r w:rsidR="00655C97" w:rsidRPr="00E104B7">
        <w:rPr>
          <w:rFonts w:ascii="Avenir Next LT Pro" w:hAnsi="Avenir Next LT Pro"/>
        </w:rPr>
        <w:t>three</w:t>
      </w:r>
      <w:r w:rsidRPr="00E104B7">
        <w:rPr>
          <w:rFonts w:ascii="Avenir Next LT Pro" w:hAnsi="Avenir Next LT Pro"/>
        </w:rPr>
        <w:t xml:space="preserve"> designated officers of GOAL</w:t>
      </w:r>
      <w:r w:rsidR="008047E6" w:rsidRPr="00E104B7">
        <w:rPr>
          <w:rFonts w:ascii="Avenir Next LT Pro" w:hAnsi="Avenir Next LT Pro"/>
        </w:rPr>
        <w:t>.</w:t>
      </w:r>
    </w:p>
    <w:p w14:paraId="7D3F8F22" w14:textId="77400EA0" w:rsidR="009A00A2" w:rsidRPr="00E104B7" w:rsidRDefault="1D14E417" w:rsidP="00280F7E">
      <w:pPr>
        <w:pStyle w:val="Heading3"/>
        <w:keepNext w:val="0"/>
        <w:spacing w:before="0"/>
        <w:ind w:left="720"/>
        <w:jc w:val="both"/>
        <w:rPr>
          <w:rFonts w:ascii="Avenir Next LT Pro" w:hAnsi="Avenir Next LT Pro"/>
        </w:rPr>
      </w:pPr>
      <w:r w:rsidRPr="00E104B7">
        <w:rPr>
          <w:rFonts w:ascii="Avenir Next LT Pro" w:eastAsia="Calibri" w:hAnsi="Avenir Next LT Pro" w:cs="Calibri"/>
          <w:color w:val="auto"/>
        </w:rPr>
        <w:t xml:space="preserve">GOAL is under no obligation to accept the lowest or any other </w:t>
      </w:r>
      <w:r w:rsidR="002522A6" w:rsidRPr="00E104B7">
        <w:rPr>
          <w:rFonts w:ascii="Avenir Next LT Pro" w:eastAsia="Calibri" w:hAnsi="Avenir Next LT Pro" w:cs="Calibri"/>
          <w:color w:val="auto"/>
        </w:rPr>
        <w:t xml:space="preserve">bid </w:t>
      </w:r>
      <w:r w:rsidRPr="00E104B7">
        <w:rPr>
          <w:rFonts w:ascii="Avenir Next LT Pro" w:eastAsia="Calibri" w:hAnsi="Avenir Next LT Pro" w:cs="Calibri"/>
          <w:color w:val="auto"/>
        </w:rPr>
        <w:t xml:space="preserve">received in response to this tender and reserves its right to reject any or all the </w:t>
      </w:r>
      <w:r w:rsidR="002522A6" w:rsidRPr="00E104B7">
        <w:rPr>
          <w:rFonts w:ascii="Avenir Next LT Pro" w:eastAsia="Calibri" w:hAnsi="Avenir Next LT Pro" w:cs="Calibri"/>
          <w:color w:val="auto"/>
        </w:rPr>
        <w:t>bids</w:t>
      </w:r>
      <w:r w:rsidRPr="00E104B7">
        <w:rPr>
          <w:rFonts w:ascii="Avenir Next LT Pro" w:eastAsia="Calibri" w:hAnsi="Avenir Next LT Pro" w:cs="Calibri"/>
          <w:color w:val="auto"/>
        </w:rPr>
        <w:t xml:space="preserve">(part/full) including incomplete </w:t>
      </w:r>
      <w:r w:rsidR="001300D8" w:rsidRPr="00E104B7">
        <w:rPr>
          <w:rFonts w:ascii="Avenir Next LT Pro" w:eastAsia="Calibri" w:hAnsi="Avenir Next LT Pro" w:cs="Calibri"/>
          <w:color w:val="auto"/>
        </w:rPr>
        <w:t xml:space="preserve">bids </w:t>
      </w:r>
      <w:r w:rsidRPr="00E104B7">
        <w:rPr>
          <w:rFonts w:ascii="Avenir Next LT Pro" w:eastAsia="Calibri" w:hAnsi="Avenir Next LT Pro" w:cs="Calibri"/>
          <w:color w:val="auto"/>
        </w:rPr>
        <w:t>without assigning reason whatsoever.</w:t>
      </w:r>
    </w:p>
    <w:p w14:paraId="44055508" w14:textId="77777777" w:rsidR="00060AAD" w:rsidRPr="00E104B7" w:rsidRDefault="009A00A2" w:rsidP="00280F7E">
      <w:pPr>
        <w:pStyle w:val="Heading3"/>
        <w:keepNext w:val="0"/>
        <w:spacing w:before="0"/>
        <w:ind w:left="720"/>
        <w:jc w:val="both"/>
        <w:rPr>
          <w:rFonts w:ascii="Avenir Next LT Pro" w:hAnsi="Avenir Next LT Pro"/>
        </w:rPr>
      </w:pPr>
      <w:r w:rsidRPr="00E104B7">
        <w:rPr>
          <w:rFonts w:ascii="Avenir Next LT Pro" w:hAnsi="Avenir Next LT Pro"/>
        </w:rPr>
        <w:t>GOAL reserves the right to split the award of this contract between different bidders in any combination it deems appropriate, at its sole discretion.</w:t>
      </w:r>
    </w:p>
    <w:p w14:paraId="627743C4" w14:textId="1D712695" w:rsidR="00060AAD" w:rsidRPr="00E104B7" w:rsidRDefault="00060AAD" w:rsidP="00280F7E">
      <w:pPr>
        <w:pStyle w:val="Heading3"/>
        <w:keepNext w:val="0"/>
        <w:spacing w:before="0"/>
        <w:ind w:left="720"/>
        <w:jc w:val="both"/>
        <w:rPr>
          <w:rFonts w:ascii="Avenir Next LT Pro" w:hAnsi="Avenir Next LT Pro"/>
        </w:rPr>
      </w:pPr>
      <w:r w:rsidRPr="00E104B7">
        <w:rPr>
          <w:rFonts w:ascii="Avenir Next LT Pro" w:hAnsi="Avenir Next LT Pro"/>
        </w:rPr>
        <w:t xml:space="preserve">The </w:t>
      </w:r>
      <w:r w:rsidR="00B353E3" w:rsidRPr="00E104B7">
        <w:rPr>
          <w:rFonts w:ascii="Avenir Next LT Pro" w:hAnsi="Avenir Next LT Pro"/>
        </w:rPr>
        <w:t>tenderer</w:t>
      </w:r>
      <w:r w:rsidRPr="00E104B7">
        <w:rPr>
          <w:rFonts w:ascii="Avenir Next LT Pro" w:hAnsi="Avenir Next LT Pro"/>
        </w:rPr>
        <w:t xml:space="preserve"> shall seek written approval from GOAL before </w:t>
      </w:r>
      <w:proofErr w:type="gramStart"/>
      <w:r w:rsidRPr="00E104B7">
        <w:rPr>
          <w:rFonts w:ascii="Avenir Next LT Pro" w:hAnsi="Avenir Next LT Pro"/>
        </w:rPr>
        <w:t>entering into</w:t>
      </w:r>
      <w:proofErr w:type="gramEnd"/>
      <w:r w:rsidRPr="00E104B7">
        <w:rPr>
          <w:rFonts w:ascii="Avenir Next LT Pro" w:hAnsi="Avenir Next LT Pro"/>
        </w:rPr>
        <w:t xml:space="preserve"> any sub-contracts for the purpose of fulfilling this contract. Full details of the proposed subcontracting company and the nature of </w:t>
      </w:r>
      <w:r w:rsidR="00F55505" w:rsidRPr="00E104B7">
        <w:rPr>
          <w:rFonts w:ascii="Avenir Next LT Pro" w:hAnsi="Avenir Next LT Pro"/>
        </w:rPr>
        <w:t xml:space="preserve">envisioned engagement </w:t>
      </w:r>
      <w:r w:rsidR="001D0B2A" w:rsidRPr="00E104B7">
        <w:rPr>
          <w:rFonts w:ascii="Avenir Next LT Pro" w:hAnsi="Avenir Next LT Pro"/>
        </w:rPr>
        <w:t xml:space="preserve">of sub-contractor/s </w:t>
      </w:r>
      <w:r w:rsidR="00F55505" w:rsidRPr="00E104B7">
        <w:rPr>
          <w:rFonts w:ascii="Avenir Next LT Pro" w:hAnsi="Avenir Next LT Pro"/>
        </w:rPr>
        <w:t>into this contract</w:t>
      </w:r>
      <w:r w:rsidRPr="00E104B7">
        <w:rPr>
          <w:rFonts w:ascii="Avenir Next LT Pro" w:hAnsi="Avenir Next LT Pro"/>
        </w:rPr>
        <w:t xml:space="preserve"> shall be included in </w:t>
      </w:r>
      <w:r w:rsidR="00E465B3" w:rsidRPr="00E104B7">
        <w:rPr>
          <w:rFonts w:ascii="Avenir Next LT Pro" w:hAnsi="Avenir Next LT Pro"/>
        </w:rPr>
        <w:t xml:space="preserve">tenderer’s </w:t>
      </w:r>
      <w:r w:rsidR="00CA00AA" w:rsidRPr="00E104B7">
        <w:rPr>
          <w:rFonts w:ascii="Avenir Next LT Pro" w:hAnsi="Avenir Next LT Pro"/>
        </w:rPr>
        <w:t>bid</w:t>
      </w:r>
      <w:r w:rsidR="00E465B3" w:rsidRPr="00E104B7">
        <w:rPr>
          <w:rFonts w:ascii="Avenir Next LT Pro" w:hAnsi="Avenir Next LT Pro"/>
        </w:rPr>
        <w:t>.</w:t>
      </w:r>
    </w:p>
    <w:p w14:paraId="71CD6358" w14:textId="7E50FE6D" w:rsidR="00060AAD" w:rsidRPr="00E104B7" w:rsidRDefault="00060AAD" w:rsidP="00280F7E">
      <w:pPr>
        <w:pStyle w:val="Heading3"/>
        <w:keepNext w:val="0"/>
        <w:spacing w:before="0"/>
        <w:ind w:left="720"/>
        <w:jc w:val="both"/>
        <w:rPr>
          <w:rFonts w:ascii="Avenir Next LT Pro" w:hAnsi="Avenir Next LT Pro"/>
        </w:rPr>
      </w:pPr>
      <w:r w:rsidRPr="00E104B7">
        <w:rPr>
          <w:rFonts w:ascii="Avenir Next LT Pro" w:hAnsi="Avenir Next LT Pro"/>
        </w:rPr>
        <w:t xml:space="preserve">GOAL reserves the right to refuse any subcontractor that is proposed by the </w:t>
      </w:r>
      <w:r w:rsidR="00B353E3" w:rsidRPr="00E104B7">
        <w:rPr>
          <w:rFonts w:ascii="Avenir Next LT Pro" w:hAnsi="Avenir Next LT Pro"/>
        </w:rPr>
        <w:t>bidder</w:t>
      </w:r>
      <w:r w:rsidRPr="00E104B7">
        <w:rPr>
          <w:rFonts w:ascii="Avenir Next LT Pro" w:hAnsi="Avenir Next LT Pro"/>
        </w:rPr>
        <w:t>.</w:t>
      </w:r>
    </w:p>
    <w:p w14:paraId="31CD0A9B" w14:textId="4B556696" w:rsidR="009A00A2" w:rsidRPr="00E104B7" w:rsidRDefault="009A00A2" w:rsidP="00280F7E">
      <w:pPr>
        <w:pStyle w:val="Heading3"/>
        <w:keepNext w:val="0"/>
        <w:spacing w:before="0"/>
        <w:ind w:left="720"/>
        <w:jc w:val="both"/>
        <w:rPr>
          <w:rFonts w:ascii="Avenir Next LT Pro" w:hAnsi="Avenir Next LT Pro"/>
        </w:rPr>
      </w:pPr>
      <w:r w:rsidRPr="00E104B7">
        <w:rPr>
          <w:rFonts w:ascii="Avenir Next LT Pro" w:hAnsi="Avenir Next LT Pro"/>
        </w:rPr>
        <w:t xml:space="preserve">GOAL reserves the right to negotiate with the </w:t>
      </w:r>
      <w:r w:rsidR="00B353E3" w:rsidRPr="00E104B7">
        <w:rPr>
          <w:rFonts w:ascii="Avenir Next LT Pro" w:hAnsi="Avenir Next LT Pro"/>
        </w:rPr>
        <w:t>bidder</w:t>
      </w:r>
      <w:r w:rsidRPr="00E104B7">
        <w:rPr>
          <w:rFonts w:ascii="Avenir Next LT Pro" w:hAnsi="Avenir Next LT Pro"/>
        </w:rP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E104B7" w:rsidRDefault="00293505" w:rsidP="00280F7E">
      <w:pPr>
        <w:pStyle w:val="Heading3"/>
        <w:keepNext w:val="0"/>
        <w:spacing w:before="0"/>
        <w:ind w:left="720"/>
        <w:jc w:val="both"/>
        <w:rPr>
          <w:rFonts w:ascii="Avenir Next LT Pro" w:hAnsi="Avenir Next LT Pro"/>
        </w:rPr>
      </w:pPr>
      <w:r w:rsidRPr="00E104B7">
        <w:rPr>
          <w:rFonts w:ascii="Avenir Next LT Pro" w:hAnsi="Avenir Next LT Pro"/>
        </w:rPr>
        <w:t>Information supplied by respondents will be treated as contractually binding.  However, GOAL reserves the right to seek clarification or verification of any such information</w:t>
      </w:r>
      <w:r w:rsidR="00034C4D" w:rsidRPr="00E104B7">
        <w:rPr>
          <w:rFonts w:ascii="Avenir Next LT Pro" w:hAnsi="Avenir Next LT Pro"/>
        </w:rPr>
        <w:t xml:space="preserve">. </w:t>
      </w:r>
    </w:p>
    <w:p w14:paraId="2D670DFB" w14:textId="77777777" w:rsidR="00DF6FF8" w:rsidRPr="00E104B7" w:rsidRDefault="00D85D9B" w:rsidP="00280F7E">
      <w:pPr>
        <w:pStyle w:val="Heading3"/>
        <w:keepNext w:val="0"/>
        <w:spacing w:before="0"/>
        <w:ind w:left="720"/>
        <w:jc w:val="both"/>
        <w:rPr>
          <w:rFonts w:ascii="Avenir Next LT Pro" w:hAnsi="Avenir Next LT Pro"/>
        </w:rPr>
      </w:pPr>
      <w:r w:rsidRPr="00E104B7">
        <w:rPr>
          <w:rFonts w:ascii="Avenir Next LT Pro" w:hAnsi="Avenir Next LT Pro"/>
        </w:rPr>
        <w:t>G</w:t>
      </w:r>
      <w:r w:rsidR="00DF6FF8" w:rsidRPr="00E104B7">
        <w:rPr>
          <w:rFonts w:ascii="Avenir Next LT Pro" w:hAnsi="Avenir Next LT Pro"/>
        </w:rPr>
        <w:t>OAL reserves the right to terminat</w:t>
      </w:r>
      <w:r w:rsidR="00F2796B" w:rsidRPr="00E104B7">
        <w:rPr>
          <w:rFonts w:ascii="Avenir Next LT Pro" w:hAnsi="Avenir Next LT Pro"/>
        </w:rPr>
        <w:t>e this competition at any stage</w:t>
      </w:r>
      <w:r w:rsidR="003325DC" w:rsidRPr="00E104B7">
        <w:rPr>
          <w:rFonts w:ascii="Avenir Next LT Pro" w:hAnsi="Avenir Next LT Pro"/>
        </w:rPr>
        <w:t>.</w:t>
      </w:r>
    </w:p>
    <w:p w14:paraId="3207A313" w14:textId="517C7F72" w:rsidR="00AE2DA4" w:rsidRPr="00E104B7" w:rsidRDefault="00832671" w:rsidP="00280F7E">
      <w:pPr>
        <w:pStyle w:val="Heading3"/>
        <w:keepNext w:val="0"/>
        <w:spacing w:before="0"/>
        <w:ind w:left="720"/>
        <w:jc w:val="both"/>
        <w:rPr>
          <w:rFonts w:ascii="Avenir Next LT Pro" w:hAnsi="Avenir Next LT Pro"/>
        </w:rPr>
      </w:pPr>
      <w:r w:rsidRPr="00E104B7">
        <w:rPr>
          <w:rFonts w:ascii="Avenir Next LT Pro" w:hAnsi="Avenir Next LT Pro"/>
        </w:rPr>
        <w:t xml:space="preserve">Unsuccessful </w:t>
      </w:r>
      <w:r w:rsidR="00322CE2" w:rsidRPr="00E104B7">
        <w:rPr>
          <w:rFonts w:ascii="Avenir Next LT Pro" w:hAnsi="Avenir Next LT Pro"/>
        </w:rPr>
        <w:t>tenderers</w:t>
      </w:r>
      <w:r w:rsidR="00BF23F3" w:rsidRPr="00E104B7">
        <w:rPr>
          <w:rFonts w:ascii="Avenir Next LT Pro" w:hAnsi="Avenir Next LT Pro"/>
        </w:rPr>
        <w:t xml:space="preserve"> </w:t>
      </w:r>
      <w:r w:rsidR="005F2144" w:rsidRPr="00E104B7">
        <w:rPr>
          <w:rFonts w:ascii="Avenir Next LT Pro" w:hAnsi="Avenir Next LT Pro"/>
        </w:rPr>
        <w:t>will be notified</w:t>
      </w:r>
      <w:r w:rsidRPr="00E104B7">
        <w:rPr>
          <w:rFonts w:ascii="Avenir Next LT Pro" w:hAnsi="Avenir Next LT Pro"/>
        </w:rPr>
        <w:t xml:space="preserve">.  </w:t>
      </w:r>
    </w:p>
    <w:p w14:paraId="6590120D" w14:textId="0B57172A" w:rsidR="0003332A" w:rsidRPr="00E104B7" w:rsidRDefault="0003332A" w:rsidP="00280F7E">
      <w:pPr>
        <w:pStyle w:val="Heading3"/>
        <w:spacing w:before="0"/>
        <w:ind w:left="720"/>
        <w:jc w:val="both"/>
        <w:rPr>
          <w:rFonts w:ascii="Avenir Next LT Pro" w:eastAsia="Arial Unicode MS" w:hAnsi="Avenir Next LT Pro"/>
        </w:rPr>
      </w:pPr>
      <w:r w:rsidRPr="00E104B7">
        <w:rPr>
          <w:rFonts w:ascii="Avenir Next LT Pro" w:hAnsi="Avenir Next LT Pro"/>
        </w:rPr>
        <w:t>G</w:t>
      </w:r>
      <w:r w:rsidR="7B7BE3CE" w:rsidRPr="00E104B7">
        <w:rPr>
          <w:rFonts w:ascii="Avenir Next LT Pro" w:hAnsi="Avenir Next LT Pro"/>
        </w:rPr>
        <w:t>OAL</w:t>
      </w:r>
      <w:r w:rsidRPr="00E104B7">
        <w:rPr>
          <w:rFonts w:ascii="Avenir Next LT Pro" w:hAnsi="Avenir Next LT Pro"/>
        </w:rPr>
        <w:t>’</w:t>
      </w:r>
      <w:r w:rsidRPr="00E104B7">
        <w:rPr>
          <w:rFonts w:ascii="Avenir Next LT Pro" w:eastAsia="Arial Unicode MS" w:hAnsi="Avenir Next LT Pro"/>
        </w:rPr>
        <w:t xml:space="preserve">s standard payment terms are </w:t>
      </w:r>
      <w:r w:rsidR="00AE1808" w:rsidRPr="00E104B7">
        <w:rPr>
          <w:rFonts w:ascii="Avenir Next LT Pro" w:eastAsia="Arial Unicode MS" w:hAnsi="Avenir Next LT Pro"/>
        </w:rPr>
        <w:t xml:space="preserve">by </w:t>
      </w:r>
      <w:r w:rsidRPr="00E104B7">
        <w:rPr>
          <w:rFonts w:ascii="Avenir Next LT Pro" w:eastAsia="Arial Unicode MS" w:hAnsi="Avenir Next LT Pro"/>
        </w:rPr>
        <w:t>bank transfer within 30 days after satisfactory implementation and receipt of documents in order.</w:t>
      </w:r>
      <w:r w:rsidR="009A7F33" w:rsidRPr="00E104B7">
        <w:rPr>
          <w:rFonts w:ascii="Avenir Next LT Pro" w:eastAsia="Arial Unicode MS" w:hAnsi="Avenir Next LT Pro"/>
        </w:rPr>
        <w:t xml:space="preserve"> Satisfactory implementation is decided solely by GOAL.</w:t>
      </w:r>
    </w:p>
    <w:p w14:paraId="63115B94" w14:textId="05692AB5" w:rsidR="009A6626" w:rsidRPr="00E104B7" w:rsidRDefault="00703982" w:rsidP="00280F7E">
      <w:pPr>
        <w:pStyle w:val="Heading3"/>
        <w:keepNext w:val="0"/>
        <w:spacing w:before="0"/>
        <w:ind w:left="720"/>
        <w:jc w:val="both"/>
        <w:rPr>
          <w:rFonts w:ascii="Avenir Next LT Pro" w:eastAsia="Arial Unicode MS" w:hAnsi="Avenir Next LT Pro"/>
        </w:rPr>
      </w:pPr>
      <w:r w:rsidRPr="00E104B7">
        <w:rPr>
          <w:rFonts w:ascii="Avenir Next LT Pro" w:eastAsia="Arial Unicode MS" w:hAnsi="Avenir Next LT Pro"/>
        </w:rPr>
        <w:t xml:space="preserve">This document is not construed in </w:t>
      </w:r>
      <w:r w:rsidR="008047E6" w:rsidRPr="00E104B7">
        <w:rPr>
          <w:rFonts w:ascii="Avenir Next LT Pro" w:eastAsia="Arial Unicode MS" w:hAnsi="Avenir Next LT Pro"/>
        </w:rPr>
        <w:t>any way as an offer to contract.</w:t>
      </w:r>
    </w:p>
    <w:p w14:paraId="6ECBA20A" w14:textId="23EBDAD4" w:rsidR="009204F3" w:rsidRPr="00E104B7" w:rsidRDefault="00DC31C2" w:rsidP="00280F7E">
      <w:pPr>
        <w:pStyle w:val="Heading3"/>
        <w:spacing w:before="0"/>
        <w:ind w:left="720"/>
        <w:jc w:val="both"/>
        <w:rPr>
          <w:rFonts w:ascii="Avenir Next LT Pro" w:hAnsi="Avenir Next LT Pro"/>
          <w:lang w:val="en-GB"/>
        </w:rPr>
      </w:pPr>
      <w:r w:rsidRPr="00E104B7">
        <w:rPr>
          <w:rFonts w:ascii="Avenir Next LT Pro" w:hAnsi="Avenir Next LT Pro"/>
        </w:rPr>
        <w:lastRenderedPageBreak/>
        <w:t>GOAL</w:t>
      </w:r>
      <w:r w:rsidR="002C3B7B" w:rsidRPr="00E104B7">
        <w:rPr>
          <w:rFonts w:ascii="Avenir Next LT Pro" w:hAnsi="Avenir Next LT Pro"/>
        </w:rPr>
        <w:t xml:space="preserve"> and all contracted </w:t>
      </w:r>
      <w:r w:rsidR="00322CE2" w:rsidRPr="00E104B7">
        <w:rPr>
          <w:rFonts w:ascii="Avenir Next LT Pro" w:hAnsi="Avenir Next LT Pro"/>
        </w:rPr>
        <w:t>supplier</w:t>
      </w:r>
      <w:r w:rsidR="00BF23F3" w:rsidRPr="00E104B7">
        <w:rPr>
          <w:rFonts w:ascii="Avenir Next LT Pro" w:hAnsi="Avenir Next LT Pro"/>
        </w:rPr>
        <w:t>s</w:t>
      </w:r>
      <w:r w:rsidR="002C3B7B" w:rsidRPr="00E104B7">
        <w:rPr>
          <w:rFonts w:ascii="Avenir Next LT Pro" w:hAnsi="Avenir Next LT Pro"/>
        </w:rPr>
        <w:t xml:space="preserve"> must</w:t>
      </w:r>
      <w:r w:rsidRPr="00E104B7">
        <w:rPr>
          <w:rFonts w:ascii="Avenir Next LT Pro" w:hAnsi="Avenir Next LT Pro"/>
        </w:rPr>
        <w:t xml:space="preserve"> act in </w:t>
      </w:r>
      <w:r w:rsidR="00AE7764" w:rsidRPr="00E104B7">
        <w:rPr>
          <w:rFonts w:ascii="Avenir Next LT Pro" w:hAnsi="Avenir Next LT Pro"/>
        </w:rPr>
        <w:t xml:space="preserve">all its </w:t>
      </w:r>
      <w:r w:rsidRPr="00E104B7">
        <w:rPr>
          <w:rFonts w:ascii="Avenir Next LT Pro" w:hAnsi="Avenir Next LT Pro"/>
        </w:rPr>
        <w:t xml:space="preserve">procurement and other activities in full compliance with </w:t>
      </w:r>
      <w:r w:rsidR="00FE1153" w:rsidRPr="00E104B7">
        <w:rPr>
          <w:rFonts w:ascii="Avenir Next LT Pro" w:hAnsi="Avenir Next LT Pro"/>
        </w:rPr>
        <w:t xml:space="preserve">donor </w:t>
      </w:r>
      <w:r w:rsidR="00FE1153" w:rsidRPr="00E104B7">
        <w:rPr>
          <w:rFonts w:ascii="Avenir Next LT Pro" w:hAnsi="Avenir Next LT Pro"/>
          <w:color w:val="auto"/>
        </w:rPr>
        <w:t>requirements</w:t>
      </w:r>
      <w:r w:rsidR="002C3B7B" w:rsidRPr="00E104B7">
        <w:rPr>
          <w:rFonts w:ascii="Avenir Next LT Pro" w:hAnsi="Avenir Next LT Pro"/>
          <w:color w:val="auto"/>
        </w:rPr>
        <w:t xml:space="preserve">. </w:t>
      </w:r>
      <w:r w:rsidR="009204F3" w:rsidRPr="00E104B7">
        <w:rPr>
          <w:rFonts w:ascii="Avenir Next LT Pro" w:hAnsi="Avenir Next LT Pro"/>
        </w:rPr>
        <w:t xml:space="preserve">Any </w:t>
      </w:r>
      <w:r w:rsidR="009204F3" w:rsidRPr="00E104B7">
        <w:rPr>
          <w:rFonts w:ascii="Avenir Next LT Pro" w:hAnsi="Avenir Next LT Pro"/>
          <w:lang w:val="en-GB"/>
        </w:rPr>
        <w:t xml:space="preserve">contract(s) that arise from this </w:t>
      </w:r>
      <w:r w:rsidR="00322CE2" w:rsidRPr="00E104B7">
        <w:rPr>
          <w:rFonts w:ascii="Avenir Next LT Pro" w:hAnsi="Avenir Next LT Pro"/>
          <w:lang w:val="en-GB"/>
        </w:rPr>
        <w:t xml:space="preserve">ITT </w:t>
      </w:r>
      <w:r w:rsidR="009204F3" w:rsidRPr="00E104B7">
        <w:rPr>
          <w:rFonts w:ascii="Avenir Next LT Pro" w:hAnsi="Avenir Next LT Pro"/>
          <w:lang w:val="en-GB"/>
        </w:rPr>
        <w:t>may be financed by</w:t>
      </w:r>
      <w:r w:rsidR="008047E6" w:rsidRPr="00E104B7">
        <w:rPr>
          <w:rFonts w:ascii="Avenir Next LT Pro" w:hAnsi="Avenir Next LT Pro"/>
          <w:lang w:val="en-GB"/>
        </w:rPr>
        <w:t> multiple</w:t>
      </w:r>
      <w:r w:rsidR="009204F3" w:rsidRPr="00E104B7">
        <w:rPr>
          <w:rFonts w:ascii="Avenir Next LT Pro" w:hAnsi="Avenir Next LT Pro"/>
          <w:lang w:val="en-GB"/>
        </w:rPr>
        <w:t xml:space="preserve"> donors and those donors and/or their agents have rights of access to GOAL and/or any of its suppliers or contractors for audit purposes. These donors may also have additional regulations that it is not practical to list here. Submission of </w:t>
      </w:r>
      <w:proofErr w:type="gramStart"/>
      <w:r w:rsidR="009204F3" w:rsidRPr="00E104B7">
        <w:rPr>
          <w:rFonts w:ascii="Avenir Next LT Pro" w:hAnsi="Avenir Next LT Pro"/>
          <w:lang w:val="en-GB"/>
        </w:rPr>
        <w:t>an</w:t>
      </w:r>
      <w:proofErr w:type="gramEnd"/>
      <w:r w:rsidR="009204F3" w:rsidRPr="00E104B7">
        <w:rPr>
          <w:rFonts w:ascii="Avenir Next LT Pro" w:hAnsi="Avenir Next LT Pro"/>
          <w:lang w:val="en-GB"/>
        </w:rPr>
        <w:t xml:space="preserve"> </w:t>
      </w:r>
      <w:r w:rsidR="00397978" w:rsidRPr="00E104B7">
        <w:rPr>
          <w:rFonts w:ascii="Avenir Next LT Pro" w:hAnsi="Avenir Next LT Pro"/>
          <w:lang w:val="en-GB"/>
        </w:rPr>
        <w:t>bid</w:t>
      </w:r>
      <w:r w:rsidR="009204F3" w:rsidRPr="00E104B7">
        <w:rPr>
          <w:rFonts w:ascii="Avenir Next LT Pro" w:hAnsi="Avenir Next LT Pro"/>
          <w:lang w:val="en-GB"/>
        </w:rPr>
        <w:t xml:space="preserve"> under this </w:t>
      </w:r>
      <w:r w:rsidR="00322CE2" w:rsidRPr="00E104B7">
        <w:rPr>
          <w:rFonts w:ascii="Avenir Next LT Pro" w:hAnsi="Avenir Next LT Pro"/>
          <w:lang w:val="en-GB"/>
        </w:rPr>
        <w:t xml:space="preserve">ITT </w:t>
      </w:r>
      <w:r w:rsidR="009204F3" w:rsidRPr="00E104B7">
        <w:rPr>
          <w:rFonts w:ascii="Avenir Next LT Pro" w:hAnsi="Avenir Next LT Pro"/>
          <w:lang w:val="en-GB"/>
        </w:rPr>
        <w:t xml:space="preserve">assumes </w:t>
      </w:r>
      <w:r w:rsidR="00C21D8F" w:rsidRPr="00E104B7">
        <w:rPr>
          <w:rFonts w:ascii="Avenir Next LT Pro" w:hAnsi="Avenir Next LT Pro"/>
          <w:lang w:val="en-GB"/>
        </w:rPr>
        <w:t>Te</w:t>
      </w:r>
      <w:r w:rsidR="00C72D8C" w:rsidRPr="00E104B7">
        <w:rPr>
          <w:rFonts w:ascii="Avenir Next LT Pro" w:hAnsi="Avenir Next LT Pro"/>
          <w:lang w:val="en-GB"/>
        </w:rPr>
        <w:t>n</w:t>
      </w:r>
      <w:r w:rsidR="00C21D8F" w:rsidRPr="00E104B7">
        <w:rPr>
          <w:rFonts w:ascii="Avenir Next LT Pro" w:hAnsi="Avenir Next LT Pro"/>
          <w:lang w:val="en-GB"/>
        </w:rPr>
        <w:t>derer</w:t>
      </w:r>
      <w:r w:rsidR="008047E6" w:rsidRPr="00E104B7">
        <w:rPr>
          <w:rFonts w:ascii="Avenir Next LT Pro" w:hAnsi="Avenir Next LT Pro"/>
          <w:lang w:val="en-GB"/>
        </w:rPr>
        <w:t xml:space="preserve"> </w:t>
      </w:r>
      <w:r w:rsidR="009204F3" w:rsidRPr="00E104B7">
        <w:rPr>
          <w:rFonts w:ascii="Avenir Next LT Pro" w:hAnsi="Avenir Next LT Pro"/>
          <w:lang w:val="en-GB"/>
        </w:rPr>
        <w:t xml:space="preserve">acceptance of these conditions. </w:t>
      </w:r>
    </w:p>
    <w:p w14:paraId="7DD219F6" w14:textId="5EAB3768" w:rsidR="001C5529" w:rsidRPr="00E104B7" w:rsidRDefault="004E5714" w:rsidP="00280F7E">
      <w:pPr>
        <w:pStyle w:val="Heading3"/>
        <w:spacing w:before="0"/>
        <w:ind w:left="720"/>
        <w:jc w:val="both"/>
        <w:rPr>
          <w:rFonts w:ascii="Avenir Next LT Pro" w:hAnsi="Avenir Next LT Pro"/>
        </w:rPr>
      </w:pPr>
      <w:r w:rsidRPr="00E104B7">
        <w:rPr>
          <w:rFonts w:ascii="Avenir Next LT Pro" w:hAnsi="Avenir Next LT Pro"/>
          <w:b/>
          <w:u w:val="single"/>
        </w:rPr>
        <w:t>Terrorism and Sanctions:</w:t>
      </w:r>
      <w:r w:rsidRPr="00E104B7">
        <w:rPr>
          <w:rFonts w:ascii="Avenir Next LT Pro" w:hAnsi="Avenir Next LT Pro"/>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w:t>
      </w:r>
      <w:r w:rsidR="0079791A" w:rsidRPr="00E104B7">
        <w:rPr>
          <w:rFonts w:ascii="Avenir Next LT Pro" w:hAnsi="Avenir Next LT Pro"/>
        </w:rPr>
        <w:t>National</w:t>
      </w:r>
      <w:r w:rsidRPr="00E104B7">
        <w:rPr>
          <w:rFonts w:ascii="Avenir Next LT Pro" w:hAnsi="Avenir Next LT Pro"/>
        </w:rPr>
        <w:t xml:space="preserve"> exclusion orders and/or sanctions. If you submit a bid based on this request, it shall constitute a guarantee that neither your company nor any affiliate or a subsidiary controlled by your company are associated with any known terrorist group or is/are the subject of any relevant </w:t>
      </w:r>
      <w:r w:rsidR="0079791A" w:rsidRPr="00E104B7">
        <w:rPr>
          <w:rFonts w:ascii="Avenir Next LT Pro" w:hAnsi="Avenir Next LT Pro"/>
        </w:rPr>
        <w:t>National</w:t>
      </w:r>
      <w:r w:rsidRPr="00E104B7">
        <w:rPr>
          <w:rFonts w:ascii="Avenir Next LT Pro" w:hAnsi="Avenir Next LT Pro"/>
        </w:rPr>
        <w:t xml:space="preserve"> exclusion order and/or sanctions. A contract clause confirming this may be included in an eventual purchase order based on this request.</w:t>
      </w:r>
    </w:p>
    <w:p w14:paraId="2EE419A9" w14:textId="0C51017B" w:rsidR="001C5529" w:rsidRPr="00E104B7" w:rsidRDefault="001C5529" w:rsidP="00280F7E">
      <w:pPr>
        <w:pStyle w:val="Heading3"/>
        <w:spacing w:before="0"/>
        <w:ind w:left="720"/>
        <w:jc w:val="both"/>
        <w:rPr>
          <w:rFonts w:ascii="Avenir Next LT Pro" w:hAnsi="Avenir Next LT Pro"/>
        </w:rPr>
      </w:pPr>
      <w:r w:rsidRPr="00E104B7">
        <w:rPr>
          <w:rFonts w:ascii="Avenir Next LT Pro" w:hAnsi="Avenir Next LT Pro"/>
        </w:rPr>
        <w:t>GOAL requires all contracted suppliers</w:t>
      </w:r>
      <w:r w:rsidR="00182448" w:rsidRPr="00E104B7">
        <w:rPr>
          <w:rFonts w:ascii="Avenir Next LT Pro" w:hAnsi="Avenir Next LT Pro"/>
        </w:rPr>
        <w:t xml:space="preserve"> and sub-contractors</w:t>
      </w:r>
      <w:r w:rsidRPr="00E104B7">
        <w:rPr>
          <w:rFonts w:ascii="Avenir Next LT Pro" w:hAnsi="Avenir Next LT Pro"/>
        </w:rPr>
        <w:t xml:space="preserve"> to </w:t>
      </w:r>
      <w:r w:rsidR="00182448" w:rsidRPr="00E104B7">
        <w:rPr>
          <w:rFonts w:ascii="Avenir Next LT Pro" w:hAnsi="Avenir Next LT Pro"/>
        </w:rPr>
        <w:t>observe the highest standard of ethics during the procurement process,</w:t>
      </w:r>
      <w:r w:rsidR="00833C32" w:rsidRPr="00E104B7">
        <w:rPr>
          <w:rFonts w:ascii="Avenir Next LT Pro" w:hAnsi="Avenir Next LT Pro"/>
        </w:rPr>
        <w:t xml:space="preserve"> </w:t>
      </w:r>
      <w:r w:rsidR="00182448" w:rsidRPr="00E104B7">
        <w:rPr>
          <w:rFonts w:ascii="Avenir Next LT Pro" w:hAnsi="Avenir Next LT Pro"/>
        </w:rPr>
        <w:t xml:space="preserve">selection and contract execution of </w:t>
      </w:r>
      <w:r w:rsidR="38ABBAEC" w:rsidRPr="00E104B7">
        <w:rPr>
          <w:rFonts w:ascii="Avenir Next LT Pro" w:hAnsi="Avenir Next LT Pro"/>
        </w:rPr>
        <w:t>goal</w:t>
      </w:r>
      <w:r w:rsidR="00C7677F" w:rsidRPr="00E104B7">
        <w:rPr>
          <w:rFonts w:ascii="Avenir Next LT Pro" w:hAnsi="Avenir Next LT Pro"/>
        </w:rPr>
        <w:t>’s</w:t>
      </w:r>
      <w:r w:rsidR="00182448" w:rsidRPr="00E104B7">
        <w:rPr>
          <w:rFonts w:ascii="Avenir Next LT Pro" w:hAnsi="Avenir Next LT Pro"/>
        </w:rPr>
        <w:t xml:space="preserve"> contracts, and refrain from </w:t>
      </w:r>
      <w:r w:rsidR="00AB3F37" w:rsidRPr="00E104B7">
        <w:rPr>
          <w:rFonts w:ascii="Avenir Next LT Pro" w:hAnsi="Avenir Next LT Pro"/>
        </w:rPr>
        <w:t>f</w:t>
      </w:r>
      <w:r w:rsidR="00182448" w:rsidRPr="00E104B7">
        <w:rPr>
          <w:rFonts w:ascii="Avenir Next LT Pro" w:hAnsi="Avenir Next LT Pro"/>
        </w:rPr>
        <w:t>raud and</w:t>
      </w:r>
      <w:r w:rsidR="00833C32" w:rsidRPr="00E104B7">
        <w:rPr>
          <w:rFonts w:ascii="Avenir Next LT Pro" w:hAnsi="Avenir Next LT Pro"/>
        </w:rPr>
        <w:t xml:space="preserve"> </w:t>
      </w:r>
      <w:r w:rsidR="00AB3F37" w:rsidRPr="00E104B7">
        <w:rPr>
          <w:rFonts w:ascii="Avenir Next LT Pro" w:hAnsi="Avenir Next LT Pro"/>
        </w:rPr>
        <w:t>c</w:t>
      </w:r>
      <w:r w:rsidR="00182448" w:rsidRPr="00E104B7">
        <w:rPr>
          <w:rFonts w:ascii="Avenir Next LT Pro" w:hAnsi="Avenir Next LT Pro"/>
        </w:rPr>
        <w:t>orruption.</w:t>
      </w:r>
      <w:r w:rsidR="00833C32" w:rsidRPr="00E104B7">
        <w:rPr>
          <w:rFonts w:ascii="Avenir Next LT Pro" w:hAnsi="Avenir Next LT Pro"/>
        </w:rPr>
        <w:t xml:space="preserve"> </w:t>
      </w:r>
      <w:r w:rsidR="00AB3F37" w:rsidRPr="00E104B7">
        <w:rPr>
          <w:rFonts w:ascii="Avenir Next LT Pro" w:hAnsi="Avenir Next LT Pro"/>
        </w:rPr>
        <w:t>GOAL has zero tolerance for fraud, bribery or corruption in any form</w:t>
      </w:r>
      <w:r w:rsidR="00BA6906" w:rsidRPr="00E104B7">
        <w:rPr>
          <w:rFonts w:ascii="Avenir Next LT Pro" w:hAnsi="Avenir Next LT Pro"/>
        </w:rPr>
        <w:t xml:space="preserve"> and will reject any bids</w:t>
      </w:r>
      <w:r w:rsidR="00555EE4" w:rsidRPr="00E104B7">
        <w:rPr>
          <w:rFonts w:ascii="Avenir Next LT Pro" w:hAnsi="Avenir Next LT Pro"/>
        </w:rPr>
        <w:t xml:space="preserve"> </w:t>
      </w:r>
      <w:r w:rsidR="00BA6906" w:rsidRPr="00E104B7">
        <w:rPr>
          <w:rFonts w:ascii="Avenir Next LT Pro" w:hAnsi="Avenir Next LT Pro"/>
        </w:rPr>
        <w:t xml:space="preserve">if the organization determines that the </w:t>
      </w:r>
      <w:r w:rsidR="00703FAF" w:rsidRPr="00E104B7">
        <w:rPr>
          <w:rFonts w:ascii="Avenir Next LT Pro" w:hAnsi="Avenir Next LT Pro"/>
        </w:rPr>
        <w:t>bidding company</w:t>
      </w:r>
      <w:r w:rsidR="00BA6906" w:rsidRPr="00E104B7">
        <w:rPr>
          <w:rFonts w:ascii="Avenir Next LT Pro" w:hAnsi="Avenir Next LT Pro"/>
        </w:rPr>
        <w:t xml:space="preserve">, any of its personnel, </w:t>
      </w:r>
      <w:r w:rsidR="00703FAF" w:rsidRPr="00E104B7">
        <w:rPr>
          <w:rFonts w:ascii="Avenir Next LT Pro" w:hAnsi="Avenir Next LT Pro"/>
        </w:rPr>
        <w:t xml:space="preserve">or its </w:t>
      </w:r>
      <w:r w:rsidR="00BA6906" w:rsidRPr="00E104B7">
        <w:rPr>
          <w:rFonts w:ascii="Avenir Next LT Pro" w:hAnsi="Avenir Next LT Pro"/>
        </w:rPr>
        <w:t>sub-contractors, has, directly or indirectly, engaged in corrupt, fraudulent,</w:t>
      </w:r>
      <w:r w:rsidR="00703FAF" w:rsidRPr="00E104B7">
        <w:rPr>
          <w:rFonts w:ascii="Avenir Next LT Pro" w:hAnsi="Avenir Next LT Pro"/>
        </w:rPr>
        <w:t xml:space="preserve"> </w:t>
      </w:r>
      <w:r w:rsidR="00BA6906" w:rsidRPr="00E104B7">
        <w:rPr>
          <w:rFonts w:ascii="Avenir Next LT Pro" w:hAnsi="Avenir Next LT Pro"/>
        </w:rPr>
        <w:t>collusive, coercive, or obstructive practices in competing for the contract in</w:t>
      </w:r>
      <w:r w:rsidR="00703FAF" w:rsidRPr="00E104B7">
        <w:rPr>
          <w:rFonts w:ascii="Avenir Next LT Pro" w:hAnsi="Avenir Next LT Pro"/>
        </w:rPr>
        <w:t xml:space="preserve"> </w:t>
      </w:r>
      <w:r w:rsidR="00EC321E" w:rsidRPr="00E104B7">
        <w:rPr>
          <w:rFonts w:ascii="Avenir Next LT Pro" w:hAnsi="Avenir Next LT Pro"/>
        </w:rPr>
        <w:t>question.</w:t>
      </w:r>
    </w:p>
    <w:p w14:paraId="4ABF3724" w14:textId="2D9400C9" w:rsidR="00316DF2" w:rsidRPr="00E104B7" w:rsidRDefault="00316DF2" w:rsidP="0001177C">
      <w:pPr>
        <w:pStyle w:val="Heading2"/>
        <w:rPr>
          <w:rFonts w:ascii="Avenir Next LT Pro" w:hAnsi="Avenir Next LT Pro"/>
        </w:rPr>
      </w:pPr>
      <w:bookmarkStart w:id="19" w:name="_Toc466022938"/>
      <w:r w:rsidRPr="00E104B7">
        <w:rPr>
          <w:rFonts w:ascii="Avenir Next LT Pro" w:hAnsi="Avenir Next LT Pro"/>
        </w:rPr>
        <w:t>Quality Control</w:t>
      </w:r>
      <w:bookmarkEnd w:id="19"/>
    </w:p>
    <w:p w14:paraId="24B349BB" w14:textId="75161D80" w:rsidR="00316DF2" w:rsidRPr="00E104B7" w:rsidRDefault="00316DF2" w:rsidP="00280F7E">
      <w:pPr>
        <w:jc w:val="both"/>
        <w:rPr>
          <w:rFonts w:ascii="Avenir Next LT Pro" w:hAnsi="Avenir Next LT Pro"/>
        </w:rPr>
      </w:pPr>
      <w:r w:rsidRPr="00E104B7">
        <w:rPr>
          <w:rFonts w:ascii="Avenir Next LT Pro" w:hAnsi="Avenir Next LT Pro"/>
        </w:rPr>
        <w:t>3</w:t>
      </w:r>
      <w:r w:rsidRPr="00E104B7">
        <w:rPr>
          <w:rFonts w:ascii="Avenir Next LT Pro" w:hAnsi="Avenir Next LT Pro"/>
          <w:vertAlign w:val="superscript"/>
        </w:rPr>
        <w:t>rd</w:t>
      </w:r>
      <w:r w:rsidRPr="00E104B7">
        <w:rPr>
          <w:rFonts w:ascii="Avenir Next LT Pro" w:hAnsi="Avenir Next LT Pro"/>
        </w:rPr>
        <w:t xml:space="preserve"> party companies may be contracted by GOAL to carry out random quality inspections of </w:t>
      </w:r>
      <w:r w:rsidR="008227C7" w:rsidRPr="00E104B7">
        <w:rPr>
          <w:rFonts w:ascii="Avenir Next LT Pro" w:hAnsi="Avenir Next LT Pro"/>
        </w:rPr>
        <w:t xml:space="preserve">the </w:t>
      </w:r>
      <w:r w:rsidR="00475FCB" w:rsidRPr="00E104B7">
        <w:rPr>
          <w:rFonts w:ascii="Avenir Next LT Pro" w:hAnsi="Avenir Next LT Pro"/>
        </w:rPr>
        <w:t xml:space="preserve">Boat. </w:t>
      </w:r>
      <w:r w:rsidRPr="00E104B7">
        <w:rPr>
          <w:rFonts w:ascii="Avenir Next LT Pro" w:hAnsi="Avenir Next LT Pro"/>
        </w:rPr>
        <w:t xml:space="preserve"> The cost of the quality control inspections will be covered by GOAL.</w:t>
      </w:r>
    </w:p>
    <w:p w14:paraId="29ADCC51" w14:textId="453E23C3" w:rsidR="00316DF2" w:rsidRPr="00E104B7" w:rsidRDefault="28DE044B" w:rsidP="00280F7E">
      <w:pPr>
        <w:jc w:val="both"/>
        <w:rPr>
          <w:rFonts w:ascii="Avenir Next LT Pro" w:hAnsi="Avenir Next LT Pro"/>
        </w:rPr>
      </w:pPr>
      <w:r w:rsidRPr="00E104B7">
        <w:rPr>
          <w:rFonts w:ascii="Avenir Next LT Pro" w:hAnsi="Avenir Next LT Pro"/>
        </w:rPr>
        <w:t>GOAL may choose to visit vendors</w:t>
      </w:r>
      <w:r w:rsidR="406EC5B1" w:rsidRPr="00E104B7">
        <w:rPr>
          <w:rFonts w:ascii="Avenir Next LT Pro" w:hAnsi="Avenir Next LT Pro"/>
        </w:rPr>
        <w:t>'</w:t>
      </w:r>
      <w:r w:rsidRPr="00E104B7">
        <w:rPr>
          <w:rFonts w:ascii="Avenir Next LT Pro" w:hAnsi="Avenir Next LT Pro"/>
        </w:rPr>
        <w:t xml:space="preserve"> premises, including sub-contractors (if any) </w:t>
      </w:r>
      <w:r w:rsidR="703142EA" w:rsidRPr="00E104B7">
        <w:rPr>
          <w:rFonts w:ascii="Avenir Next LT Pro" w:eastAsia="Calibri" w:hAnsi="Avenir Next LT Pro" w:cs="Calibri"/>
          <w:color w:val="000000" w:themeColor="text1"/>
        </w:rPr>
        <w:t xml:space="preserve">to perform additional checks </w:t>
      </w:r>
      <w:r w:rsidR="79AE4864" w:rsidRPr="00E104B7">
        <w:rPr>
          <w:rFonts w:ascii="Avenir Next LT Pro" w:eastAsia="Calibri" w:hAnsi="Avenir Next LT Pro" w:cs="Calibri"/>
          <w:color w:val="000000" w:themeColor="text1"/>
        </w:rPr>
        <w:t>as part of the evaluation process.</w:t>
      </w:r>
      <w:r w:rsidR="703142EA" w:rsidRPr="00E104B7">
        <w:rPr>
          <w:rFonts w:ascii="Avenir Next LT Pro" w:eastAsia="Calibri" w:hAnsi="Avenir Next LT Pro" w:cs="Calibri"/>
          <w:color w:val="000000" w:themeColor="text1"/>
        </w:rPr>
        <w:t xml:space="preserve"> </w:t>
      </w:r>
      <w:r w:rsidR="16F2D7F8" w:rsidRPr="00E104B7">
        <w:rPr>
          <w:rFonts w:ascii="Avenir Next LT Pro" w:eastAsia="Calibri" w:hAnsi="Avenir Next LT Pro" w:cs="Calibri"/>
          <w:color w:val="000000" w:themeColor="text1"/>
        </w:rPr>
        <w:t>Vendors</w:t>
      </w:r>
      <w:r w:rsidR="703142EA" w:rsidRPr="00E104B7">
        <w:rPr>
          <w:rFonts w:ascii="Avenir Next LT Pro" w:eastAsia="Calibri" w:hAnsi="Avenir Next LT Pro" w:cs="Calibri"/>
          <w:color w:val="000000" w:themeColor="text1"/>
        </w:rPr>
        <w:t xml:space="preserve"> will be notified in advance of a visit. </w:t>
      </w:r>
    </w:p>
    <w:p w14:paraId="512CF911" w14:textId="154B88C3" w:rsidR="00B66695" w:rsidRPr="00E104B7" w:rsidRDefault="00CE3BE3" w:rsidP="0001177C">
      <w:pPr>
        <w:pStyle w:val="Heading2"/>
        <w:rPr>
          <w:rFonts w:ascii="Avenir Next LT Pro" w:hAnsi="Avenir Next LT Pro"/>
        </w:rPr>
      </w:pPr>
      <w:bookmarkStart w:id="20" w:name="_Toc466022944"/>
      <w:bookmarkEnd w:id="20"/>
      <w:r w:rsidRPr="00E104B7">
        <w:rPr>
          <w:rFonts w:ascii="Avenir Next LT Pro" w:hAnsi="Avenir Next LT Pro"/>
        </w:rPr>
        <w:t>Submission of Tenders</w:t>
      </w:r>
    </w:p>
    <w:p w14:paraId="3675106C" w14:textId="55B53DD5" w:rsidR="00CE3BE3" w:rsidRPr="00E104B7" w:rsidRDefault="00CE3BE3" w:rsidP="00280F7E">
      <w:pPr>
        <w:jc w:val="both"/>
        <w:rPr>
          <w:rFonts w:ascii="Avenir Next LT Pro" w:hAnsi="Avenir Next LT Pro"/>
        </w:rPr>
      </w:pPr>
      <w:bookmarkStart w:id="21" w:name="_Toc465864399"/>
      <w:bookmarkStart w:id="22" w:name="_Toc465869570"/>
      <w:bookmarkStart w:id="23" w:name="_Toc466022946"/>
      <w:r w:rsidRPr="00E104B7">
        <w:rPr>
          <w:rFonts w:ascii="Avenir Next LT Pro" w:hAnsi="Avenir Next LT Pro"/>
        </w:rPr>
        <w:t>Tenders</w:t>
      </w:r>
      <w:r w:rsidR="00316DF2" w:rsidRPr="00E104B7">
        <w:rPr>
          <w:rFonts w:ascii="Avenir Next LT Pro" w:hAnsi="Avenir Next LT Pro"/>
        </w:rPr>
        <w:t xml:space="preserve"> must be delivered</w:t>
      </w:r>
      <w:r w:rsidRPr="00E104B7">
        <w:rPr>
          <w:rFonts w:ascii="Avenir Next LT Pro" w:hAnsi="Avenir Next LT Pro"/>
        </w:rPr>
        <w:t xml:space="preserve"> in the following way:</w:t>
      </w:r>
    </w:p>
    <w:p w14:paraId="0A44D39F" w14:textId="338B85AE" w:rsidR="00047B01" w:rsidRPr="00E104B7" w:rsidRDefault="00CE3BE3" w:rsidP="09AF2C02">
      <w:pPr>
        <w:pStyle w:val="ListParagraph"/>
        <w:numPr>
          <w:ilvl w:val="0"/>
          <w:numId w:val="5"/>
        </w:numPr>
        <w:jc w:val="both"/>
        <w:rPr>
          <w:rFonts w:ascii="Avenir Next LT Pro" w:hAnsi="Avenir Next LT Pro"/>
        </w:rPr>
      </w:pPr>
      <w:r w:rsidRPr="09AF2C02">
        <w:rPr>
          <w:rFonts w:ascii="Avenir Next LT Pro" w:hAnsi="Avenir Next LT Pro"/>
        </w:rPr>
        <w:t>Electronically</w:t>
      </w:r>
      <w:r w:rsidR="00047B01" w:rsidRPr="09AF2C02">
        <w:rPr>
          <w:rFonts w:ascii="Avenir Next LT Pro" w:hAnsi="Avenir Next LT Pro"/>
        </w:rPr>
        <w:t xml:space="preserve"> </w:t>
      </w:r>
      <w:r w:rsidR="00047B01" w:rsidRPr="09AF2C02">
        <w:rPr>
          <w:rFonts w:ascii="Avenir Next LT Pro" w:hAnsi="Avenir Next LT Pro"/>
          <w:u w:val="single"/>
        </w:rPr>
        <w:t xml:space="preserve">with your financial and technical offers </w:t>
      </w:r>
      <w:r w:rsidR="00047B01" w:rsidRPr="09AF2C02">
        <w:rPr>
          <w:rFonts w:ascii="Avenir Next LT Pro" w:hAnsi="Avenir Next LT Pro"/>
        </w:rPr>
        <w:t xml:space="preserve">to </w:t>
      </w:r>
      <w:hyperlink r:id="rId16">
        <w:r w:rsidR="00FE3673" w:rsidRPr="09AF2C02">
          <w:rPr>
            <w:rStyle w:val="Hyperlink"/>
            <w:rFonts w:ascii="Avenir Next LT Pro" w:hAnsi="Avenir Next LT Pro"/>
          </w:rPr>
          <w:t>tender@ss.goal.ie</w:t>
        </w:r>
      </w:hyperlink>
      <w:r w:rsidR="00644DDF" w:rsidRPr="09AF2C02">
        <w:rPr>
          <w:rFonts w:ascii="Avenir Next LT Pro" w:hAnsi="Avenir Next LT Pro"/>
          <w:color w:val="FF0000"/>
        </w:rPr>
        <w:t xml:space="preserve"> </w:t>
      </w:r>
      <w:r w:rsidR="3F2EC35F" w:rsidRPr="09AF2C02">
        <w:t>by 25</w:t>
      </w:r>
      <w:r w:rsidR="3F2EC35F" w:rsidRPr="09AF2C02">
        <w:rPr>
          <w:vertAlign w:val="superscript"/>
        </w:rPr>
        <w:t>th</w:t>
      </w:r>
      <w:r w:rsidR="3F2EC35F" w:rsidRPr="09AF2C02">
        <w:t xml:space="preserve">September, 2025 at 17:00 EAT and in the subject field state: </w:t>
      </w:r>
      <w:r w:rsidR="00047B01" w:rsidRPr="09AF2C02">
        <w:t>and in the subject field state:</w:t>
      </w:r>
      <w:bookmarkEnd w:id="21"/>
      <w:bookmarkEnd w:id="22"/>
      <w:bookmarkEnd w:id="23"/>
    </w:p>
    <w:p w14:paraId="31625474" w14:textId="6BA7F119" w:rsidR="00D038E0" w:rsidRPr="00586BBE" w:rsidRDefault="008542D0" w:rsidP="00D038E0">
      <w:pPr>
        <w:pStyle w:val="ListParagraph"/>
        <w:numPr>
          <w:ilvl w:val="1"/>
          <w:numId w:val="5"/>
        </w:numPr>
        <w:jc w:val="both"/>
        <w:rPr>
          <w:rFonts w:ascii="Avenir Next LT Pro" w:hAnsi="Avenir Next LT Pro"/>
          <w:b/>
          <w:bCs/>
        </w:rPr>
      </w:pPr>
      <w:r w:rsidRPr="09AF2C02">
        <w:rPr>
          <w:rFonts w:ascii="Avenir Next LT Pro" w:hAnsi="Avenir Next LT Pro"/>
          <w:b/>
          <w:bCs/>
        </w:rPr>
        <w:t>REN</w:t>
      </w:r>
      <w:r w:rsidR="001B7C63" w:rsidRPr="09AF2C02">
        <w:rPr>
          <w:rFonts w:ascii="Avenir Next LT Pro" w:hAnsi="Avenir Next LT Pro"/>
          <w:b/>
          <w:bCs/>
        </w:rPr>
        <w:t>-IG9-40762_</w:t>
      </w:r>
      <w:r w:rsidR="00D038E0" w:rsidRPr="09AF2C02">
        <w:rPr>
          <w:rFonts w:ascii="Avenir Next LT Pro" w:hAnsi="Avenir Next LT Pro"/>
          <w:b/>
          <w:bCs/>
        </w:rPr>
        <w:t>S</w:t>
      </w:r>
      <w:r w:rsidR="000136D4" w:rsidRPr="09AF2C02">
        <w:rPr>
          <w:rFonts w:ascii="Avenir Next LT Pro" w:hAnsi="Avenir Next LT Pro"/>
          <w:b/>
          <w:bCs/>
        </w:rPr>
        <w:t>upply</w:t>
      </w:r>
      <w:r w:rsidR="00D038E0" w:rsidRPr="09AF2C02">
        <w:rPr>
          <w:rFonts w:ascii="Avenir Next LT Pro" w:hAnsi="Avenir Next LT Pro"/>
          <w:b/>
          <w:bCs/>
        </w:rPr>
        <w:t xml:space="preserve"> and delivery of One Motor</w:t>
      </w:r>
      <w:r w:rsidR="1EA95C23" w:rsidRPr="09AF2C02">
        <w:rPr>
          <w:rFonts w:ascii="Avenir Next LT Pro" w:hAnsi="Avenir Next LT Pro"/>
          <w:b/>
          <w:bCs/>
        </w:rPr>
        <w:t>b</w:t>
      </w:r>
      <w:r w:rsidR="00D038E0" w:rsidRPr="09AF2C02">
        <w:rPr>
          <w:rFonts w:ascii="Avenir Next LT Pro" w:hAnsi="Avenir Next LT Pro"/>
          <w:b/>
          <w:bCs/>
        </w:rPr>
        <w:t>oat in Juba – South Sudan</w:t>
      </w:r>
    </w:p>
    <w:p w14:paraId="2FD3F03B" w14:textId="77777777" w:rsidR="00047B01" w:rsidRPr="00F86B74" w:rsidRDefault="00047B01" w:rsidP="00280F7E">
      <w:pPr>
        <w:pStyle w:val="ListParagraph"/>
        <w:numPr>
          <w:ilvl w:val="1"/>
          <w:numId w:val="5"/>
        </w:numPr>
        <w:jc w:val="both"/>
        <w:rPr>
          <w:rFonts w:ascii="Avenir Next LT Pro" w:hAnsi="Avenir Next LT Pro"/>
          <w:b/>
          <w:bCs/>
        </w:rPr>
      </w:pPr>
      <w:r w:rsidRPr="00F86B74">
        <w:rPr>
          <w:rFonts w:ascii="Avenir Next LT Pro" w:hAnsi="Avenir Next LT Pro"/>
          <w:b/>
          <w:bCs/>
          <w:i/>
        </w:rPr>
        <w:t>Name of your firm with the title of the attachment</w:t>
      </w:r>
    </w:p>
    <w:p w14:paraId="70B3D37C" w14:textId="77777777" w:rsidR="00047B01" w:rsidRPr="00F86B74" w:rsidRDefault="00047B01" w:rsidP="00280F7E">
      <w:pPr>
        <w:pStyle w:val="ListParagraph"/>
        <w:numPr>
          <w:ilvl w:val="1"/>
          <w:numId w:val="5"/>
        </w:numPr>
        <w:jc w:val="both"/>
        <w:rPr>
          <w:rFonts w:ascii="Avenir Next LT Pro" w:hAnsi="Avenir Next LT Pro"/>
          <w:b/>
          <w:bCs/>
          <w:i/>
        </w:rPr>
      </w:pPr>
      <w:r w:rsidRPr="00F86B74">
        <w:rPr>
          <w:rFonts w:ascii="Avenir Next LT Pro" w:hAnsi="Avenir Next LT Pro"/>
          <w:b/>
          <w:bCs/>
          <w:i/>
        </w:rPr>
        <w:t>Number of emails that are sent e.g. 1 of 3, 2 of 3, 3 of 3.</w:t>
      </w:r>
    </w:p>
    <w:p w14:paraId="544CEA81" w14:textId="68CF9A1D" w:rsidR="00D52F1B" w:rsidRPr="00E104B7" w:rsidRDefault="00D52F1B" w:rsidP="00280F7E">
      <w:pPr>
        <w:jc w:val="both"/>
        <w:rPr>
          <w:rFonts w:ascii="Avenir Next LT Pro" w:hAnsi="Avenir Next LT Pro"/>
          <w:bCs/>
          <w:iCs/>
        </w:rPr>
      </w:pPr>
      <w:r w:rsidRPr="00E104B7">
        <w:rPr>
          <w:rFonts w:ascii="Avenir Next LT Pro" w:hAnsi="Avenir Next LT Pro"/>
          <w:bCs/>
          <w:iCs/>
        </w:rPr>
        <w:t xml:space="preserve">All documents attached to emails must be in PDF or scan form. Any excel or word documents must be accompanied by a PDF or scan version of the document. </w:t>
      </w:r>
    </w:p>
    <w:p w14:paraId="1166C384" w14:textId="77777777" w:rsidR="00F673D4" w:rsidRPr="00E104B7" w:rsidRDefault="00F673D4" w:rsidP="00280F7E">
      <w:pPr>
        <w:jc w:val="both"/>
        <w:rPr>
          <w:rFonts w:ascii="Avenir Next LT Pro" w:eastAsia="Calibri" w:hAnsi="Avenir Next LT Pro" w:cstheme="minorHAnsi"/>
          <w:b/>
          <w:bCs/>
          <w:color w:val="000000" w:themeColor="text1"/>
        </w:rPr>
      </w:pPr>
      <w:r w:rsidRPr="00E104B7">
        <w:rPr>
          <w:rStyle w:val="normaltextrun"/>
          <w:rFonts w:ascii="Avenir Next LT Pro" w:hAnsi="Avenir Next LT Pro"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sidRPr="00E104B7">
        <w:rPr>
          <w:rStyle w:val="eop"/>
          <w:rFonts w:ascii="Avenir Next LT Pro" w:hAnsi="Avenir Next LT Pro" w:cs="Calibri"/>
          <w:color w:val="000000"/>
          <w:shd w:val="clear" w:color="auto" w:fill="FFFFFF"/>
        </w:rPr>
        <w:t> </w:t>
      </w:r>
    </w:p>
    <w:p w14:paraId="1F2EB12A" w14:textId="14AB709B" w:rsidR="00C8579A" w:rsidRPr="00E104B7" w:rsidRDefault="00A827A0" w:rsidP="00280F7E">
      <w:pPr>
        <w:jc w:val="both"/>
        <w:rPr>
          <w:rFonts w:ascii="Avenir Next LT Pro" w:hAnsi="Avenir Next LT Pro"/>
          <w:b/>
          <w:iCs/>
        </w:rPr>
      </w:pPr>
      <w:r w:rsidRPr="00E104B7">
        <w:rPr>
          <w:rFonts w:ascii="Avenir Next LT Pro" w:hAnsi="Avenir Next LT Pro"/>
          <w:b/>
          <w:iCs/>
        </w:rPr>
        <w:t>OR</w:t>
      </w:r>
    </w:p>
    <w:p w14:paraId="500978AD" w14:textId="5EF94290" w:rsidR="00AE2DA4" w:rsidRPr="00E104B7" w:rsidRDefault="00853642" w:rsidP="00853642">
      <w:pPr>
        <w:pStyle w:val="ListParagraph"/>
        <w:numPr>
          <w:ilvl w:val="0"/>
          <w:numId w:val="5"/>
        </w:numPr>
        <w:jc w:val="both"/>
        <w:rPr>
          <w:rFonts w:ascii="Avenir Next LT Pro" w:hAnsi="Avenir Next LT Pro" w:cs="Calibri Light"/>
        </w:rPr>
      </w:pPr>
      <w:bookmarkStart w:id="24" w:name="_Toc465864398"/>
      <w:bookmarkStart w:id="25" w:name="_Toc465869569"/>
      <w:bookmarkStart w:id="26" w:name="_Toc466022945"/>
      <w:r w:rsidRPr="09AF2C02">
        <w:rPr>
          <w:rFonts w:ascii="Avenir Next LT Pro" w:hAnsi="Avenir Next LT Pro" w:cs="Calibri Light"/>
        </w:rPr>
        <w:t xml:space="preserve">Physical bids - If electronic bid submission is not possible, please submit in a sealed envelope marked </w:t>
      </w:r>
      <w:r w:rsidRPr="09AF2C02">
        <w:rPr>
          <w:rFonts w:ascii="Avenir Next LT Pro" w:hAnsi="Avenir Next LT Pro"/>
          <w:b/>
          <w:bCs/>
          <w:i/>
          <w:iCs/>
        </w:rPr>
        <w:t>REN-IG9-40762</w:t>
      </w:r>
      <w:r w:rsidR="00AE2696" w:rsidRPr="09AF2C02">
        <w:rPr>
          <w:rFonts w:ascii="Avenir Next LT Pro" w:hAnsi="Avenir Next LT Pro"/>
          <w:b/>
          <w:bCs/>
          <w:i/>
          <w:iCs/>
        </w:rPr>
        <w:t>_</w:t>
      </w:r>
      <w:r w:rsidR="00AE2696" w:rsidRPr="09AF2C02">
        <w:rPr>
          <w:rFonts w:ascii="Avenir Next LT Pro" w:hAnsi="Avenir Next LT Pro"/>
          <w:b/>
          <w:bCs/>
        </w:rPr>
        <w:t xml:space="preserve"> Supply and delivery of One Motor Boat in Juba – South Sudan</w:t>
      </w:r>
      <w:r w:rsidRPr="09AF2C02">
        <w:rPr>
          <w:rFonts w:ascii="Avenir Next LT Pro" w:hAnsi="Avenir Next LT Pro"/>
        </w:rPr>
        <w:t xml:space="preserve">  </w:t>
      </w:r>
      <w:r w:rsidRPr="09AF2C02">
        <w:rPr>
          <w:rFonts w:ascii="Avenir Next LT Pro" w:hAnsi="Avenir Next LT Pro" w:cs="Calibri Light"/>
        </w:rPr>
        <w:t>with the words ‘</w:t>
      </w:r>
      <w:r w:rsidRPr="09AF2C02">
        <w:rPr>
          <w:rFonts w:ascii="Avenir Next LT Pro" w:hAnsi="Avenir Next LT Pro" w:cs="Calibri Light"/>
          <w:i/>
          <w:iCs/>
        </w:rPr>
        <w:t xml:space="preserve">not be opened before </w:t>
      </w:r>
      <w:r w:rsidR="7C9A717E" w:rsidRPr="09AF2C02">
        <w:rPr>
          <w:rFonts w:ascii="Avenir Next LT Pro" w:hAnsi="Avenir Next LT Pro" w:cs="Calibri Light"/>
          <w:i/>
          <w:iCs/>
        </w:rPr>
        <w:t xml:space="preserve">the deadline </w:t>
      </w:r>
      <w:r w:rsidR="7C9A717E" w:rsidRPr="09AF2C02">
        <w:rPr>
          <w:rFonts w:ascii="Avenir Next LT Pro" w:hAnsi="Avenir Next LT Pro" w:cs="Calibri Light"/>
          <w:b/>
          <w:bCs/>
          <w:i/>
          <w:iCs/>
        </w:rPr>
        <w:t>(</w:t>
      </w:r>
      <w:r w:rsidR="00531585" w:rsidRPr="09AF2C02">
        <w:rPr>
          <w:rFonts w:ascii="Avenir Next LT Pro" w:hAnsi="Avenir Next LT Pro" w:cs="Calibri Light"/>
          <w:b/>
          <w:bCs/>
          <w:i/>
          <w:iCs/>
        </w:rPr>
        <w:t>25</w:t>
      </w:r>
      <w:r w:rsidR="2BF5FE24" w:rsidRPr="09AF2C02">
        <w:rPr>
          <w:rFonts w:ascii="Avenir Next LT Pro" w:hAnsi="Avenir Next LT Pro" w:cs="Calibri Light"/>
          <w:b/>
          <w:bCs/>
          <w:i/>
          <w:iCs/>
          <w:vertAlign w:val="superscript"/>
        </w:rPr>
        <w:t>th</w:t>
      </w:r>
      <w:r w:rsidR="2BF5FE24" w:rsidRPr="09AF2C02">
        <w:rPr>
          <w:rFonts w:ascii="Avenir Next LT Pro" w:hAnsi="Avenir Next LT Pro" w:cs="Calibri Light"/>
          <w:b/>
          <w:bCs/>
          <w:i/>
          <w:iCs/>
        </w:rPr>
        <w:t xml:space="preserve"> </w:t>
      </w:r>
      <w:r w:rsidR="00E104B7" w:rsidRPr="09AF2C02">
        <w:rPr>
          <w:rFonts w:ascii="Avenir Next LT Pro" w:hAnsi="Avenir Next LT Pro" w:cs="Calibri Light"/>
          <w:b/>
          <w:bCs/>
          <w:i/>
          <w:iCs/>
        </w:rPr>
        <w:t>September 20</w:t>
      </w:r>
      <w:r w:rsidRPr="09AF2C02">
        <w:rPr>
          <w:rFonts w:ascii="Avenir Next LT Pro" w:hAnsi="Avenir Next LT Pro" w:cs="Calibri Light"/>
          <w:b/>
          <w:bCs/>
          <w:i/>
          <w:iCs/>
        </w:rPr>
        <w:t>25 at 17:00</w:t>
      </w:r>
      <w:r w:rsidR="743EB7BC" w:rsidRPr="09AF2C02">
        <w:rPr>
          <w:rFonts w:ascii="Avenir Next LT Pro" w:hAnsi="Avenir Next LT Pro" w:cs="Calibri Light"/>
          <w:b/>
          <w:bCs/>
          <w:i/>
          <w:iCs/>
        </w:rPr>
        <w:t xml:space="preserve"> EAT</w:t>
      </w:r>
      <w:r w:rsidR="279E96D0" w:rsidRPr="09AF2C02">
        <w:rPr>
          <w:rFonts w:ascii="Avenir Next LT Pro" w:hAnsi="Avenir Next LT Pro" w:cs="Calibri Light"/>
          <w:b/>
          <w:bCs/>
          <w:i/>
          <w:iCs/>
        </w:rPr>
        <w:t>)</w:t>
      </w:r>
      <w:r w:rsidRPr="09AF2C02">
        <w:rPr>
          <w:rFonts w:ascii="Avenir Next LT Pro" w:hAnsi="Avenir Next LT Pro" w:cs="Calibri Light"/>
          <w:i/>
          <w:iCs/>
        </w:rPr>
        <w:t xml:space="preserve"> by the tender </w:t>
      </w:r>
      <w:r w:rsidRPr="09AF2C02">
        <w:rPr>
          <w:rFonts w:ascii="Avenir Next LT Pro" w:hAnsi="Avenir Next LT Pro" w:cs="Calibri Light"/>
          <w:i/>
          <w:iCs/>
        </w:rPr>
        <w:lastRenderedPageBreak/>
        <w:t xml:space="preserve">committee’ </w:t>
      </w:r>
      <w:r w:rsidRPr="09AF2C02">
        <w:rPr>
          <w:rFonts w:ascii="Avenir Next LT Pro" w:hAnsi="Avenir Next LT Pro" w:cs="Calibri Light"/>
          <w:u w:val="single"/>
        </w:rPr>
        <w:t>with your financial and technical offers inside one envelope marked as Financial Offer and Technical Offer</w:t>
      </w:r>
      <w:r w:rsidRPr="09AF2C02">
        <w:rPr>
          <w:rFonts w:ascii="Avenir Next LT Pro" w:hAnsi="Avenir Next LT Pro" w:cs="Calibri Light"/>
        </w:rPr>
        <w:t xml:space="preserve"> </w:t>
      </w:r>
      <w:r w:rsidR="00AE2DA4" w:rsidRPr="09AF2C02">
        <w:rPr>
          <w:rFonts w:ascii="Avenir Next LT Pro" w:hAnsi="Avenir Next LT Pro"/>
        </w:rPr>
        <w:t xml:space="preserve">to the Private Tender Box </w:t>
      </w:r>
      <w:bookmarkEnd w:id="24"/>
      <w:bookmarkEnd w:id="25"/>
      <w:bookmarkEnd w:id="26"/>
      <w:r w:rsidR="003C30F9" w:rsidRPr="09AF2C02">
        <w:rPr>
          <w:rFonts w:ascii="Avenir Next LT Pro" w:hAnsi="Avenir Next LT Pro"/>
          <w:b/>
          <w:bCs/>
        </w:rPr>
        <w:t xml:space="preserve">GOAL </w:t>
      </w:r>
      <w:r w:rsidR="00856F2D" w:rsidRPr="09AF2C02">
        <w:rPr>
          <w:rFonts w:ascii="Avenir Next LT Pro" w:hAnsi="Avenir Next LT Pro"/>
          <w:b/>
          <w:bCs/>
        </w:rPr>
        <w:t xml:space="preserve">Juba South Sudan </w:t>
      </w:r>
      <w:r w:rsidR="003C30F9" w:rsidRPr="09AF2C02">
        <w:rPr>
          <w:rFonts w:ascii="Avenir Next LT Pro" w:hAnsi="Avenir Next LT Pro"/>
          <w:b/>
          <w:bCs/>
        </w:rPr>
        <w:t>Office,</w:t>
      </w:r>
      <w:r w:rsidR="006C7A56" w:rsidRPr="09AF2C02">
        <w:rPr>
          <w:rFonts w:ascii="Avenir Next LT Pro" w:hAnsi="Avenir Next LT Pro"/>
        </w:rPr>
        <w:t xml:space="preserve"> </w:t>
      </w:r>
      <w:r w:rsidR="006C7A56" w:rsidRPr="09AF2C02">
        <w:rPr>
          <w:rFonts w:ascii="Avenir Next LT Pro" w:hAnsi="Avenir Next LT Pro"/>
          <w:b/>
          <w:bCs/>
        </w:rPr>
        <w:t>GOAL Head Office located at Plot 384, Block 3-K South, Thon Ping, Juba, South Sudan</w:t>
      </w:r>
      <w:r w:rsidR="003C30F9" w:rsidRPr="09AF2C02">
        <w:rPr>
          <w:rFonts w:ascii="Avenir Next LT Pro" w:hAnsi="Avenir Next LT Pro"/>
          <w:b/>
          <w:bCs/>
        </w:rPr>
        <w:t xml:space="preserve"> </w:t>
      </w:r>
      <w:r w:rsidR="00D6489C" w:rsidRPr="09AF2C02">
        <w:rPr>
          <w:rFonts w:ascii="Avenir Next LT Pro" w:hAnsi="Avenir Next LT Pro"/>
        </w:rPr>
        <w:t>.</w:t>
      </w:r>
      <w:r w:rsidR="00AE2DA4" w:rsidRPr="09AF2C02">
        <w:rPr>
          <w:rFonts w:ascii="Avenir Next LT Pro" w:hAnsi="Avenir Next LT Pro"/>
        </w:rPr>
        <w:t xml:space="preserve">  </w:t>
      </w:r>
    </w:p>
    <w:p w14:paraId="418C0D8A" w14:textId="77777777" w:rsidR="00E104B7" w:rsidRPr="00E104B7" w:rsidRDefault="00E104B7" w:rsidP="00280F7E">
      <w:pPr>
        <w:pStyle w:val="ListParagraph"/>
        <w:ind w:left="360"/>
        <w:jc w:val="both"/>
        <w:rPr>
          <w:rFonts w:ascii="Avenir Next LT Pro" w:hAnsi="Avenir Next LT Pro"/>
        </w:rPr>
      </w:pPr>
    </w:p>
    <w:p w14:paraId="674B973B" w14:textId="1C59F155" w:rsidR="009169FD" w:rsidRPr="00E104B7" w:rsidRDefault="009169FD" w:rsidP="00280F7E">
      <w:pPr>
        <w:pStyle w:val="ListParagraph"/>
        <w:ind w:left="360"/>
        <w:jc w:val="both"/>
        <w:rPr>
          <w:rFonts w:ascii="Avenir Next LT Pro" w:hAnsi="Avenir Next LT Pro"/>
          <w:b/>
          <w:bCs/>
          <w:color w:val="FF0000"/>
          <w:u w:val="single"/>
        </w:rPr>
      </w:pPr>
      <w:r w:rsidRPr="00E104B7">
        <w:rPr>
          <w:rFonts w:ascii="Avenir Next LT Pro" w:hAnsi="Avenir Next LT Pro"/>
        </w:rPr>
        <w:t xml:space="preserve">Envelopes may be sent through postal or courier </w:t>
      </w:r>
      <w:r w:rsidR="53F10230" w:rsidRPr="00E104B7">
        <w:rPr>
          <w:rFonts w:ascii="Avenir Next LT Pro" w:hAnsi="Avenir Next LT Pro"/>
        </w:rPr>
        <w:t>services or</w:t>
      </w:r>
      <w:r w:rsidRPr="00E104B7">
        <w:rPr>
          <w:rFonts w:ascii="Avenir Next LT Pro" w:hAnsi="Avenir Next LT Pro"/>
        </w:rPr>
        <w:t xml:space="preserve"> delivered by hand; and will be accepted during normal working hours for the country of submission. Please note that the GOAL office will not be open during weekends or public holidays</w:t>
      </w:r>
      <w:r w:rsidR="661A9865" w:rsidRPr="00E104B7">
        <w:rPr>
          <w:rFonts w:ascii="Avenir Next LT Pro" w:hAnsi="Avenir Next LT Pro"/>
        </w:rPr>
        <w:t>.</w:t>
      </w:r>
    </w:p>
    <w:p w14:paraId="3D9CF962" w14:textId="77777777" w:rsidR="009169FD" w:rsidRPr="00E104B7" w:rsidRDefault="009169FD" w:rsidP="00280F7E">
      <w:pPr>
        <w:pStyle w:val="ListParagraph"/>
        <w:ind w:left="360"/>
        <w:jc w:val="both"/>
        <w:rPr>
          <w:rFonts w:ascii="Avenir Next LT Pro" w:hAnsi="Avenir Next LT Pro"/>
        </w:rPr>
      </w:pPr>
    </w:p>
    <w:p w14:paraId="64192F82" w14:textId="77777777" w:rsidR="00D52F1B" w:rsidRPr="00E104B7" w:rsidRDefault="00D52F1B" w:rsidP="00280F7E">
      <w:pPr>
        <w:pStyle w:val="ListParagraph"/>
        <w:numPr>
          <w:ilvl w:val="0"/>
          <w:numId w:val="12"/>
        </w:numPr>
        <w:spacing w:line="256" w:lineRule="auto"/>
        <w:ind w:left="284" w:hanging="284"/>
        <w:jc w:val="both"/>
        <w:rPr>
          <w:rFonts w:ascii="Avenir Next LT Pro" w:hAnsi="Avenir Next LT Pro"/>
          <w:b/>
          <w:bCs/>
        </w:rPr>
      </w:pPr>
      <w:r w:rsidRPr="00FB2055">
        <w:rPr>
          <w:rFonts w:ascii="Avenir Next LT Pro" w:hAnsi="Avenir Next LT Pro"/>
          <w:b/>
          <w:bCs/>
        </w:rPr>
        <w:t>Proof of sending is not proof of reception, either electronically or with post/courier/other physical service. Late delivery will result in your bid being rejected. Envelopes found open at the tender opening will be rejected. All information provided must be perfectly legible</w:t>
      </w:r>
      <w:r w:rsidRPr="00E104B7">
        <w:rPr>
          <w:rFonts w:ascii="Avenir Next LT Pro" w:hAnsi="Avenir Next LT Pro"/>
          <w:b/>
          <w:bCs/>
        </w:rPr>
        <w:t xml:space="preserve">. </w:t>
      </w:r>
    </w:p>
    <w:p w14:paraId="2D1C2AFB" w14:textId="14AED638" w:rsidR="00316DF2" w:rsidRPr="00E104B7" w:rsidRDefault="00075D30" w:rsidP="5FC033BF">
      <w:pPr>
        <w:pStyle w:val="Heading2"/>
        <w:numPr>
          <w:ilvl w:val="1"/>
          <w:numId w:val="0"/>
        </w:numPr>
        <w:rPr>
          <w:rStyle w:val="FootnoteReference"/>
          <w:rFonts w:ascii="Avenir Next LT Pro" w:hAnsi="Avenir Next LT Pro"/>
        </w:rPr>
      </w:pPr>
      <w:r w:rsidRPr="00E104B7">
        <w:rPr>
          <w:rFonts w:ascii="Avenir Next LT Pro" w:hAnsi="Avenir Next LT Pro"/>
        </w:rPr>
        <w:t xml:space="preserve">5.6 </w:t>
      </w:r>
      <w:r w:rsidR="00316DF2" w:rsidRPr="00E104B7">
        <w:rPr>
          <w:rFonts w:ascii="Avenir Next LT Pro" w:hAnsi="Avenir Next LT Pro"/>
        </w:rPr>
        <w:t>Tender</w:t>
      </w:r>
      <w:r w:rsidR="00322CE2" w:rsidRPr="00E104B7">
        <w:rPr>
          <w:rFonts w:ascii="Avenir Next LT Pro" w:hAnsi="Avenir Next LT Pro"/>
        </w:rPr>
        <w:t xml:space="preserve"> </w:t>
      </w:r>
      <w:r w:rsidR="00316DF2" w:rsidRPr="00E104B7">
        <w:rPr>
          <w:rFonts w:ascii="Avenir Next LT Pro" w:hAnsi="Avenir Next LT Pro"/>
        </w:rPr>
        <w:t>Opening Meeting</w:t>
      </w:r>
    </w:p>
    <w:p w14:paraId="4B202F72" w14:textId="776FD7A3" w:rsidR="00CE3BE3" w:rsidRPr="00E104B7" w:rsidRDefault="00CE3BE3" w:rsidP="00CE3BE3">
      <w:pPr>
        <w:tabs>
          <w:tab w:val="left" w:pos="-142"/>
        </w:tabs>
        <w:spacing w:before="100" w:beforeAutospacing="1" w:after="120"/>
        <w:jc w:val="both"/>
        <w:rPr>
          <w:rFonts w:ascii="Avenir Next LT Pro" w:hAnsi="Avenir Next LT Pro"/>
        </w:rPr>
      </w:pPr>
      <w:r w:rsidRPr="00E104B7">
        <w:rPr>
          <w:rFonts w:ascii="Avenir Next LT Pro" w:hAnsi="Avenir Next LT Pro"/>
        </w:rPr>
        <w:t>Tenders will be opened a</w:t>
      </w:r>
      <w:r w:rsidR="00025C8D" w:rsidRPr="00E104B7">
        <w:rPr>
          <w:rFonts w:ascii="Avenir Next LT Pro" w:hAnsi="Avenir Next LT Pro"/>
        </w:rPr>
        <w:t xml:space="preserve">s per Section 2 Proposed Timelines above </w:t>
      </w:r>
      <w:r w:rsidRPr="00E104B7">
        <w:rPr>
          <w:rFonts w:ascii="Avenir Next LT Pro" w:hAnsi="Avenir Next LT Pro"/>
        </w:rPr>
        <w:t>at the following location:</w:t>
      </w:r>
    </w:p>
    <w:p w14:paraId="2CC91822" w14:textId="1309DA5D" w:rsidR="00CE3BE3" w:rsidRPr="00E104B7" w:rsidRDefault="00B5191D" w:rsidP="28C2CC72">
      <w:pPr>
        <w:pBdr>
          <w:top w:val="single" w:sz="6" w:space="0" w:color="auto"/>
          <w:left w:val="single" w:sz="6" w:space="1" w:color="auto"/>
          <w:bottom w:val="single" w:sz="6" w:space="0" w:color="auto"/>
          <w:right w:val="single" w:sz="6" w:space="1" w:color="auto"/>
        </w:pBdr>
        <w:jc w:val="center"/>
        <w:rPr>
          <w:rFonts w:ascii="Avenir Next LT Pro" w:hAnsi="Avenir Next LT Pro"/>
          <w:b/>
          <w:bCs/>
        </w:rPr>
      </w:pPr>
      <w:r w:rsidRPr="00E104B7">
        <w:rPr>
          <w:rFonts w:ascii="Avenir Next LT Pro" w:hAnsi="Avenir Next LT Pro"/>
          <w:b/>
          <w:bCs/>
          <w:shd w:val="clear" w:color="auto" w:fill="E6E6E6"/>
        </w:rPr>
        <w:t xml:space="preserve">GOAL </w:t>
      </w:r>
      <w:r w:rsidR="00A02B97" w:rsidRPr="00E104B7">
        <w:rPr>
          <w:rFonts w:ascii="Avenir Next LT Pro" w:hAnsi="Avenir Next LT Pro"/>
          <w:b/>
          <w:bCs/>
          <w:shd w:val="clear" w:color="auto" w:fill="E6E6E6"/>
        </w:rPr>
        <w:t>Juba South Sudan Office located at Plot 384, Block 3-K South, Thon</w:t>
      </w:r>
      <w:r w:rsidR="000F4038">
        <w:rPr>
          <w:rFonts w:ascii="Avenir Next LT Pro" w:hAnsi="Avenir Next LT Pro"/>
          <w:b/>
          <w:bCs/>
          <w:shd w:val="clear" w:color="auto" w:fill="E6E6E6"/>
        </w:rPr>
        <w:t xml:space="preserve">g </w:t>
      </w:r>
      <w:r w:rsidR="00A02B97" w:rsidRPr="00E104B7">
        <w:rPr>
          <w:rFonts w:ascii="Avenir Next LT Pro" w:hAnsi="Avenir Next LT Pro"/>
          <w:b/>
          <w:bCs/>
          <w:shd w:val="clear" w:color="auto" w:fill="E6E6E6"/>
        </w:rPr>
        <w:t>Ping, Juba, South Sudan</w:t>
      </w:r>
    </w:p>
    <w:p w14:paraId="34F1CC6D" w14:textId="5B23930C" w:rsidR="0412C44B" w:rsidRPr="00E104B7" w:rsidRDefault="0412C44B">
      <w:pPr>
        <w:rPr>
          <w:rFonts w:ascii="Avenir Next LT Pro" w:hAnsi="Avenir Next LT Pro"/>
          <w:color w:val="FF0000"/>
        </w:rPr>
      </w:pPr>
    </w:p>
    <w:p w14:paraId="4D02DCF7" w14:textId="37B1808B" w:rsidR="00CE3BE3" w:rsidRPr="00E104B7" w:rsidRDefault="00CE3BE3" w:rsidP="00280F7E">
      <w:pPr>
        <w:jc w:val="both"/>
        <w:rPr>
          <w:rFonts w:ascii="Avenir Next LT Pro" w:hAnsi="Avenir Next LT Pro"/>
        </w:rPr>
      </w:pPr>
      <w:r w:rsidRPr="00E104B7">
        <w:rPr>
          <w:rFonts w:ascii="Avenir Next LT Pro" w:hAnsi="Avenir Next LT Pro"/>
        </w:rPr>
        <w:t xml:space="preserve">One </w:t>
      </w:r>
      <w:r w:rsidRPr="00E104B7">
        <w:rPr>
          <w:rFonts w:ascii="Avenir Next LT Pro" w:hAnsi="Avenir Next LT Pro"/>
          <w:b/>
          <w:bCs/>
        </w:rPr>
        <w:t>authorised representative</w:t>
      </w:r>
      <w:r w:rsidRPr="00E104B7">
        <w:rPr>
          <w:rFonts w:ascii="Avenir Next LT Pro" w:hAnsi="Avenir Next LT Pro"/>
        </w:rPr>
        <w:t xml:space="preserve"> of each tenderer may attend the opening of the bids.</w:t>
      </w:r>
      <w:r w:rsidRPr="00E104B7">
        <w:rPr>
          <w:rFonts w:ascii="Avenir Next LT Pro" w:hAnsi="Avenir Next LT Pro"/>
          <w:color w:val="000000" w:themeColor="text1"/>
        </w:rPr>
        <w:t xml:space="preserve"> </w:t>
      </w:r>
      <w:r w:rsidRPr="00E104B7">
        <w:rPr>
          <w:rFonts w:ascii="Avenir Next LT Pro" w:hAnsi="Avenir Next LT Pro"/>
        </w:rPr>
        <w:t>Companies wishing to attend are requested to notify their intention by sending an e-mail at least 48 hours in advance to the following e-mail address:</w:t>
      </w:r>
      <w:r w:rsidR="005534C8" w:rsidRPr="00E104B7">
        <w:rPr>
          <w:rFonts w:ascii="Avenir Next LT Pro" w:hAnsi="Avenir Next LT Pro"/>
        </w:rPr>
        <w:t xml:space="preserve"> </w:t>
      </w:r>
      <w:hyperlink r:id="rId17" w:history="1">
        <w:r w:rsidR="005534C8" w:rsidRPr="00E104B7">
          <w:rPr>
            <w:rStyle w:val="Hyperlink"/>
            <w:rFonts w:ascii="Avenir Next LT Pro" w:hAnsi="Avenir Next LT Pro"/>
          </w:rPr>
          <w:t>tender@ss.goal.ie</w:t>
        </w:r>
      </w:hyperlink>
      <w:r w:rsidR="005534C8" w:rsidRPr="00E104B7">
        <w:rPr>
          <w:rFonts w:ascii="Avenir Next LT Pro" w:hAnsi="Avenir Next LT Pro"/>
        </w:rPr>
        <w:t xml:space="preserve"> </w:t>
      </w:r>
      <w:r w:rsidR="00745487" w:rsidRPr="00E104B7">
        <w:rPr>
          <w:rFonts w:ascii="Avenir Next LT Pro" w:hAnsi="Avenir Next LT Pro"/>
        </w:rPr>
        <w:t xml:space="preserve">. </w:t>
      </w:r>
      <w:r w:rsidRPr="00E104B7">
        <w:rPr>
          <w:rFonts w:ascii="Avenir Next LT Pro" w:hAnsi="Avenir Next LT Pro"/>
        </w:rPr>
        <w:t>This notification must be signed by an authorised officer of the tenderer and specify the name of the person who will attend the opening of the bids on the tenderer's behalf.</w:t>
      </w:r>
    </w:p>
    <w:p w14:paraId="6A0CA197" w14:textId="28FC7FE7" w:rsidR="005076AF" w:rsidRPr="00E104B7" w:rsidRDefault="00991F8F" w:rsidP="00280F7E">
      <w:pPr>
        <w:jc w:val="both"/>
        <w:rPr>
          <w:rFonts w:ascii="Avenir Next LT Pro" w:hAnsi="Avenir Next LT Pro"/>
          <w:b/>
          <w:bCs/>
          <w:color w:val="FF0000"/>
          <w:u w:val="single"/>
        </w:rPr>
      </w:pPr>
      <w:r w:rsidRPr="00E104B7">
        <w:rPr>
          <w:rFonts w:ascii="Avenir Next LT Pro" w:hAnsi="Avenir Next LT Pro"/>
        </w:rPr>
        <w:t>Bidder</w:t>
      </w:r>
      <w:r w:rsidR="005076AF" w:rsidRPr="00E104B7">
        <w:rPr>
          <w:rFonts w:ascii="Avenir Next LT Pro" w:hAnsi="Avenir Next LT Pro"/>
        </w:rPr>
        <w:t>s are invited to attend the Tender</w:t>
      </w:r>
      <w:r w:rsidR="00322CE2" w:rsidRPr="00E104B7">
        <w:rPr>
          <w:rFonts w:ascii="Avenir Next LT Pro" w:hAnsi="Avenir Next LT Pro"/>
        </w:rPr>
        <w:t xml:space="preserve"> </w:t>
      </w:r>
      <w:r w:rsidR="005076AF" w:rsidRPr="00E104B7">
        <w:rPr>
          <w:rFonts w:ascii="Avenir Next LT Pro" w:hAnsi="Avenir Next LT Pro"/>
        </w:rPr>
        <w:t xml:space="preserve">Opening Meeting at their own cost. </w:t>
      </w:r>
    </w:p>
    <w:p w14:paraId="6CBF0E36" w14:textId="6DDEFFDE" w:rsidR="00EE1801" w:rsidRPr="00E104B7" w:rsidRDefault="00636464" w:rsidP="00280F7E">
      <w:pPr>
        <w:pStyle w:val="Heading1"/>
        <w:keepNext w:val="0"/>
        <w:jc w:val="both"/>
        <w:rPr>
          <w:rFonts w:ascii="Avenir Next LT Pro" w:hAnsi="Avenir Next LT Pro"/>
        </w:rPr>
      </w:pPr>
      <w:bookmarkStart w:id="27" w:name="_Toc466022947"/>
      <w:r w:rsidRPr="00E104B7">
        <w:rPr>
          <w:rFonts w:ascii="Avenir Next LT Pro" w:hAnsi="Avenir Next LT Pro"/>
        </w:rPr>
        <w:t xml:space="preserve">Evaluation Process </w:t>
      </w:r>
      <w:bookmarkEnd w:id="27"/>
    </w:p>
    <w:p w14:paraId="5D9A30D2" w14:textId="23BBDB5E" w:rsidR="00C61CAB" w:rsidRPr="00E104B7" w:rsidRDefault="00D6489C" w:rsidP="0001177C">
      <w:pPr>
        <w:pStyle w:val="Heading2"/>
        <w:rPr>
          <w:rFonts w:ascii="Avenir Next LT Pro" w:hAnsi="Avenir Next LT Pro"/>
        </w:rPr>
      </w:pPr>
      <w:r w:rsidRPr="00E104B7">
        <w:rPr>
          <w:rFonts w:ascii="Avenir Next LT Pro" w:hAnsi="Avenir Next LT Pro"/>
        </w:rPr>
        <w:t xml:space="preserve">Evaluation </w:t>
      </w:r>
      <w:r w:rsidR="00C61CAB" w:rsidRPr="00E104B7">
        <w:rPr>
          <w:rFonts w:ascii="Avenir Next LT Pro" w:hAnsi="Avenir Next LT Pro"/>
        </w:rPr>
        <w:t>stages</w:t>
      </w:r>
    </w:p>
    <w:p w14:paraId="2B1E4AE2" w14:textId="7F4FDA1A" w:rsidR="00CB7698" w:rsidRPr="00E104B7" w:rsidRDefault="00CB7698" w:rsidP="00C61CAB">
      <w:pPr>
        <w:rPr>
          <w:rFonts w:ascii="Avenir Next LT Pro" w:hAnsi="Avenir Next LT Pro"/>
        </w:rPr>
      </w:pPr>
      <w:r w:rsidRPr="00E104B7">
        <w:rPr>
          <w:rFonts w:ascii="Avenir Next LT Pro" w:hAnsi="Avenir Next LT Pro"/>
        </w:rPr>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rsidRPr="00E104B7" w14:paraId="3804D375" w14:textId="77777777" w:rsidTr="00D41095">
        <w:trPr>
          <w:trHeight w:val="300"/>
        </w:trPr>
        <w:tc>
          <w:tcPr>
            <w:tcW w:w="938" w:type="dxa"/>
            <w:shd w:val="clear" w:color="auto" w:fill="D9D9D9" w:themeFill="background1" w:themeFillShade="D9"/>
          </w:tcPr>
          <w:p w14:paraId="75BC4EE0" w14:textId="0EC8CE17" w:rsidR="00C61CAB" w:rsidRPr="00E104B7" w:rsidRDefault="000876E3" w:rsidP="00CB7698">
            <w:pPr>
              <w:rPr>
                <w:rFonts w:ascii="Avenir Next LT Pro" w:hAnsi="Avenir Next LT Pro"/>
                <w:b/>
              </w:rPr>
            </w:pPr>
            <w:r w:rsidRPr="00E104B7">
              <w:rPr>
                <w:rFonts w:ascii="Avenir Next LT Pro" w:hAnsi="Avenir Next LT Pro"/>
                <w:b/>
              </w:rPr>
              <w:t>Phase</w:t>
            </w:r>
            <w:r w:rsidR="003F1BBC" w:rsidRPr="00E104B7">
              <w:rPr>
                <w:rFonts w:ascii="Avenir Next LT Pro" w:hAnsi="Avenir Next LT Pro"/>
                <w:b/>
              </w:rPr>
              <w:t xml:space="preserve"> #</w:t>
            </w:r>
          </w:p>
        </w:tc>
        <w:tc>
          <w:tcPr>
            <w:tcW w:w="1939" w:type="dxa"/>
            <w:shd w:val="clear" w:color="auto" w:fill="D9D9D9" w:themeFill="background1" w:themeFillShade="D9"/>
          </w:tcPr>
          <w:p w14:paraId="0BAFB9C7" w14:textId="2A1AC3A9" w:rsidR="00C61CAB" w:rsidRPr="00E104B7" w:rsidRDefault="00C61CAB" w:rsidP="00CB7698">
            <w:pPr>
              <w:rPr>
                <w:rFonts w:ascii="Avenir Next LT Pro" w:hAnsi="Avenir Next LT Pro"/>
                <w:b/>
              </w:rPr>
            </w:pPr>
            <w:r w:rsidRPr="00E104B7">
              <w:rPr>
                <w:rFonts w:ascii="Avenir Next LT Pro" w:hAnsi="Avenir Next LT Pro"/>
                <w:b/>
              </w:rPr>
              <w:t xml:space="preserve">Evaluation Process Stage </w:t>
            </w:r>
          </w:p>
        </w:tc>
        <w:tc>
          <w:tcPr>
            <w:tcW w:w="7308" w:type="dxa"/>
            <w:shd w:val="clear" w:color="auto" w:fill="D9D9D9" w:themeFill="background1" w:themeFillShade="D9"/>
          </w:tcPr>
          <w:p w14:paraId="6F76B4D9" w14:textId="588C53F9" w:rsidR="00C61CAB" w:rsidRPr="00E104B7" w:rsidRDefault="00C61CAB" w:rsidP="00CB7698">
            <w:pPr>
              <w:rPr>
                <w:rFonts w:ascii="Avenir Next LT Pro" w:hAnsi="Avenir Next LT Pro"/>
                <w:b/>
              </w:rPr>
            </w:pPr>
            <w:r w:rsidRPr="00E104B7">
              <w:rPr>
                <w:rFonts w:ascii="Avenir Next LT Pro" w:hAnsi="Avenir Next LT Pro"/>
                <w:b/>
              </w:rPr>
              <w:t xml:space="preserve">The basic requirements with which </w:t>
            </w:r>
            <w:r w:rsidR="00CA00AA" w:rsidRPr="00E104B7">
              <w:rPr>
                <w:rFonts w:ascii="Avenir Next LT Pro" w:hAnsi="Avenir Next LT Pro"/>
                <w:b/>
              </w:rPr>
              <w:t>bids</w:t>
            </w:r>
            <w:r w:rsidRPr="00E104B7">
              <w:rPr>
                <w:rFonts w:ascii="Avenir Next LT Pro" w:hAnsi="Avenir Next LT Pro"/>
                <w:b/>
              </w:rPr>
              <w:t xml:space="preserve"> must comply with</w:t>
            </w:r>
          </w:p>
        </w:tc>
      </w:tr>
      <w:tr w:rsidR="007F7D73" w:rsidRPr="00E104B7" w14:paraId="4FE27C9E" w14:textId="77777777" w:rsidTr="00D41095">
        <w:trPr>
          <w:trHeight w:val="300"/>
        </w:trPr>
        <w:tc>
          <w:tcPr>
            <w:tcW w:w="10185" w:type="dxa"/>
            <w:gridSpan w:val="3"/>
            <w:shd w:val="clear" w:color="auto" w:fill="D9D9D9" w:themeFill="background1" w:themeFillShade="D9"/>
          </w:tcPr>
          <w:p w14:paraId="3B052829" w14:textId="26868BFB" w:rsidR="007F7D73" w:rsidRPr="00E104B7" w:rsidRDefault="003F1BBC" w:rsidP="0047383B">
            <w:pPr>
              <w:rPr>
                <w:rFonts w:ascii="Avenir Next LT Pro" w:hAnsi="Avenir Next LT Pro"/>
                <w:b/>
                <w:i/>
              </w:rPr>
            </w:pPr>
            <w:r w:rsidRPr="00E104B7">
              <w:rPr>
                <w:rFonts w:ascii="Avenir Next LT Pro" w:hAnsi="Avenir Next LT Pro"/>
                <w:i/>
                <w:shd w:val="clear" w:color="auto" w:fill="D9D9D9" w:themeFill="background1" w:themeFillShade="D9"/>
              </w:rPr>
              <w:t xml:space="preserve">The first phase of evaluation of the responses will determine whether the tender </w:t>
            </w:r>
            <w:r w:rsidR="00304072" w:rsidRPr="00E104B7">
              <w:rPr>
                <w:rFonts w:ascii="Avenir Next LT Pro" w:hAnsi="Avenir Next LT Pro"/>
                <w:i/>
                <w:shd w:val="clear" w:color="auto" w:fill="D9D9D9" w:themeFill="background1" w:themeFillShade="D9"/>
              </w:rPr>
              <w:t xml:space="preserve">has been submitted in line with the administrative </w:t>
            </w:r>
            <w:r w:rsidR="00CC1347" w:rsidRPr="00E104B7">
              <w:rPr>
                <w:rFonts w:ascii="Avenir Next LT Pro" w:hAnsi="Avenir Next LT Pro"/>
                <w:i/>
                <w:shd w:val="clear" w:color="auto" w:fill="D9D9D9" w:themeFill="background1" w:themeFillShade="D9"/>
              </w:rPr>
              <w:t>instructions</w:t>
            </w:r>
            <w:r w:rsidR="0047383B" w:rsidRPr="00E104B7">
              <w:rPr>
                <w:rFonts w:ascii="Avenir Next LT Pro" w:hAnsi="Avenir Next LT Pro"/>
                <w:i/>
                <w:shd w:val="clear" w:color="auto" w:fill="D9D9D9" w:themeFill="background1" w:themeFillShade="D9"/>
              </w:rPr>
              <w:t xml:space="preserve"> and</w:t>
            </w:r>
            <w:r w:rsidR="00304072" w:rsidRPr="00E104B7">
              <w:rPr>
                <w:rFonts w:ascii="Avenir Next LT Pro" w:hAnsi="Avenir Next LT Pro"/>
                <w:i/>
                <w:shd w:val="clear" w:color="auto" w:fill="D9D9D9" w:themeFill="background1" w:themeFillShade="D9"/>
              </w:rPr>
              <w:t xml:space="preserve"> </w:t>
            </w:r>
            <w:r w:rsidRPr="00E104B7">
              <w:rPr>
                <w:rFonts w:ascii="Avenir Next LT Pro" w:hAnsi="Avenir Next LT Pro"/>
                <w:i/>
                <w:shd w:val="clear" w:color="auto" w:fill="D9D9D9" w:themeFill="background1" w:themeFillShade="D9"/>
              </w:rPr>
              <w:t>meets the essential</w:t>
            </w:r>
            <w:r w:rsidR="00C4717E" w:rsidRPr="00E104B7">
              <w:rPr>
                <w:rFonts w:ascii="Avenir Next LT Pro" w:hAnsi="Avenir Next LT Pro"/>
                <w:i/>
                <w:shd w:val="clear" w:color="auto" w:fill="D9D9D9" w:themeFill="background1" w:themeFillShade="D9"/>
              </w:rPr>
              <w:t xml:space="preserve"> criteria</w:t>
            </w:r>
            <w:r w:rsidR="0047383B" w:rsidRPr="00E104B7">
              <w:rPr>
                <w:rFonts w:ascii="Avenir Next LT Pro" w:hAnsi="Avenir Next LT Pro"/>
                <w:i/>
                <w:shd w:val="clear" w:color="auto" w:fill="D9D9D9" w:themeFill="background1" w:themeFillShade="D9"/>
              </w:rPr>
              <w:t>.</w:t>
            </w:r>
            <w:r w:rsidR="00C4717E" w:rsidRPr="00E104B7">
              <w:rPr>
                <w:rFonts w:ascii="Avenir Next LT Pro" w:hAnsi="Avenir Next LT Pro"/>
                <w:i/>
                <w:shd w:val="clear" w:color="auto" w:fill="D9D9D9" w:themeFill="background1" w:themeFillShade="D9"/>
              </w:rPr>
              <w:t xml:space="preserve"> </w:t>
            </w:r>
            <w:r w:rsidR="0047383B" w:rsidRPr="00E104B7">
              <w:rPr>
                <w:rFonts w:ascii="Avenir Next LT Pro" w:hAnsi="Avenir Next LT Pro"/>
                <w:i/>
                <w:shd w:val="clear" w:color="auto" w:fill="D9D9D9" w:themeFill="background1" w:themeFillShade="D9"/>
              </w:rPr>
              <w:t>O</w:t>
            </w:r>
            <w:r w:rsidRPr="00E104B7">
              <w:rPr>
                <w:rFonts w:ascii="Avenir Next LT Pro" w:hAnsi="Avenir Next LT Pro"/>
                <w:i/>
                <w:shd w:val="clear" w:color="auto" w:fill="D9D9D9" w:themeFill="background1" w:themeFillShade="D9"/>
              </w:rPr>
              <w:t xml:space="preserve">nly those tenders meeting the essential criteria </w:t>
            </w:r>
            <w:r w:rsidR="003E7F4A" w:rsidRPr="00E104B7">
              <w:rPr>
                <w:rFonts w:ascii="Avenir Next LT Pro" w:hAnsi="Avenir Next LT Pro"/>
                <w:i/>
                <w:shd w:val="clear" w:color="auto" w:fill="D9D9D9" w:themeFill="background1" w:themeFillShade="D9"/>
              </w:rPr>
              <w:t>and do not fall under any of the listed exclusion criteria</w:t>
            </w:r>
            <w:r w:rsidR="00E34932" w:rsidRPr="00E104B7">
              <w:rPr>
                <w:rFonts w:ascii="Avenir Next LT Pro" w:hAnsi="Avenir Next LT Pro"/>
                <w:i/>
                <w:shd w:val="clear" w:color="auto" w:fill="D9D9D9" w:themeFill="background1" w:themeFillShade="D9"/>
              </w:rPr>
              <w:t xml:space="preserve"> </w:t>
            </w:r>
            <w:r w:rsidRPr="00E104B7">
              <w:rPr>
                <w:rFonts w:ascii="Avenir Next LT Pro" w:hAnsi="Avenir Next LT Pro"/>
                <w:i/>
                <w:shd w:val="clear" w:color="auto" w:fill="D9D9D9" w:themeFill="background1" w:themeFillShade="D9"/>
              </w:rPr>
              <w:t>will go forward to the second phase of the evaluation.</w:t>
            </w:r>
          </w:p>
        </w:tc>
      </w:tr>
      <w:tr w:rsidR="00304072" w:rsidRPr="00E104B7" w14:paraId="6F2D0D7A" w14:textId="14BAAB46" w:rsidTr="00D41095">
        <w:trPr>
          <w:trHeight w:val="300"/>
        </w:trPr>
        <w:tc>
          <w:tcPr>
            <w:tcW w:w="938" w:type="dxa"/>
            <w:shd w:val="clear" w:color="auto" w:fill="D9D9D9" w:themeFill="background1" w:themeFillShade="D9"/>
          </w:tcPr>
          <w:p w14:paraId="2934F1CD" w14:textId="35F0CC4F" w:rsidR="00304072" w:rsidRPr="00E104B7" w:rsidRDefault="00304072" w:rsidP="00C4717E">
            <w:pPr>
              <w:rPr>
                <w:rFonts w:ascii="Avenir Next LT Pro" w:hAnsi="Avenir Next LT Pro"/>
                <w:iCs/>
                <w:shd w:val="clear" w:color="auto" w:fill="D9D9D9" w:themeFill="background1" w:themeFillShade="D9"/>
              </w:rPr>
            </w:pPr>
            <w:r w:rsidRPr="00E104B7">
              <w:rPr>
                <w:rFonts w:ascii="Avenir Next LT Pro" w:hAnsi="Avenir Next LT Pro"/>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E104B7" w:rsidRDefault="00304072" w:rsidP="008A58D3">
            <w:pPr>
              <w:rPr>
                <w:rFonts w:ascii="Avenir Next LT Pro" w:hAnsi="Avenir Next LT Pro"/>
                <w:b/>
                <w:bCs/>
              </w:rPr>
            </w:pPr>
            <w:r w:rsidRPr="00E104B7">
              <w:rPr>
                <w:rFonts w:ascii="Avenir Next LT Pro" w:hAnsi="Avenir Next LT Pro"/>
                <w:b/>
                <w:bCs/>
              </w:rPr>
              <w:t xml:space="preserve">Administrative </w:t>
            </w:r>
            <w:r w:rsidR="00CC1347" w:rsidRPr="00E104B7">
              <w:rPr>
                <w:rFonts w:ascii="Avenir Next LT Pro" w:hAnsi="Avenir Next LT Pro"/>
                <w:b/>
                <w:bCs/>
              </w:rPr>
              <w:t>instructions</w:t>
            </w:r>
          </w:p>
        </w:tc>
        <w:tc>
          <w:tcPr>
            <w:tcW w:w="7308" w:type="dxa"/>
            <w:shd w:val="clear" w:color="auto" w:fill="F2F2F2" w:themeFill="background1" w:themeFillShade="F2"/>
          </w:tcPr>
          <w:p w14:paraId="2EBB8BEC" w14:textId="6B2DFFB5" w:rsidR="00855EB7" w:rsidRPr="00E104B7" w:rsidRDefault="00855EB7" w:rsidP="00855EB7">
            <w:pPr>
              <w:rPr>
                <w:rFonts w:ascii="Avenir Next LT Pro" w:hAnsi="Avenir Next LT Pro"/>
                <w:bCs/>
                <w:color w:val="FF0000"/>
              </w:rPr>
            </w:pPr>
          </w:p>
          <w:p w14:paraId="2073DDA6" w14:textId="01B242DB" w:rsidR="00304072" w:rsidRPr="00E104B7" w:rsidRDefault="00304072" w:rsidP="003B0C0E">
            <w:pPr>
              <w:pStyle w:val="ListParagraph"/>
              <w:numPr>
                <w:ilvl w:val="0"/>
                <w:numId w:val="8"/>
              </w:numPr>
              <w:ind w:left="318"/>
              <w:rPr>
                <w:rFonts w:ascii="Avenir Next LT Pro" w:hAnsi="Avenir Next LT Pro"/>
                <w:b/>
              </w:rPr>
            </w:pPr>
            <w:r w:rsidRPr="00E104B7">
              <w:rPr>
                <w:rFonts w:ascii="Avenir Next LT Pro" w:hAnsi="Avenir Next LT Pro"/>
                <w:b/>
              </w:rPr>
              <w:t xml:space="preserve">Closing Date: </w:t>
            </w:r>
          </w:p>
          <w:p w14:paraId="180AF8F5" w14:textId="649A7D38" w:rsidR="00304072" w:rsidRPr="00E104B7" w:rsidRDefault="009A5B6B" w:rsidP="00304072">
            <w:pPr>
              <w:ind w:left="318"/>
              <w:rPr>
                <w:rFonts w:ascii="Avenir Next LT Pro" w:hAnsi="Avenir Next LT Pro"/>
              </w:rPr>
            </w:pPr>
            <w:r w:rsidRPr="00E104B7">
              <w:rPr>
                <w:rFonts w:ascii="Avenir Next LT Pro" w:hAnsi="Avenir Next LT Pro"/>
              </w:rPr>
              <w:t>Bid</w:t>
            </w:r>
            <w:r w:rsidR="00304072" w:rsidRPr="00E104B7">
              <w:rPr>
                <w:rFonts w:ascii="Avenir Next LT Pro" w:hAnsi="Avenir Next LT Pro"/>
              </w:rPr>
              <w:t xml:space="preserve">s must have met the deadline stated in section 2 of these Instructions to Tenderers, or such revised deadline as may be notified to Tenderers by GOAL. Tenderers must note that GOAL is prohibited from accepting any </w:t>
            </w:r>
            <w:r w:rsidRPr="00E104B7">
              <w:rPr>
                <w:rFonts w:ascii="Avenir Next LT Pro" w:hAnsi="Avenir Next LT Pro"/>
              </w:rPr>
              <w:t>bid</w:t>
            </w:r>
            <w:r w:rsidR="00304072" w:rsidRPr="00E104B7">
              <w:rPr>
                <w:rFonts w:ascii="Avenir Next LT Pro" w:hAnsi="Avenir Next LT Pro"/>
              </w:rPr>
              <w:t>s after that deadline.</w:t>
            </w:r>
          </w:p>
          <w:p w14:paraId="77FD85B3" w14:textId="77777777" w:rsidR="00304072" w:rsidRPr="00E104B7" w:rsidRDefault="00304072" w:rsidP="003B0C0E">
            <w:pPr>
              <w:pStyle w:val="ListParagraph"/>
              <w:numPr>
                <w:ilvl w:val="0"/>
                <w:numId w:val="8"/>
              </w:numPr>
              <w:ind w:left="318"/>
              <w:rPr>
                <w:rFonts w:ascii="Avenir Next LT Pro" w:hAnsi="Avenir Next LT Pro"/>
                <w:b/>
              </w:rPr>
            </w:pPr>
            <w:r w:rsidRPr="00E104B7">
              <w:rPr>
                <w:rFonts w:ascii="Avenir Next LT Pro" w:hAnsi="Avenir Next LT Pro"/>
                <w:b/>
              </w:rPr>
              <w:t xml:space="preserve">Submission Method: </w:t>
            </w:r>
          </w:p>
          <w:p w14:paraId="53FF14CB" w14:textId="1468B2AB" w:rsidR="00304072" w:rsidRPr="00E104B7" w:rsidRDefault="009A5B6B" w:rsidP="00304072">
            <w:pPr>
              <w:ind w:left="318"/>
              <w:rPr>
                <w:rFonts w:ascii="Avenir Next LT Pro" w:hAnsi="Avenir Next LT Pro"/>
              </w:rPr>
            </w:pPr>
            <w:r w:rsidRPr="00E104B7">
              <w:rPr>
                <w:rFonts w:ascii="Avenir Next LT Pro" w:hAnsi="Avenir Next LT Pro"/>
              </w:rPr>
              <w:t>Bids</w:t>
            </w:r>
            <w:r w:rsidR="00304072" w:rsidRPr="00E104B7">
              <w:rPr>
                <w:rFonts w:ascii="Avenir Next LT Pro" w:hAnsi="Avenir Next LT Pro"/>
              </w:rPr>
              <w:t xml:space="preserve"> must be delivered in the method specified in section 5.5 of this document. GOAL will not accept responsibility for tenders </w:t>
            </w:r>
            <w:r w:rsidR="00304072" w:rsidRPr="00E104B7">
              <w:rPr>
                <w:rFonts w:ascii="Avenir Next LT Pro" w:hAnsi="Avenir Next LT Pro"/>
              </w:rPr>
              <w:lastRenderedPageBreak/>
              <w:t>delivered by any other method. Responses delivered in any other method may be rejected.</w:t>
            </w:r>
          </w:p>
          <w:p w14:paraId="7BCD97D1" w14:textId="288F3CB5" w:rsidR="00304072" w:rsidRPr="00E104B7" w:rsidRDefault="00304072" w:rsidP="003B0C0E">
            <w:pPr>
              <w:pStyle w:val="ListParagraph"/>
              <w:numPr>
                <w:ilvl w:val="0"/>
                <w:numId w:val="8"/>
              </w:numPr>
              <w:ind w:left="318"/>
              <w:rPr>
                <w:rFonts w:ascii="Avenir Next LT Pro" w:hAnsi="Avenir Next LT Pro"/>
                <w:b/>
              </w:rPr>
            </w:pPr>
            <w:r w:rsidRPr="00E104B7">
              <w:rPr>
                <w:rFonts w:ascii="Avenir Next LT Pro" w:hAnsi="Avenir Next LT Pro"/>
                <w:b/>
              </w:rPr>
              <w:t xml:space="preserve">Format and Structure of the </w:t>
            </w:r>
            <w:r w:rsidR="00CF2B5F" w:rsidRPr="00E104B7">
              <w:rPr>
                <w:rFonts w:ascii="Avenir Next LT Pro" w:hAnsi="Avenir Next LT Pro"/>
                <w:b/>
              </w:rPr>
              <w:t>Bid</w:t>
            </w:r>
            <w:r w:rsidRPr="00E104B7">
              <w:rPr>
                <w:rFonts w:ascii="Avenir Next LT Pro" w:hAnsi="Avenir Next LT Pro"/>
                <w:b/>
              </w:rPr>
              <w:t xml:space="preserve">s: </w:t>
            </w:r>
          </w:p>
          <w:p w14:paraId="19463898" w14:textId="0C76794A" w:rsidR="00304072" w:rsidRPr="00E104B7" w:rsidRDefault="00CF2B5F" w:rsidP="5CE2776C">
            <w:pPr>
              <w:ind w:left="318"/>
              <w:rPr>
                <w:rFonts w:ascii="Avenir Next LT Pro" w:hAnsi="Avenir Next LT Pro"/>
                <w:sz w:val="24"/>
                <w:szCs w:val="24"/>
              </w:rPr>
            </w:pPr>
            <w:r w:rsidRPr="00E104B7">
              <w:rPr>
                <w:rFonts w:ascii="Avenir Next LT Pro" w:hAnsi="Avenir Next LT Pro"/>
              </w:rPr>
              <w:t>Bids</w:t>
            </w:r>
            <w:r w:rsidR="77F1110B" w:rsidRPr="00E104B7">
              <w:rPr>
                <w:rFonts w:ascii="Avenir Next LT Pro" w:hAnsi="Avenir Next LT Pro"/>
              </w:rPr>
              <w:t xml:space="preserve"> must conform to the Response Format</w:t>
            </w:r>
            <w:r w:rsidR="009A1571" w:rsidRPr="00E104B7">
              <w:rPr>
                <w:rFonts w:ascii="Avenir Next LT Pro" w:hAnsi="Avenir Next LT Pro"/>
              </w:rPr>
              <w:t xml:space="preserve"> laid out in section </w:t>
            </w:r>
            <w:r w:rsidR="00BD04AC" w:rsidRPr="00E104B7">
              <w:rPr>
                <w:rFonts w:ascii="Avenir Next LT Pro" w:hAnsi="Avenir Next LT Pro"/>
              </w:rPr>
              <w:t>7</w:t>
            </w:r>
            <w:r w:rsidR="77F1110B" w:rsidRPr="00E104B7">
              <w:rPr>
                <w:rFonts w:ascii="Avenir Next LT Pro" w:hAnsi="Avenir Next LT Pro"/>
              </w:rPr>
              <w:t xml:space="preserve"> of these Instructions to Tenderers or such revised format and structure as may be notified to Tenderers by GOAL. </w:t>
            </w:r>
            <w:r w:rsidR="77F1110B" w:rsidRPr="00E104B7">
              <w:rPr>
                <w:rFonts w:ascii="Avenir Next LT Pro" w:hAnsi="Avenir Next LT Pro"/>
                <w:b/>
                <w:bCs/>
                <w:u w:val="single"/>
              </w:rPr>
              <w:t xml:space="preserve">Failure to comply with the prescribed format and structure may result in </w:t>
            </w:r>
            <w:r w:rsidR="415BC15A" w:rsidRPr="00E104B7">
              <w:rPr>
                <w:rFonts w:ascii="Avenir Next LT Pro" w:hAnsi="Avenir Next LT Pro"/>
                <w:b/>
                <w:bCs/>
                <w:u w:val="single"/>
              </w:rPr>
              <w:t>your</w:t>
            </w:r>
            <w:r w:rsidR="77F1110B" w:rsidRPr="00E104B7">
              <w:rPr>
                <w:rFonts w:ascii="Avenir Next LT Pro" w:hAnsi="Avenir Next LT Pro"/>
                <w:b/>
                <w:bCs/>
                <w:u w:val="single"/>
              </w:rPr>
              <w:t xml:space="preserve"> response being rejected at this stage</w:t>
            </w:r>
            <w:r w:rsidR="77F1110B" w:rsidRPr="00E104B7">
              <w:rPr>
                <w:rFonts w:ascii="Avenir Next LT Pro" w:hAnsi="Avenir Next LT Pro"/>
                <w:b/>
                <w:bCs/>
                <w:sz w:val="24"/>
                <w:szCs w:val="24"/>
                <w:u w:val="single"/>
              </w:rPr>
              <w:t>.</w:t>
            </w:r>
            <w:r w:rsidR="77F1110B" w:rsidRPr="00E104B7">
              <w:rPr>
                <w:rFonts w:ascii="Avenir Next LT Pro" w:hAnsi="Avenir Next LT Pro"/>
                <w:sz w:val="24"/>
                <w:szCs w:val="24"/>
              </w:rPr>
              <w:t xml:space="preserve"> </w:t>
            </w:r>
          </w:p>
          <w:p w14:paraId="35F5E8E0" w14:textId="2803F910" w:rsidR="00304072" w:rsidRPr="00E104B7" w:rsidRDefault="00304072" w:rsidP="003B0C0E">
            <w:pPr>
              <w:pStyle w:val="ListParagraph"/>
              <w:numPr>
                <w:ilvl w:val="0"/>
                <w:numId w:val="8"/>
              </w:numPr>
              <w:ind w:left="318"/>
              <w:rPr>
                <w:rFonts w:ascii="Avenir Next LT Pro" w:hAnsi="Avenir Next LT Pro"/>
                <w:b/>
              </w:rPr>
            </w:pPr>
            <w:r w:rsidRPr="00E104B7">
              <w:rPr>
                <w:rFonts w:ascii="Avenir Next LT Pro" w:hAnsi="Avenir Next LT Pro"/>
                <w:b/>
              </w:rPr>
              <w:t xml:space="preserve">Confirmation of validity of your </w:t>
            </w:r>
            <w:r w:rsidR="00CF2B5F" w:rsidRPr="00E104B7">
              <w:rPr>
                <w:rFonts w:ascii="Avenir Next LT Pro" w:hAnsi="Avenir Next LT Pro"/>
                <w:b/>
              </w:rPr>
              <w:t>bid</w:t>
            </w:r>
            <w:r w:rsidRPr="00E104B7">
              <w:rPr>
                <w:rFonts w:ascii="Avenir Next LT Pro" w:hAnsi="Avenir Next LT Pro"/>
                <w:b/>
              </w:rPr>
              <w:t xml:space="preserve">: </w:t>
            </w:r>
          </w:p>
          <w:p w14:paraId="0FD60598" w14:textId="153D8361" w:rsidR="00304072" w:rsidRPr="00E104B7" w:rsidRDefault="52DB65B1" w:rsidP="00322CE2">
            <w:pPr>
              <w:ind w:left="318"/>
              <w:rPr>
                <w:rFonts w:ascii="Avenir Next LT Pro" w:hAnsi="Avenir Next LT Pro"/>
                <w:lang w:val="en-GB"/>
              </w:rPr>
            </w:pPr>
            <w:r w:rsidRPr="00E104B7">
              <w:rPr>
                <w:rFonts w:ascii="Avenir Next LT Pro" w:hAnsi="Avenir Next LT Pro"/>
                <w:lang w:val="en-GB"/>
              </w:rPr>
              <w:t xml:space="preserve">The Tenderers must confirm that the period of validity of their </w:t>
            </w:r>
            <w:r w:rsidR="00CF2B5F" w:rsidRPr="00E104B7">
              <w:rPr>
                <w:rFonts w:ascii="Avenir Next LT Pro" w:hAnsi="Avenir Next LT Pro"/>
                <w:lang w:val="en-GB"/>
              </w:rPr>
              <w:t>bid</w:t>
            </w:r>
            <w:r w:rsidRPr="00E104B7">
              <w:rPr>
                <w:rFonts w:ascii="Avenir Next LT Pro" w:hAnsi="Avenir Next LT Pro"/>
                <w:lang w:val="en-GB"/>
              </w:rPr>
              <w:t xml:space="preserve"> is not less than 90 (ninety) days.</w:t>
            </w:r>
          </w:p>
        </w:tc>
      </w:tr>
      <w:tr w:rsidR="008B3651" w:rsidRPr="00E104B7" w14:paraId="5AC66A76" w14:textId="77777777" w:rsidTr="00D41095">
        <w:trPr>
          <w:trHeight w:val="300"/>
        </w:trPr>
        <w:tc>
          <w:tcPr>
            <w:tcW w:w="938" w:type="dxa"/>
            <w:shd w:val="clear" w:color="auto" w:fill="D9D9D9" w:themeFill="background1" w:themeFillShade="D9"/>
          </w:tcPr>
          <w:p w14:paraId="2FD77C3D" w14:textId="3699C0EF" w:rsidR="008B3651" w:rsidRPr="00E104B7" w:rsidRDefault="008B3651" w:rsidP="00CB7698">
            <w:pPr>
              <w:rPr>
                <w:rFonts w:ascii="Avenir Next LT Pro" w:hAnsi="Avenir Next LT Pro"/>
                <w:b/>
              </w:rPr>
            </w:pPr>
            <w:r w:rsidRPr="00E104B7">
              <w:rPr>
                <w:rFonts w:ascii="Avenir Next LT Pro" w:hAnsi="Avenir Next LT Pro"/>
                <w:b/>
              </w:rPr>
              <w:lastRenderedPageBreak/>
              <w:t>2</w:t>
            </w:r>
          </w:p>
        </w:tc>
        <w:tc>
          <w:tcPr>
            <w:tcW w:w="1939" w:type="dxa"/>
            <w:shd w:val="clear" w:color="auto" w:fill="F2F2F2" w:themeFill="background1" w:themeFillShade="F2"/>
          </w:tcPr>
          <w:p w14:paraId="78C6037A" w14:textId="2F55DAAA" w:rsidR="008B3651" w:rsidRPr="00E104B7" w:rsidRDefault="008B3651" w:rsidP="003B367D">
            <w:pPr>
              <w:pStyle w:val="Heading4"/>
              <w:numPr>
                <w:ilvl w:val="0"/>
                <w:numId w:val="0"/>
              </w:numPr>
              <w:spacing w:before="0"/>
              <w:ind w:left="864" w:hanging="864"/>
              <w:rPr>
                <w:rFonts w:ascii="Avenir Next LT Pro" w:hAnsi="Avenir Next LT Pro"/>
                <w:b/>
              </w:rPr>
            </w:pPr>
            <w:r w:rsidRPr="00E104B7">
              <w:rPr>
                <w:rFonts w:ascii="Avenir Next LT Pro" w:hAnsi="Avenir Next LT Pro"/>
                <w:b/>
              </w:rPr>
              <w:t>Exclusion criteria</w:t>
            </w:r>
          </w:p>
        </w:tc>
        <w:tc>
          <w:tcPr>
            <w:tcW w:w="7308" w:type="dxa"/>
            <w:shd w:val="clear" w:color="auto" w:fill="F2F2F2" w:themeFill="background1" w:themeFillShade="F2"/>
          </w:tcPr>
          <w:p w14:paraId="5F805EEC" w14:textId="4AA02B45" w:rsidR="008424A9" w:rsidRPr="00E104B7" w:rsidRDefault="000C4CE3" w:rsidP="008424A9">
            <w:pPr>
              <w:shd w:val="clear" w:color="auto" w:fill="F2F2F2" w:themeFill="background1" w:themeFillShade="F2"/>
              <w:rPr>
                <w:rFonts w:ascii="Avenir Next LT Pro" w:hAnsi="Avenir Next LT Pro"/>
                <w:color w:val="FF0000"/>
                <w:lang w:val="en-GB"/>
              </w:rPr>
            </w:pPr>
            <w:r w:rsidRPr="00E104B7">
              <w:rPr>
                <w:rFonts w:ascii="Avenir Next LT Pro" w:hAnsi="Avenir Next LT Pro"/>
                <w:lang w:val="en-GB"/>
              </w:rPr>
              <w:t>N/A</w:t>
            </w:r>
          </w:p>
        </w:tc>
      </w:tr>
      <w:tr w:rsidR="00C4717E" w:rsidRPr="00E104B7" w14:paraId="15C0C099" w14:textId="77777777" w:rsidTr="00D41095">
        <w:trPr>
          <w:trHeight w:val="300"/>
        </w:trPr>
        <w:tc>
          <w:tcPr>
            <w:tcW w:w="938" w:type="dxa"/>
            <w:shd w:val="clear" w:color="auto" w:fill="D9D9D9" w:themeFill="background1" w:themeFillShade="D9"/>
          </w:tcPr>
          <w:p w14:paraId="2C30F544" w14:textId="7ECD1CA1" w:rsidR="003F1BBC" w:rsidRPr="00E104B7" w:rsidRDefault="008B3651" w:rsidP="00CB7698">
            <w:pPr>
              <w:rPr>
                <w:rFonts w:ascii="Avenir Next LT Pro" w:hAnsi="Avenir Next LT Pro"/>
                <w:b/>
              </w:rPr>
            </w:pPr>
            <w:r w:rsidRPr="00E104B7">
              <w:rPr>
                <w:rFonts w:ascii="Avenir Next LT Pro" w:hAnsi="Avenir Next LT Pro"/>
                <w:b/>
              </w:rPr>
              <w:t>3</w:t>
            </w:r>
          </w:p>
        </w:tc>
        <w:tc>
          <w:tcPr>
            <w:tcW w:w="1939" w:type="dxa"/>
            <w:shd w:val="clear" w:color="auto" w:fill="F2F2F2" w:themeFill="background1" w:themeFillShade="F2"/>
          </w:tcPr>
          <w:p w14:paraId="3153F53E" w14:textId="77777777" w:rsidR="003F1BBC" w:rsidRPr="00E104B7" w:rsidRDefault="003F1BBC" w:rsidP="003B367D">
            <w:pPr>
              <w:pStyle w:val="Heading4"/>
              <w:numPr>
                <w:ilvl w:val="0"/>
                <w:numId w:val="0"/>
              </w:numPr>
              <w:spacing w:before="0"/>
              <w:ind w:left="864" w:hanging="864"/>
              <w:rPr>
                <w:rFonts w:ascii="Avenir Next LT Pro" w:hAnsi="Avenir Next LT Pro"/>
                <w:b/>
              </w:rPr>
            </w:pPr>
            <w:r w:rsidRPr="00E104B7">
              <w:rPr>
                <w:rFonts w:ascii="Avenir Next LT Pro" w:hAnsi="Avenir Next LT Pro"/>
                <w:b/>
              </w:rPr>
              <w:t>Essential Criteria</w:t>
            </w:r>
          </w:p>
          <w:p w14:paraId="7B2C0044" w14:textId="77777777" w:rsidR="003F1BBC" w:rsidRPr="00E104B7" w:rsidRDefault="003F1BBC" w:rsidP="003F1BBC">
            <w:pPr>
              <w:rPr>
                <w:rFonts w:ascii="Avenir Next LT Pro" w:hAnsi="Avenir Next LT Pro"/>
              </w:rPr>
            </w:pPr>
          </w:p>
        </w:tc>
        <w:tc>
          <w:tcPr>
            <w:tcW w:w="7308" w:type="dxa"/>
            <w:shd w:val="clear" w:color="auto" w:fill="F2F2F2" w:themeFill="background1" w:themeFillShade="F2"/>
          </w:tcPr>
          <w:p w14:paraId="3CC31846" w14:textId="77777777" w:rsidR="006978BF" w:rsidRPr="00E104B7" w:rsidRDefault="006978BF" w:rsidP="006978BF">
            <w:pPr>
              <w:pStyle w:val="ListParagraph"/>
              <w:numPr>
                <w:ilvl w:val="0"/>
                <w:numId w:val="18"/>
              </w:numPr>
              <w:suppressAutoHyphens/>
              <w:autoSpaceDN w:val="0"/>
              <w:rPr>
                <w:rFonts w:ascii="Avenir Next LT Pro" w:hAnsi="Avenir Next LT Pro"/>
                <w:sz w:val="20"/>
                <w:szCs w:val="20"/>
              </w:rPr>
            </w:pPr>
            <w:r w:rsidRPr="00E104B7">
              <w:rPr>
                <w:rFonts w:ascii="Avenir Next LT Pro" w:hAnsi="Avenir Next LT Pro"/>
                <w:sz w:val="20"/>
                <w:szCs w:val="20"/>
              </w:rPr>
              <w:t>Valid Certificate of Incorporation</w:t>
            </w:r>
          </w:p>
          <w:p w14:paraId="23870515" w14:textId="77777777" w:rsidR="006978BF" w:rsidRPr="00E104B7" w:rsidRDefault="006978BF" w:rsidP="006978BF">
            <w:pPr>
              <w:pStyle w:val="ListParagraph"/>
              <w:numPr>
                <w:ilvl w:val="0"/>
                <w:numId w:val="18"/>
              </w:numPr>
              <w:suppressAutoHyphens/>
              <w:autoSpaceDN w:val="0"/>
              <w:rPr>
                <w:rFonts w:ascii="Avenir Next LT Pro" w:hAnsi="Avenir Next LT Pro"/>
                <w:sz w:val="20"/>
                <w:szCs w:val="20"/>
              </w:rPr>
            </w:pPr>
            <w:r w:rsidRPr="00E104B7">
              <w:rPr>
                <w:rFonts w:ascii="Avenir Next LT Pro" w:hAnsi="Avenir Next LT Pro"/>
                <w:sz w:val="20"/>
                <w:szCs w:val="20"/>
              </w:rPr>
              <w:t>Valid Tax Clearance Certificate</w:t>
            </w:r>
          </w:p>
          <w:p w14:paraId="0DDAAD54" w14:textId="77777777" w:rsidR="006978BF" w:rsidRPr="00E104B7" w:rsidRDefault="006978BF" w:rsidP="006978BF">
            <w:pPr>
              <w:pStyle w:val="ListParagraph"/>
              <w:numPr>
                <w:ilvl w:val="0"/>
                <w:numId w:val="18"/>
              </w:numPr>
              <w:suppressAutoHyphens/>
              <w:autoSpaceDN w:val="0"/>
              <w:rPr>
                <w:rFonts w:ascii="Avenir Next LT Pro" w:hAnsi="Avenir Next LT Pro"/>
                <w:sz w:val="20"/>
                <w:szCs w:val="20"/>
              </w:rPr>
            </w:pPr>
            <w:r w:rsidRPr="00E104B7">
              <w:rPr>
                <w:rFonts w:ascii="Avenir Next LT Pro" w:hAnsi="Avenir Next LT Pro"/>
                <w:sz w:val="20"/>
                <w:szCs w:val="20"/>
              </w:rPr>
              <w:t>Proof of boat Origin (Catalogue)</w:t>
            </w:r>
          </w:p>
          <w:p w14:paraId="193839EC" w14:textId="77777777" w:rsidR="006978BF" w:rsidRPr="00E104B7" w:rsidRDefault="006978BF" w:rsidP="006978BF">
            <w:pPr>
              <w:pStyle w:val="ListParagraph"/>
              <w:numPr>
                <w:ilvl w:val="0"/>
                <w:numId w:val="18"/>
              </w:numPr>
              <w:suppressAutoHyphens/>
              <w:autoSpaceDN w:val="0"/>
              <w:rPr>
                <w:rFonts w:ascii="Avenir Next LT Pro" w:hAnsi="Avenir Next LT Pro"/>
                <w:sz w:val="20"/>
                <w:szCs w:val="20"/>
              </w:rPr>
            </w:pPr>
            <w:r w:rsidRPr="00E104B7">
              <w:rPr>
                <w:rFonts w:ascii="Avenir Next LT Pro" w:hAnsi="Avenir Next LT Pro"/>
                <w:sz w:val="20"/>
                <w:szCs w:val="20"/>
              </w:rPr>
              <w:t xml:space="preserve">Proof of dealer license for trading </w:t>
            </w:r>
          </w:p>
          <w:p w14:paraId="6E901585" w14:textId="77777777" w:rsidR="00F40ACB" w:rsidRPr="00586BBE" w:rsidRDefault="006978BF" w:rsidP="006978BF">
            <w:pPr>
              <w:numPr>
                <w:ilvl w:val="0"/>
                <w:numId w:val="18"/>
              </w:numPr>
              <w:shd w:val="clear" w:color="auto" w:fill="F2F2F2" w:themeFill="background1" w:themeFillShade="F2"/>
              <w:rPr>
                <w:rFonts w:ascii="Avenir Next LT Pro" w:hAnsi="Avenir Next LT Pro"/>
                <w:lang w:val="en-GB"/>
              </w:rPr>
            </w:pPr>
            <w:r w:rsidRPr="00E104B7">
              <w:rPr>
                <w:rFonts w:ascii="Avenir Next LT Pro" w:hAnsi="Avenir Next LT Pro"/>
                <w:sz w:val="20"/>
                <w:szCs w:val="20"/>
              </w:rPr>
              <w:t>Must be able to deliver to South Sudan (Incoterm DAP 2020)</w:t>
            </w:r>
          </w:p>
          <w:p w14:paraId="6213340D" w14:textId="51C32EDC" w:rsidR="00303EBF" w:rsidRPr="00E104B7" w:rsidRDefault="005254DD" w:rsidP="006978BF">
            <w:pPr>
              <w:numPr>
                <w:ilvl w:val="0"/>
                <w:numId w:val="18"/>
              </w:numPr>
              <w:shd w:val="clear" w:color="auto" w:fill="F2F2F2" w:themeFill="background1" w:themeFillShade="F2"/>
              <w:rPr>
                <w:rFonts w:ascii="Avenir Next LT Pro" w:hAnsi="Avenir Next LT Pro"/>
                <w:lang w:val="en-GB"/>
              </w:rPr>
            </w:pPr>
            <w:r>
              <w:rPr>
                <w:rFonts w:ascii="Avenir Next LT Pro" w:hAnsi="Avenir Next LT Pro"/>
                <w:sz w:val="20"/>
                <w:szCs w:val="20"/>
                <w:lang w:val="en-GB"/>
              </w:rPr>
              <w:t>B</w:t>
            </w:r>
            <w:r w:rsidR="00523CCA">
              <w:rPr>
                <w:rFonts w:ascii="Avenir Next LT Pro" w:hAnsi="Avenir Next LT Pro"/>
                <w:sz w:val="20"/>
                <w:szCs w:val="20"/>
                <w:lang w:val="en-GB"/>
              </w:rPr>
              <w:t>oat and engine must be brand-new (Manufacturer’s catalogue. Certificate of Origin)</w:t>
            </w:r>
          </w:p>
        </w:tc>
      </w:tr>
      <w:tr w:rsidR="007F7D73" w:rsidRPr="00E104B7" w14:paraId="3F8959D4" w14:textId="77777777" w:rsidTr="00D41095">
        <w:trPr>
          <w:trHeight w:val="300"/>
        </w:trPr>
        <w:tc>
          <w:tcPr>
            <w:tcW w:w="10185" w:type="dxa"/>
            <w:gridSpan w:val="3"/>
            <w:shd w:val="clear" w:color="auto" w:fill="D9D9D9" w:themeFill="background1" w:themeFillShade="D9"/>
          </w:tcPr>
          <w:p w14:paraId="73DB4F97" w14:textId="1FDF6257" w:rsidR="007F7D73" w:rsidRPr="00E104B7" w:rsidRDefault="00C4717E" w:rsidP="00243320">
            <w:pPr>
              <w:rPr>
                <w:rFonts w:ascii="Avenir Next LT Pro" w:hAnsi="Avenir Next LT Pro"/>
                <w:i/>
              </w:rPr>
            </w:pPr>
            <w:r w:rsidRPr="00E104B7">
              <w:rPr>
                <w:rFonts w:ascii="Avenir Next LT Pro" w:hAnsi="Avenir Next LT Pro"/>
                <w:i/>
              </w:rPr>
              <w:t xml:space="preserve">Each </w:t>
            </w:r>
            <w:r w:rsidR="00CF2B5F" w:rsidRPr="00E104B7">
              <w:rPr>
                <w:rFonts w:ascii="Avenir Next LT Pro" w:hAnsi="Avenir Next LT Pro"/>
                <w:i/>
              </w:rPr>
              <w:t>bid</w:t>
            </w:r>
            <w:r w:rsidRPr="00E104B7">
              <w:rPr>
                <w:rFonts w:ascii="Avenir Next LT Pro" w:hAnsi="Avenir Next LT Pro"/>
                <w:i/>
              </w:rPr>
              <w:t xml:space="preserve"> that conforms to the</w:t>
            </w:r>
            <w:r w:rsidR="000549BA" w:rsidRPr="00E104B7">
              <w:rPr>
                <w:rFonts w:ascii="Avenir Next LT Pro" w:hAnsi="Avenir Next LT Pro"/>
                <w:i/>
              </w:rPr>
              <w:t xml:space="preserve"> </w:t>
            </w:r>
            <w:r w:rsidR="0090373F" w:rsidRPr="00E104B7">
              <w:rPr>
                <w:rFonts w:ascii="Avenir Next LT Pro" w:hAnsi="Avenir Next LT Pro"/>
                <w:i/>
              </w:rPr>
              <w:t>Administrative</w:t>
            </w:r>
            <w:r w:rsidR="000549BA" w:rsidRPr="00E104B7">
              <w:rPr>
                <w:rFonts w:ascii="Avenir Next LT Pro" w:hAnsi="Avenir Next LT Pro"/>
                <w:i/>
              </w:rPr>
              <w:t xml:space="preserve"> and</w:t>
            </w:r>
            <w:r w:rsidRPr="00E104B7">
              <w:rPr>
                <w:rFonts w:ascii="Avenir Next LT Pro" w:hAnsi="Avenir Next LT Pro"/>
                <w:i/>
              </w:rPr>
              <w:t xml:space="preserve"> Essential Criteria will be evaluated according to the Award Criteria given below by GOAL. </w:t>
            </w:r>
          </w:p>
        </w:tc>
      </w:tr>
      <w:tr w:rsidR="00C4717E" w:rsidRPr="00E104B7" w14:paraId="3AB0CD37" w14:textId="77777777" w:rsidTr="00D41095">
        <w:trPr>
          <w:trHeight w:val="300"/>
        </w:trPr>
        <w:tc>
          <w:tcPr>
            <w:tcW w:w="938" w:type="dxa"/>
            <w:shd w:val="clear" w:color="auto" w:fill="D9D9D9" w:themeFill="background1" w:themeFillShade="D9"/>
          </w:tcPr>
          <w:p w14:paraId="3941E75D" w14:textId="56FCB160" w:rsidR="00C4717E" w:rsidRPr="00E104B7" w:rsidRDefault="00B65524" w:rsidP="00CB7698">
            <w:pPr>
              <w:rPr>
                <w:rFonts w:ascii="Avenir Next LT Pro" w:hAnsi="Avenir Next LT Pro"/>
                <w:b/>
              </w:rPr>
            </w:pPr>
            <w:r w:rsidRPr="00E104B7">
              <w:rPr>
                <w:rFonts w:ascii="Avenir Next LT Pro" w:hAnsi="Avenir Next LT Pro"/>
                <w:b/>
              </w:rPr>
              <w:t>4</w:t>
            </w:r>
          </w:p>
        </w:tc>
        <w:tc>
          <w:tcPr>
            <w:tcW w:w="1939" w:type="dxa"/>
            <w:shd w:val="clear" w:color="auto" w:fill="F2F2F2" w:themeFill="background1" w:themeFillShade="F2"/>
          </w:tcPr>
          <w:p w14:paraId="60EB67B8" w14:textId="5B42FDB5" w:rsidR="00C4717E" w:rsidRPr="00E104B7" w:rsidRDefault="00C4717E" w:rsidP="00C4717E">
            <w:pPr>
              <w:rPr>
                <w:rFonts w:ascii="Avenir Next LT Pro" w:hAnsi="Avenir Next LT Pro"/>
                <w:b/>
              </w:rPr>
            </w:pPr>
            <w:r w:rsidRPr="00E104B7">
              <w:rPr>
                <w:rFonts w:ascii="Avenir Next LT Pro" w:hAnsi="Avenir Next LT Pro"/>
                <w:b/>
              </w:rPr>
              <w:t>Award Criteria</w:t>
            </w:r>
          </w:p>
        </w:tc>
        <w:tc>
          <w:tcPr>
            <w:tcW w:w="7308" w:type="dxa"/>
            <w:shd w:val="clear" w:color="auto" w:fill="F2F2F2" w:themeFill="background1" w:themeFillShade="F2"/>
          </w:tcPr>
          <w:p w14:paraId="19565CC0" w14:textId="49D62AEF" w:rsidR="002F1E40" w:rsidRPr="00E104B7" w:rsidRDefault="00C4717E" w:rsidP="002F1E40">
            <w:pPr>
              <w:rPr>
                <w:rFonts w:ascii="Avenir Next LT Pro" w:hAnsi="Avenir Next LT Pro"/>
                <w:color w:val="FF0000"/>
              </w:rPr>
            </w:pPr>
            <w:r w:rsidRPr="00E104B7">
              <w:rPr>
                <w:rFonts w:ascii="Avenir Next LT Pro" w:hAnsi="Avenir Next LT Pro"/>
              </w:rPr>
              <w:t xml:space="preserve">Tenders will be awarded marks under each of the award criteria listed in this section to determine the </w:t>
            </w:r>
            <w:r w:rsidR="00C31639" w:rsidRPr="00E104B7">
              <w:rPr>
                <w:rFonts w:ascii="Avenir Next LT Pro" w:hAnsi="Avenir Next LT Pro"/>
              </w:rPr>
              <w:t>best value for money bids</w:t>
            </w:r>
            <w:r w:rsidR="00724538" w:rsidRPr="00E104B7">
              <w:rPr>
                <w:rFonts w:ascii="Avenir Next LT Pro" w:hAnsi="Avenir Next LT Pro"/>
              </w:rPr>
              <w:t>.</w:t>
            </w:r>
            <w:r w:rsidR="00C31639" w:rsidRPr="00E104B7">
              <w:rPr>
                <w:rFonts w:ascii="Avenir Next LT Pro" w:hAnsi="Avenir Next LT Pro"/>
              </w:rPr>
              <w:t xml:space="preserve"> </w:t>
            </w:r>
          </w:p>
          <w:p w14:paraId="20B7754C" w14:textId="61673762" w:rsidR="00697E03" w:rsidRPr="00E104B7" w:rsidRDefault="00632FCD" w:rsidP="00697E03">
            <w:pPr>
              <w:numPr>
                <w:ilvl w:val="0"/>
                <w:numId w:val="11"/>
              </w:numPr>
              <w:rPr>
                <w:rFonts w:ascii="Avenir Next LT Pro" w:hAnsi="Avenir Next LT Pro"/>
              </w:rPr>
            </w:pPr>
            <w:bookmarkStart w:id="28" w:name="_Ref74808638"/>
            <w:r w:rsidRPr="00E104B7">
              <w:rPr>
                <w:rFonts w:ascii="Avenir Next LT Pro" w:hAnsi="Avenir Next LT Pro"/>
              </w:rPr>
              <w:t>Price 80</w:t>
            </w:r>
            <w:r w:rsidR="00180037" w:rsidRPr="00E104B7">
              <w:rPr>
                <w:rFonts w:ascii="Avenir Next LT Pro" w:hAnsi="Avenir Next LT Pro"/>
              </w:rPr>
              <w:t>%</w:t>
            </w:r>
          </w:p>
          <w:bookmarkEnd w:id="28"/>
          <w:p w14:paraId="6DC59239" w14:textId="23502400" w:rsidR="00697E03" w:rsidRPr="00E104B7" w:rsidRDefault="00180037" w:rsidP="00697E03">
            <w:pPr>
              <w:numPr>
                <w:ilvl w:val="0"/>
                <w:numId w:val="11"/>
              </w:numPr>
              <w:rPr>
                <w:rFonts w:ascii="Avenir Next LT Pro" w:hAnsi="Avenir Next LT Pro"/>
              </w:rPr>
            </w:pPr>
            <w:r w:rsidRPr="00E104B7">
              <w:rPr>
                <w:rFonts w:ascii="Avenir Next LT Pro" w:hAnsi="Avenir Next LT Pro"/>
              </w:rPr>
              <w:t>Quality 10%</w:t>
            </w:r>
          </w:p>
          <w:p w14:paraId="1C1147A4" w14:textId="3DF9B4C9" w:rsidR="00C4717E" w:rsidRPr="00E104B7" w:rsidRDefault="00662311" w:rsidP="00697E03">
            <w:pPr>
              <w:numPr>
                <w:ilvl w:val="0"/>
                <w:numId w:val="11"/>
              </w:numPr>
              <w:rPr>
                <w:rFonts w:ascii="Avenir Next LT Pro" w:hAnsi="Avenir Next LT Pro"/>
              </w:rPr>
            </w:pPr>
            <w:r w:rsidRPr="00E104B7">
              <w:rPr>
                <w:rFonts w:ascii="Avenir Next LT Pro" w:hAnsi="Avenir Next LT Pro"/>
              </w:rPr>
              <w:t>Delivery 10%</w:t>
            </w:r>
          </w:p>
          <w:p w14:paraId="41F6F8BA" w14:textId="20311A66" w:rsidR="00697E03" w:rsidRPr="00E104B7" w:rsidRDefault="00697E03" w:rsidP="00697E03">
            <w:pPr>
              <w:rPr>
                <w:rFonts w:ascii="Avenir Next LT Pro" w:hAnsi="Avenir Next LT Pro"/>
              </w:rPr>
            </w:pPr>
          </w:p>
        </w:tc>
      </w:tr>
      <w:tr w:rsidR="000876E3" w:rsidRPr="00E104B7" w14:paraId="77D21CF6" w14:textId="77777777" w:rsidTr="00D41095">
        <w:trPr>
          <w:trHeight w:val="300"/>
        </w:trPr>
        <w:tc>
          <w:tcPr>
            <w:tcW w:w="938" w:type="dxa"/>
            <w:shd w:val="clear" w:color="auto" w:fill="D9D9D9" w:themeFill="background1" w:themeFillShade="D9"/>
          </w:tcPr>
          <w:p w14:paraId="15BCB3D9" w14:textId="299C2C4F" w:rsidR="000876E3" w:rsidRPr="00E104B7" w:rsidRDefault="00E93D21" w:rsidP="1837443F">
            <w:pPr>
              <w:rPr>
                <w:rFonts w:ascii="Avenir Next LT Pro" w:hAnsi="Avenir Next LT Pro"/>
                <w:b/>
                <w:bCs/>
              </w:rPr>
            </w:pPr>
            <w:r w:rsidRPr="00E104B7">
              <w:rPr>
                <w:rFonts w:ascii="Avenir Next LT Pro" w:hAnsi="Avenir Next LT Pro"/>
                <w:b/>
                <w:bCs/>
              </w:rPr>
              <w:t>5</w:t>
            </w:r>
          </w:p>
        </w:tc>
        <w:tc>
          <w:tcPr>
            <w:tcW w:w="1939" w:type="dxa"/>
            <w:shd w:val="clear" w:color="auto" w:fill="F2F2F2" w:themeFill="background1" w:themeFillShade="F2"/>
          </w:tcPr>
          <w:p w14:paraId="28C4B5D5" w14:textId="329066E5" w:rsidR="000876E3" w:rsidRPr="00E104B7" w:rsidRDefault="000876E3" w:rsidP="1837443F">
            <w:pPr>
              <w:rPr>
                <w:rFonts w:ascii="Avenir Next LT Pro" w:hAnsi="Avenir Next LT Pro"/>
                <w:b/>
                <w:bCs/>
              </w:rPr>
            </w:pPr>
          </w:p>
          <w:p w14:paraId="034C5950" w14:textId="0EB66760" w:rsidR="000876E3" w:rsidRPr="00E104B7" w:rsidRDefault="0AA06D9D" w:rsidP="1837443F">
            <w:pPr>
              <w:rPr>
                <w:rFonts w:ascii="Avenir Next LT Pro" w:hAnsi="Avenir Next LT Pro"/>
                <w:b/>
                <w:bCs/>
              </w:rPr>
            </w:pPr>
            <w:r w:rsidRPr="00E104B7">
              <w:rPr>
                <w:rFonts w:ascii="Avenir Next LT Pro" w:hAnsi="Avenir Next LT Pro"/>
                <w:b/>
                <w:bCs/>
              </w:rPr>
              <w:t>Due Diligence Checks</w:t>
            </w:r>
          </w:p>
        </w:tc>
        <w:tc>
          <w:tcPr>
            <w:tcW w:w="7308" w:type="dxa"/>
            <w:shd w:val="clear" w:color="auto" w:fill="F2F2F2" w:themeFill="background1" w:themeFillShade="F2"/>
          </w:tcPr>
          <w:p w14:paraId="354AE7D0" w14:textId="3D80FC71" w:rsidR="00AC36ED" w:rsidRPr="00E104B7" w:rsidRDefault="00AC36ED" w:rsidP="00356B23">
            <w:pPr>
              <w:rPr>
                <w:rFonts w:ascii="Avenir Next LT Pro" w:hAnsi="Avenir Next LT Pro"/>
              </w:rPr>
            </w:pPr>
            <w:r w:rsidRPr="00E104B7">
              <w:rPr>
                <w:rFonts w:ascii="Avenir Next LT Pro" w:hAnsi="Avenir Next LT Pro"/>
              </w:rPr>
              <w:t>Successful bidder/s will be screen</w:t>
            </w:r>
            <w:r w:rsidR="00960EC9" w:rsidRPr="00E104B7">
              <w:rPr>
                <w:rFonts w:ascii="Avenir Next LT Pro" w:hAnsi="Avenir Next LT Pro"/>
              </w:rPr>
              <w:t xml:space="preserve">ed </w:t>
            </w:r>
            <w:r w:rsidR="0084086C" w:rsidRPr="00E104B7">
              <w:rPr>
                <w:rFonts w:ascii="Avenir Next LT Pro" w:hAnsi="Avenir Next LT Pro"/>
              </w:rPr>
              <w:t xml:space="preserve">in line with </w:t>
            </w:r>
            <w:r w:rsidR="5C6F81C9" w:rsidRPr="00E104B7">
              <w:rPr>
                <w:rFonts w:ascii="Avenir Next LT Pro" w:hAnsi="Avenir Next LT Pro"/>
              </w:rPr>
              <w:t>Anti-Terrorism</w:t>
            </w:r>
            <w:r w:rsidR="0084086C" w:rsidRPr="00E104B7">
              <w:rPr>
                <w:rFonts w:ascii="Avenir Next LT Pro" w:hAnsi="Avenir Next LT Pro"/>
              </w:rPr>
              <w:t xml:space="preserve"> and Sanction checks. GOAL will not contract with bidders who do not pass those checks</w:t>
            </w:r>
            <w:r w:rsidR="00960EC9" w:rsidRPr="00E104B7">
              <w:rPr>
                <w:rFonts w:ascii="Avenir Next LT Pro" w:hAnsi="Avenir Next LT Pro"/>
              </w:rPr>
              <w:t xml:space="preserve"> as per clause </w:t>
            </w:r>
            <w:r w:rsidR="5438172C" w:rsidRPr="00E104B7">
              <w:rPr>
                <w:rFonts w:ascii="Avenir Next LT Pro" w:hAnsi="Avenir Next LT Pro"/>
              </w:rPr>
              <w:t>5</w:t>
            </w:r>
            <w:r w:rsidR="00960EC9" w:rsidRPr="00E104B7">
              <w:rPr>
                <w:rFonts w:ascii="Avenir Next LT Pro" w:hAnsi="Avenir Next LT Pro"/>
              </w:rPr>
              <w:t>.3.20 of this document.</w:t>
            </w:r>
          </w:p>
          <w:p w14:paraId="7E076850" w14:textId="71ED54F8" w:rsidR="00356B23" w:rsidRPr="00E104B7" w:rsidRDefault="3FAE6F6C" w:rsidP="00356B23">
            <w:pPr>
              <w:rPr>
                <w:rFonts w:ascii="Avenir Next LT Pro" w:hAnsi="Avenir Next LT Pro"/>
              </w:rPr>
            </w:pPr>
            <w:r w:rsidRPr="00E104B7">
              <w:rPr>
                <w:rFonts w:ascii="Avenir Next LT Pro" w:hAnsi="Avenir Next LT Pro"/>
              </w:rPr>
              <w:t xml:space="preserve">References </w:t>
            </w:r>
            <w:r w:rsidR="0047383B" w:rsidRPr="00E104B7">
              <w:rPr>
                <w:rFonts w:ascii="Avenir Next LT Pro" w:hAnsi="Avenir Next LT Pro"/>
              </w:rPr>
              <w:t xml:space="preserve">and other checks </w:t>
            </w:r>
            <w:r w:rsidR="00DE31C2" w:rsidRPr="00E104B7">
              <w:rPr>
                <w:rFonts w:ascii="Avenir Next LT Pro" w:hAnsi="Avenir Next LT Pro"/>
              </w:rPr>
              <w:t>will be completed</w:t>
            </w:r>
            <w:r w:rsidR="0093188B" w:rsidRPr="00E104B7">
              <w:rPr>
                <w:rFonts w:ascii="Avenir Next LT Pro" w:hAnsi="Avenir Next LT Pro"/>
              </w:rPr>
              <w:t>,</w:t>
            </w:r>
            <w:r w:rsidR="00356B23" w:rsidRPr="00E104B7">
              <w:rPr>
                <w:rFonts w:ascii="Avenir Next LT Pro" w:hAnsi="Avenir Next LT Pro"/>
              </w:rPr>
              <w:t xml:space="preserve"> and quality assessed.</w:t>
            </w:r>
          </w:p>
          <w:p w14:paraId="3E74CE80" w14:textId="0F975ED8" w:rsidR="1837443F" w:rsidRPr="00E104B7" w:rsidRDefault="03D7F79E" w:rsidP="00C72D8C">
            <w:pPr>
              <w:spacing w:line="259" w:lineRule="auto"/>
              <w:rPr>
                <w:rFonts w:ascii="Avenir Next LT Pro" w:eastAsia="Calibri" w:hAnsi="Avenir Next LT Pro" w:cs="Calibri"/>
              </w:rPr>
            </w:pPr>
            <w:r w:rsidRPr="00E104B7">
              <w:rPr>
                <w:rFonts w:ascii="Avenir Next LT Pro" w:eastAsia="Calibri" w:hAnsi="Avenir Next LT Pro" w:cs="Calibri"/>
                <w:color w:val="000000" w:themeColor="text1"/>
              </w:rPr>
              <w:t>In-depth review of financial accounts and other documents submitted</w:t>
            </w:r>
            <w:r w:rsidR="007D4CA2" w:rsidRPr="00E104B7">
              <w:rPr>
                <w:rFonts w:ascii="Avenir Next LT Pro" w:eastAsia="Calibri" w:hAnsi="Avenir Next LT Pro" w:cs="Calibri"/>
                <w:color w:val="000000" w:themeColor="text1"/>
              </w:rPr>
              <w:t xml:space="preserve"> will be completed</w:t>
            </w:r>
            <w:r w:rsidRPr="00E104B7">
              <w:rPr>
                <w:rFonts w:ascii="Avenir Next LT Pro" w:eastAsia="Calibri" w:hAnsi="Avenir Next LT Pro" w:cs="Calibri"/>
                <w:color w:val="000000" w:themeColor="text1"/>
              </w:rPr>
              <w:t xml:space="preserve">; </w:t>
            </w:r>
            <w:r w:rsidR="0083779A" w:rsidRPr="00E104B7">
              <w:rPr>
                <w:rFonts w:ascii="Avenir Next LT Pro" w:eastAsia="Calibri" w:hAnsi="Avenir Next LT Pro" w:cs="Calibri"/>
                <w:color w:val="000000" w:themeColor="text1"/>
              </w:rPr>
              <w:t xml:space="preserve">bidder </w:t>
            </w:r>
            <w:r w:rsidRPr="00E104B7">
              <w:rPr>
                <w:rFonts w:ascii="Avenir Next LT Pro" w:eastAsia="Calibri" w:hAnsi="Avenir Next LT Pro" w:cs="Calibri"/>
                <w:color w:val="000000" w:themeColor="text1"/>
              </w:rPr>
              <w:t>is judged to have requisite financial stability and legal status</w:t>
            </w:r>
            <w:r w:rsidR="00C72D8C" w:rsidRPr="00E104B7">
              <w:rPr>
                <w:rFonts w:ascii="Avenir Next LT Pro" w:eastAsia="Calibri" w:hAnsi="Avenir Next LT Pro" w:cs="Calibri"/>
                <w:color w:val="000000" w:themeColor="text1"/>
              </w:rPr>
              <w:t>.</w:t>
            </w:r>
          </w:p>
          <w:p w14:paraId="230AFE7F" w14:textId="77777777" w:rsidR="000876E3" w:rsidRPr="00E104B7" w:rsidRDefault="000876E3" w:rsidP="003B367D">
            <w:pPr>
              <w:rPr>
                <w:rFonts w:ascii="Avenir Next LT Pro" w:hAnsi="Avenir Next LT Pro"/>
              </w:rPr>
            </w:pPr>
          </w:p>
        </w:tc>
      </w:tr>
    </w:tbl>
    <w:p w14:paraId="7A13E92F" w14:textId="77777777" w:rsidR="00A66703" w:rsidRPr="00E104B7" w:rsidRDefault="00A66703" w:rsidP="00141907">
      <w:pPr>
        <w:jc w:val="both"/>
        <w:rPr>
          <w:rFonts w:ascii="Avenir Next LT Pro" w:hAnsi="Avenir Next LT Pro"/>
        </w:rPr>
      </w:pPr>
    </w:p>
    <w:p w14:paraId="2B50C1F9" w14:textId="0860867C" w:rsidR="00EE1801" w:rsidRPr="00E104B7" w:rsidRDefault="511A821A" w:rsidP="00141907">
      <w:pPr>
        <w:jc w:val="both"/>
        <w:rPr>
          <w:rFonts w:ascii="Avenir Next LT Pro" w:hAnsi="Avenir Next LT Pro"/>
        </w:rPr>
      </w:pPr>
      <w:r w:rsidRPr="00E104B7">
        <w:rPr>
          <w:rFonts w:ascii="Avenir Next LT Pro" w:hAnsi="Avenir Next LT Pro"/>
        </w:rPr>
        <w:t>GOAL is committed to the</w:t>
      </w:r>
      <w:r w:rsidR="1759A575" w:rsidRPr="00E104B7">
        <w:rPr>
          <w:rFonts w:ascii="Avenir Next LT Pro" w:hAnsi="Avenir Next LT Pro"/>
        </w:rPr>
        <w:t xml:space="preserve"> highest standards of fairness and equality </w:t>
      </w:r>
      <w:r w:rsidR="0AF364CB" w:rsidRPr="00E104B7">
        <w:rPr>
          <w:rFonts w:ascii="Avenir Next LT Pro" w:hAnsi="Avenir Next LT Pro"/>
        </w:rPr>
        <w:t>across</w:t>
      </w:r>
      <w:r w:rsidR="1759A575" w:rsidRPr="00E104B7">
        <w:rPr>
          <w:rFonts w:ascii="Avenir Next LT Pro" w:hAnsi="Avenir Next LT Pro"/>
        </w:rPr>
        <w:t xml:space="preserve"> our organisation</w:t>
      </w:r>
      <w:r w:rsidR="1893C442" w:rsidRPr="00E104B7">
        <w:rPr>
          <w:rFonts w:ascii="Avenir Next LT Pro" w:hAnsi="Avenir Next LT Pro"/>
        </w:rPr>
        <w:t xml:space="preserve"> and </w:t>
      </w:r>
      <w:r w:rsidR="4386BA9C" w:rsidRPr="00E104B7">
        <w:rPr>
          <w:rFonts w:ascii="Avenir Next LT Pro" w:hAnsi="Avenir Next LT Pro"/>
        </w:rPr>
        <w:t>ensures impartiality in tender evaluations.</w:t>
      </w:r>
      <w:r w:rsidRPr="00E104B7">
        <w:rPr>
          <w:rFonts w:ascii="Avenir Next LT Pro" w:hAnsi="Avenir Next LT Pro"/>
        </w:rPr>
        <w:t xml:space="preserve"> </w:t>
      </w:r>
      <w:r w:rsidR="00EE1801" w:rsidRPr="00E104B7">
        <w:rPr>
          <w:rFonts w:ascii="Avenir Next LT Pro" w:hAnsi="Avenir Next LT Pro"/>
        </w:rPr>
        <w:t>GOAL will convene a</w:t>
      </w:r>
      <w:r w:rsidR="5BD5E415" w:rsidRPr="00E104B7">
        <w:rPr>
          <w:rFonts w:ascii="Avenir Next LT Pro" w:hAnsi="Avenir Next LT Pro"/>
        </w:rPr>
        <w:t xml:space="preserve"> </w:t>
      </w:r>
      <w:r w:rsidR="000C7963" w:rsidRPr="00E104B7">
        <w:rPr>
          <w:rFonts w:ascii="Avenir Next LT Pro" w:hAnsi="Avenir Next LT Pro"/>
        </w:rPr>
        <w:t xml:space="preserve">comprehensive </w:t>
      </w:r>
      <w:r w:rsidR="00EE1801" w:rsidRPr="00E104B7">
        <w:rPr>
          <w:rFonts w:ascii="Avenir Next LT Pro" w:hAnsi="Avenir Next LT Pro"/>
        </w:rPr>
        <w:t xml:space="preserve">evaluation team which may </w:t>
      </w:r>
      <w:r w:rsidR="19595CB3" w:rsidRPr="00E104B7">
        <w:rPr>
          <w:rFonts w:ascii="Avenir Next LT Pro" w:hAnsi="Avenir Next LT Pro"/>
        </w:rPr>
        <w:t>draw from diverse</w:t>
      </w:r>
      <w:r w:rsidR="00EE1801" w:rsidRPr="00E104B7">
        <w:rPr>
          <w:rFonts w:ascii="Avenir Next LT Pro" w:hAnsi="Avenir Next LT Pro"/>
        </w:rPr>
        <w:t xml:space="preserve"> </w:t>
      </w:r>
      <w:r w:rsidR="117B434A" w:rsidRPr="00E104B7">
        <w:rPr>
          <w:rFonts w:ascii="Avenir Next LT Pro" w:hAnsi="Avenir Next LT Pro"/>
        </w:rPr>
        <w:t>expertise including</w:t>
      </w:r>
      <w:r w:rsidR="00C03010" w:rsidRPr="00E104B7">
        <w:rPr>
          <w:rFonts w:ascii="Avenir Next LT Pro" w:hAnsi="Avenir Next LT Pro"/>
        </w:rPr>
        <w:t xml:space="preserve"> Finance, Logistics, Programmes, Donor</w:t>
      </w:r>
      <w:r w:rsidR="005076AF" w:rsidRPr="00E104B7">
        <w:rPr>
          <w:rFonts w:ascii="Avenir Next LT Pro" w:hAnsi="Avenir Next LT Pro"/>
        </w:rPr>
        <w:t xml:space="preserve"> Compliance and Internal Audit, as well as 3</w:t>
      </w:r>
      <w:r w:rsidR="005076AF" w:rsidRPr="00E104B7">
        <w:rPr>
          <w:rFonts w:ascii="Avenir Next LT Pro" w:hAnsi="Avenir Next LT Pro"/>
          <w:vertAlign w:val="superscript"/>
        </w:rPr>
        <w:t>rd</w:t>
      </w:r>
      <w:r w:rsidR="005076AF" w:rsidRPr="00E104B7">
        <w:rPr>
          <w:rFonts w:ascii="Avenir Next LT Pro" w:hAnsi="Avenir Next LT Pro"/>
        </w:rPr>
        <w:t xml:space="preserve"> Party technical input. </w:t>
      </w:r>
    </w:p>
    <w:p w14:paraId="542E2B1F" w14:textId="461B7A45" w:rsidR="00EE1801" w:rsidRPr="00E104B7" w:rsidRDefault="00EE1801" w:rsidP="00141907">
      <w:pPr>
        <w:jc w:val="both"/>
        <w:rPr>
          <w:rFonts w:ascii="Avenir Next LT Pro" w:hAnsi="Avenir Next LT Pro"/>
        </w:rPr>
      </w:pPr>
      <w:r w:rsidRPr="00E104B7">
        <w:rPr>
          <w:rFonts w:ascii="Avenir Next LT Pro" w:hAnsi="Avenir Next LT Pro"/>
        </w:rPr>
        <w:t xml:space="preserve">During the evaluation period clarifications may be sought by e-mail from Tenderers. Clarifications may include testimonials from customers in support of </w:t>
      </w:r>
      <w:proofErr w:type="gramStart"/>
      <w:r w:rsidRPr="00E104B7">
        <w:rPr>
          <w:rFonts w:ascii="Avenir Next LT Pro" w:hAnsi="Avenir Next LT Pro"/>
        </w:rPr>
        <w:t>particular aspects</w:t>
      </w:r>
      <w:proofErr w:type="gramEnd"/>
      <w:r w:rsidRPr="00E104B7">
        <w:rPr>
          <w:rFonts w:ascii="Avenir Next LT Pro" w:hAnsi="Avenir Next LT Pro"/>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rsidRPr="00E104B7">
        <w:rPr>
          <w:rFonts w:ascii="Avenir Next LT Pro" w:hAnsi="Avenir Next LT Pro"/>
        </w:rPr>
        <w:t>t</w:t>
      </w:r>
      <w:r w:rsidRPr="00E104B7">
        <w:rPr>
          <w:rFonts w:ascii="Avenir Next LT Pro" w:hAnsi="Avenir Next LT Pro"/>
        </w:rPr>
        <w:t>ender</w:t>
      </w:r>
      <w:r w:rsidR="00322CE2" w:rsidRPr="00E104B7">
        <w:rPr>
          <w:rFonts w:ascii="Avenir Next LT Pro" w:hAnsi="Avenir Next LT Pro"/>
        </w:rPr>
        <w:t xml:space="preserve"> </w:t>
      </w:r>
      <w:r w:rsidRPr="00E104B7">
        <w:rPr>
          <w:rFonts w:ascii="Avenir Next LT Pro" w:hAnsi="Avenir Next LT Pro"/>
        </w:rPr>
        <w:t xml:space="preserve">or loss of marks.  Responses to requests for clarification shall not materially change any of the elements of the </w:t>
      </w:r>
      <w:r w:rsidR="00E0454A" w:rsidRPr="00E104B7">
        <w:rPr>
          <w:rFonts w:ascii="Avenir Next LT Pro" w:hAnsi="Avenir Next LT Pro"/>
        </w:rPr>
        <w:t>tender</w:t>
      </w:r>
      <w:r w:rsidRPr="00E104B7">
        <w:rPr>
          <w:rFonts w:ascii="Avenir Next LT Pro" w:hAnsi="Avenir Next LT Pro"/>
        </w:rPr>
        <w:t>s subm</w:t>
      </w:r>
      <w:r w:rsidR="00C4717E" w:rsidRPr="00E104B7">
        <w:rPr>
          <w:rFonts w:ascii="Avenir Next LT Pro" w:hAnsi="Avenir Next LT Pro"/>
        </w:rPr>
        <w:t>itte</w:t>
      </w:r>
      <w:r w:rsidRPr="00E104B7">
        <w:rPr>
          <w:rFonts w:ascii="Avenir Next LT Pro" w:hAnsi="Avenir Next LT Pro"/>
        </w:rPr>
        <w:t xml:space="preserve">d. Unsolicited communications from </w:t>
      </w:r>
      <w:r w:rsidR="00E0454A" w:rsidRPr="00E104B7">
        <w:rPr>
          <w:rFonts w:ascii="Avenir Next LT Pro" w:hAnsi="Avenir Next LT Pro"/>
        </w:rPr>
        <w:t>t</w:t>
      </w:r>
      <w:r w:rsidRPr="00E104B7">
        <w:rPr>
          <w:rFonts w:ascii="Avenir Next LT Pro" w:hAnsi="Avenir Next LT Pro"/>
        </w:rPr>
        <w:t>enderers will not be entertained during the evaluation period.</w:t>
      </w:r>
    </w:p>
    <w:p w14:paraId="21CAD0C4" w14:textId="15EBC0BC" w:rsidR="00EE1801" w:rsidRPr="00E104B7" w:rsidRDefault="00EE1801" w:rsidP="5FC033BF">
      <w:pPr>
        <w:pStyle w:val="Heading2"/>
        <w:numPr>
          <w:ilvl w:val="0"/>
          <w:numId w:val="0"/>
        </w:numPr>
        <w:rPr>
          <w:rFonts w:ascii="Avenir Next LT Pro" w:hAnsi="Avenir Next LT Pro"/>
        </w:rPr>
      </w:pPr>
      <w:bookmarkStart w:id="29" w:name="_Toc118102667"/>
      <w:bookmarkStart w:id="30" w:name="_Toc118102843"/>
      <w:bookmarkStart w:id="31" w:name="_Toc231810399"/>
      <w:bookmarkStart w:id="32" w:name="_Toc466022951"/>
      <w:r w:rsidRPr="00E104B7">
        <w:rPr>
          <w:rFonts w:ascii="Avenir Next LT Pro" w:hAnsi="Avenir Next LT Pro"/>
        </w:rPr>
        <w:lastRenderedPageBreak/>
        <w:t>Award Criteria</w:t>
      </w:r>
      <w:bookmarkEnd w:id="29"/>
      <w:bookmarkEnd w:id="30"/>
      <w:bookmarkEnd w:id="31"/>
      <w:bookmarkEnd w:id="32"/>
      <w:r w:rsidR="004F4F3C">
        <w:rPr>
          <w:rFonts w:ascii="Avenir Next LT Pro" w:hAnsi="Avenir Next LT Pro"/>
        </w:rPr>
        <w:t>:</w:t>
      </w:r>
    </w:p>
    <w:p w14:paraId="6436F080" w14:textId="0E956FB9" w:rsidR="006D2794" w:rsidRPr="00E104B7" w:rsidRDefault="006D2794" w:rsidP="006D2794">
      <w:pPr>
        <w:rPr>
          <w:rFonts w:ascii="Avenir Next LT Pro" w:hAnsi="Avenir Next LT Pro"/>
          <w:b/>
          <w:bCs/>
          <w:u w:val="single"/>
          <w:lang w:val="en-GB"/>
        </w:rPr>
      </w:pPr>
      <w:r w:rsidRPr="00E104B7">
        <w:rPr>
          <w:rFonts w:ascii="Avenir Next LT Pro" w:hAnsi="Avenir Next LT Pro"/>
          <w:b/>
          <w:bCs/>
          <w:u w:val="single"/>
        </w:rPr>
        <w:t>Quality</w:t>
      </w:r>
      <w:r w:rsidR="004F4F3C">
        <w:rPr>
          <w:rFonts w:ascii="Avenir Next LT Pro" w:hAnsi="Avenir Next LT Pro"/>
          <w:b/>
          <w:bCs/>
          <w:u w:val="single"/>
        </w:rPr>
        <w:t xml:space="preserve"> – 10%</w:t>
      </w:r>
      <w:r w:rsidRPr="00E104B7">
        <w:rPr>
          <w:rFonts w:ascii="Avenir Next LT Pro" w:hAnsi="Avenir Next LT Pro"/>
          <w:b/>
          <w:bCs/>
          <w:u w:val="single"/>
        </w:rPr>
        <w:t>:</w:t>
      </w:r>
    </w:p>
    <w:p w14:paraId="2AB54D8C" w14:textId="044DC65B" w:rsidR="006D2794" w:rsidRPr="00E104B7" w:rsidRDefault="006D2794" w:rsidP="00141907">
      <w:pPr>
        <w:jc w:val="both"/>
        <w:rPr>
          <w:rFonts w:ascii="Avenir Next LT Pro" w:hAnsi="Avenir Next LT Pro"/>
          <w:lang w:val="en-GB"/>
        </w:rPr>
      </w:pPr>
      <w:r w:rsidRPr="00E104B7">
        <w:rPr>
          <w:rFonts w:ascii="Avenir Next LT Pro" w:hAnsi="Avenir Next LT Pro"/>
        </w:rPr>
        <w:t>After-sales service – Where P</w:t>
      </w:r>
      <w:r w:rsidR="00B64B43" w:rsidRPr="00E104B7">
        <w:rPr>
          <w:rFonts w:ascii="Avenir Next LT Pro" w:hAnsi="Avenir Next LT Pro"/>
        </w:rPr>
        <w:t>re-Delivery Inspection</w:t>
      </w:r>
      <w:r w:rsidRPr="00E104B7">
        <w:rPr>
          <w:rFonts w:ascii="Avenir Next LT Pro" w:hAnsi="Avenir Next LT Pro"/>
        </w:rPr>
        <w:t xml:space="preserve"> will be performed and routine maintenance while the </w:t>
      </w:r>
      <w:r w:rsidR="006F02B6" w:rsidRPr="00E104B7">
        <w:rPr>
          <w:rFonts w:ascii="Avenir Next LT Pro" w:hAnsi="Avenir Next LT Pro"/>
        </w:rPr>
        <w:t>boat</w:t>
      </w:r>
      <w:r w:rsidRPr="00E104B7">
        <w:rPr>
          <w:rFonts w:ascii="Avenir Next LT Pro" w:hAnsi="Avenir Next LT Pro"/>
        </w:rPr>
        <w:t xml:space="preserve"> is under warranty. Preferably the supplier should have an establishment within </w:t>
      </w:r>
      <w:r w:rsidR="00355FEB" w:rsidRPr="00E104B7">
        <w:rPr>
          <w:rFonts w:ascii="Avenir Next LT Pro" w:hAnsi="Avenir Next LT Pro"/>
        </w:rPr>
        <w:t>South Sudan</w:t>
      </w:r>
      <w:r w:rsidRPr="00E104B7">
        <w:rPr>
          <w:rFonts w:ascii="Avenir Next LT Pro" w:hAnsi="Avenir Next LT Pro"/>
        </w:rPr>
        <w:t xml:space="preserve"> </w:t>
      </w:r>
    </w:p>
    <w:p w14:paraId="086CAEAF" w14:textId="378701F7" w:rsidR="006D2794" w:rsidRPr="00E104B7" w:rsidRDefault="006D2794" w:rsidP="00141907">
      <w:pPr>
        <w:jc w:val="both"/>
        <w:rPr>
          <w:rFonts w:ascii="Avenir Next LT Pro" w:hAnsi="Avenir Next LT Pro"/>
          <w:b/>
          <w:bCs/>
          <w:u w:val="single"/>
          <w:lang w:val="en-GB"/>
        </w:rPr>
      </w:pPr>
      <w:r w:rsidRPr="00E104B7">
        <w:rPr>
          <w:rFonts w:ascii="Avenir Next LT Pro" w:hAnsi="Avenir Next LT Pro"/>
          <w:b/>
          <w:bCs/>
          <w:u w:val="single"/>
        </w:rPr>
        <w:t>Delivery time</w:t>
      </w:r>
      <w:r w:rsidR="004F4F3C">
        <w:rPr>
          <w:rFonts w:ascii="Avenir Next LT Pro" w:hAnsi="Avenir Next LT Pro"/>
          <w:b/>
          <w:bCs/>
          <w:u w:val="single"/>
        </w:rPr>
        <w:t xml:space="preserve"> – 10%:</w:t>
      </w:r>
    </w:p>
    <w:p w14:paraId="60B50A83" w14:textId="77777777" w:rsidR="004C521E" w:rsidRPr="00E104B7" w:rsidRDefault="006D2794" w:rsidP="00141907">
      <w:pPr>
        <w:jc w:val="both"/>
        <w:rPr>
          <w:rFonts w:ascii="Avenir Next LT Pro" w:hAnsi="Avenir Next LT Pro"/>
          <w:lang w:val="en-GB"/>
        </w:rPr>
      </w:pPr>
      <w:r w:rsidRPr="00E104B7">
        <w:rPr>
          <w:rFonts w:ascii="Avenir Next LT Pro" w:hAnsi="Avenir Next LT Pro"/>
        </w:rPr>
        <w:t>Delivery time (The shortest possible time).</w:t>
      </w:r>
    </w:p>
    <w:p w14:paraId="68CCF6AE" w14:textId="36AC1C52" w:rsidR="006D2794" w:rsidRPr="00E104B7" w:rsidRDefault="006D2794" w:rsidP="00141907">
      <w:pPr>
        <w:jc w:val="both"/>
        <w:rPr>
          <w:rFonts w:ascii="Avenir Next LT Pro" w:hAnsi="Avenir Next LT Pro"/>
          <w:lang w:val="en-GB"/>
        </w:rPr>
      </w:pPr>
      <w:r w:rsidRPr="00E104B7">
        <w:rPr>
          <w:rFonts w:ascii="Avenir Next LT Pro" w:hAnsi="Avenir Next LT Pro"/>
          <w:b/>
          <w:bCs/>
          <w:u w:val="single"/>
        </w:rPr>
        <w:t>Price</w:t>
      </w:r>
      <w:r w:rsidR="004F4F3C">
        <w:rPr>
          <w:rFonts w:ascii="Avenir Next LT Pro" w:hAnsi="Avenir Next LT Pro"/>
          <w:b/>
          <w:bCs/>
          <w:u w:val="single"/>
        </w:rPr>
        <w:t xml:space="preserve"> – 80 %</w:t>
      </w:r>
      <w:r w:rsidRPr="00E104B7">
        <w:rPr>
          <w:rFonts w:ascii="Avenir Next LT Pro" w:hAnsi="Avenir Next LT Pro"/>
          <w:b/>
          <w:bCs/>
          <w:u w:val="single"/>
        </w:rPr>
        <w:t>:</w:t>
      </w:r>
    </w:p>
    <w:p w14:paraId="1A206427" w14:textId="0DD3CEE1" w:rsidR="006D2794" w:rsidRPr="00E104B7" w:rsidRDefault="006D2794" w:rsidP="00141907">
      <w:pPr>
        <w:jc w:val="both"/>
        <w:rPr>
          <w:rFonts w:ascii="Avenir Next LT Pro" w:hAnsi="Avenir Next LT Pro"/>
          <w:lang w:val="en-GB"/>
        </w:rPr>
      </w:pPr>
      <w:r w:rsidRPr="00E104B7">
        <w:rPr>
          <w:rFonts w:ascii="Avenir Next LT Pro" w:hAnsi="Avenir Next LT Pro"/>
        </w:rPr>
        <w:t>Prices are accepted in</w:t>
      </w:r>
      <w:r w:rsidR="00EE7F1C" w:rsidRPr="00E104B7">
        <w:rPr>
          <w:rFonts w:ascii="Avenir Next LT Pro" w:hAnsi="Avenir Next LT Pro"/>
        </w:rPr>
        <w:t xml:space="preserve"> </w:t>
      </w:r>
      <w:r w:rsidR="00EE7F1C" w:rsidRPr="00E104B7">
        <w:rPr>
          <w:rFonts w:ascii="Avenir Next LT Pro" w:hAnsi="Avenir Next LT Pro"/>
          <w:b/>
          <w:bCs/>
        </w:rPr>
        <w:t>USD</w:t>
      </w:r>
      <w:r w:rsidR="00355FEB" w:rsidRPr="00E104B7">
        <w:rPr>
          <w:rFonts w:ascii="Avenir Next LT Pro" w:hAnsi="Avenir Next LT Pro"/>
        </w:rPr>
        <w:t xml:space="preserve"> only </w:t>
      </w:r>
      <w:r w:rsidRPr="00E104B7">
        <w:rPr>
          <w:rFonts w:ascii="Avenir Next LT Pro" w:hAnsi="Avenir Next LT Pro"/>
        </w:rPr>
        <w:t>A full and clear breakdown of prices must be provided</w:t>
      </w:r>
      <w:r w:rsidR="005B341B" w:rsidRPr="00E104B7">
        <w:rPr>
          <w:rFonts w:ascii="Avenir Next LT Pro" w:hAnsi="Avenir Next LT Pro"/>
        </w:rPr>
        <w:t xml:space="preserve"> comprising</w:t>
      </w:r>
      <w:r w:rsidRPr="00E104B7">
        <w:rPr>
          <w:rFonts w:ascii="Avenir Next LT Pro" w:hAnsi="Avenir Next LT Pro"/>
        </w:rPr>
        <w:t xml:space="preserve"> the financial offer. </w:t>
      </w:r>
    </w:p>
    <w:p w14:paraId="67AEF811" w14:textId="77777777" w:rsidR="006D2794" w:rsidRPr="00E104B7" w:rsidRDefault="006D2794" w:rsidP="00141907">
      <w:pPr>
        <w:jc w:val="both"/>
        <w:rPr>
          <w:rFonts w:ascii="Avenir Next LT Pro" w:hAnsi="Avenir Next LT Pro"/>
          <w:lang w:val="en-GB"/>
        </w:rPr>
      </w:pPr>
      <w:r w:rsidRPr="00E104B7">
        <w:rPr>
          <w:rFonts w:ascii="Avenir Next LT Pro" w:hAnsi="Avenir Next LT Pro"/>
        </w:rPr>
        <w:t xml:space="preserve">The prices offered will be evaluated </w:t>
      </w:r>
      <w:proofErr w:type="gramStart"/>
      <w:r w:rsidRPr="00E104B7">
        <w:rPr>
          <w:rFonts w:ascii="Avenir Next LT Pro" w:hAnsi="Avenir Next LT Pro"/>
        </w:rPr>
        <w:t>on the basis of</w:t>
      </w:r>
      <w:proofErr w:type="gramEnd"/>
      <w:r w:rsidRPr="00E104B7">
        <w:rPr>
          <w:rFonts w:ascii="Avenir Next LT Pro" w:hAnsi="Avenir Next LT Pro"/>
        </w:rPr>
        <w:t xml:space="preserve"> the total cost (including all fees and taxes). </w:t>
      </w:r>
    </w:p>
    <w:p w14:paraId="32133B8C" w14:textId="5E38637D" w:rsidR="006D2794" w:rsidRPr="00E104B7" w:rsidRDefault="006D2794" w:rsidP="00141907">
      <w:pPr>
        <w:jc w:val="both"/>
        <w:rPr>
          <w:rFonts w:ascii="Avenir Next LT Pro" w:hAnsi="Avenir Next LT Pro"/>
          <w:lang w:val="en-GB"/>
        </w:rPr>
      </w:pPr>
      <w:r w:rsidRPr="00E104B7">
        <w:rPr>
          <w:rFonts w:ascii="Avenir Next LT Pro" w:hAnsi="Avenir Next LT Pro"/>
        </w:rPr>
        <w:t>Scores for the cost will be awarded according to the inverse proportion principle (shown below):</w:t>
      </w:r>
    </w:p>
    <w:p w14:paraId="3FBD4ED1" w14:textId="4BD667E9" w:rsidR="003B367D" w:rsidRPr="00E104B7" w:rsidRDefault="00560D7D" w:rsidP="00141907">
      <w:pPr>
        <w:ind w:right="810"/>
        <w:jc w:val="both"/>
        <w:rPr>
          <w:rFonts w:ascii="Avenir Next LT Pro" w:hAnsi="Avenir Next LT Pro"/>
          <w:lang w:eastAsia="en-GB"/>
        </w:rPr>
      </w:pPr>
      <w:r w:rsidRPr="00E104B7">
        <w:rPr>
          <w:rFonts w:ascii="Avenir Next LT Pro" w:hAnsi="Avenir Next LT Pro"/>
          <w:lang w:eastAsia="en-GB"/>
        </w:rPr>
        <w:t>Score = points available x (lowest price offered/ bid</w:t>
      </w:r>
      <w:r w:rsidR="00436F22" w:rsidRPr="00E104B7">
        <w:rPr>
          <w:rFonts w:ascii="Avenir Next LT Pro" w:hAnsi="Avenir Next LT Pro"/>
          <w:lang w:eastAsia="en-GB"/>
        </w:rPr>
        <w:t>der</w:t>
      </w:r>
      <w:r w:rsidRPr="00E104B7">
        <w:rPr>
          <w:rFonts w:ascii="Avenir Next LT Pro" w:hAnsi="Avenir Next LT Pro"/>
          <w:lang w:eastAsia="en-GB"/>
        </w:rPr>
        <w:t xml:space="preserve"> offer price)</w:t>
      </w:r>
    </w:p>
    <w:p w14:paraId="3DADC752" w14:textId="77777777" w:rsidR="00497B6F" w:rsidRDefault="00FD2B45" w:rsidP="000C4FD5">
      <w:pPr>
        <w:rPr>
          <w:rFonts w:ascii="Avenir Next LT Pro" w:eastAsiaTheme="majorEastAsia" w:hAnsi="Avenir Next LT Pro" w:cstheme="majorBidi"/>
          <w:b/>
          <w:bCs/>
          <w:smallCaps/>
          <w:color w:val="000000" w:themeColor="text1"/>
          <w:sz w:val="36"/>
          <w:szCs w:val="36"/>
        </w:rPr>
      </w:pPr>
      <w:r w:rsidRPr="00E104B7">
        <w:rPr>
          <w:rFonts w:ascii="Avenir Next LT Pro" w:eastAsiaTheme="majorEastAsia" w:hAnsi="Avenir Next LT Pro" w:cstheme="majorBidi"/>
          <w:b/>
          <w:bCs/>
          <w:smallCaps/>
          <w:color w:val="000000" w:themeColor="text1"/>
          <w:sz w:val="36"/>
          <w:szCs w:val="36"/>
        </w:rPr>
        <w:t>All financial offers must be made on the basis of ‘best and</w:t>
      </w:r>
      <w:r w:rsidR="00497B6F">
        <w:rPr>
          <w:rFonts w:ascii="Avenir Next LT Pro" w:eastAsiaTheme="majorEastAsia" w:hAnsi="Avenir Next LT Pro" w:cstheme="majorBidi"/>
          <w:b/>
          <w:bCs/>
          <w:smallCaps/>
          <w:color w:val="000000" w:themeColor="text1"/>
          <w:sz w:val="36"/>
          <w:szCs w:val="36"/>
        </w:rPr>
        <w:t xml:space="preserve"> Final offer</w:t>
      </w:r>
    </w:p>
    <w:p w14:paraId="6789111D" w14:textId="4EC46556" w:rsidR="00463AF4" w:rsidRPr="000C4FD5" w:rsidRDefault="000C4FD5" w:rsidP="09AF2C02">
      <w:pPr>
        <w:rPr>
          <w:rFonts w:ascii="Avenir Next LT Pro" w:hAnsi="Avenir Next LT Pro"/>
          <w:b/>
          <w:bCs/>
          <w:sz w:val="16"/>
          <w:szCs w:val="16"/>
        </w:rPr>
      </w:pPr>
      <w:r w:rsidRPr="09AF2C02">
        <w:rPr>
          <w:rFonts w:ascii="Avenir Next LT Pro" w:eastAsiaTheme="majorEastAsia" w:hAnsi="Avenir Next LT Pro" w:cstheme="majorBidi"/>
          <w:b/>
          <w:bCs/>
          <w:smallCaps/>
          <w:color w:val="000000" w:themeColor="text1"/>
          <w:sz w:val="24"/>
          <w:szCs w:val="24"/>
        </w:rPr>
        <w:t>Award Criteria:</w:t>
      </w:r>
    </w:p>
    <w:tbl>
      <w:tblPr>
        <w:tblStyle w:val="TableGrid"/>
        <w:tblW w:w="4242" w:type="pct"/>
        <w:tblLook w:val="04A0" w:firstRow="1" w:lastRow="0" w:firstColumn="1" w:lastColumn="0" w:noHBand="0" w:noVBand="1"/>
      </w:tblPr>
      <w:tblGrid>
        <w:gridCol w:w="7519"/>
        <w:gridCol w:w="1121"/>
      </w:tblGrid>
      <w:tr w:rsidR="00463AF4" w:rsidRPr="007406CE" w14:paraId="7E80BEC3" w14:textId="77777777" w:rsidTr="0081120C">
        <w:trPr>
          <w:trHeight w:val="225"/>
        </w:trPr>
        <w:tc>
          <w:tcPr>
            <w:tcW w:w="4351" w:type="pct"/>
            <w:shd w:val="clear" w:color="auto" w:fill="D6E3BC" w:themeFill="accent3" w:themeFillTint="66"/>
          </w:tcPr>
          <w:p w14:paraId="3B16F692" w14:textId="77777777" w:rsidR="00463AF4" w:rsidRPr="007406CE" w:rsidRDefault="00463AF4" w:rsidP="0081120C">
            <w:pPr>
              <w:spacing w:after="160" w:line="259" w:lineRule="auto"/>
              <w:rPr>
                <w:rFonts w:ascii="Avenir Next LT Pro" w:hAnsi="Avenir Next LT Pro"/>
                <w:b/>
                <w:bCs/>
                <w:lang w:val="en-US"/>
              </w:rPr>
            </w:pPr>
            <w:r w:rsidRPr="007406CE">
              <w:rPr>
                <w:rFonts w:ascii="Avenir Next LT Pro" w:hAnsi="Avenir Next LT Pro"/>
                <w:b/>
                <w:bCs/>
                <w:lang w:val="en-US"/>
              </w:rPr>
              <w:t>Award Criteria</w:t>
            </w:r>
          </w:p>
        </w:tc>
        <w:tc>
          <w:tcPr>
            <w:tcW w:w="649" w:type="pct"/>
            <w:shd w:val="clear" w:color="auto" w:fill="D6E3BC" w:themeFill="accent3" w:themeFillTint="66"/>
          </w:tcPr>
          <w:p w14:paraId="7AFE07DE" w14:textId="77777777" w:rsidR="00463AF4" w:rsidRPr="007406CE" w:rsidRDefault="00463AF4" w:rsidP="0081120C">
            <w:pPr>
              <w:spacing w:after="160" w:line="259" w:lineRule="auto"/>
              <w:rPr>
                <w:rFonts w:ascii="Avenir Next LT Pro" w:hAnsi="Avenir Next LT Pro"/>
                <w:b/>
                <w:lang w:val="en-US"/>
              </w:rPr>
            </w:pPr>
            <w:r w:rsidRPr="007406CE">
              <w:rPr>
                <w:rFonts w:ascii="Avenir Next LT Pro" w:hAnsi="Avenir Next LT Pro"/>
                <w:b/>
                <w:lang w:val="en-US"/>
              </w:rPr>
              <w:t>Score</w:t>
            </w:r>
          </w:p>
        </w:tc>
      </w:tr>
      <w:tr w:rsidR="00463AF4" w:rsidRPr="007406CE" w14:paraId="44968FD1" w14:textId="77777777" w:rsidTr="0081120C">
        <w:tc>
          <w:tcPr>
            <w:tcW w:w="4351" w:type="pct"/>
          </w:tcPr>
          <w:p w14:paraId="2C234D6E" w14:textId="77777777" w:rsidR="00463AF4" w:rsidRPr="007406CE" w:rsidRDefault="00463AF4" w:rsidP="0081120C">
            <w:pPr>
              <w:spacing w:after="160" w:line="259" w:lineRule="auto"/>
              <w:rPr>
                <w:rFonts w:ascii="Avenir Next LT Pro" w:hAnsi="Avenir Next LT Pro"/>
                <w:b/>
                <w:bCs/>
                <w:lang w:val="en-US"/>
              </w:rPr>
            </w:pPr>
            <w:r w:rsidRPr="007406CE">
              <w:rPr>
                <w:rFonts w:ascii="Avenir Next LT Pro" w:hAnsi="Avenir Next LT Pro"/>
                <w:b/>
                <w:bCs/>
                <w:lang w:val="en-US"/>
              </w:rPr>
              <w:t xml:space="preserve">1.Quality/ Technical </w:t>
            </w:r>
          </w:p>
          <w:p w14:paraId="615E41E9" w14:textId="77777777" w:rsidR="00463AF4" w:rsidRPr="007406CE" w:rsidRDefault="00463AF4" w:rsidP="00463AF4">
            <w:pPr>
              <w:pStyle w:val="ListParagraph"/>
              <w:numPr>
                <w:ilvl w:val="0"/>
                <w:numId w:val="24"/>
              </w:numPr>
              <w:suppressAutoHyphens/>
              <w:rPr>
                <w:rFonts w:ascii="Avenir Next LT Pro" w:hAnsi="Avenir Next LT Pro" w:cstheme="minorHAnsi"/>
                <w:sz w:val="20"/>
                <w:szCs w:val="20"/>
              </w:rPr>
            </w:pPr>
            <w:r w:rsidRPr="007406CE">
              <w:rPr>
                <w:rFonts w:ascii="Avenir Next LT Pro" w:hAnsi="Avenir Next LT Pro" w:cstheme="minorHAnsi"/>
                <w:sz w:val="20"/>
                <w:szCs w:val="20"/>
              </w:rPr>
              <w:t>Conformance to the technical specification</w:t>
            </w:r>
          </w:p>
          <w:p w14:paraId="78137663" w14:textId="77777777" w:rsidR="00463AF4" w:rsidRPr="007406CE" w:rsidRDefault="00463AF4" w:rsidP="00463AF4">
            <w:pPr>
              <w:pStyle w:val="ListParagraph"/>
              <w:numPr>
                <w:ilvl w:val="0"/>
                <w:numId w:val="24"/>
              </w:numPr>
              <w:suppressAutoHyphens/>
              <w:rPr>
                <w:rFonts w:ascii="Avenir Next LT Pro" w:hAnsi="Avenir Next LT Pro"/>
                <w:sz w:val="20"/>
                <w:szCs w:val="20"/>
              </w:rPr>
            </w:pPr>
            <w:r w:rsidRPr="15ECC0DC">
              <w:rPr>
                <w:rFonts w:ascii="Avenir Next LT Pro" w:hAnsi="Avenir Next LT Pro"/>
                <w:sz w:val="20"/>
                <w:szCs w:val="20"/>
              </w:rPr>
              <w:t xml:space="preserve">The dealer must have at least Five (5) years’ experience in the business as authorized dealer of brand-new boats. </w:t>
            </w:r>
          </w:p>
          <w:p w14:paraId="1DB19FA4" w14:textId="77777777" w:rsidR="00463AF4" w:rsidRPr="007406CE" w:rsidRDefault="00463AF4" w:rsidP="00463AF4">
            <w:pPr>
              <w:numPr>
                <w:ilvl w:val="0"/>
                <w:numId w:val="24"/>
              </w:numPr>
              <w:shd w:val="clear" w:color="auto" w:fill="FAFAFA"/>
              <w:spacing w:before="100" w:beforeAutospacing="1" w:after="100" w:afterAutospacing="1"/>
              <w:rPr>
                <w:rFonts w:ascii="Avenir Next LT Pro" w:hAnsi="Avenir Next LT Pro"/>
                <w:lang w:val="en-US"/>
              </w:rPr>
            </w:pPr>
            <w:r w:rsidRPr="15ECC0DC">
              <w:rPr>
                <w:rFonts w:ascii="Avenir Next LT Pro" w:hAnsi="Avenir Next LT Pro"/>
                <w:sz w:val="20"/>
                <w:szCs w:val="20"/>
              </w:rPr>
              <w:t>The dealer must provide at least three (3) service contracts/purchase order/recommendation letters from previous clients for similar services.</w:t>
            </w:r>
          </w:p>
          <w:p w14:paraId="42460ACE" w14:textId="77777777" w:rsidR="00463AF4" w:rsidRDefault="00463AF4" w:rsidP="00463AF4">
            <w:pPr>
              <w:numPr>
                <w:ilvl w:val="0"/>
                <w:numId w:val="24"/>
              </w:numPr>
              <w:shd w:val="clear" w:color="auto" w:fill="FAFAFA"/>
              <w:spacing w:beforeAutospacing="1" w:afterAutospacing="1"/>
              <w:rPr>
                <w:rFonts w:ascii="Avenir Next LT Pro" w:hAnsi="Avenir Next LT Pro"/>
                <w:lang w:val="en-US"/>
              </w:rPr>
            </w:pPr>
            <w:r w:rsidRPr="15ECC0DC">
              <w:rPr>
                <w:rFonts w:ascii="Avenir Next LT Pro" w:hAnsi="Avenir Next LT Pro"/>
                <w:sz w:val="20"/>
                <w:szCs w:val="20"/>
                <w:lang w:val="en-US"/>
              </w:rPr>
              <w:t>Proof of authorization by original equipment manufacturer (OEM).</w:t>
            </w:r>
          </w:p>
          <w:p w14:paraId="14194B78" w14:textId="77777777" w:rsidR="00463AF4" w:rsidRDefault="00463AF4" w:rsidP="00463AF4">
            <w:pPr>
              <w:numPr>
                <w:ilvl w:val="0"/>
                <w:numId w:val="24"/>
              </w:numPr>
              <w:shd w:val="clear" w:color="auto" w:fill="FAFAFA"/>
              <w:spacing w:beforeAutospacing="1" w:afterAutospacing="1"/>
              <w:rPr>
                <w:rFonts w:ascii="Avenir Next LT Pro" w:hAnsi="Avenir Next LT Pro"/>
                <w:lang w:val="en-US"/>
              </w:rPr>
            </w:pPr>
            <w:r w:rsidRPr="15ECC0DC">
              <w:rPr>
                <w:rFonts w:ascii="Avenir Next LT Pro" w:hAnsi="Avenir Next LT Pro"/>
                <w:sz w:val="20"/>
                <w:szCs w:val="20"/>
                <w:lang w:val="en-US"/>
              </w:rPr>
              <w:t>Provision of after sale services/ support.</w:t>
            </w:r>
          </w:p>
          <w:p w14:paraId="2970EAC6" w14:textId="77777777" w:rsidR="00463AF4" w:rsidRPr="007406CE" w:rsidRDefault="00463AF4" w:rsidP="00463AF4">
            <w:pPr>
              <w:numPr>
                <w:ilvl w:val="0"/>
                <w:numId w:val="24"/>
              </w:numPr>
              <w:shd w:val="clear" w:color="auto" w:fill="FAFAFA"/>
              <w:spacing w:before="100" w:beforeAutospacing="1" w:after="100" w:afterAutospacing="1"/>
              <w:rPr>
                <w:rFonts w:ascii="Avenir Next LT Pro" w:hAnsi="Avenir Next LT Pro"/>
                <w:lang w:val="en-US"/>
              </w:rPr>
            </w:pPr>
            <w:r w:rsidRPr="007406CE">
              <w:rPr>
                <w:rFonts w:ascii="Avenir Next LT Pro" w:hAnsi="Avenir Next LT Pro"/>
                <w:sz w:val="20"/>
                <w:szCs w:val="20"/>
              </w:rPr>
              <w:t>Minimum 12 months’ full warranty.</w:t>
            </w:r>
          </w:p>
        </w:tc>
        <w:tc>
          <w:tcPr>
            <w:tcW w:w="649" w:type="pct"/>
          </w:tcPr>
          <w:p w14:paraId="6BEB7FE6" w14:textId="77777777" w:rsidR="00463AF4" w:rsidRPr="007406CE" w:rsidRDefault="00463AF4" w:rsidP="0081120C">
            <w:pPr>
              <w:spacing w:after="160" w:line="259" w:lineRule="auto"/>
              <w:rPr>
                <w:rFonts w:ascii="Avenir Next LT Pro" w:hAnsi="Avenir Next LT Pro"/>
                <w:lang w:val="en-US"/>
              </w:rPr>
            </w:pPr>
            <w:r w:rsidRPr="007406CE">
              <w:rPr>
                <w:rFonts w:ascii="Avenir Next LT Pro" w:hAnsi="Avenir Next LT Pro"/>
                <w:lang w:val="en-US"/>
              </w:rPr>
              <w:t>10%</w:t>
            </w:r>
          </w:p>
        </w:tc>
      </w:tr>
      <w:tr w:rsidR="00463AF4" w:rsidRPr="007406CE" w14:paraId="5C5E3169" w14:textId="77777777" w:rsidTr="0081120C">
        <w:tc>
          <w:tcPr>
            <w:tcW w:w="4351" w:type="pct"/>
          </w:tcPr>
          <w:p w14:paraId="5F18291A" w14:textId="77777777" w:rsidR="00463AF4" w:rsidRPr="007406CE" w:rsidRDefault="00463AF4" w:rsidP="0081120C">
            <w:pPr>
              <w:spacing w:after="160" w:line="259" w:lineRule="auto"/>
              <w:rPr>
                <w:rFonts w:ascii="Avenir Next LT Pro" w:hAnsi="Avenir Next LT Pro"/>
                <w:b/>
                <w:bCs/>
                <w:lang w:val="en-US"/>
              </w:rPr>
            </w:pPr>
            <w:r w:rsidRPr="007406CE">
              <w:rPr>
                <w:rFonts w:ascii="Avenir Next LT Pro" w:hAnsi="Avenir Next LT Pro"/>
                <w:b/>
                <w:bCs/>
                <w:lang w:val="en-US"/>
              </w:rPr>
              <w:t xml:space="preserve">2.Delivery Lead time </w:t>
            </w:r>
          </w:p>
          <w:p w14:paraId="3CEDC507" w14:textId="77777777" w:rsidR="00463AF4" w:rsidRPr="007406CE" w:rsidRDefault="00463AF4" w:rsidP="0081120C">
            <w:pPr>
              <w:spacing w:after="160" w:line="259" w:lineRule="auto"/>
              <w:rPr>
                <w:rFonts w:ascii="Avenir Next LT Pro" w:hAnsi="Avenir Next LT Pro"/>
                <w:lang w:val="en-US"/>
              </w:rPr>
            </w:pPr>
            <w:r w:rsidRPr="007406CE">
              <w:rPr>
                <w:rFonts w:ascii="Avenir Next LT Pro" w:hAnsi="Avenir Next LT Pro" w:cstheme="minorHAnsi"/>
                <w:sz w:val="20"/>
                <w:szCs w:val="20"/>
              </w:rPr>
              <w:t xml:space="preserve">The bidder shall indicate the maximum lead time for delivering the boat to GOAL </w:t>
            </w:r>
            <w:r>
              <w:rPr>
                <w:rFonts w:ascii="Avenir Next LT Pro" w:hAnsi="Avenir Next LT Pro" w:cstheme="minorHAnsi"/>
                <w:sz w:val="20"/>
                <w:szCs w:val="20"/>
              </w:rPr>
              <w:t>Juba</w:t>
            </w:r>
            <w:r w:rsidRPr="007406CE">
              <w:rPr>
                <w:rFonts w:ascii="Avenir Next LT Pro" w:hAnsi="Avenir Next LT Pro" w:cstheme="minorHAnsi"/>
                <w:sz w:val="20"/>
                <w:szCs w:val="20"/>
              </w:rPr>
              <w:t xml:space="preserve"> office in South Sudan</w:t>
            </w:r>
          </w:p>
        </w:tc>
        <w:tc>
          <w:tcPr>
            <w:tcW w:w="649" w:type="pct"/>
          </w:tcPr>
          <w:p w14:paraId="08AC7DAE" w14:textId="77777777" w:rsidR="00463AF4" w:rsidRPr="007406CE" w:rsidRDefault="00463AF4" w:rsidP="0081120C">
            <w:pPr>
              <w:spacing w:after="160" w:line="259" w:lineRule="auto"/>
              <w:rPr>
                <w:rFonts w:ascii="Avenir Next LT Pro" w:hAnsi="Avenir Next LT Pro"/>
                <w:lang w:val="en-US"/>
              </w:rPr>
            </w:pPr>
            <w:r w:rsidRPr="007406CE">
              <w:rPr>
                <w:rFonts w:ascii="Avenir Next LT Pro" w:hAnsi="Avenir Next LT Pro"/>
                <w:lang w:val="en-US"/>
              </w:rPr>
              <w:t>10%</w:t>
            </w:r>
          </w:p>
        </w:tc>
      </w:tr>
      <w:tr w:rsidR="00463AF4" w:rsidRPr="007406CE" w14:paraId="54DC66DF" w14:textId="77777777" w:rsidTr="0081120C">
        <w:tc>
          <w:tcPr>
            <w:tcW w:w="4351" w:type="pct"/>
          </w:tcPr>
          <w:p w14:paraId="249A61A3" w14:textId="77777777" w:rsidR="00463AF4" w:rsidRDefault="00463AF4" w:rsidP="0081120C">
            <w:pPr>
              <w:spacing w:after="160" w:line="259" w:lineRule="auto"/>
              <w:rPr>
                <w:rFonts w:ascii="Avenir Next LT Pro" w:hAnsi="Avenir Next LT Pro"/>
                <w:b/>
                <w:lang w:val="en-US"/>
              </w:rPr>
            </w:pPr>
            <w:r w:rsidRPr="007406CE">
              <w:rPr>
                <w:rFonts w:ascii="Avenir Next LT Pro" w:hAnsi="Avenir Next LT Pro"/>
                <w:b/>
                <w:lang w:val="en-US"/>
              </w:rPr>
              <w:t>3.</w:t>
            </w:r>
            <w:proofErr w:type="gramStart"/>
            <w:r w:rsidRPr="007406CE">
              <w:rPr>
                <w:rFonts w:ascii="Avenir Next LT Pro" w:hAnsi="Avenir Next LT Pro"/>
                <w:b/>
                <w:lang w:val="en-US"/>
              </w:rPr>
              <w:t>Price</w:t>
            </w:r>
            <w:r>
              <w:rPr>
                <w:rFonts w:ascii="Avenir Next LT Pro" w:hAnsi="Avenir Next LT Pro"/>
                <w:b/>
                <w:lang w:val="en-US"/>
              </w:rPr>
              <w:t>;</w:t>
            </w:r>
            <w:proofErr w:type="gramEnd"/>
            <w:r>
              <w:rPr>
                <w:rFonts w:ascii="Avenir Next LT Pro" w:hAnsi="Avenir Next LT Pro"/>
                <w:b/>
                <w:lang w:val="en-US"/>
              </w:rPr>
              <w:t xml:space="preserve"> </w:t>
            </w:r>
          </w:p>
          <w:p w14:paraId="51A0718C" w14:textId="77777777" w:rsidR="00463AF4" w:rsidRPr="005E4D00" w:rsidRDefault="00463AF4" w:rsidP="0081120C">
            <w:pPr>
              <w:spacing w:after="160" w:line="259" w:lineRule="auto"/>
              <w:rPr>
                <w:rFonts w:ascii="Avenir Next LT Pro" w:hAnsi="Avenir Next LT Pro"/>
                <w:b/>
                <w:lang w:val="en-US"/>
              </w:rPr>
            </w:pPr>
            <w:r w:rsidRPr="005E4D00">
              <w:rPr>
                <w:rFonts w:ascii="Avenir Next LT Pro" w:hAnsi="Avenir Next LT Pro" w:cstheme="minorHAnsi"/>
                <w:sz w:val="20"/>
                <w:szCs w:val="20"/>
              </w:rPr>
              <w:t xml:space="preserve">Score = </w:t>
            </w:r>
            <w:r>
              <w:rPr>
                <w:rFonts w:ascii="Avenir Next LT Pro" w:hAnsi="Avenir Next LT Pro" w:cstheme="minorHAnsi"/>
                <w:sz w:val="20"/>
                <w:szCs w:val="20"/>
              </w:rPr>
              <w:t>P</w:t>
            </w:r>
            <w:r w:rsidRPr="005E4D00">
              <w:rPr>
                <w:rFonts w:ascii="Avenir Next LT Pro" w:hAnsi="Avenir Next LT Pro" w:cstheme="minorHAnsi"/>
                <w:sz w:val="20"/>
                <w:szCs w:val="20"/>
              </w:rPr>
              <w:t>oints available x (lowest price offered/ bidder offer price)</w:t>
            </w:r>
          </w:p>
        </w:tc>
        <w:tc>
          <w:tcPr>
            <w:tcW w:w="649" w:type="pct"/>
          </w:tcPr>
          <w:p w14:paraId="1330DEB4" w14:textId="77777777" w:rsidR="00463AF4" w:rsidRPr="007406CE" w:rsidRDefault="00463AF4" w:rsidP="0081120C">
            <w:pPr>
              <w:spacing w:after="160" w:line="259" w:lineRule="auto"/>
              <w:rPr>
                <w:rFonts w:ascii="Avenir Next LT Pro" w:hAnsi="Avenir Next LT Pro"/>
                <w:lang w:val="en-US"/>
              </w:rPr>
            </w:pPr>
            <w:r w:rsidRPr="007406CE">
              <w:rPr>
                <w:rFonts w:ascii="Avenir Next LT Pro" w:hAnsi="Avenir Next LT Pro"/>
                <w:lang w:val="en-US"/>
              </w:rPr>
              <w:t>80%</w:t>
            </w:r>
          </w:p>
        </w:tc>
      </w:tr>
      <w:tr w:rsidR="00463AF4" w:rsidRPr="007406CE" w14:paraId="44C9F013" w14:textId="77777777" w:rsidTr="0081120C">
        <w:tc>
          <w:tcPr>
            <w:tcW w:w="4351" w:type="pct"/>
          </w:tcPr>
          <w:p w14:paraId="26635DCB" w14:textId="77777777" w:rsidR="00463AF4" w:rsidRPr="007406CE" w:rsidRDefault="00463AF4" w:rsidP="0081120C">
            <w:pPr>
              <w:spacing w:after="160" w:line="259" w:lineRule="auto"/>
              <w:rPr>
                <w:rFonts w:ascii="Avenir Next LT Pro" w:hAnsi="Avenir Next LT Pro"/>
                <w:b/>
                <w:lang w:val="en-US"/>
              </w:rPr>
            </w:pPr>
            <w:r w:rsidRPr="007406CE">
              <w:rPr>
                <w:rFonts w:ascii="Avenir Next LT Pro" w:hAnsi="Avenir Next LT Pro"/>
                <w:b/>
                <w:lang w:val="en-US"/>
              </w:rPr>
              <w:t>Total</w:t>
            </w:r>
          </w:p>
        </w:tc>
        <w:tc>
          <w:tcPr>
            <w:tcW w:w="649" w:type="pct"/>
          </w:tcPr>
          <w:p w14:paraId="4D11F3FC" w14:textId="77777777" w:rsidR="00463AF4" w:rsidRPr="007406CE" w:rsidRDefault="00463AF4" w:rsidP="0081120C">
            <w:pPr>
              <w:spacing w:after="160" w:line="259" w:lineRule="auto"/>
              <w:rPr>
                <w:rFonts w:ascii="Avenir Next LT Pro" w:hAnsi="Avenir Next LT Pro"/>
                <w:b/>
                <w:lang w:val="en-US"/>
              </w:rPr>
            </w:pPr>
            <w:r w:rsidRPr="007406CE">
              <w:rPr>
                <w:rFonts w:ascii="Avenir Next LT Pro" w:hAnsi="Avenir Next LT Pro"/>
                <w:b/>
                <w:lang w:val="en-US"/>
              </w:rPr>
              <w:t>100%</w:t>
            </w:r>
          </w:p>
        </w:tc>
      </w:tr>
    </w:tbl>
    <w:p w14:paraId="5FA00E4A" w14:textId="401A5A77" w:rsidR="00EE1801" w:rsidRPr="00E104B7" w:rsidRDefault="00AB4048" w:rsidP="00AB4048">
      <w:pPr>
        <w:pStyle w:val="Heading1"/>
        <w:keepNext w:val="0"/>
        <w:numPr>
          <w:ilvl w:val="0"/>
          <w:numId w:val="0"/>
        </w:numPr>
        <w:rPr>
          <w:rFonts w:ascii="Avenir Next LT Pro" w:hAnsi="Avenir Next LT Pro"/>
        </w:rPr>
      </w:pPr>
      <w:r>
        <w:rPr>
          <w:rFonts w:ascii="Avenir Next LT Pro" w:hAnsi="Avenir Next LT Pro"/>
        </w:rPr>
        <w:t xml:space="preserve">7 </w:t>
      </w:r>
      <w:r w:rsidR="00E35563" w:rsidRPr="00E104B7">
        <w:rPr>
          <w:rFonts w:ascii="Avenir Next LT Pro" w:hAnsi="Avenir Next LT Pro"/>
        </w:rPr>
        <w:t>Response Format</w:t>
      </w:r>
    </w:p>
    <w:p w14:paraId="3344C451" w14:textId="08C22398" w:rsidR="00EE1801" w:rsidRPr="00E104B7" w:rsidRDefault="00EE1801" w:rsidP="00141907">
      <w:pPr>
        <w:jc w:val="both"/>
        <w:rPr>
          <w:rFonts w:ascii="Avenir Next LT Pro" w:hAnsi="Avenir Next LT Pro"/>
        </w:rPr>
      </w:pPr>
      <w:r w:rsidRPr="00E104B7">
        <w:rPr>
          <w:rFonts w:ascii="Avenir Next LT Pro" w:hAnsi="Avenir Next LT Pro"/>
        </w:rPr>
        <w:t xml:space="preserve">All </w:t>
      </w:r>
      <w:r w:rsidR="00D43D23" w:rsidRPr="00E104B7">
        <w:rPr>
          <w:rFonts w:ascii="Avenir Next LT Pro" w:hAnsi="Avenir Next LT Pro"/>
        </w:rPr>
        <w:t xml:space="preserve">bids </w:t>
      </w:r>
      <w:r w:rsidRPr="00E104B7">
        <w:rPr>
          <w:rFonts w:ascii="Avenir Next LT Pro" w:hAnsi="Avenir Next LT Pro"/>
        </w:rPr>
        <w:t xml:space="preserve">must conform to the </w:t>
      </w:r>
      <w:r w:rsidR="00EE190F" w:rsidRPr="00E104B7">
        <w:rPr>
          <w:rFonts w:ascii="Avenir Next LT Pro" w:hAnsi="Avenir Next LT Pro"/>
        </w:rPr>
        <w:t>response format</w:t>
      </w:r>
      <w:r w:rsidRPr="00E104B7">
        <w:rPr>
          <w:rFonts w:ascii="Avenir Next LT Pro" w:hAnsi="Avenir Next LT Pro"/>
        </w:rPr>
        <w:t xml:space="preserve"> laid out below. </w:t>
      </w:r>
    </w:p>
    <w:p w14:paraId="702C2DBE" w14:textId="0329F3F0" w:rsidR="00EE1801" w:rsidRPr="00E104B7" w:rsidRDefault="00EE1801" w:rsidP="00141907">
      <w:pPr>
        <w:jc w:val="both"/>
        <w:rPr>
          <w:rFonts w:ascii="Avenir Next LT Pro" w:hAnsi="Avenir Next LT Pro"/>
        </w:rPr>
      </w:pPr>
      <w:r w:rsidRPr="00E104B7">
        <w:rPr>
          <w:rFonts w:ascii="Avenir Next LT Pro" w:hAnsi="Avenir Next LT Pro"/>
        </w:rPr>
        <w:lastRenderedPageBreak/>
        <w:t xml:space="preserve">By responding to this </w:t>
      </w:r>
      <w:r w:rsidR="00322CE2" w:rsidRPr="00E104B7">
        <w:rPr>
          <w:rFonts w:ascii="Avenir Next LT Pro" w:hAnsi="Avenir Next LT Pro"/>
        </w:rPr>
        <w:t>ITT</w:t>
      </w:r>
      <w:r w:rsidRPr="00E104B7">
        <w:rPr>
          <w:rFonts w:ascii="Avenir Next LT Pro" w:hAnsi="Avenir Next LT Pro"/>
        </w:rPr>
        <w:t xml:space="preserve">, each </w:t>
      </w:r>
      <w:r w:rsidR="00E87E7E" w:rsidRPr="00E104B7">
        <w:rPr>
          <w:rFonts w:ascii="Avenir Next LT Pro" w:hAnsi="Avenir Next LT Pro"/>
        </w:rPr>
        <w:t>Tenderer</w:t>
      </w:r>
      <w:r w:rsidR="00DD097B" w:rsidRPr="00E104B7">
        <w:rPr>
          <w:rFonts w:ascii="Avenir Next LT Pro" w:hAnsi="Avenir Next LT Pro"/>
        </w:rPr>
        <w:t xml:space="preserve"> </w:t>
      </w:r>
      <w:r w:rsidRPr="00E104B7">
        <w:rPr>
          <w:rFonts w:ascii="Avenir Next LT Pro" w:hAnsi="Avenir Next LT Pro"/>
        </w:rPr>
        <w:t xml:space="preserve">is required to accept the terms and conditions of this </w:t>
      </w:r>
      <w:r w:rsidR="00322CE2" w:rsidRPr="00E104B7">
        <w:rPr>
          <w:rFonts w:ascii="Avenir Next LT Pro" w:hAnsi="Avenir Next LT Pro"/>
        </w:rPr>
        <w:t>ITT</w:t>
      </w:r>
      <w:r w:rsidRPr="00E104B7">
        <w:rPr>
          <w:rFonts w:ascii="Avenir Next LT Pro" w:hAnsi="Avenir Next LT Pro"/>
        </w:rPr>
        <w:t xml:space="preserve">.  Should a </w:t>
      </w:r>
      <w:r w:rsidR="00E87E7E" w:rsidRPr="00E104B7">
        <w:rPr>
          <w:rFonts w:ascii="Avenir Next LT Pro" w:hAnsi="Avenir Next LT Pro"/>
        </w:rPr>
        <w:t>Tenderer</w:t>
      </w:r>
      <w:r w:rsidR="00DD097B" w:rsidRPr="00E104B7">
        <w:rPr>
          <w:rFonts w:ascii="Avenir Next LT Pro" w:hAnsi="Avenir Next LT Pro"/>
        </w:rPr>
        <w:t xml:space="preserve"> </w:t>
      </w:r>
      <w:r w:rsidRPr="00E104B7">
        <w:rPr>
          <w:rFonts w:ascii="Avenir Next LT Pro" w:hAnsi="Avenir Next LT Pro"/>
        </w:rPr>
        <w:t xml:space="preserve">not comply with these requirements, </w:t>
      </w:r>
      <w:r w:rsidR="00D50EBD" w:rsidRPr="00E104B7">
        <w:rPr>
          <w:rFonts w:ascii="Avenir Next LT Pro" w:hAnsi="Avenir Next LT Pro"/>
        </w:rPr>
        <w:t>GOAL</w:t>
      </w:r>
      <w:r w:rsidRPr="00E104B7">
        <w:rPr>
          <w:rFonts w:ascii="Avenir Next LT Pro" w:hAnsi="Avenir Next LT Pro"/>
        </w:rPr>
        <w:t xml:space="preserve"> may, at thei</w:t>
      </w:r>
      <w:r w:rsidR="00DD097B" w:rsidRPr="00E104B7">
        <w:rPr>
          <w:rFonts w:ascii="Avenir Next LT Pro" w:hAnsi="Avenir Next LT Pro"/>
        </w:rPr>
        <w:t>r sole discretion, reject the re</w:t>
      </w:r>
      <w:r w:rsidRPr="00E104B7">
        <w:rPr>
          <w:rFonts w:ascii="Avenir Next LT Pro" w:hAnsi="Avenir Next LT Pro"/>
        </w:rPr>
        <w:t>sponse.</w:t>
      </w:r>
    </w:p>
    <w:p w14:paraId="5FB4FE7A" w14:textId="3865612F" w:rsidR="00EE1801" w:rsidRPr="00E104B7" w:rsidRDefault="00EE1801" w:rsidP="00141907">
      <w:pPr>
        <w:jc w:val="both"/>
        <w:rPr>
          <w:rFonts w:ascii="Avenir Next LT Pro" w:hAnsi="Avenir Next LT Pro"/>
        </w:rPr>
      </w:pPr>
      <w:r w:rsidRPr="00E104B7">
        <w:rPr>
          <w:rFonts w:ascii="Avenir Next LT Pro" w:hAnsi="Avenir Next LT Pro"/>
        </w:rPr>
        <w:t xml:space="preserve">If the </w:t>
      </w:r>
      <w:r w:rsidR="00E87E7E" w:rsidRPr="00E104B7">
        <w:rPr>
          <w:rFonts w:ascii="Avenir Next LT Pro" w:hAnsi="Avenir Next LT Pro"/>
        </w:rPr>
        <w:t>Tenderer</w:t>
      </w:r>
      <w:r w:rsidR="00DD097B" w:rsidRPr="00E104B7">
        <w:rPr>
          <w:rFonts w:ascii="Avenir Next LT Pro" w:hAnsi="Avenir Next LT Pro"/>
        </w:rPr>
        <w:t xml:space="preserve"> </w:t>
      </w:r>
      <w:r w:rsidR="006A553A" w:rsidRPr="00E104B7">
        <w:rPr>
          <w:rFonts w:ascii="Avenir Next LT Pro" w:hAnsi="Avenir Next LT Pro"/>
        </w:rPr>
        <w:t xml:space="preserve">wishes to supplement their </w:t>
      </w:r>
      <w:r w:rsidR="01C8E02F" w:rsidRPr="00E104B7">
        <w:rPr>
          <w:rFonts w:ascii="Avenir Next LT Pro" w:hAnsi="Avenir Next LT Pro"/>
        </w:rPr>
        <w:t>r</w:t>
      </w:r>
      <w:r w:rsidRPr="00E104B7">
        <w:rPr>
          <w:rFonts w:ascii="Avenir Next LT Pro" w:hAnsi="Avenir Next LT Pro"/>
        </w:rPr>
        <w:t xml:space="preserve">esponse to any section of the </w:t>
      </w:r>
      <w:r w:rsidR="00322CE2" w:rsidRPr="00E104B7">
        <w:rPr>
          <w:rFonts w:ascii="Avenir Next LT Pro" w:hAnsi="Avenir Next LT Pro"/>
        </w:rPr>
        <w:t xml:space="preserve">ITT </w:t>
      </w:r>
      <w:r w:rsidRPr="00E104B7">
        <w:rPr>
          <w:rFonts w:ascii="Avenir Next LT Pro" w:hAnsi="Avenir Next LT Pro"/>
        </w:rPr>
        <w:t>specifications with a reference to further supporting material, this reference must be clearly identified, including section and page number.</w:t>
      </w:r>
    </w:p>
    <w:p w14:paraId="442E84B6" w14:textId="13287C14" w:rsidR="00BF4E8A" w:rsidRPr="00E104B7" w:rsidRDefault="00E35563" w:rsidP="00A363AD">
      <w:pPr>
        <w:pStyle w:val="Heading2"/>
        <w:keepNext w:val="0"/>
        <w:numPr>
          <w:ilvl w:val="0"/>
          <w:numId w:val="0"/>
        </w:numPr>
        <w:ind w:left="576" w:hanging="576"/>
        <w:rPr>
          <w:rFonts w:ascii="Avenir Next LT Pro" w:hAnsi="Avenir Next LT Pro"/>
        </w:rPr>
      </w:pPr>
      <w:bookmarkStart w:id="33" w:name="_Toc466022956"/>
      <w:bookmarkStart w:id="34" w:name="_Toc466022957"/>
      <w:bookmarkEnd w:id="33"/>
      <w:bookmarkEnd w:id="34"/>
      <w:r w:rsidRPr="00E104B7">
        <w:rPr>
          <w:rFonts w:ascii="Avenir Next LT Pro" w:hAnsi="Avenir Next LT Pro"/>
        </w:rPr>
        <w:t>Submission Checklist</w:t>
      </w:r>
    </w:p>
    <w:tbl>
      <w:tblPr>
        <w:tblStyle w:val="TableGrid"/>
        <w:tblW w:w="10627" w:type="dxa"/>
        <w:tblLayout w:type="fixed"/>
        <w:tblLook w:val="04A0" w:firstRow="1" w:lastRow="0" w:firstColumn="1" w:lastColumn="0" w:noHBand="0" w:noVBand="1"/>
      </w:tblPr>
      <w:tblGrid>
        <w:gridCol w:w="704"/>
        <w:gridCol w:w="3521"/>
        <w:gridCol w:w="4950"/>
        <w:gridCol w:w="1452"/>
      </w:tblGrid>
      <w:tr w:rsidR="00DD097B" w:rsidRPr="00E104B7" w14:paraId="28441D9D" w14:textId="77777777" w:rsidTr="09AF2C02">
        <w:trPr>
          <w:trHeight w:val="300"/>
        </w:trPr>
        <w:tc>
          <w:tcPr>
            <w:tcW w:w="704" w:type="dxa"/>
            <w:shd w:val="clear" w:color="auto" w:fill="D9D9D9" w:themeFill="background1" w:themeFillShade="D9"/>
          </w:tcPr>
          <w:p w14:paraId="756EF684" w14:textId="77777777" w:rsidR="00DD097B" w:rsidRPr="00E104B7" w:rsidRDefault="00DD097B" w:rsidP="00E249FC">
            <w:pPr>
              <w:rPr>
                <w:rFonts w:ascii="Avenir Next LT Pro" w:hAnsi="Avenir Next LT Pro"/>
                <w:b/>
                <w:sz w:val="20"/>
                <w:szCs w:val="20"/>
              </w:rPr>
            </w:pPr>
            <w:r w:rsidRPr="00E104B7">
              <w:rPr>
                <w:rFonts w:ascii="Avenir Next LT Pro" w:hAnsi="Avenir Next LT Pro"/>
                <w:b/>
                <w:sz w:val="20"/>
                <w:szCs w:val="20"/>
              </w:rPr>
              <w:t>Line</w:t>
            </w:r>
          </w:p>
          <w:p w14:paraId="49D9C9DB" w14:textId="44754422" w:rsidR="00DD097B" w:rsidRPr="00E104B7" w:rsidRDefault="00DD097B" w:rsidP="00E249FC">
            <w:pPr>
              <w:rPr>
                <w:rFonts w:ascii="Avenir Next LT Pro" w:hAnsi="Avenir Next LT Pro"/>
                <w:b/>
                <w:sz w:val="20"/>
                <w:szCs w:val="20"/>
              </w:rPr>
            </w:pPr>
          </w:p>
        </w:tc>
        <w:tc>
          <w:tcPr>
            <w:tcW w:w="3521" w:type="dxa"/>
            <w:shd w:val="clear" w:color="auto" w:fill="D9D9D9" w:themeFill="background1" w:themeFillShade="D9"/>
          </w:tcPr>
          <w:p w14:paraId="4321B651" w14:textId="691B9ADA" w:rsidR="00DD097B" w:rsidRPr="00E104B7" w:rsidRDefault="00DD097B" w:rsidP="00E249FC">
            <w:pPr>
              <w:rPr>
                <w:rFonts w:ascii="Avenir Next LT Pro" w:hAnsi="Avenir Next LT Pro"/>
                <w:b/>
                <w:sz w:val="20"/>
                <w:szCs w:val="20"/>
              </w:rPr>
            </w:pPr>
            <w:r w:rsidRPr="00E104B7">
              <w:rPr>
                <w:rFonts w:ascii="Avenir Next LT Pro" w:hAnsi="Avenir Next LT Pro"/>
                <w:b/>
                <w:sz w:val="20"/>
                <w:szCs w:val="20"/>
              </w:rPr>
              <w:t>Item</w:t>
            </w:r>
          </w:p>
        </w:tc>
        <w:tc>
          <w:tcPr>
            <w:tcW w:w="4950" w:type="dxa"/>
            <w:shd w:val="clear" w:color="auto" w:fill="D9D9D9" w:themeFill="background1" w:themeFillShade="D9"/>
          </w:tcPr>
          <w:p w14:paraId="7F5C2082" w14:textId="01598C68" w:rsidR="00DD097B" w:rsidRPr="00E104B7" w:rsidRDefault="00DD097B" w:rsidP="00B84DA3">
            <w:pPr>
              <w:rPr>
                <w:rFonts w:ascii="Avenir Next LT Pro" w:hAnsi="Avenir Next LT Pro"/>
                <w:b/>
                <w:sz w:val="20"/>
                <w:szCs w:val="20"/>
              </w:rPr>
            </w:pPr>
            <w:r w:rsidRPr="00E104B7">
              <w:rPr>
                <w:rFonts w:ascii="Avenir Next LT Pro" w:hAnsi="Avenir Next LT Pro"/>
                <w:b/>
                <w:sz w:val="20"/>
                <w:szCs w:val="20"/>
              </w:rPr>
              <w:t xml:space="preserve">How to submit </w:t>
            </w:r>
          </w:p>
        </w:tc>
        <w:tc>
          <w:tcPr>
            <w:tcW w:w="1452" w:type="dxa"/>
            <w:shd w:val="clear" w:color="auto" w:fill="D9D9D9" w:themeFill="background1" w:themeFillShade="D9"/>
          </w:tcPr>
          <w:p w14:paraId="0C580853" w14:textId="77777777" w:rsidR="00DD097B" w:rsidRPr="00E104B7" w:rsidRDefault="00DD097B" w:rsidP="00E249FC">
            <w:pPr>
              <w:rPr>
                <w:rFonts w:ascii="Avenir Next LT Pro" w:hAnsi="Avenir Next LT Pro"/>
                <w:b/>
                <w:sz w:val="20"/>
                <w:szCs w:val="20"/>
              </w:rPr>
            </w:pPr>
            <w:r w:rsidRPr="00E104B7">
              <w:rPr>
                <w:rFonts w:ascii="Avenir Next LT Pro" w:hAnsi="Avenir Next LT Pro"/>
                <w:b/>
                <w:sz w:val="20"/>
                <w:szCs w:val="20"/>
              </w:rPr>
              <w:t xml:space="preserve">Tick attached </w:t>
            </w:r>
          </w:p>
        </w:tc>
      </w:tr>
      <w:tr w:rsidR="00E24AD4" w:rsidRPr="00E104B7" w14:paraId="72DEA034" w14:textId="77777777" w:rsidTr="09AF2C02">
        <w:tc>
          <w:tcPr>
            <w:tcW w:w="704" w:type="dxa"/>
            <w:shd w:val="clear" w:color="auto" w:fill="D9D9D9" w:themeFill="background1" w:themeFillShade="D9"/>
          </w:tcPr>
          <w:p w14:paraId="70743C4F" w14:textId="12F080EB" w:rsidR="00E24AD4" w:rsidRPr="00E104B7" w:rsidRDefault="00E24AD4" w:rsidP="00A363AD">
            <w:pPr>
              <w:jc w:val="center"/>
              <w:rPr>
                <w:rFonts w:ascii="Avenir Next LT Pro" w:hAnsi="Avenir Next LT Pro"/>
                <w:sz w:val="20"/>
                <w:szCs w:val="20"/>
              </w:rPr>
            </w:pPr>
            <w:r w:rsidRPr="00E104B7">
              <w:rPr>
                <w:rFonts w:ascii="Avenir Next LT Pro" w:hAnsi="Avenir Next LT Pro"/>
                <w:sz w:val="20"/>
                <w:szCs w:val="20"/>
              </w:rPr>
              <w:t>1</w:t>
            </w:r>
          </w:p>
        </w:tc>
        <w:tc>
          <w:tcPr>
            <w:tcW w:w="3521" w:type="dxa"/>
            <w:shd w:val="clear" w:color="auto" w:fill="F2F2F2" w:themeFill="background1" w:themeFillShade="F2"/>
          </w:tcPr>
          <w:p w14:paraId="363A92B8" w14:textId="4BAAF22F" w:rsidR="00E24AD4" w:rsidRPr="00E104B7" w:rsidRDefault="00E24AD4" w:rsidP="002C1599">
            <w:pPr>
              <w:rPr>
                <w:rFonts w:ascii="Avenir Next LT Pro" w:hAnsi="Avenir Next LT Pro"/>
                <w:sz w:val="20"/>
                <w:szCs w:val="20"/>
              </w:rPr>
            </w:pPr>
            <w:r w:rsidRPr="00E104B7">
              <w:rPr>
                <w:rFonts w:ascii="Avenir Next LT Pro" w:hAnsi="Avenir Next LT Pro"/>
                <w:sz w:val="20"/>
                <w:szCs w:val="20"/>
              </w:rPr>
              <w:t xml:space="preserve">Appendix 1- Company Information </w:t>
            </w:r>
          </w:p>
        </w:tc>
        <w:tc>
          <w:tcPr>
            <w:tcW w:w="4950" w:type="dxa"/>
            <w:shd w:val="clear" w:color="auto" w:fill="F2F2F2" w:themeFill="background1" w:themeFillShade="F2"/>
          </w:tcPr>
          <w:p w14:paraId="001B659A" w14:textId="1C0F2FCD" w:rsidR="00E24AD4" w:rsidRPr="00E104B7" w:rsidRDefault="00E24AD4" w:rsidP="002A261A">
            <w:pPr>
              <w:rPr>
                <w:rFonts w:ascii="Avenir Next LT Pro" w:hAnsi="Avenir Next LT Pro"/>
                <w:sz w:val="20"/>
                <w:szCs w:val="20"/>
              </w:rPr>
            </w:pPr>
            <w:r w:rsidRPr="00E104B7">
              <w:rPr>
                <w:rFonts w:ascii="Avenir Next LT Pro" w:hAnsi="Avenir Next LT Pro"/>
                <w:sz w:val="20"/>
                <w:szCs w:val="20"/>
              </w:rPr>
              <w:t>Complete, sign, stamp and submit titled ‘Company Information’.</w:t>
            </w:r>
          </w:p>
        </w:tc>
        <w:tc>
          <w:tcPr>
            <w:tcW w:w="1452" w:type="dxa"/>
          </w:tcPr>
          <w:p w14:paraId="361586BC" w14:textId="77777777" w:rsidR="00E24AD4" w:rsidRPr="00E104B7" w:rsidRDefault="00E24AD4" w:rsidP="00E249FC">
            <w:pPr>
              <w:rPr>
                <w:rFonts w:ascii="Avenir Next LT Pro" w:hAnsi="Avenir Next LT Pro"/>
                <w:sz w:val="20"/>
                <w:szCs w:val="20"/>
              </w:rPr>
            </w:pPr>
          </w:p>
        </w:tc>
      </w:tr>
      <w:tr w:rsidR="00E24AD4" w:rsidRPr="00E104B7" w14:paraId="2BC63AE2" w14:textId="77777777" w:rsidTr="09AF2C02">
        <w:tc>
          <w:tcPr>
            <w:tcW w:w="704" w:type="dxa"/>
            <w:shd w:val="clear" w:color="auto" w:fill="D9D9D9" w:themeFill="background1" w:themeFillShade="D9"/>
          </w:tcPr>
          <w:p w14:paraId="12FDE802" w14:textId="1C276387" w:rsidR="00E24AD4" w:rsidRPr="00E104B7" w:rsidRDefault="00C80BF5" w:rsidP="00A363AD">
            <w:pPr>
              <w:jc w:val="center"/>
              <w:rPr>
                <w:rFonts w:ascii="Avenir Next LT Pro" w:hAnsi="Avenir Next LT Pro"/>
                <w:sz w:val="20"/>
                <w:szCs w:val="20"/>
              </w:rPr>
            </w:pPr>
            <w:r w:rsidRPr="00E104B7">
              <w:rPr>
                <w:rFonts w:ascii="Avenir Next LT Pro" w:hAnsi="Avenir Next LT Pro"/>
                <w:sz w:val="20"/>
                <w:szCs w:val="20"/>
              </w:rPr>
              <w:t>2</w:t>
            </w:r>
          </w:p>
        </w:tc>
        <w:tc>
          <w:tcPr>
            <w:tcW w:w="3521" w:type="dxa"/>
            <w:shd w:val="clear" w:color="auto" w:fill="F2F2F2" w:themeFill="background1" w:themeFillShade="F2"/>
          </w:tcPr>
          <w:p w14:paraId="31BA449B" w14:textId="368562B1" w:rsidR="00E24AD4" w:rsidRPr="00E104B7" w:rsidRDefault="00E24AD4" w:rsidP="00EC7023">
            <w:pPr>
              <w:rPr>
                <w:rFonts w:ascii="Avenir Next LT Pro" w:hAnsi="Avenir Next LT Pro"/>
                <w:sz w:val="20"/>
                <w:szCs w:val="20"/>
              </w:rPr>
            </w:pPr>
            <w:r w:rsidRPr="00E104B7">
              <w:rPr>
                <w:rFonts w:ascii="Avenir Next LT Pro" w:hAnsi="Avenir Next LT Pro"/>
                <w:sz w:val="20"/>
                <w:szCs w:val="20"/>
              </w:rPr>
              <w:t xml:space="preserve">Appendix </w:t>
            </w:r>
            <w:r w:rsidR="00E07BCB" w:rsidRPr="00E104B7">
              <w:rPr>
                <w:rFonts w:ascii="Avenir Next LT Pro" w:hAnsi="Avenir Next LT Pro"/>
                <w:sz w:val="20"/>
                <w:szCs w:val="20"/>
              </w:rPr>
              <w:t>2</w:t>
            </w:r>
            <w:r w:rsidRPr="00E104B7">
              <w:rPr>
                <w:rFonts w:ascii="Avenir Next LT Pro" w:hAnsi="Avenir Next LT Pro"/>
                <w:sz w:val="20"/>
                <w:szCs w:val="20"/>
              </w:rPr>
              <w:t xml:space="preserve"> - Financial Offer</w:t>
            </w:r>
            <w:r w:rsidR="00F351BE" w:rsidRPr="00E104B7">
              <w:rPr>
                <w:rFonts w:ascii="Avenir Next LT Pro" w:hAnsi="Avenir Next LT Pro"/>
                <w:sz w:val="20"/>
                <w:szCs w:val="20"/>
              </w:rPr>
              <w:t xml:space="preserve"> </w:t>
            </w:r>
          </w:p>
        </w:tc>
        <w:tc>
          <w:tcPr>
            <w:tcW w:w="4950" w:type="dxa"/>
            <w:shd w:val="clear" w:color="auto" w:fill="F2F2F2" w:themeFill="background1" w:themeFillShade="F2"/>
          </w:tcPr>
          <w:p w14:paraId="51E6CAC5" w14:textId="2304D006" w:rsidR="00E24AD4" w:rsidRPr="00E104B7" w:rsidRDefault="00E24AD4" w:rsidP="002A261A">
            <w:pPr>
              <w:rPr>
                <w:rFonts w:ascii="Avenir Next LT Pro" w:hAnsi="Avenir Next LT Pro"/>
                <w:sz w:val="20"/>
                <w:szCs w:val="20"/>
              </w:rPr>
            </w:pPr>
            <w:r w:rsidRPr="00E104B7">
              <w:rPr>
                <w:rFonts w:ascii="Avenir Next LT Pro" w:hAnsi="Avenir Next LT Pro"/>
                <w:sz w:val="20"/>
                <w:szCs w:val="20"/>
              </w:rPr>
              <w:t>Complete, sign, stamp and submit</w:t>
            </w:r>
            <w:r w:rsidR="002A261A" w:rsidRPr="00E104B7">
              <w:rPr>
                <w:rFonts w:ascii="Avenir Next LT Pro" w:hAnsi="Avenir Next LT Pro"/>
                <w:sz w:val="20"/>
                <w:szCs w:val="20"/>
              </w:rPr>
              <w:t xml:space="preserve"> </w:t>
            </w:r>
            <w:r w:rsidR="00623785" w:rsidRPr="00E104B7">
              <w:rPr>
                <w:rFonts w:ascii="Avenir Next LT Pro" w:hAnsi="Avenir Next LT Pro"/>
                <w:sz w:val="20"/>
                <w:szCs w:val="20"/>
              </w:rPr>
              <w:t>titled “Financial offer”</w:t>
            </w:r>
          </w:p>
        </w:tc>
        <w:tc>
          <w:tcPr>
            <w:tcW w:w="1452" w:type="dxa"/>
          </w:tcPr>
          <w:p w14:paraId="1DFDC6F4" w14:textId="1619A066" w:rsidR="00E24AD4" w:rsidRPr="00E104B7" w:rsidRDefault="00E24AD4" w:rsidP="00EC7023">
            <w:pPr>
              <w:rPr>
                <w:rFonts w:ascii="Avenir Next LT Pro" w:hAnsi="Avenir Next LT Pro"/>
                <w:sz w:val="20"/>
                <w:szCs w:val="20"/>
              </w:rPr>
            </w:pPr>
          </w:p>
        </w:tc>
      </w:tr>
      <w:tr w:rsidR="00C76CE0" w:rsidRPr="00E104B7" w14:paraId="7828406F" w14:textId="77777777" w:rsidTr="09AF2C02">
        <w:tc>
          <w:tcPr>
            <w:tcW w:w="704" w:type="dxa"/>
            <w:shd w:val="clear" w:color="auto" w:fill="D9D9D9" w:themeFill="background1" w:themeFillShade="D9"/>
          </w:tcPr>
          <w:p w14:paraId="1C3500B9" w14:textId="119E056C" w:rsidR="00C76CE0" w:rsidRPr="00E104B7" w:rsidRDefault="00241CDB" w:rsidP="00C76CE0">
            <w:pPr>
              <w:jc w:val="center"/>
              <w:rPr>
                <w:rFonts w:ascii="Avenir Next LT Pro" w:hAnsi="Avenir Next LT Pro"/>
                <w:sz w:val="20"/>
                <w:szCs w:val="20"/>
              </w:rPr>
            </w:pPr>
            <w:r>
              <w:rPr>
                <w:rFonts w:ascii="Avenir Next LT Pro" w:hAnsi="Avenir Next LT Pro"/>
                <w:sz w:val="20"/>
                <w:szCs w:val="20"/>
              </w:rPr>
              <w:t>3</w:t>
            </w:r>
          </w:p>
        </w:tc>
        <w:tc>
          <w:tcPr>
            <w:tcW w:w="3521" w:type="dxa"/>
            <w:shd w:val="clear" w:color="auto" w:fill="F2F2F2" w:themeFill="background1" w:themeFillShade="F2"/>
          </w:tcPr>
          <w:p w14:paraId="38697D78" w14:textId="3F2A9DD1" w:rsidR="00C76CE0" w:rsidRPr="00E104B7" w:rsidRDefault="00C76CE0" w:rsidP="00C76CE0">
            <w:pPr>
              <w:rPr>
                <w:rFonts w:ascii="Avenir Next LT Pro" w:hAnsi="Avenir Next LT Pro" w:cstheme="minorHAnsi"/>
              </w:rPr>
            </w:pPr>
            <w:r w:rsidRPr="00E104B7">
              <w:rPr>
                <w:rFonts w:ascii="Avenir Next LT Pro" w:hAnsi="Avenir Next LT Pro"/>
                <w:sz w:val="20"/>
                <w:szCs w:val="20"/>
              </w:rPr>
              <w:t xml:space="preserve">Appendix </w:t>
            </w:r>
            <w:r w:rsidR="00241CDB">
              <w:rPr>
                <w:rFonts w:ascii="Avenir Next LT Pro" w:hAnsi="Avenir Next LT Pro"/>
                <w:sz w:val="20"/>
                <w:szCs w:val="20"/>
              </w:rPr>
              <w:t>3</w:t>
            </w:r>
            <w:r w:rsidRPr="00E104B7">
              <w:rPr>
                <w:rFonts w:ascii="Avenir Next LT Pro" w:hAnsi="Avenir Next LT Pro"/>
                <w:sz w:val="20"/>
                <w:szCs w:val="20"/>
              </w:rPr>
              <w:t xml:space="preserve"> – Technical Specifications</w:t>
            </w:r>
          </w:p>
        </w:tc>
        <w:tc>
          <w:tcPr>
            <w:tcW w:w="4950" w:type="dxa"/>
            <w:shd w:val="clear" w:color="auto" w:fill="F2F2F2" w:themeFill="background1" w:themeFillShade="F2"/>
          </w:tcPr>
          <w:p w14:paraId="41FF2A47" w14:textId="1443909A" w:rsidR="00C76CE0" w:rsidRPr="00E104B7" w:rsidRDefault="00C76CE0" w:rsidP="00C76CE0">
            <w:pPr>
              <w:rPr>
                <w:rFonts w:ascii="Avenir Next LT Pro" w:hAnsi="Avenir Next LT Pro" w:cstheme="minorHAnsi"/>
              </w:rPr>
            </w:pPr>
            <w:r w:rsidRPr="00E104B7">
              <w:rPr>
                <w:rFonts w:ascii="Avenir Next LT Pro" w:hAnsi="Avenir Next LT Pro"/>
                <w:sz w:val="20"/>
                <w:szCs w:val="20"/>
              </w:rPr>
              <w:t>Complete, sign, stamp and submit “Specifications”</w:t>
            </w:r>
          </w:p>
        </w:tc>
        <w:tc>
          <w:tcPr>
            <w:tcW w:w="1452" w:type="dxa"/>
          </w:tcPr>
          <w:p w14:paraId="7505BCC8" w14:textId="77777777" w:rsidR="00C76CE0" w:rsidRPr="00E104B7" w:rsidRDefault="00C76CE0" w:rsidP="00C76CE0">
            <w:pPr>
              <w:rPr>
                <w:rFonts w:ascii="Avenir Next LT Pro" w:hAnsi="Avenir Next LT Pro"/>
                <w:sz w:val="20"/>
                <w:szCs w:val="20"/>
              </w:rPr>
            </w:pPr>
          </w:p>
        </w:tc>
      </w:tr>
      <w:tr w:rsidR="0043147B" w:rsidRPr="00E104B7" w14:paraId="70A03306" w14:textId="77777777" w:rsidTr="09AF2C02">
        <w:tc>
          <w:tcPr>
            <w:tcW w:w="704" w:type="dxa"/>
            <w:shd w:val="clear" w:color="auto" w:fill="D9D9D9" w:themeFill="background1" w:themeFillShade="D9"/>
          </w:tcPr>
          <w:p w14:paraId="30FFB926" w14:textId="7937104D" w:rsidR="0043147B" w:rsidRPr="00E104B7" w:rsidRDefault="00241CDB" w:rsidP="0043147B">
            <w:pPr>
              <w:jc w:val="center"/>
              <w:rPr>
                <w:rFonts w:ascii="Avenir Next LT Pro" w:hAnsi="Avenir Next LT Pro"/>
                <w:sz w:val="20"/>
                <w:szCs w:val="20"/>
              </w:rPr>
            </w:pPr>
            <w:r>
              <w:rPr>
                <w:rFonts w:ascii="Avenir Next LT Pro" w:hAnsi="Avenir Next LT Pro"/>
                <w:sz w:val="20"/>
                <w:szCs w:val="20"/>
              </w:rPr>
              <w:t>4</w:t>
            </w:r>
          </w:p>
        </w:tc>
        <w:tc>
          <w:tcPr>
            <w:tcW w:w="3521" w:type="dxa"/>
            <w:shd w:val="clear" w:color="auto" w:fill="F2F2F2" w:themeFill="background1" w:themeFillShade="F2"/>
          </w:tcPr>
          <w:p w14:paraId="5D6EB94D" w14:textId="384CA804" w:rsidR="0043147B" w:rsidRPr="00E104B7" w:rsidRDefault="0043147B" w:rsidP="0043147B">
            <w:pPr>
              <w:rPr>
                <w:rFonts w:ascii="Avenir Next LT Pro" w:hAnsi="Avenir Next LT Pro" w:cstheme="minorHAnsi"/>
              </w:rPr>
            </w:pPr>
            <w:r w:rsidRPr="00E104B7">
              <w:rPr>
                <w:rFonts w:ascii="Avenir Next LT Pro" w:hAnsi="Avenir Next LT Pro"/>
                <w:sz w:val="20"/>
                <w:szCs w:val="20"/>
              </w:rPr>
              <w:t xml:space="preserve">Appendix </w:t>
            </w:r>
            <w:r w:rsidR="00241CDB">
              <w:rPr>
                <w:rFonts w:ascii="Avenir Next LT Pro" w:hAnsi="Avenir Next LT Pro"/>
                <w:sz w:val="20"/>
                <w:szCs w:val="20"/>
              </w:rPr>
              <w:t>4</w:t>
            </w:r>
            <w:r w:rsidRPr="00E104B7">
              <w:rPr>
                <w:rFonts w:ascii="Avenir Next LT Pro" w:hAnsi="Avenir Next LT Pro"/>
                <w:sz w:val="20"/>
                <w:szCs w:val="20"/>
              </w:rPr>
              <w:t xml:space="preserve"> – </w:t>
            </w:r>
            <w:r w:rsidR="00E2567C" w:rsidRPr="00E104B7">
              <w:rPr>
                <w:rFonts w:ascii="Avenir Next LT Pro" w:hAnsi="Avenir Next LT Pro" w:cstheme="minorHAnsi"/>
              </w:rPr>
              <w:t>Terms and Conditions for Contracts for Procurement of Goods</w:t>
            </w:r>
          </w:p>
        </w:tc>
        <w:tc>
          <w:tcPr>
            <w:tcW w:w="4950" w:type="dxa"/>
            <w:shd w:val="clear" w:color="auto" w:fill="F2F2F2" w:themeFill="background1" w:themeFillShade="F2"/>
          </w:tcPr>
          <w:p w14:paraId="7BC79849" w14:textId="00069DFB" w:rsidR="0043147B" w:rsidRPr="00E104B7" w:rsidRDefault="0043147B" w:rsidP="0043147B">
            <w:pPr>
              <w:rPr>
                <w:rFonts w:ascii="Avenir Next LT Pro" w:hAnsi="Avenir Next LT Pro" w:cstheme="minorHAnsi"/>
              </w:rPr>
            </w:pPr>
            <w:r w:rsidRPr="00E104B7">
              <w:rPr>
                <w:rFonts w:ascii="Avenir Next LT Pro" w:hAnsi="Avenir Next LT Pro"/>
                <w:sz w:val="20"/>
                <w:szCs w:val="20"/>
              </w:rPr>
              <w:t>Complete, sign, stamp and submit “</w:t>
            </w:r>
            <w:r w:rsidR="00B3729D" w:rsidRPr="00E104B7">
              <w:rPr>
                <w:rFonts w:ascii="Avenir Next LT Pro" w:hAnsi="Avenir Next LT Pro"/>
                <w:sz w:val="20"/>
                <w:szCs w:val="20"/>
              </w:rPr>
              <w:t>GOAL terms and condition</w:t>
            </w:r>
            <w:r w:rsidRPr="00E104B7">
              <w:rPr>
                <w:rFonts w:ascii="Avenir Next LT Pro" w:hAnsi="Avenir Next LT Pro"/>
                <w:sz w:val="20"/>
                <w:szCs w:val="20"/>
              </w:rPr>
              <w:t>”</w:t>
            </w:r>
          </w:p>
        </w:tc>
        <w:tc>
          <w:tcPr>
            <w:tcW w:w="1452" w:type="dxa"/>
          </w:tcPr>
          <w:p w14:paraId="332A1624" w14:textId="77777777" w:rsidR="0043147B" w:rsidRPr="00E104B7" w:rsidRDefault="0043147B" w:rsidP="0043147B">
            <w:pPr>
              <w:rPr>
                <w:rFonts w:ascii="Avenir Next LT Pro" w:hAnsi="Avenir Next LT Pro"/>
                <w:sz w:val="20"/>
                <w:szCs w:val="20"/>
              </w:rPr>
            </w:pPr>
          </w:p>
        </w:tc>
      </w:tr>
      <w:tr w:rsidR="00E2567C" w:rsidRPr="00E104B7" w14:paraId="559D6A42" w14:textId="77777777" w:rsidTr="09AF2C02">
        <w:tc>
          <w:tcPr>
            <w:tcW w:w="704" w:type="dxa"/>
            <w:shd w:val="clear" w:color="auto" w:fill="D9D9D9" w:themeFill="background1" w:themeFillShade="D9"/>
          </w:tcPr>
          <w:p w14:paraId="6F0F505B" w14:textId="5A4BC4AE" w:rsidR="00E2567C" w:rsidRPr="00E104B7" w:rsidRDefault="00241CDB" w:rsidP="00E2567C">
            <w:pPr>
              <w:jc w:val="center"/>
              <w:rPr>
                <w:rFonts w:ascii="Avenir Next LT Pro" w:hAnsi="Avenir Next LT Pro"/>
                <w:sz w:val="20"/>
                <w:szCs w:val="20"/>
              </w:rPr>
            </w:pPr>
            <w:r>
              <w:rPr>
                <w:rFonts w:ascii="Avenir Next LT Pro" w:hAnsi="Avenir Next LT Pro"/>
                <w:sz w:val="20"/>
                <w:szCs w:val="20"/>
              </w:rPr>
              <w:t>5</w:t>
            </w:r>
          </w:p>
        </w:tc>
        <w:tc>
          <w:tcPr>
            <w:tcW w:w="3521" w:type="dxa"/>
            <w:shd w:val="clear" w:color="auto" w:fill="F2F2F2" w:themeFill="background1" w:themeFillShade="F2"/>
          </w:tcPr>
          <w:p w14:paraId="398A9464" w14:textId="66E137CB" w:rsidR="00E2567C" w:rsidRPr="00E104B7" w:rsidRDefault="00E2567C" w:rsidP="00E2567C">
            <w:pPr>
              <w:rPr>
                <w:rFonts w:ascii="Avenir Next LT Pro" w:hAnsi="Avenir Next LT Pro" w:cstheme="minorHAnsi"/>
              </w:rPr>
            </w:pPr>
            <w:r w:rsidRPr="00E104B7">
              <w:rPr>
                <w:rFonts w:ascii="Avenir Next LT Pro" w:hAnsi="Avenir Next LT Pro"/>
                <w:sz w:val="20"/>
                <w:szCs w:val="20"/>
              </w:rPr>
              <w:t xml:space="preserve">Appendix </w:t>
            </w:r>
            <w:r w:rsidR="00BA2ED3">
              <w:rPr>
                <w:rFonts w:ascii="Avenir Next LT Pro" w:hAnsi="Avenir Next LT Pro"/>
                <w:sz w:val="20"/>
                <w:szCs w:val="20"/>
              </w:rPr>
              <w:t>5</w:t>
            </w:r>
            <w:r w:rsidRPr="00E104B7">
              <w:rPr>
                <w:rFonts w:ascii="Avenir Next LT Pro" w:hAnsi="Avenir Next LT Pro"/>
                <w:sz w:val="20"/>
                <w:szCs w:val="20"/>
              </w:rPr>
              <w:t xml:space="preserve"> – Supplier Code of Conduct</w:t>
            </w:r>
          </w:p>
        </w:tc>
        <w:tc>
          <w:tcPr>
            <w:tcW w:w="4950" w:type="dxa"/>
            <w:shd w:val="clear" w:color="auto" w:fill="F2F2F2" w:themeFill="background1" w:themeFillShade="F2"/>
          </w:tcPr>
          <w:p w14:paraId="146B985F" w14:textId="62A9C72F" w:rsidR="00E2567C" w:rsidRPr="00E104B7" w:rsidRDefault="00E2567C" w:rsidP="00E2567C">
            <w:pPr>
              <w:rPr>
                <w:rFonts w:ascii="Avenir Next LT Pro" w:hAnsi="Avenir Next LT Pro" w:cstheme="minorHAnsi"/>
              </w:rPr>
            </w:pPr>
            <w:r w:rsidRPr="00E104B7">
              <w:rPr>
                <w:rFonts w:ascii="Avenir Next LT Pro" w:hAnsi="Avenir Next LT Pro"/>
                <w:sz w:val="20"/>
                <w:szCs w:val="20"/>
              </w:rPr>
              <w:t>Complete, sign, stamp and submit “</w:t>
            </w:r>
            <w:r w:rsidR="005D2B82" w:rsidRPr="00E104B7">
              <w:rPr>
                <w:rFonts w:ascii="Avenir Next LT Pro" w:hAnsi="Avenir Next LT Pro"/>
                <w:sz w:val="20"/>
                <w:szCs w:val="20"/>
              </w:rPr>
              <w:t>Supplier code of conduct</w:t>
            </w:r>
            <w:r w:rsidRPr="00E104B7">
              <w:rPr>
                <w:rFonts w:ascii="Avenir Next LT Pro" w:hAnsi="Avenir Next LT Pro"/>
                <w:sz w:val="20"/>
                <w:szCs w:val="20"/>
              </w:rPr>
              <w:t>”</w:t>
            </w:r>
          </w:p>
        </w:tc>
        <w:tc>
          <w:tcPr>
            <w:tcW w:w="1452" w:type="dxa"/>
          </w:tcPr>
          <w:p w14:paraId="7EC13865" w14:textId="77777777" w:rsidR="00E2567C" w:rsidRPr="00E104B7" w:rsidRDefault="00E2567C" w:rsidP="00E2567C">
            <w:pPr>
              <w:rPr>
                <w:rFonts w:ascii="Avenir Next LT Pro" w:hAnsi="Avenir Next LT Pro"/>
                <w:sz w:val="20"/>
                <w:szCs w:val="20"/>
              </w:rPr>
            </w:pPr>
          </w:p>
        </w:tc>
      </w:tr>
      <w:tr w:rsidR="00E2567C" w:rsidRPr="00E104B7" w14:paraId="3715E081" w14:textId="77777777" w:rsidTr="09AF2C02">
        <w:trPr>
          <w:trHeight w:val="300"/>
        </w:trPr>
        <w:tc>
          <w:tcPr>
            <w:tcW w:w="704" w:type="dxa"/>
            <w:shd w:val="clear" w:color="auto" w:fill="D9D9D9" w:themeFill="background1" w:themeFillShade="D9"/>
          </w:tcPr>
          <w:p w14:paraId="2B22B5F2" w14:textId="0831DBC6" w:rsidR="00E2567C" w:rsidRPr="00E104B7" w:rsidRDefault="6B0B2E56" w:rsidP="00E2567C">
            <w:pPr>
              <w:jc w:val="center"/>
              <w:rPr>
                <w:rFonts w:ascii="Avenir Next LT Pro" w:hAnsi="Avenir Next LT Pro"/>
                <w:sz w:val="20"/>
                <w:szCs w:val="20"/>
              </w:rPr>
            </w:pPr>
            <w:r w:rsidRPr="09AF2C02">
              <w:rPr>
                <w:rFonts w:ascii="Avenir Next LT Pro" w:hAnsi="Avenir Next LT Pro"/>
                <w:sz w:val="20"/>
                <w:szCs w:val="20"/>
              </w:rPr>
              <w:t>6</w:t>
            </w:r>
          </w:p>
        </w:tc>
        <w:tc>
          <w:tcPr>
            <w:tcW w:w="3521" w:type="dxa"/>
            <w:shd w:val="clear" w:color="auto" w:fill="F2F2F2" w:themeFill="background1" w:themeFillShade="F2"/>
          </w:tcPr>
          <w:p w14:paraId="6DAABC6F" w14:textId="48253DA3" w:rsidR="00E2567C" w:rsidRPr="00E104B7" w:rsidRDefault="003D557F" w:rsidP="00E2567C">
            <w:pPr>
              <w:rPr>
                <w:rFonts w:ascii="Avenir Next LT Pro" w:hAnsi="Avenir Next LT Pro"/>
                <w:sz w:val="20"/>
                <w:szCs w:val="20"/>
              </w:rPr>
            </w:pPr>
            <w:r>
              <w:rPr>
                <w:rFonts w:ascii="Avenir Next LT Pro" w:hAnsi="Avenir Next LT Pro" w:cstheme="minorHAnsi"/>
              </w:rPr>
              <w:t>Ap</w:t>
            </w:r>
            <w:r w:rsidR="00EA7FB1">
              <w:rPr>
                <w:rFonts w:ascii="Avenir Next LT Pro" w:hAnsi="Avenir Next LT Pro" w:cstheme="minorHAnsi"/>
              </w:rPr>
              <w:t>pendix 6 – Goal Contract Template</w:t>
            </w:r>
          </w:p>
        </w:tc>
        <w:tc>
          <w:tcPr>
            <w:tcW w:w="4950" w:type="dxa"/>
            <w:shd w:val="clear" w:color="auto" w:fill="F2F2F2" w:themeFill="background1" w:themeFillShade="F2"/>
          </w:tcPr>
          <w:p w14:paraId="4A0BDF04" w14:textId="4D4E0912" w:rsidR="00E2567C" w:rsidRPr="00E104B7" w:rsidRDefault="00EA7FB1" w:rsidP="00E2567C">
            <w:pPr>
              <w:rPr>
                <w:rFonts w:ascii="Avenir Next LT Pro" w:hAnsi="Avenir Next LT Pro"/>
                <w:sz w:val="20"/>
                <w:szCs w:val="20"/>
              </w:rPr>
            </w:pPr>
            <w:r w:rsidRPr="00E104B7">
              <w:rPr>
                <w:rFonts w:ascii="Avenir Next LT Pro" w:hAnsi="Avenir Next LT Pro"/>
                <w:sz w:val="20"/>
                <w:szCs w:val="20"/>
              </w:rPr>
              <w:t>Complete, sign, stamp and submit “</w:t>
            </w:r>
            <w:r>
              <w:rPr>
                <w:rFonts w:ascii="Avenir Next LT Pro" w:hAnsi="Avenir Next LT Pro"/>
                <w:sz w:val="20"/>
                <w:szCs w:val="20"/>
              </w:rPr>
              <w:t xml:space="preserve">GOAL </w:t>
            </w:r>
            <w:r w:rsidR="00734DA2">
              <w:rPr>
                <w:rFonts w:ascii="Avenir Next LT Pro" w:hAnsi="Avenir Next LT Pro"/>
                <w:sz w:val="20"/>
                <w:szCs w:val="20"/>
              </w:rPr>
              <w:t>Contract Template</w:t>
            </w:r>
            <w:r w:rsidRPr="00E104B7">
              <w:rPr>
                <w:rFonts w:ascii="Avenir Next LT Pro" w:hAnsi="Avenir Next LT Pro"/>
                <w:sz w:val="20"/>
                <w:szCs w:val="20"/>
              </w:rPr>
              <w:t>”</w:t>
            </w:r>
          </w:p>
        </w:tc>
        <w:tc>
          <w:tcPr>
            <w:tcW w:w="1452" w:type="dxa"/>
          </w:tcPr>
          <w:p w14:paraId="44777D7C" w14:textId="77777777" w:rsidR="00E2567C" w:rsidRPr="00E104B7" w:rsidRDefault="00E2567C" w:rsidP="00E2567C">
            <w:pPr>
              <w:rPr>
                <w:rFonts w:ascii="Avenir Next LT Pro" w:hAnsi="Avenir Next LT Pro"/>
                <w:sz w:val="20"/>
                <w:szCs w:val="20"/>
              </w:rPr>
            </w:pPr>
          </w:p>
        </w:tc>
      </w:tr>
      <w:tr w:rsidR="00E2567C" w:rsidRPr="00E104B7" w14:paraId="4C599466" w14:textId="77777777" w:rsidTr="09AF2C02">
        <w:trPr>
          <w:trHeight w:val="300"/>
        </w:trPr>
        <w:tc>
          <w:tcPr>
            <w:tcW w:w="704" w:type="dxa"/>
            <w:shd w:val="clear" w:color="auto" w:fill="D9D9D9" w:themeFill="background1" w:themeFillShade="D9"/>
          </w:tcPr>
          <w:p w14:paraId="33FBEA89" w14:textId="4E1E2805" w:rsidR="5E95F89F" w:rsidRDefault="5E95F89F" w:rsidP="09AF2C02">
            <w:pPr>
              <w:jc w:val="center"/>
              <w:rPr>
                <w:rFonts w:ascii="Avenir Next LT Pro" w:hAnsi="Avenir Next LT Pro"/>
                <w:sz w:val="20"/>
                <w:szCs w:val="20"/>
              </w:rPr>
            </w:pPr>
            <w:r w:rsidRPr="09AF2C02">
              <w:rPr>
                <w:rFonts w:ascii="Avenir Next LT Pro" w:hAnsi="Avenir Next LT Pro"/>
                <w:sz w:val="20"/>
                <w:szCs w:val="20"/>
              </w:rPr>
              <w:t>7</w:t>
            </w:r>
          </w:p>
        </w:tc>
        <w:tc>
          <w:tcPr>
            <w:tcW w:w="3521" w:type="dxa"/>
            <w:shd w:val="clear" w:color="auto" w:fill="F2F2F2" w:themeFill="background1" w:themeFillShade="F2"/>
          </w:tcPr>
          <w:p w14:paraId="3D47D141" w14:textId="22DF68A7" w:rsidR="09AF2C02" w:rsidRDefault="09AF2C02" w:rsidP="09AF2C02">
            <w:pPr>
              <w:rPr>
                <w:rFonts w:ascii="Avenir Next LT Pro" w:hAnsi="Avenir Next LT Pro"/>
                <w:sz w:val="20"/>
                <w:szCs w:val="20"/>
              </w:rPr>
            </w:pPr>
            <w:r w:rsidRPr="09AF2C02">
              <w:rPr>
                <w:rFonts w:ascii="Avenir Next LT Pro" w:hAnsi="Avenir Next LT Pro"/>
              </w:rPr>
              <w:t>Company Registration Certificate</w:t>
            </w:r>
          </w:p>
        </w:tc>
        <w:tc>
          <w:tcPr>
            <w:tcW w:w="4950" w:type="dxa"/>
            <w:shd w:val="clear" w:color="auto" w:fill="F2F2F2" w:themeFill="background1" w:themeFillShade="F2"/>
          </w:tcPr>
          <w:p w14:paraId="763A54B8" w14:textId="537D9235" w:rsidR="09AF2C02" w:rsidRDefault="09AF2C02" w:rsidP="09AF2C02">
            <w:pPr>
              <w:rPr>
                <w:rFonts w:ascii="Avenir Next LT Pro" w:hAnsi="Avenir Next LT Pro"/>
                <w:sz w:val="20"/>
                <w:szCs w:val="20"/>
              </w:rPr>
            </w:pPr>
            <w:r w:rsidRPr="09AF2C02">
              <w:rPr>
                <w:rFonts w:ascii="Avenir Next LT Pro" w:hAnsi="Avenir Next LT Pro"/>
              </w:rPr>
              <w:t>Scan and register as company registration certificate</w:t>
            </w:r>
          </w:p>
        </w:tc>
        <w:tc>
          <w:tcPr>
            <w:tcW w:w="1452" w:type="dxa"/>
          </w:tcPr>
          <w:p w14:paraId="6E2EB219" w14:textId="77777777" w:rsidR="09AF2C02" w:rsidRDefault="09AF2C02" w:rsidP="09AF2C02">
            <w:pPr>
              <w:rPr>
                <w:rFonts w:ascii="Avenir Next LT Pro" w:hAnsi="Avenir Next LT Pro"/>
                <w:sz w:val="20"/>
                <w:szCs w:val="20"/>
              </w:rPr>
            </w:pPr>
          </w:p>
        </w:tc>
      </w:tr>
      <w:tr w:rsidR="00E2567C" w:rsidRPr="00E104B7" w14:paraId="405E4BB9" w14:textId="77777777" w:rsidTr="09AF2C02">
        <w:trPr>
          <w:trHeight w:val="300"/>
        </w:trPr>
        <w:tc>
          <w:tcPr>
            <w:tcW w:w="704" w:type="dxa"/>
            <w:shd w:val="clear" w:color="auto" w:fill="D9D9D9" w:themeFill="background1" w:themeFillShade="D9"/>
          </w:tcPr>
          <w:p w14:paraId="4D6FDD1D" w14:textId="3959DB26" w:rsidR="32F5E028" w:rsidRDefault="32F5E028" w:rsidP="09AF2C02">
            <w:pPr>
              <w:jc w:val="center"/>
              <w:rPr>
                <w:rFonts w:ascii="Avenir Next LT Pro" w:hAnsi="Avenir Next LT Pro"/>
                <w:sz w:val="20"/>
                <w:szCs w:val="20"/>
              </w:rPr>
            </w:pPr>
            <w:r w:rsidRPr="09AF2C02">
              <w:rPr>
                <w:rFonts w:ascii="Avenir Next LT Pro" w:hAnsi="Avenir Next LT Pro"/>
                <w:sz w:val="20"/>
                <w:szCs w:val="20"/>
              </w:rPr>
              <w:t>8</w:t>
            </w:r>
          </w:p>
        </w:tc>
        <w:tc>
          <w:tcPr>
            <w:tcW w:w="3521" w:type="dxa"/>
            <w:shd w:val="clear" w:color="auto" w:fill="F2F2F2" w:themeFill="background1" w:themeFillShade="F2"/>
          </w:tcPr>
          <w:p w14:paraId="64367C77" w14:textId="44465E67" w:rsidR="09AF2C02" w:rsidRDefault="09AF2C02" w:rsidP="09AF2C02">
            <w:pPr>
              <w:rPr>
                <w:rFonts w:ascii="Avenir Next LT Pro" w:hAnsi="Avenir Next LT Pro"/>
                <w:sz w:val="20"/>
                <w:szCs w:val="20"/>
              </w:rPr>
            </w:pPr>
            <w:r w:rsidRPr="09AF2C02">
              <w:rPr>
                <w:rFonts w:ascii="Avenir Next LT Pro" w:hAnsi="Avenir Next LT Pro"/>
              </w:rPr>
              <w:t>Valid Tax Clearance Certificate</w:t>
            </w:r>
          </w:p>
        </w:tc>
        <w:tc>
          <w:tcPr>
            <w:tcW w:w="4950" w:type="dxa"/>
            <w:shd w:val="clear" w:color="auto" w:fill="F2F2F2" w:themeFill="background1" w:themeFillShade="F2"/>
          </w:tcPr>
          <w:p w14:paraId="5DF0CDF3" w14:textId="2317574C" w:rsidR="09AF2C02" w:rsidRDefault="09AF2C02" w:rsidP="09AF2C02">
            <w:pPr>
              <w:rPr>
                <w:rFonts w:ascii="Avenir Next LT Pro" w:hAnsi="Avenir Next LT Pro"/>
                <w:sz w:val="20"/>
                <w:szCs w:val="20"/>
              </w:rPr>
            </w:pPr>
            <w:r w:rsidRPr="09AF2C02">
              <w:rPr>
                <w:rFonts w:ascii="Avenir Next LT Pro" w:hAnsi="Avenir Next LT Pro"/>
              </w:rPr>
              <w:t>Copy/scan and save as a valid tax clearance certificate</w:t>
            </w:r>
          </w:p>
        </w:tc>
        <w:tc>
          <w:tcPr>
            <w:tcW w:w="1452" w:type="dxa"/>
          </w:tcPr>
          <w:p w14:paraId="244D870F" w14:textId="77777777" w:rsidR="09AF2C02" w:rsidRDefault="09AF2C02" w:rsidP="09AF2C02">
            <w:pPr>
              <w:rPr>
                <w:rFonts w:ascii="Avenir Next LT Pro" w:hAnsi="Avenir Next LT Pro"/>
                <w:sz w:val="20"/>
                <w:szCs w:val="20"/>
              </w:rPr>
            </w:pPr>
          </w:p>
        </w:tc>
      </w:tr>
      <w:tr w:rsidR="00E2567C" w:rsidRPr="00E104B7" w14:paraId="22F2455F" w14:textId="77777777" w:rsidTr="09AF2C02">
        <w:trPr>
          <w:trHeight w:val="300"/>
        </w:trPr>
        <w:tc>
          <w:tcPr>
            <w:tcW w:w="704" w:type="dxa"/>
            <w:shd w:val="clear" w:color="auto" w:fill="D9D9D9" w:themeFill="background1" w:themeFillShade="D9"/>
          </w:tcPr>
          <w:p w14:paraId="120211BF" w14:textId="456A7CCA" w:rsidR="32F5E028" w:rsidRDefault="00734DA2" w:rsidP="09AF2C02">
            <w:pPr>
              <w:jc w:val="center"/>
              <w:rPr>
                <w:rFonts w:ascii="Avenir Next LT Pro" w:hAnsi="Avenir Next LT Pro"/>
                <w:sz w:val="20"/>
                <w:szCs w:val="20"/>
              </w:rPr>
            </w:pPr>
            <w:r>
              <w:rPr>
                <w:rFonts w:ascii="Avenir Next LT Pro" w:hAnsi="Avenir Next LT Pro"/>
                <w:sz w:val="20"/>
                <w:szCs w:val="20"/>
              </w:rPr>
              <w:t>9</w:t>
            </w:r>
          </w:p>
        </w:tc>
        <w:tc>
          <w:tcPr>
            <w:tcW w:w="3521" w:type="dxa"/>
            <w:shd w:val="clear" w:color="auto" w:fill="F2F2F2" w:themeFill="background1" w:themeFillShade="F2"/>
          </w:tcPr>
          <w:p w14:paraId="0421DFA2" w14:textId="123DBCB8" w:rsidR="09AF2C02" w:rsidRDefault="09AF2C02" w:rsidP="09AF2C02">
            <w:pPr>
              <w:rPr>
                <w:rFonts w:ascii="Avenir Next LT Pro" w:hAnsi="Avenir Next LT Pro"/>
                <w:sz w:val="20"/>
                <w:szCs w:val="20"/>
              </w:rPr>
            </w:pPr>
            <w:r w:rsidRPr="09AF2C02">
              <w:rPr>
                <w:rFonts w:ascii="Avenir Next LT Pro" w:hAnsi="Avenir Next LT Pro"/>
              </w:rPr>
              <w:t>Proof of Boat Origin including Catalogue</w:t>
            </w:r>
          </w:p>
        </w:tc>
        <w:tc>
          <w:tcPr>
            <w:tcW w:w="4950" w:type="dxa"/>
            <w:shd w:val="clear" w:color="auto" w:fill="F2F2F2" w:themeFill="background1" w:themeFillShade="F2"/>
          </w:tcPr>
          <w:p w14:paraId="30A2A430" w14:textId="58745A34" w:rsidR="09AF2C02" w:rsidRDefault="09AF2C02" w:rsidP="09AF2C02">
            <w:pPr>
              <w:rPr>
                <w:rFonts w:ascii="Avenir Next LT Pro" w:hAnsi="Avenir Next LT Pro"/>
                <w:sz w:val="20"/>
                <w:szCs w:val="20"/>
              </w:rPr>
            </w:pPr>
            <w:r w:rsidRPr="09AF2C02">
              <w:rPr>
                <w:rFonts w:ascii="Avenir Next LT Pro" w:hAnsi="Avenir Next LT Pro"/>
              </w:rPr>
              <w:t>Copy/scan and save as proof of the Boat's origin and the catalogue</w:t>
            </w:r>
          </w:p>
        </w:tc>
        <w:tc>
          <w:tcPr>
            <w:tcW w:w="1452" w:type="dxa"/>
          </w:tcPr>
          <w:p w14:paraId="6960D879" w14:textId="77777777" w:rsidR="09AF2C02" w:rsidRDefault="09AF2C02" w:rsidP="09AF2C02">
            <w:pPr>
              <w:rPr>
                <w:rFonts w:ascii="Avenir Next LT Pro" w:hAnsi="Avenir Next LT Pro"/>
                <w:sz w:val="20"/>
                <w:szCs w:val="20"/>
              </w:rPr>
            </w:pPr>
          </w:p>
        </w:tc>
      </w:tr>
      <w:tr w:rsidR="00E2567C" w:rsidRPr="00E104B7" w14:paraId="300DA731" w14:textId="77777777" w:rsidTr="00A7546F">
        <w:trPr>
          <w:trHeight w:val="537"/>
        </w:trPr>
        <w:tc>
          <w:tcPr>
            <w:tcW w:w="704" w:type="dxa"/>
            <w:shd w:val="clear" w:color="auto" w:fill="D9D9D9" w:themeFill="background1" w:themeFillShade="D9"/>
          </w:tcPr>
          <w:p w14:paraId="75274073" w14:textId="3E5BFF78" w:rsidR="3CD50838" w:rsidRDefault="3CD50838" w:rsidP="09AF2C02">
            <w:pPr>
              <w:jc w:val="center"/>
              <w:rPr>
                <w:rFonts w:ascii="Avenir Next LT Pro" w:hAnsi="Avenir Next LT Pro"/>
                <w:sz w:val="20"/>
                <w:szCs w:val="20"/>
              </w:rPr>
            </w:pPr>
            <w:r w:rsidRPr="09AF2C02">
              <w:rPr>
                <w:rFonts w:ascii="Avenir Next LT Pro" w:hAnsi="Avenir Next LT Pro"/>
                <w:sz w:val="20"/>
                <w:szCs w:val="20"/>
              </w:rPr>
              <w:t>10</w:t>
            </w:r>
          </w:p>
        </w:tc>
        <w:tc>
          <w:tcPr>
            <w:tcW w:w="3521" w:type="dxa"/>
            <w:shd w:val="clear" w:color="auto" w:fill="F2F2F2" w:themeFill="background1" w:themeFillShade="F2"/>
          </w:tcPr>
          <w:p w14:paraId="0F923FEF" w14:textId="5AA072B4" w:rsidR="09AF2C02" w:rsidRDefault="09AF2C02" w:rsidP="09AF2C02">
            <w:pPr>
              <w:rPr>
                <w:rFonts w:ascii="Avenir Next LT Pro" w:hAnsi="Avenir Next LT Pro"/>
                <w:sz w:val="20"/>
                <w:szCs w:val="20"/>
              </w:rPr>
            </w:pPr>
            <w:r w:rsidRPr="09AF2C02">
              <w:rPr>
                <w:rFonts w:ascii="Avenir Next LT Pro" w:hAnsi="Avenir Next LT Pro"/>
              </w:rPr>
              <w:t xml:space="preserve">Proof of dealer license </w:t>
            </w:r>
          </w:p>
        </w:tc>
        <w:tc>
          <w:tcPr>
            <w:tcW w:w="4950" w:type="dxa"/>
            <w:shd w:val="clear" w:color="auto" w:fill="F2F2F2" w:themeFill="background1" w:themeFillShade="F2"/>
          </w:tcPr>
          <w:p w14:paraId="0402D2B5" w14:textId="0CD4A8AB" w:rsidR="09AF2C02" w:rsidRDefault="09AF2C02" w:rsidP="09AF2C02">
            <w:pPr>
              <w:rPr>
                <w:rFonts w:ascii="Avenir Next LT Pro" w:hAnsi="Avenir Next LT Pro"/>
                <w:sz w:val="20"/>
                <w:szCs w:val="20"/>
              </w:rPr>
            </w:pPr>
            <w:r w:rsidRPr="09AF2C02">
              <w:rPr>
                <w:rFonts w:ascii="Avenir Next LT Pro" w:hAnsi="Avenir Next LT Pro"/>
              </w:rPr>
              <w:t>Copy/scan and save as proof of dealer license</w:t>
            </w:r>
          </w:p>
        </w:tc>
        <w:tc>
          <w:tcPr>
            <w:tcW w:w="1452" w:type="dxa"/>
          </w:tcPr>
          <w:p w14:paraId="72DD1029" w14:textId="77777777" w:rsidR="09AF2C02" w:rsidRDefault="09AF2C02" w:rsidP="09AF2C02">
            <w:pPr>
              <w:rPr>
                <w:rFonts w:ascii="Avenir Next LT Pro" w:hAnsi="Avenir Next LT Pro"/>
                <w:sz w:val="20"/>
                <w:szCs w:val="20"/>
              </w:rPr>
            </w:pPr>
          </w:p>
        </w:tc>
      </w:tr>
      <w:tr w:rsidR="00E2567C" w:rsidRPr="00E104B7" w14:paraId="2257B594" w14:textId="77777777" w:rsidTr="09AF2C02">
        <w:trPr>
          <w:trHeight w:val="300"/>
        </w:trPr>
        <w:tc>
          <w:tcPr>
            <w:tcW w:w="704" w:type="dxa"/>
            <w:shd w:val="clear" w:color="auto" w:fill="D9D9D9" w:themeFill="background1" w:themeFillShade="D9"/>
          </w:tcPr>
          <w:p w14:paraId="0FCEE5D2" w14:textId="7725D8AC" w:rsidR="09AF2C02" w:rsidRDefault="09AF2C02" w:rsidP="09AF2C02">
            <w:pPr>
              <w:jc w:val="center"/>
              <w:rPr>
                <w:rFonts w:ascii="Avenir Next LT Pro" w:hAnsi="Avenir Next LT Pro"/>
                <w:sz w:val="20"/>
                <w:szCs w:val="20"/>
              </w:rPr>
            </w:pPr>
            <w:r w:rsidRPr="09AF2C02">
              <w:rPr>
                <w:rFonts w:ascii="Avenir Next LT Pro" w:hAnsi="Avenir Next LT Pro"/>
                <w:sz w:val="20"/>
                <w:szCs w:val="20"/>
              </w:rPr>
              <w:t>1</w:t>
            </w:r>
            <w:r w:rsidR="7A826A26" w:rsidRPr="09AF2C02">
              <w:rPr>
                <w:rFonts w:ascii="Avenir Next LT Pro" w:hAnsi="Avenir Next LT Pro"/>
                <w:sz w:val="20"/>
                <w:szCs w:val="20"/>
              </w:rPr>
              <w:t>1</w:t>
            </w:r>
          </w:p>
        </w:tc>
        <w:tc>
          <w:tcPr>
            <w:tcW w:w="3521" w:type="dxa"/>
            <w:shd w:val="clear" w:color="auto" w:fill="F2F2F2" w:themeFill="background1" w:themeFillShade="F2"/>
          </w:tcPr>
          <w:p w14:paraId="789FD894" w14:textId="6760EB92" w:rsidR="09AF2C02" w:rsidRDefault="09AF2C02" w:rsidP="09AF2C02">
            <w:pPr>
              <w:rPr>
                <w:rFonts w:ascii="Avenir Next LT Pro" w:hAnsi="Avenir Next LT Pro"/>
                <w:sz w:val="20"/>
                <w:szCs w:val="20"/>
              </w:rPr>
            </w:pPr>
            <w:r w:rsidRPr="09AF2C02">
              <w:rPr>
                <w:rFonts w:ascii="Avenir Next LT Pro" w:eastAsia="Times New Roman" w:hAnsi="Avenir Next LT Pro"/>
                <w:color w:val="000000" w:themeColor="text1"/>
              </w:rPr>
              <w:t>Confirmation of delivery under DAP Incoterms 2020 in Juba South Sudan)</w:t>
            </w:r>
          </w:p>
        </w:tc>
        <w:tc>
          <w:tcPr>
            <w:tcW w:w="4950" w:type="dxa"/>
            <w:shd w:val="clear" w:color="auto" w:fill="F2F2F2" w:themeFill="background1" w:themeFillShade="F2"/>
          </w:tcPr>
          <w:p w14:paraId="62984D78" w14:textId="13743B9F" w:rsidR="09AF2C02" w:rsidRDefault="09AF2C02" w:rsidP="09AF2C02">
            <w:pPr>
              <w:rPr>
                <w:rFonts w:ascii="Avenir Next LT Pro" w:hAnsi="Avenir Next LT Pro"/>
                <w:sz w:val="20"/>
                <w:szCs w:val="20"/>
              </w:rPr>
            </w:pPr>
            <w:r w:rsidRPr="09AF2C02">
              <w:rPr>
                <w:rFonts w:ascii="Avenir Next LT Pro" w:hAnsi="Avenir Next LT Pro"/>
              </w:rPr>
              <w:t xml:space="preserve">Provide proof of </w:t>
            </w:r>
            <w:r w:rsidRPr="09AF2C02">
              <w:rPr>
                <w:rFonts w:ascii="Avenir Next LT Pro" w:eastAsia="Times New Roman" w:hAnsi="Avenir Next LT Pro"/>
                <w:color w:val="000000" w:themeColor="text1"/>
              </w:rPr>
              <w:t xml:space="preserve">DAP, Incoterms 2020 </w:t>
            </w:r>
          </w:p>
        </w:tc>
        <w:tc>
          <w:tcPr>
            <w:tcW w:w="1452" w:type="dxa"/>
          </w:tcPr>
          <w:p w14:paraId="29628AB7" w14:textId="77777777" w:rsidR="09AF2C02" w:rsidRDefault="09AF2C02" w:rsidP="09AF2C02">
            <w:pPr>
              <w:rPr>
                <w:rFonts w:ascii="Avenir Next LT Pro" w:hAnsi="Avenir Next LT Pro"/>
                <w:sz w:val="20"/>
                <w:szCs w:val="20"/>
              </w:rPr>
            </w:pPr>
          </w:p>
        </w:tc>
      </w:tr>
      <w:tr w:rsidR="00E2567C" w:rsidRPr="00E104B7" w14:paraId="0F24AB27" w14:textId="77777777" w:rsidTr="09AF2C02">
        <w:trPr>
          <w:trHeight w:val="300"/>
        </w:trPr>
        <w:tc>
          <w:tcPr>
            <w:tcW w:w="704" w:type="dxa"/>
            <w:shd w:val="clear" w:color="auto" w:fill="D9D9D9" w:themeFill="background1" w:themeFillShade="D9"/>
          </w:tcPr>
          <w:p w14:paraId="564BF460" w14:textId="2BC2F6A1" w:rsidR="09AF2C02" w:rsidRDefault="09AF2C02" w:rsidP="09AF2C02">
            <w:pPr>
              <w:jc w:val="center"/>
              <w:rPr>
                <w:rFonts w:ascii="Avenir Next LT Pro" w:hAnsi="Avenir Next LT Pro"/>
                <w:sz w:val="20"/>
                <w:szCs w:val="20"/>
              </w:rPr>
            </w:pPr>
            <w:r w:rsidRPr="09AF2C02">
              <w:rPr>
                <w:rFonts w:ascii="Avenir Next LT Pro" w:hAnsi="Avenir Next LT Pro"/>
                <w:sz w:val="20"/>
                <w:szCs w:val="20"/>
              </w:rPr>
              <w:t>1</w:t>
            </w:r>
            <w:r w:rsidR="2DF858D4" w:rsidRPr="09AF2C02">
              <w:rPr>
                <w:rFonts w:ascii="Avenir Next LT Pro" w:hAnsi="Avenir Next LT Pro"/>
                <w:sz w:val="20"/>
                <w:szCs w:val="20"/>
              </w:rPr>
              <w:t>2</w:t>
            </w:r>
          </w:p>
        </w:tc>
        <w:tc>
          <w:tcPr>
            <w:tcW w:w="3521" w:type="dxa"/>
            <w:shd w:val="clear" w:color="auto" w:fill="F2F2F2" w:themeFill="background1" w:themeFillShade="F2"/>
          </w:tcPr>
          <w:p w14:paraId="271C09A0" w14:textId="56B9D7DD" w:rsidR="09AF2C02" w:rsidRDefault="09AF2C02" w:rsidP="09AF2C02">
            <w:pPr>
              <w:tabs>
                <w:tab w:val="left" w:pos="952"/>
              </w:tabs>
              <w:rPr>
                <w:rFonts w:ascii="Avenir Next LT Pro" w:hAnsi="Avenir Next LT Pro"/>
                <w:sz w:val="20"/>
                <w:szCs w:val="20"/>
              </w:rPr>
            </w:pPr>
            <w:r w:rsidRPr="09AF2C02">
              <w:rPr>
                <w:rFonts w:ascii="Avenir Next LT Pro" w:eastAsia="Times New Roman" w:hAnsi="Avenir Next LT Pro"/>
              </w:rPr>
              <w:t>Minimum 12 months full warranty.</w:t>
            </w:r>
          </w:p>
        </w:tc>
        <w:tc>
          <w:tcPr>
            <w:tcW w:w="4950" w:type="dxa"/>
            <w:shd w:val="clear" w:color="auto" w:fill="F2F2F2" w:themeFill="background1" w:themeFillShade="F2"/>
          </w:tcPr>
          <w:p w14:paraId="48072369" w14:textId="10669ECF" w:rsidR="09AF2C02" w:rsidRDefault="09AF2C02" w:rsidP="09AF2C02">
            <w:pPr>
              <w:rPr>
                <w:rFonts w:ascii="Avenir Next LT Pro" w:hAnsi="Avenir Next LT Pro"/>
                <w:sz w:val="20"/>
                <w:szCs w:val="20"/>
              </w:rPr>
            </w:pPr>
            <w:r w:rsidRPr="09AF2C02">
              <w:rPr>
                <w:rFonts w:ascii="Avenir Next LT Pro" w:hAnsi="Avenir Next LT Pro"/>
              </w:rPr>
              <w:t xml:space="preserve">Full scan and backup under </w:t>
            </w:r>
            <w:r w:rsidRPr="09AF2C02">
              <w:rPr>
                <w:rFonts w:ascii="Avenir Next LT Pro" w:eastAsia="Times New Roman" w:hAnsi="Avenir Next LT Pro"/>
              </w:rPr>
              <w:t>minimum 12 full warranty.</w:t>
            </w:r>
          </w:p>
        </w:tc>
        <w:tc>
          <w:tcPr>
            <w:tcW w:w="1452" w:type="dxa"/>
          </w:tcPr>
          <w:p w14:paraId="594AD49C" w14:textId="77777777" w:rsidR="09AF2C02" w:rsidRDefault="09AF2C02" w:rsidP="09AF2C02">
            <w:pPr>
              <w:rPr>
                <w:rFonts w:ascii="Avenir Next LT Pro" w:hAnsi="Avenir Next LT Pro"/>
                <w:sz w:val="20"/>
                <w:szCs w:val="20"/>
              </w:rPr>
            </w:pPr>
          </w:p>
        </w:tc>
      </w:tr>
      <w:tr w:rsidR="00E2567C" w:rsidRPr="00E104B7" w14:paraId="08C29238" w14:textId="77777777" w:rsidTr="00A7546F">
        <w:trPr>
          <w:trHeight w:val="466"/>
        </w:trPr>
        <w:tc>
          <w:tcPr>
            <w:tcW w:w="704" w:type="dxa"/>
            <w:shd w:val="clear" w:color="auto" w:fill="D9D9D9" w:themeFill="background1" w:themeFillShade="D9"/>
          </w:tcPr>
          <w:p w14:paraId="56A2C425" w14:textId="421E43A3" w:rsidR="09AF2C02" w:rsidRDefault="09AF2C02" w:rsidP="09AF2C02">
            <w:pPr>
              <w:jc w:val="center"/>
              <w:rPr>
                <w:rFonts w:ascii="Avenir Next LT Pro" w:hAnsi="Avenir Next LT Pro"/>
                <w:sz w:val="20"/>
                <w:szCs w:val="20"/>
              </w:rPr>
            </w:pPr>
            <w:r w:rsidRPr="09AF2C02">
              <w:rPr>
                <w:rFonts w:ascii="Avenir Next LT Pro" w:hAnsi="Avenir Next LT Pro"/>
                <w:sz w:val="20"/>
                <w:szCs w:val="20"/>
              </w:rPr>
              <w:t>1</w:t>
            </w:r>
            <w:r w:rsidR="3B9AA88A" w:rsidRPr="09AF2C02">
              <w:rPr>
                <w:rFonts w:ascii="Avenir Next LT Pro" w:hAnsi="Avenir Next LT Pro"/>
                <w:sz w:val="20"/>
                <w:szCs w:val="20"/>
              </w:rPr>
              <w:t>3</w:t>
            </w:r>
          </w:p>
        </w:tc>
        <w:tc>
          <w:tcPr>
            <w:tcW w:w="3521" w:type="dxa"/>
            <w:shd w:val="clear" w:color="auto" w:fill="F2F2F2" w:themeFill="background1" w:themeFillShade="F2"/>
          </w:tcPr>
          <w:p w14:paraId="674F494C" w14:textId="0215E1ED" w:rsidR="09AF2C02" w:rsidRDefault="09AF2C02" w:rsidP="09AF2C02">
            <w:pPr>
              <w:rPr>
                <w:rFonts w:ascii="Avenir Next LT Pro" w:hAnsi="Avenir Next LT Pro"/>
                <w:sz w:val="20"/>
                <w:szCs w:val="20"/>
              </w:rPr>
            </w:pPr>
            <w:r w:rsidRPr="09AF2C02">
              <w:rPr>
                <w:rFonts w:ascii="Avenir Next LT Pro" w:hAnsi="Avenir Next LT Pro"/>
              </w:rPr>
              <w:t>Define after-sales services</w:t>
            </w:r>
          </w:p>
        </w:tc>
        <w:tc>
          <w:tcPr>
            <w:tcW w:w="4950" w:type="dxa"/>
            <w:shd w:val="clear" w:color="auto" w:fill="F2F2F2" w:themeFill="background1" w:themeFillShade="F2"/>
          </w:tcPr>
          <w:p w14:paraId="76DAAD82" w14:textId="613847F9" w:rsidR="09AF2C02" w:rsidRDefault="09AF2C02" w:rsidP="09AF2C02">
            <w:pPr>
              <w:rPr>
                <w:rFonts w:ascii="Avenir Next LT Pro" w:hAnsi="Avenir Next LT Pro"/>
                <w:sz w:val="20"/>
                <w:szCs w:val="20"/>
              </w:rPr>
            </w:pPr>
            <w:r w:rsidRPr="09AF2C02">
              <w:rPr>
                <w:rFonts w:ascii="Avenir Next LT Pro" w:hAnsi="Avenir Next LT Pro"/>
              </w:rPr>
              <w:t>Full scanning as after-sales service</w:t>
            </w:r>
          </w:p>
        </w:tc>
        <w:tc>
          <w:tcPr>
            <w:tcW w:w="1452" w:type="dxa"/>
          </w:tcPr>
          <w:p w14:paraId="3404B9C9" w14:textId="77777777" w:rsidR="09AF2C02" w:rsidRDefault="09AF2C02" w:rsidP="09AF2C02">
            <w:pPr>
              <w:rPr>
                <w:rFonts w:ascii="Avenir Next LT Pro" w:hAnsi="Avenir Next LT Pro"/>
                <w:sz w:val="20"/>
                <w:szCs w:val="20"/>
              </w:rPr>
            </w:pPr>
          </w:p>
        </w:tc>
      </w:tr>
      <w:tr w:rsidR="00E2567C" w:rsidRPr="00E104B7" w14:paraId="1D055E5A" w14:textId="77777777" w:rsidTr="09AF2C02">
        <w:trPr>
          <w:trHeight w:val="300"/>
        </w:trPr>
        <w:tc>
          <w:tcPr>
            <w:tcW w:w="704" w:type="dxa"/>
            <w:shd w:val="clear" w:color="auto" w:fill="D9D9D9" w:themeFill="background1" w:themeFillShade="D9"/>
          </w:tcPr>
          <w:p w14:paraId="5FEEAE11" w14:textId="5DAF3BA2" w:rsidR="09AF2C02" w:rsidRDefault="09AF2C02" w:rsidP="09AF2C02">
            <w:pPr>
              <w:jc w:val="center"/>
              <w:rPr>
                <w:rFonts w:ascii="Avenir Next LT Pro" w:hAnsi="Avenir Next LT Pro"/>
                <w:sz w:val="20"/>
                <w:szCs w:val="20"/>
              </w:rPr>
            </w:pPr>
            <w:r w:rsidRPr="09AF2C02">
              <w:rPr>
                <w:rFonts w:ascii="Avenir Next LT Pro" w:hAnsi="Avenir Next LT Pro"/>
                <w:sz w:val="20"/>
                <w:szCs w:val="20"/>
              </w:rPr>
              <w:t>1</w:t>
            </w:r>
            <w:r w:rsidR="43E2074A" w:rsidRPr="09AF2C02">
              <w:rPr>
                <w:rFonts w:ascii="Avenir Next LT Pro" w:hAnsi="Avenir Next LT Pro"/>
                <w:sz w:val="20"/>
                <w:szCs w:val="20"/>
              </w:rPr>
              <w:t>4</w:t>
            </w:r>
          </w:p>
        </w:tc>
        <w:tc>
          <w:tcPr>
            <w:tcW w:w="3521" w:type="dxa"/>
            <w:shd w:val="clear" w:color="auto" w:fill="F2F2F2" w:themeFill="background1" w:themeFillShade="F2"/>
          </w:tcPr>
          <w:p w14:paraId="23395B1A" w14:textId="2D598E6E" w:rsidR="09AF2C02" w:rsidRDefault="09AF2C02" w:rsidP="09AF2C02">
            <w:pPr>
              <w:rPr>
                <w:rFonts w:ascii="Avenir Next LT Pro" w:hAnsi="Avenir Next LT Pro"/>
                <w:sz w:val="20"/>
                <w:szCs w:val="20"/>
              </w:rPr>
            </w:pPr>
            <w:r w:rsidRPr="09AF2C02">
              <w:rPr>
                <w:rFonts w:ascii="Avenir Next LT Pro" w:hAnsi="Avenir Next LT Pro"/>
              </w:rPr>
              <w:t>Three (03) Contracts / Purchase order of similar service</w:t>
            </w:r>
          </w:p>
        </w:tc>
        <w:tc>
          <w:tcPr>
            <w:tcW w:w="4950" w:type="dxa"/>
            <w:shd w:val="clear" w:color="auto" w:fill="F2F2F2" w:themeFill="background1" w:themeFillShade="F2"/>
          </w:tcPr>
          <w:p w14:paraId="7DD6D32A" w14:textId="189AF3F3" w:rsidR="09AF2C02" w:rsidRDefault="09AF2C02" w:rsidP="09AF2C02">
            <w:pPr>
              <w:rPr>
                <w:rFonts w:ascii="Avenir Next LT Pro" w:hAnsi="Avenir Next LT Pro"/>
                <w:sz w:val="20"/>
                <w:szCs w:val="20"/>
              </w:rPr>
            </w:pPr>
            <w:r w:rsidRPr="09AF2C02">
              <w:rPr>
                <w:rFonts w:ascii="Avenir Next LT Pro" w:hAnsi="Avenir Next LT Pro"/>
              </w:rPr>
              <w:t>Copy/scan and save as Contract / purchase order(s)</w:t>
            </w:r>
          </w:p>
        </w:tc>
        <w:tc>
          <w:tcPr>
            <w:tcW w:w="1452" w:type="dxa"/>
          </w:tcPr>
          <w:p w14:paraId="1C791AA5" w14:textId="77777777" w:rsidR="09AF2C02" w:rsidRDefault="09AF2C02" w:rsidP="09AF2C02">
            <w:pPr>
              <w:rPr>
                <w:rFonts w:ascii="Avenir Next LT Pro" w:hAnsi="Avenir Next LT Pro"/>
                <w:sz w:val="20"/>
                <w:szCs w:val="20"/>
              </w:rPr>
            </w:pPr>
          </w:p>
        </w:tc>
      </w:tr>
      <w:tr w:rsidR="00074D0D" w:rsidRPr="00E104B7" w14:paraId="3F50CD78" w14:textId="77777777" w:rsidTr="09AF2C02">
        <w:trPr>
          <w:trHeight w:val="300"/>
        </w:trPr>
        <w:tc>
          <w:tcPr>
            <w:tcW w:w="704" w:type="dxa"/>
            <w:shd w:val="clear" w:color="auto" w:fill="D9D9D9" w:themeFill="background1" w:themeFillShade="D9"/>
          </w:tcPr>
          <w:p w14:paraId="393A924A" w14:textId="6A284FB9" w:rsidR="09AF2C02" w:rsidRDefault="09AF2C02" w:rsidP="09AF2C02">
            <w:pPr>
              <w:jc w:val="center"/>
              <w:rPr>
                <w:rFonts w:ascii="Avenir Next LT Pro" w:hAnsi="Avenir Next LT Pro"/>
                <w:sz w:val="20"/>
                <w:szCs w:val="20"/>
              </w:rPr>
            </w:pPr>
            <w:r w:rsidRPr="09AF2C02">
              <w:rPr>
                <w:rFonts w:ascii="Avenir Next LT Pro" w:hAnsi="Avenir Next LT Pro"/>
                <w:sz w:val="20"/>
                <w:szCs w:val="20"/>
              </w:rPr>
              <w:t>1</w:t>
            </w:r>
            <w:r w:rsidR="43E2074A" w:rsidRPr="09AF2C02">
              <w:rPr>
                <w:rFonts w:ascii="Avenir Next LT Pro" w:hAnsi="Avenir Next LT Pro"/>
                <w:sz w:val="20"/>
                <w:szCs w:val="20"/>
              </w:rPr>
              <w:t>5</w:t>
            </w:r>
          </w:p>
        </w:tc>
        <w:tc>
          <w:tcPr>
            <w:tcW w:w="3521" w:type="dxa"/>
            <w:shd w:val="clear" w:color="auto" w:fill="F2F2F2" w:themeFill="background1" w:themeFillShade="F2"/>
          </w:tcPr>
          <w:p w14:paraId="62D913B5" w14:textId="20FB1791" w:rsidR="09AF2C02" w:rsidRDefault="09AF2C02" w:rsidP="09AF2C02">
            <w:pPr>
              <w:rPr>
                <w:rFonts w:ascii="Avenir Next LT Pro" w:hAnsi="Avenir Next LT Pro"/>
                <w:sz w:val="20"/>
                <w:szCs w:val="20"/>
              </w:rPr>
            </w:pPr>
            <w:r w:rsidRPr="09AF2C02">
              <w:rPr>
                <w:rFonts w:ascii="Avenir Next LT Pro" w:hAnsi="Avenir Next LT Pro"/>
              </w:rPr>
              <w:t>Delivery time documentation</w:t>
            </w:r>
          </w:p>
        </w:tc>
        <w:tc>
          <w:tcPr>
            <w:tcW w:w="4950" w:type="dxa"/>
            <w:shd w:val="clear" w:color="auto" w:fill="F2F2F2" w:themeFill="background1" w:themeFillShade="F2"/>
          </w:tcPr>
          <w:p w14:paraId="46873335" w14:textId="4DCD0559" w:rsidR="09AF2C02" w:rsidRDefault="09AF2C02" w:rsidP="09AF2C02">
            <w:pPr>
              <w:rPr>
                <w:rFonts w:ascii="Avenir Next LT Pro" w:hAnsi="Avenir Next LT Pro"/>
                <w:sz w:val="20"/>
                <w:szCs w:val="20"/>
              </w:rPr>
            </w:pPr>
            <w:r w:rsidRPr="09AF2C02">
              <w:rPr>
                <w:rFonts w:ascii="Avenir Next LT Pro" w:hAnsi="Avenir Next LT Pro"/>
              </w:rPr>
              <w:t>Sign and stamp and save as delivery time</w:t>
            </w:r>
          </w:p>
        </w:tc>
        <w:tc>
          <w:tcPr>
            <w:tcW w:w="1452" w:type="dxa"/>
          </w:tcPr>
          <w:p w14:paraId="589EA262" w14:textId="77777777" w:rsidR="09AF2C02" w:rsidRDefault="09AF2C02" w:rsidP="09AF2C02">
            <w:pPr>
              <w:rPr>
                <w:rFonts w:ascii="Avenir Next LT Pro" w:hAnsi="Avenir Next LT Pro"/>
                <w:sz w:val="20"/>
                <w:szCs w:val="20"/>
              </w:rPr>
            </w:pPr>
          </w:p>
        </w:tc>
      </w:tr>
      <w:tr w:rsidR="6CABD00E" w14:paraId="76543036" w14:textId="77777777" w:rsidTr="09AF2C02">
        <w:trPr>
          <w:trHeight w:val="300"/>
        </w:trPr>
        <w:tc>
          <w:tcPr>
            <w:tcW w:w="704" w:type="dxa"/>
            <w:shd w:val="clear" w:color="auto" w:fill="D9D9D9" w:themeFill="background1" w:themeFillShade="D9"/>
          </w:tcPr>
          <w:p w14:paraId="3AB16F66" w14:textId="30671475" w:rsidR="09AF2C02" w:rsidRDefault="09AF2C02" w:rsidP="09AF2C02">
            <w:pPr>
              <w:jc w:val="center"/>
              <w:rPr>
                <w:rFonts w:ascii="Avenir Next LT Pro" w:hAnsi="Avenir Next LT Pro"/>
                <w:sz w:val="20"/>
                <w:szCs w:val="20"/>
              </w:rPr>
            </w:pPr>
            <w:r w:rsidRPr="09AF2C02">
              <w:rPr>
                <w:rFonts w:ascii="Avenir Next LT Pro" w:hAnsi="Avenir Next LT Pro"/>
                <w:sz w:val="20"/>
                <w:szCs w:val="20"/>
              </w:rPr>
              <w:t>1</w:t>
            </w:r>
            <w:r w:rsidR="2375ADD1" w:rsidRPr="09AF2C02">
              <w:rPr>
                <w:rFonts w:ascii="Avenir Next LT Pro" w:hAnsi="Avenir Next LT Pro"/>
                <w:sz w:val="20"/>
                <w:szCs w:val="20"/>
              </w:rPr>
              <w:t>6</w:t>
            </w:r>
          </w:p>
        </w:tc>
        <w:tc>
          <w:tcPr>
            <w:tcW w:w="3521" w:type="dxa"/>
            <w:shd w:val="clear" w:color="auto" w:fill="F2F2F2" w:themeFill="background1" w:themeFillShade="F2"/>
          </w:tcPr>
          <w:p w14:paraId="40E0A15B" w14:textId="4469D5C1" w:rsidR="09AF2C02" w:rsidRDefault="09AF2C02" w:rsidP="09AF2C02">
            <w:pPr>
              <w:rPr>
                <w:rFonts w:ascii="Avenir Next LT Pro" w:hAnsi="Avenir Next LT Pro"/>
              </w:rPr>
            </w:pPr>
            <w:r w:rsidRPr="09AF2C02">
              <w:rPr>
                <w:rFonts w:ascii="Avenir Next LT Pro" w:hAnsi="Avenir Next LT Pro"/>
              </w:rPr>
              <w:t xml:space="preserve">PDI acceptance </w:t>
            </w:r>
          </w:p>
        </w:tc>
        <w:tc>
          <w:tcPr>
            <w:tcW w:w="4950" w:type="dxa"/>
            <w:shd w:val="clear" w:color="auto" w:fill="F2F2F2" w:themeFill="background1" w:themeFillShade="F2"/>
          </w:tcPr>
          <w:p w14:paraId="2BC7D020" w14:textId="46029587" w:rsidR="09AF2C02" w:rsidRDefault="09AF2C02" w:rsidP="09AF2C02">
            <w:pPr>
              <w:rPr>
                <w:rFonts w:ascii="Avenir Next LT Pro" w:hAnsi="Avenir Next LT Pro"/>
              </w:rPr>
            </w:pPr>
            <w:r w:rsidRPr="09AF2C02">
              <w:rPr>
                <w:rFonts w:ascii="Avenir Next LT Pro" w:hAnsi="Avenir Next LT Pro"/>
              </w:rPr>
              <w:t>Signed and stamped</w:t>
            </w:r>
          </w:p>
        </w:tc>
        <w:tc>
          <w:tcPr>
            <w:tcW w:w="1452" w:type="dxa"/>
          </w:tcPr>
          <w:p w14:paraId="0F028619" w14:textId="60FDA247" w:rsidR="09AF2C02" w:rsidRDefault="09AF2C02" w:rsidP="09AF2C02">
            <w:pPr>
              <w:rPr>
                <w:rFonts w:ascii="Avenir Next LT Pro" w:hAnsi="Avenir Next LT Pro"/>
                <w:sz w:val="20"/>
                <w:szCs w:val="20"/>
              </w:rPr>
            </w:pPr>
          </w:p>
        </w:tc>
      </w:tr>
      <w:tr w:rsidR="09AF2C02" w14:paraId="6C8F25DE" w14:textId="77777777" w:rsidTr="09AF2C02">
        <w:trPr>
          <w:trHeight w:val="300"/>
        </w:trPr>
        <w:tc>
          <w:tcPr>
            <w:tcW w:w="704" w:type="dxa"/>
            <w:shd w:val="clear" w:color="auto" w:fill="D9D9D9" w:themeFill="background1" w:themeFillShade="D9"/>
          </w:tcPr>
          <w:p w14:paraId="01E17B2E" w14:textId="6799E8B6" w:rsidR="09AF2C02" w:rsidRDefault="09AF2C02" w:rsidP="09AF2C02">
            <w:pPr>
              <w:jc w:val="center"/>
              <w:rPr>
                <w:rFonts w:ascii="Avenir Next LT Pro" w:hAnsi="Avenir Next LT Pro"/>
                <w:sz w:val="20"/>
                <w:szCs w:val="20"/>
              </w:rPr>
            </w:pPr>
            <w:r w:rsidRPr="09AF2C02">
              <w:rPr>
                <w:rFonts w:ascii="Avenir Next LT Pro" w:hAnsi="Avenir Next LT Pro"/>
                <w:sz w:val="20"/>
                <w:szCs w:val="20"/>
              </w:rPr>
              <w:t>1</w:t>
            </w:r>
            <w:r w:rsidR="776BE453" w:rsidRPr="09AF2C02">
              <w:rPr>
                <w:rFonts w:ascii="Avenir Next LT Pro" w:hAnsi="Avenir Next LT Pro"/>
                <w:sz w:val="20"/>
                <w:szCs w:val="20"/>
              </w:rPr>
              <w:t>7</w:t>
            </w:r>
          </w:p>
        </w:tc>
        <w:tc>
          <w:tcPr>
            <w:tcW w:w="3521" w:type="dxa"/>
            <w:shd w:val="clear" w:color="auto" w:fill="F2F2F2" w:themeFill="background1" w:themeFillShade="F2"/>
          </w:tcPr>
          <w:p w14:paraId="5817D9B0" w14:textId="6E698311" w:rsidR="09AF2C02" w:rsidRDefault="09AF2C02" w:rsidP="09AF2C02">
            <w:pPr>
              <w:rPr>
                <w:rFonts w:ascii="Avenir Next LT Pro" w:hAnsi="Avenir Next LT Pro"/>
              </w:rPr>
            </w:pPr>
            <w:r w:rsidRPr="09AF2C02">
              <w:rPr>
                <w:rFonts w:ascii="Avenir Next LT Pro" w:hAnsi="Avenir Next LT Pro"/>
              </w:rPr>
              <w:t>Proof of OEM authorization letter</w:t>
            </w:r>
          </w:p>
        </w:tc>
        <w:tc>
          <w:tcPr>
            <w:tcW w:w="4950" w:type="dxa"/>
            <w:shd w:val="clear" w:color="auto" w:fill="F2F2F2" w:themeFill="background1" w:themeFillShade="F2"/>
          </w:tcPr>
          <w:p w14:paraId="7B43E643" w14:textId="0062F946" w:rsidR="09AF2C02" w:rsidRDefault="09AF2C02" w:rsidP="09AF2C02">
            <w:pPr>
              <w:rPr>
                <w:rFonts w:ascii="Avenir Next LT Pro" w:hAnsi="Avenir Next LT Pro"/>
              </w:rPr>
            </w:pPr>
            <w:r w:rsidRPr="09AF2C02">
              <w:rPr>
                <w:rFonts w:ascii="Avenir Next LT Pro" w:hAnsi="Avenir Next LT Pro"/>
              </w:rPr>
              <w:t>Signed and stamped</w:t>
            </w:r>
          </w:p>
        </w:tc>
        <w:tc>
          <w:tcPr>
            <w:tcW w:w="1452" w:type="dxa"/>
          </w:tcPr>
          <w:p w14:paraId="0C819298" w14:textId="1FC1D44E" w:rsidR="09AF2C02" w:rsidRDefault="09AF2C02" w:rsidP="09AF2C02">
            <w:pPr>
              <w:rPr>
                <w:rFonts w:ascii="Avenir Next LT Pro" w:hAnsi="Avenir Next LT Pro"/>
                <w:sz w:val="20"/>
                <w:szCs w:val="20"/>
              </w:rPr>
            </w:pPr>
          </w:p>
        </w:tc>
      </w:tr>
    </w:tbl>
    <w:p w14:paraId="1CEE3BEB" w14:textId="77777777" w:rsidR="007469F7" w:rsidRDefault="007469F7" w:rsidP="00E74ACE">
      <w:pPr>
        <w:pStyle w:val="Heading1"/>
        <w:numPr>
          <w:ilvl w:val="0"/>
          <w:numId w:val="0"/>
        </w:numPr>
        <w:rPr>
          <w:rFonts w:ascii="Avenir Next LT Pro" w:hAnsi="Avenir Next LT Pro"/>
        </w:rPr>
      </w:pPr>
      <w:bookmarkStart w:id="35" w:name="_Toc463016560"/>
      <w:bookmarkStart w:id="36" w:name="_Toc466022967"/>
    </w:p>
    <w:p w14:paraId="3DC93145" w14:textId="77777777" w:rsidR="00D55375" w:rsidRDefault="00D55375" w:rsidP="00D55375"/>
    <w:p w14:paraId="7B5CC76E" w14:textId="77777777" w:rsidR="00D55375" w:rsidRDefault="00D55375" w:rsidP="00D55375"/>
    <w:p w14:paraId="26B861AB" w14:textId="77777777" w:rsidR="00D55375" w:rsidRDefault="00D55375" w:rsidP="00D55375"/>
    <w:p w14:paraId="0FDC9713" w14:textId="77777777" w:rsidR="00D55375" w:rsidRDefault="00D55375" w:rsidP="00D55375"/>
    <w:p w14:paraId="36A42C82" w14:textId="77777777" w:rsidR="00D55375" w:rsidRPr="00D55375" w:rsidRDefault="00D55375" w:rsidP="00D55375"/>
    <w:p w14:paraId="09BE7FE2" w14:textId="138CD5AE" w:rsidR="002C1599" w:rsidRPr="00E104B7" w:rsidRDefault="002C1599" w:rsidP="002C1599">
      <w:pPr>
        <w:pStyle w:val="Heading1"/>
        <w:numPr>
          <w:ilvl w:val="0"/>
          <w:numId w:val="0"/>
        </w:numPr>
        <w:ind w:left="432" w:hanging="432"/>
        <w:rPr>
          <w:rFonts w:ascii="Avenir Next LT Pro" w:hAnsi="Avenir Next LT Pro"/>
        </w:rPr>
      </w:pPr>
      <w:r w:rsidRPr="00E104B7">
        <w:rPr>
          <w:rFonts w:ascii="Avenir Next LT Pro" w:hAnsi="Avenir Next LT Pro"/>
        </w:rPr>
        <w:t xml:space="preserve">Appendix </w:t>
      </w:r>
      <w:r w:rsidR="75B3E1EB" w:rsidRPr="00E104B7">
        <w:rPr>
          <w:rFonts w:ascii="Avenir Next LT Pro" w:hAnsi="Avenir Next LT Pro"/>
        </w:rPr>
        <w:t>1</w:t>
      </w:r>
      <w:r w:rsidR="1AE99042" w:rsidRPr="00E104B7">
        <w:rPr>
          <w:rFonts w:ascii="Avenir Next LT Pro" w:hAnsi="Avenir Next LT Pro"/>
        </w:rPr>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rsidRPr="00E104B7"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Pr="00E104B7" w:rsidRDefault="5CE2776C" w:rsidP="5CE2776C">
            <w:pPr>
              <w:spacing w:after="0" w:line="240" w:lineRule="auto"/>
              <w:rPr>
                <w:rStyle w:val="normaltextrun"/>
                <w:rFonts w:ascii="Avenir Next LT Pro" w:eastAsia="Calibri" w:hAnsi="Avenir Next LT Pro" w:cs="Calibri"/>
                <w:color w:val="000000" w:themeColor="text1"/>
                <w:sz w:val="20"/>
                <w:szCs w:val="20"/>
                <w:lang w:val="en-GB"/>
              </w:rPr>
            </w:pPr>
            <w:r w:rsidRPr="00E104B7">
              <w:rPr>
                <w:rStyle w:val="normaltextrun"/>
                <w:rFonts w:ascii="Avenir Next LT Pro" w:eastAsia="Calibri" w:hAnsi="Avenir Next LT Pro"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Pr="00E104B7" w:rsidRDefault="5CE2776C" w:rsidP="5CE2776C">
            <w:pPr>
              <w:spacing w:after="0" w:line="240" w:lineRule="auto"/>
              <w:rPr>
                <w:rFonts w:ascii="Avenir Next LT Pro" w:eastAsia="Calibri" w:hAnsi="Avenir Next LT Pro" w:cs="Calibri"/>
                <w:color w:val="000000" w:themeColor="text1"/>
                <w:sz w:val="20"/>
                <w:szCs w:val="20"/>
              </w:rPr>
            </w:pPr>
          </w:p>
        </w:tc>
      </w:tr>
      <w:tr w:rsidR="5CE2776C" w:rsidRPr="00E104B7" w14:paraId="47CFCDDE" w14:textId="77777777" w:rsidTr="004C521E">
        <w:trPr>
          <w:trHeight w:val="425"/>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5EB834" w14:textId="56732D6B" w:rsidR="5CE2776C" w:rsidRPr="00E104B7" w:rsidRDefault="65B94AD5" w:rsidP="004C521E">
            <w:pPr>
              <w:pStyle w:val="BodyText"/>
              <w:spacing w:after="0"/>
              <w:rPr>
                <w:rStyle w:val="normaltextrun"/>
                <w:rFonts w:ascii="Avenir Next LT Pro" w:eastAsia="Calibri" w:hAnsi="Avenir Next LT Pro" w:cs="Calibri"/>
                <w:color w:val="000000" w:themeColor="text1"/>
                <w:sz w:val="20"/>
                <w:szCs w:val="20"/>
              </w:rPr>
            </w:pPr>
            <w:r w:rsidRPr="00E104B7">
              <w:rPr>
                <w:rStyle w:val="normaltextrun"/>
                <w:rFonts w:ascii="Avenir Next LT Pro" w:eastAsiaTheme="minorEastAsia" w:hAnsi="Avenir Next LT Pro" w:cstheme="minorBidi"/>
                <w:color w:val="000000" w:themeColor="text1"/>
                <w:sz w:val="20"/>
                <w:szCs w:val="20"/>
                <w:lang w:eastAsia="en-US"/>
              </w:rPr>
              <w:t>Registered address of the prime</w:t>
            </w:r>
            <w:r w:rsidRPr="00E104B7">
              <w:rPr>
                <w:rFonts w:ascii="Avenir Next LT Pro" w:hAnsi="Avenir Next LT Pro"/>
              </w:rPr>
              <w:t xml:space="preserve"> </w:t>
            </w:r>
            <w:r w:rsidRPr="00E104B7">
              <w:rPr>
                <w:rStyle w:val="normaltextrun"/>
                <w:rFonts w:ascii="Avenir Next LT Pro" w:eastAsiaTheme="minorEastAsia" w:hAnsi="Avenir Next LT Pro" w:cstheme="minorBidi"/>
                <w:color w:val="000000" w:themeColor="text1"/>
                <w:sz w:val="20"/>
                <w:szCs w:val="20"/>
                <w:lang w:eastAsia="en-US"/>
              </w:rPr>
              <w:t>Tenderer</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Pr="00E104B7" w:rsidRDefault="5CE2776C" w:rsidP="00587780">
            <w:pPr>
              <w:spacing w:after="0" w:line="240" w:lineRule="auto"/>
              <w:rPr>
                <w:rFonts w:ascii="Avenir Next LT Pro" w:eastAsia="Calibri" w:hAnsi="Avenir Next LT Pro" w:cs="Calibri"/>
                <w:color w:val="000000" w:themeColor="text1"/>
                <w:sz w:val="20"/>
                <w:szCs w:val="20"/>
              </w:rPr>
            </w:pPr>
          </w:p>
        </w:tc>
      </w:tr>
      <w:tr w:rsidR="5CE2776C" w:rsidRPr="00E104B7" w14:paraId="5402AAD0" w14:textId="77777777" w:rsidTr="004C521E">
        <w:trPr>
          <w:trHeight w:val="205"/>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Pr="00E104B7" w:rsidRDefault="361EECCE" w:rsidP="69E858FC">
            <w:pPr>
              <w:spacing w:line="240" w:lineRule="auto"/>
              <w:rPr>
                <w:rStyle w:val="normaltextrun"/>
                <w:rFonts w:ascii="Avenir Next LT Pro" w:eastAsia="Calibri" w:hAnsi="Avenir Next LT Pro" w:cs="Calibri"/>
                <w:color w:val="000000" w:themeColor="text1"/>
                <w:sz w:val="20"/>
                <w:szCs w:val="20"/>
              </w:rPr>
            </w:pPr>
            <w:r w:rsidRPr="00E104B7">
              <w:rPr>
                <w:rStyle w:val="normaltextrun"/>
                <w:rFonts w:ascii="Avenir Next LT Pro" w:eastAsia="Calibri" w:hAnsi="Avenir Next LT Pro"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Pr="00E104B7" w:rsidRDefault="5CE2776C" w:rsidP="5CE2776C">
            <w:pPr>
              <w:spacing w:line="240" w:lineRule="auto"/>
              <w:rPr>
                <w:rFonts w:ascii="Avenir Next LT Pro" w:eastAsia="Calibri" w:hAnsi="Avenir Next LT Pro" w:cs="Calibri"/>
                <w:color w:val="000000" w:themeColor="text1"/>
                <w:sz w:val="20"/>
                <w:szCs w:val="20"/>
              </w:rPr>
            </w:pPr>
          </w:p>
        </w:tc>
      </w:tr>
      <w:tr w:rsidR="5CE2776C" w:rsidRPr="00E104B7"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Pr="00E104B7" w:rsidRDefault="35012235" w:rsidP="00587780">
            <w:pPr>
              <w:spacing w:after="0" w:line="240" w:lineRule="auto"/>
              <w:rPr>
                <w:rFonts w:ascii="Avenir Next LT Pro" w:eastAsia="Calibri" w:hAnsi="Avenir Next LT Pro" w:cs="Calibri"/>
                <w:color w:val="000000" w:themeColor="text1"/>
                <w:sz w:val="20"/>
                <w:szCs w:val="20"/>
              </w:rPr>
            </w:pPr>
            <w:r w:rsidRPr="00E104B7">
              <w:rPr>
                <w:rStyle w:val="normaltextrun"/>
                <w:rFonts w:ascii="Avenir Next LT Pro" w:eastAsia="Calibri" w:hAnsi="Avenir Next LT Pro" w:cs="Calibri"/>
                <w:color w:val="000000" w:themeColor="text1"/>
                <w:sz w:val="20"/>
                <w:szCs w:val="20"/>
              </w:rPr>
              <w:t xml:space="preserve">Please state </w:t>
            </w:r>
            <w:r w:rsidR="004F71E2" w:rsidRPr="00E104B7">
              <w:rPr>
                <w:rStyle w:val="normaltextrun"/>
                <w:rFonts w:ascii="Avenir Next LT Pro" w:eastAsia="Calibri" w:hAnsi="Avenir Next LT Pro" w:cs="Calibri"/>
                <w:color w:val="000000" w:themeColor="text1"/>
                <w:sz w:val="20"/>
                <w:szCs w:val="20"/>
              </w:rPr>
              <w:t xml:space="preserve">the </w:t>
            </w:r>
            <w:r w:rsidRPr="00E104B7">
              <w:rPr>
                <w:rStyle w:val="normaltextrun"/>
                <w:rFonts w:ascii="Avenir Next LT Pro" w:eastAsia="Calibri" w:hAnsi="Avenir Next LT Pro" w:cs="Calibri"/>
                <w:color w:val="000000" w:themeColor="text1"/>
                <w:sz w:val="20"/>
                <w:szCs w:val="20"/>
              </w:rPr>
              <w:t xml:space="preserve">name of any other persons/organisations (except </w:t>
            </w:r>
            <w:r w:rsidR="00B16FCF" w:rsidRPr="00E104B7">
              <w:rPr>
                <w:rStyle w:val="normaltextrun"/>
                <w:rFonts w:ascii="Avenir Next LT Pro" w:eastAsia="Calibri" w:hAnsi="Avenir Next LT Pro" w:cs="Calibri"/>
                <w:color w:val="000000" w:themeColor="text1"/>
                <w:sz w:val="20"/>
                <w:szCs w:val="20"/>
              </w:rPr>
              <w:t>your company</w:t>
            </w:r>
            <w:r w:rsidRPr="00E104B7">
              <w:rPr>
                <w:rStyle w:val="normaltextrun"/>
                <w:rFonts w:ascii="Avenir Next LT Pro" w:eastAsia="Calibri" w:hAnsi="Avenir Next LT Pro"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Pr="00E104B7" w:rsidRDefault="5CE2776C" w:rsidP="00587780">
            <w:pPr>
              <w:spacing w:after="0" w:line="240" w:lineRule="auto"/>
              <w:rPr>
                <w:rFonts w:ascii="Avenir Next LT Pro" w:eastAsia="Calibri" w:hAnsi="Avenir Next LT Pro" w:cs="Calibri"/>
                <w:color w:val="000000" w:themeColor="text1"/>
                <w:sz w:val="20"/>
                <w:szCs w:val="20"/>
              </w:rPr>
            </w:pPr>
          </w:p>
        </w:tc>
      </w:tr>
      <w:tr w:rsidR="5CE2776C" w:rsidRPr="00E104B7" w14:paraId="57D901E5" w14:textId="77777777" w:rsidTr="004C521E">
        <w:trPr>
          <w:trHeight w:val="21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Pr="00E104B7" w:rsidRDefault="35012235" w:rsidP="00587780">
            <w:pPr>
              <w:spacing w:after="0" w:line="240" w:lineRule="auto"/>
              <w:rPr>
                <w:rStyle w:val="normaltextrun"/>
                <w:rFonts w:ascii="Avenir Next LT Pro" w:eastAsia="Calibri" w:hAnsi="Avenir Next LT Pro" w:cs="Calibri"/>
                <w:color w:val="000000" w:themeColor="text1"/>
                <w:sz w:val="20"/>
                <w:szCs w:val="20"/>
                <w:lang w:val="en-GB"/>
              </w:rPr>
            </w:pPr>
            <w:r w:rsidRPr="00E104B7">
              <w:rPr>
                <w:rStyle w:val="normaltextrun"/>
                <w:rFonts w:ascii="Avenir Next LT Pro" w:eastAsia="Calibri" w:hAnsi="Avenir Next LT Pro"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Pr="00E104B7" w:rsidRDefault="5CE2776C" w:rsidP="00587780">
            <w:pPr>
              <w:spacing w:after="0" w:line="240" w:lineRule="auto"/>
              <w:rPr>
                <w:rFonts w:ascii="Avenir Next LT Pro" w:eastAsia="Calibri" w:hAnsi="Avenir Next LT Pro" w:cs="Calibri"/>
                <w:color w:val="000000" w:themeColor="text1"/>
                <w:sz w:val="20"/>
                <w:szCs w:val="20"/>
              </w:rPr>
            </w:pPr>
          </w:p>
        </w:tc>
      </w:tr>
      <w:tr w:rsidR="5CE2776C" w:rsidRPr="00E104B7"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Pr="00E104B7" w:rsidRDefault="35012235" w:rsidP="00587780">
            <w:pPr>
              <w:spacing w:after="0" w:line="240" w:lineRule="auto"/>
              <w:rPr>
                <w:rStyle w:val="normaltextrun"/>
                <w:rFonts w:ascii="Avenir Next LT Pro" w:eastAsia="Calibri" w:hAnsi="Avenir Next LT Pro" w:cs="Calibri"/>
                <w:color w:val="000000" w:themeColor="text1"/>
                <w:sz w:val="20"/>
                <w:szCs w:val="20"/>
                <w:lang w:val="en-GB"/>
              </w:rPr>
            </w:pPr>
            <w:r w:rsidRPr="00E104B7">
              <w:rPr>
                <w:rStyle w:val="normaltextrun"/>
                <w:rFonts w:ascii="Avenir Next LT Pro" w:eastAsia="Calibri" w:hAnsi="Avenir Next LT Pro"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Pr="00E104B7" w:rsidRDefault="5CE2776C" w:rsidP="00587780">
            <w:pPr>
              <w:spacing w:after="0" w:line="240" w:lineRule="auto"/>
              <w:rPr>
                <w:rFonts w:ascii="Avenir Next LT Pro" w:eastAsia="Calibri" w:hAnsi="Avenir Next LT Pro" w:cs="Calibri"/>
                <w:color w:val="000000" w:themeColor="text1"/>
                <w:sz w:val="20"/>
                <w:szCs w:val="20"/>
              </w:rPr>
            </w:pPr>
          </w:p>
        </w:tc>
      </w:tr>
      <w:tr w:rsidR="00EB1D2F" w:rsidRPr="00E104B7"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Pr="00E104B7" w:rsidRDefault="00EB1D2F" w:rsidP="00587780">
            <w:pPr>
              <w:spacing w:after="0" w:line="240" w:lineRule="auto"/>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Pr="00E104B7" w:rsidRDefault="00EB1D2F" w:rsidP="00066E72">
            <w:pPr>
              <w:spacing w:after="0" w:line="240" w:lineRule="auto"/>
              <w:jc w:val="center"/>
              <w:rPr>
                <w:rFonts w:ascii="Avenir Next LT Pro" w:hAnsi="Avenir Next LT Pro"/>
              </w:rPr>
            </w:pPr>
            <w:r w:rsidRPr="00E104B7">
              <w:rPr>
                <w:rFonts w:ascii="Avenir Next LT Pro" w:eastAsia="Calibri" w:hAnsi="Avenir Next LT Pro" w:cs="Calibri"/>
                <w:color w:val="000000" w:themeColor="text1"/>
                <w:sz w:val="20"/>
                <w:szCs w:val="20"/>
              </w:rPr>
              <w:t>Yes/No</w:t>
            </w:r>
          </w:p>
        </w:tc>
      </w:tr>
      <w:tr w:rsidR="00EB1D2F" w:rsidRPr="00E104B7"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00E104B7" w:rsidRDefault="00EB1D2F" w:rsidP="00587780">
            <w:pPr>
              <w:spacing w:after="0" w:line="240" w:lineRule="auto"/>
              <w:rPr>
                <w:rFonts w:ascii="Avenir Next LT Pro" w:eastAsia="Calibri" w:hAnsi="Avenir Next LT Pro"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Pr="00E104B7" w:rsidRDefault="00EB1D2F">
            <w:pPr>
              <w:pStyle w:val="BodyText"/>
              <w:spacing w:after="0"/>
              <w:ind w:left="720"/>
              <w:rPr>
                <w:rFonts w:ascii="Avenir Next LT Pro" w:hAnsi="Avenir Next LT Pro"/>
              </w:rPr>
            </w:pPr>
          </w:p>
        </w:tc>
      </w:tr>
      <w:tr w:rsidR="00196F24" w:rsidRPr="00E104B7" w14:paraId="3F8557B1" w14:textId="77777777" w:rsidTr="004C521E">
        <w:trPr>
          <w:trHeight w:val="37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00E104B7" w:rsidRDefault="00196F24" w:rsidP="00164C68">
            <w:pPr>
              <w:spacing w:after="0" w:line="240" w:lineRule="auto"/>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Associated compan</w:t>
            </w:r>
            <w:r w:rsidR="00164C68" w:rsidRPr="00E104B7">
              <w:rPr>
                <w:rFonts w:ascii="Avenir Next LT Pro" w:eastAsia="Calibri" w:hAnsi="Avenir Next LT Pro"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E104B7" w:rsidRDefault="00196F24" w:rsidP="001F619C">
            <w:pPr>
              <w:pStyle w:val="BodyText"/>
              <w:spacing w:after="0"/>
              <w:ind w:left="720"/>
              <w:rPr>
                <w:rFonts w:ascii="Avenir Next LT Pro" w:hAnsi="Avenir Next LT Pro"/>
                <w:lang w:val="en-IE"/>
              </w:rPr>
            </w:pPr>
          </w:p>
        </w:tc>
      </w:tr>
      <w:tr w:rsidR="006833F1" w:rsidRPr="00E104B7"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00E104B7" w:rsidRDefault="006833F1" w:rsidP="00587780">
            <w:pPr>
              <w:spacing w:after="0" w:line="240" w:lineRule="auto"/>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E104B7" w:rsidRDefault="006833F1" w:rsidP="00066E72">
            <w:pPr>
              <w:spacing w:after="0" w:line="240" w:lineRule="auto"/>
              <w:jc w:val="center"/>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E104B7" w:rsidRDefault="006833F1" w:rsidP="00066E72">
            <w:pPr>
              <w:spacing w:after="0" w:line="240" w:lineRule="auto"/>
              <w:jc w:val="center"/>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Comments/Attachments</w:t>
            </w:r>
          </w:p>
        </w:tc>
      </w:tr>
      <w:tr w:rsidR="006833F1" w:rsidRPr="00E104B7"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Pr="00E104B7" w:rsidRDefault="006833F1" w:rsidP="00587780">
            <w:pPr>
              <w:spacing w:after="0" w:line="240" w:lineRule="auto"/>
              <w:rPr>
                <w:rFonts w:ascii="Avenir Next LT Pro" w:eastAsia="Calibri" w:hAnsi="Avenir Next LT Pro"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Pr="00E104B7" w:rsidRDefault="006833F1">
            <w:pPr>
              <w:pStyle w:val="BodyText"/>
              <w:spacing w:after="0"/>
              <w:jc w:val="center"/>
              <w:rPr>
                <w:rFonts w:ascii="Avenir Next LT Pro" w:hAnsi="Avenir Next LT Pro"/>
              </w:rP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Pr="00E104B7" w:rsidRDefault="006833F1">
            <w:pPr>
              <w:pStyle w:val="BodyText"/>
              <w:spacing w:after="0"/>
              <w:jc w:val="center"/>
              <w:rPr>
                <w:rFonts w:ascii="Avenir Next LT Pro" w:hAnsi="Avenir Next LT Pro"/>
              </w:rPr>
            </w:pPr>
          </w:p>
        </w:tc>
      </w:tr>
      <w:tr w:rsidR="00CC6D1E" w:rsidRPr="00E104B7"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Pr="00E104B7" w:rsidRDefault="00CC6D1E" w:rsidP="00233C23">
            <w:pPr>
              <w:spacing w:after="0" w:line="240" w:lineRule="auto"/>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E104B7" w:rsidRDefault="00CC6D1E" w:rsidP="00066E72">
            <w:pPr>
              <w:spacing w:after="0" w:line="240" w:lineRule="auto"/>
              <w:jc w:val="center"/>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E104B7" w:rsidRDefault="00CC6D1E" w:rsidP="00066E72">
            <w:pPr>
              <w:spacing w:after="0" w:line="240" w:lineRule="auto"/>
              <w:jc w:val="center"/>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Comments/Attachments</w:t>
            </w:r>
          </w:p>
        </w:tc>
      </w:tr>
      <w:tr w:rsidR="00CC6D1E" w:rsidRPr="00E104B7"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Pr="00E104B7" w:rsidRDefault="00CC6D1E" w:rsidP="00233C23">
            <w:pPr>
              <w:spacing w:after="0" w:line="240" w:lineRule="auto"/>
              <w:rPr>
                <w:rFonts w:ascii="Avenir Next LT Pro" w:eastAsia="Calibri" w:hAnsi="Avenir Next LT Pro"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Pr="00E104B7" w:rsidRDefault="00CC6D1E">
            <w:pPr>
              <w:pStyle w:val="BodyText"/>
              <w:spacing w:after="0"/>
              <w:jc w:val="center"/>
              <w:rPr>
                <w:rFonts w:ascii="Avenir Next LT Pro" w:hAnsi="Avenir Next LT Pro"/>
              </w:rP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Pr="00E104B7" w:rsidRDefault="00CC6D1E">
            <w:pPr>
              <w:pStyle w:val="BodyText"/>
              <w:spacing w:after="0"/>
              <w:jc w:val="center"/>
              <w:rPr>
                <w:rFonts w:ascii="Avenir Next LT Pro" w:hAnsi="Avenir Next LT Pro"/>
              </w:rPr>
            </w:pPr>
          </w:p>
        </w:tc>
      </w:tr>
      <w:tr w:rsidR="00CC6D1E" w:rsidRPr="00E104B7"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Pr="00E104B7" w:rsidRDefault="00CC6D1E" w:rsidP="00233C23">
            <w:pPr>
              <w:spacing w:after="0" w:line="240" w:lineRule="auto"/>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If successful, do you agree to abide by GOAL’s Supplier code of conduct for the delivery of goods/services/works?</w:t>
            </w:r>
          </w:p>
          <w:p w14:paraId="0DD6E63E" w14:textId="6837DB2D" w:rsidR="00CC6D1E" w:rsidRPr="00E104B7" w:rsidRDefault="00CC6D1E" w:rsidP="00233C23">
            <w:pPr>
              <w:spacing w:after="0" w:line="240" w:lineRule="auto"/>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E104B7" w:rsidRDefault="00CC6D1E" w:rsidP="00066E72">
            <w:pPr>
              <w:spacing w:after="0" w:line="240" w:lineRule="auto"/>
              <w:jc w:val="center"/>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E104B7" w:rsidRDefault="00CC6D1E" w:rsidP="00066E72">
            <w:pPr>
              <w:spacing w:after="0" w:line="240" w:lineRule="auto"/>
              <w:jc w:val="center"/>
              <w:rPr>
                <w:rFonts w:ascii="Avenir Next LT Pro" w:eastAsia="Calibri" w:hAnsi="Avenir Next LT Pro" w:cs="Calibri"/>
                <w:color w:val="000000" w:themeColor="text1"/>
                <w:sz w:val="20"/>
                <w:szCs w:val="20"/>
              </w:rPr>
            </w:pPr>
            <w:r w:rsidRPr="00E104B7">
              <w:rPr>
                <w:rFonts w:ascii="Avenir Next LT Pro" w:eastAsia="Calibri" w:hAnsi="Avenir Next LT Pro" w:cs="Calibri"/>
                <w:color w:val="000000" w:themeColor="text1"/>
                <w:sz w:val="20"/>
                <w:szCs w:val="20"/>
              </w:rPr>
              <w:t>Comments/Attachments</w:t>
            </w:r>
          </w:p>
        </w:tc>
      </w:tr>
      <w:tr w:rsidR="00CC6D1E" w:rsidRPr="00E104B7"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Pr="00E104B7" w:rsidRDefault="00CC6D1E" w:rsidP="00233C23">
            <w:pPr>
              <w:spacing w:after="0" w:line="240" w:lineRule="auto"/>
              <w:rPr>
                <w:rFonts w:ascii="Avenir Next LT Pro" w:eastAsia="Calibri" w:hAnsi="Avenir Next LT Pro"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Pr="00E104B7" w:rsidRDefault="00CC6D1E">
            <w:pPr>
              <w:pStyle w:val="BodyText"/>
              <w:spacing w:after="0"/>
              <w:jc w:val="center"/>
              <w:rPr>
                <w:rFonts w:ascii="Avenir Next LT Pro" w:hAnsi="Avenir Next LT Pro"/>
              </w:rP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Pr="00E104B7" w:rsidRDefault="00CC6D1E">
            <w:pPr>
              <w:pStyle w:val="BodyText"/>
              <w:spacing w:after="0"/>
              <w:jc w:val="center"/>
              <w:rPr>
                <w:rFonts w:ascii="Avenir Next LT Pro" w:hAnsi="Avenir Next LT Pro"/>
              </w:rPr>
            </w:pPr>
          </w:p>
        </w:tc>
      </w:tr>
    </w:tbl>
    <w:p w14:paraId="35E88EB9" w14:textId="56875DDE" w:rsidR="002C1599" w:rsidRPr="00E104B7" w:rsidRDefault="002C1599" w:rsidP="5CE2776C">
      <w:pPr>
        <w:rPr>
          <w:rFonts w:ascii="Avenir Next LT Pro" w:hAnsi="Avenir Next LT Pro"/>
        </w:rPr>
      </w:pPr>
    </w:p>
    <w:p w14:paraId="7186C2B0" w14:textId="15BD9635" w:rsidR="001D049A" w:rsidRPr="00E104B7" w:rsidRDefault="00633BAD" w:rsidP="001D049A">
      <w:pPr>
        <w:rPr>
          <w:rFonts w:ascii="Avenir Next LT Pro" w:hAnsi="Avenir Next LT Pro"/>
        </w:rPr>
      </w:pPr>
      <w:r w:rsidRPr="00E104B7">
        <w:rPr>
          <w:rFonts w:ascii="Avenir Next LT Pro" w:hAnsi="Avenir Next LT Pro"/>
        </w:rPr>
        <w:t xml:space="preserve">Note that </w:t>
      </w:r>
      <w:r w:rsidR="00A929ED" w:rsidRPr="00E104B7">
        <w:rPr>
          <w:rFonts w:ascii="Avenir Next LT Pro" w:hAnsi="Avenir Next LT Pro"/>
        </w:rPr>
        <w:t>winning</w:t>
      </w:r>
      <w:r w:rsidRPr="00E104B7">
        <w:rPr>
          <w:rFonts w:ascii="Avenir Next LT Pro" w:hAnsi="Avenir Next LT Pro"/>
        </w:rPr>
        <w:t xml:space="preserve"> bidder/s will be required to submit further information as part of supplier registration process before </w:t>
      </w:r>
      <w:r w:rsidR="00F71FE9" w:rsidRPr="00E104B7">
        <w:rPr>
          <w:rFonts w:ascii="Avenir Next LT Pro" w:hAnsi="Avenir Next LT Pro"/>
        </w:rPr>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rsidRPr="00E104B7"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13416A81" w:rsidR="001D049A" w:rsidRPr="00E104B7" w:rsidRDefault="001D049A" w:rsidP="00587780">
            <w:pPr>
              <w:spacing w:line="259" w:lineRule="auto"/>
              <w:rPr>
                <w:rFonts w:ascii="Avenir Next LT Pro" w:eastAsia="Calibri" w:hAnsi="Avenir Next LT Pro" w:cs="Calibri"/>
              </w:rPr>
            </w:pPr>
            <w:r w:rsidRPr="00E104B7">
              <w:rPr>
                <w:rFonts w:ascii="Avenir Next LT Pro" w:eastAsia="Calibri" w:hAnsi="Avenir Next LT Pro" w:cs="Calibri"/>
              </w:rPr>
              <w:t xml:space="preserve">By submitting a </w:t>
            </w:r>
            <w:r w:rsidR="00436F22" w:rsidRPr="00E104B7">
              <w:rPr>
                <w:rFonts w:ascii="Avenir Next LT Pro" w:eastAsia="Calibri" w:hAnsi="Avenir Next LT Pro" w:cs="Calibri"/>
              </w:rPr>
              <w:t xml:space="preserve">bid </w:t>
            </w:r>
            <w:r w:rsidRPr="00E104B7">
              <w:rPr>
                <w:rFonts w:ascii="Avenir Next LT Pro" w:eastAsia="Calibri" w:hAnsi="Avenir Next LT Pro" w:cs="Calibri"/>
              </w:rPr>
              <w:t xml:space="preserve">under this Invitation to Tender </w:t>
            </w:r>
            <w:r w:rsidR="00E462AF" w:rsidRPr="00E104B7">
              <w:rPr>
                <w:rFonts w:ascii="Avenir Next LT Pro" w:hAnsi="Avenir Next LT Pro"/>
                <w:b/>
                <w:bCs/>
                <w:i/>
                <w:iCs/>
              </w:rPr>
              <w:t>REN-IG9-40762</w:t>
            </w:r>
            <w:r w:rsidR="00E462AF">
              <w:rPr>
                <w:rFonts w:ascii="Avenir Next LT Pro" w:hAnsi="Avenir Next LT Pro"/>
                <w:b/>
                <w:bCs/>
                <w:i/>
                <w:iCs/>
              </w:rPr>
              <w:t>_</w:t>
            </w:r>
            <w:r w:rsidR="00E462AF" w:rsidRPr="00AE2696">
              <w:rPr>
                <w:rFonts w:ascii="Avenir Next LT Pro" w:hAnsi="Avenir Next LT Pro"/>
                <w:b/>
                <w:bCs/>
              </w:rPr>
              <w:t xml:space="preserve"> </w:t>
            </w:r>
            <w:r w:rsidR="00E462AF">
              <w:rPr>
                <w:rFonts w:ascii="Avenir Next LT Pro" w:hAnsi="Avenir Next LT Pro"/>
                <w:b/>
                <w:bCs/>
              </w:rPr>
              <w:t>S</w:t>
            </w:r>
            <w:r w:rsidR="00E462AF" w:rsidRPr="00D038E0">
              <w:rPr>
                <w:rFonts w:ascii="Avenir Next LT Pro" w:hAnsi="Avenir Next LT Pro"/>
                <w:b/>
                <w:bCs/>
              </w:rPr>
              <w:t>upply</w:t>
            </w:r>
            <w:r w:rsidR="00E462AF">
              <w:rPr>
                <w:rFonts w:ascii="Avenir Next LT Pro" w:hAnsi="Avenir Next LT Pro"/>
                <w:b/>
                <w:bCs/>
              </w:rPr>
              <w:t xml:space="preserve"> </w:t>
            </w:r>
            <w:r w:rsidR="00E462AF" w:rsidRPr="0081120C">
              <w:rPr>
                <w:rFonts w:ascii="Avenir Next LT Pro" w:hAnsi="Avenir Next LT Pro"/>
                <w:b/>
                <w:bCs/>
              </w:rPr>
              <w:t xml:space="preserve">and delivery of One </w:t>
            </w:r>
            <w:proofErr w:type="gramStart"/>
            <w:r w:rsidR="00E462AF" w:rsidRPr="0081120C">
              <w:rPr>
                <w:rFonts w:ascii="Avenir Next LT Pro" w:hAnsi="Avenir Next LT Pro"/>
                <w:b/>
                <w:bCs/>
              </w:rPr>
              <w:t>Motor Boat</w:t>
            </w:r>
            <w:proofErr w:type="gramEnd"/>
            <w:r w:rsidR="00E462AF" w:rsidRPr="0081120C">
              <w:rPr>
                <w:rFonts w:ascii="Avenir Next LT Pro" w:hAnsi="Avenir Next LT Pro"/>
                <w:b/>
                <w:bCs/>
              </w:rPr>
              <w:t xml:space="preserve"> in Juba – South </w:t>
            </w:r>
            <w:r w:rsidR="0011719C" w:rsidRPr="0081120C">
              <w:rPr>
                <w:rFonts w:ascii="Avenir Next LT Pro" w:hAnsi="Avenir Next LT Pro"/>
                <w:b/>
                <w:bCs/>
              </w:rPr>
              <w:t>Sudan</w:t>
            </w:r>
            <w:r w:rsidR="0011719C" w:rsidRPr="00E104B7">
              <w:rPr>
                <w:rFonts w:ascii="Avenir Next LT Pro" w:hAnsi="Avenir Next LT Pro"/>
              </w:rPr>
              <w:t>,</w:t>
            </w:r>
            <w:r w:rsidRPr="00E104B7">
              <w:rPr>
                <w:rFonts w:ascii="Avenir Next LT Pro" w:eastAsia="Calibri" w:hAnsi="Avenir Next LT Pro" w:cs="Calibri"/>
                <w:b/>
                <w:bCs/>
              </w:rPr>
              <w:t xml:space="preserve"> </w:t>
            </w:r>
            <w:r w:rsidRPr="00E104B7">
              <w:rPr>
                <w:rFonts w:ascii="Avenir Next LT Pro" w:eastAsia="Calibri" w:hAnsi="Avenir Next LT Pro" w:cs="Calibri"/>
              </w:rPr>
              <w:t xml:space="preserve">the bidder hereby asserts that the following statements are correct at the time of submission; and further undertakes to inform GOAL of any changes in status of these matters.  </w:t>
            </w:r>
          </w:p>
        </w:tc>
      </w:tr>
      <w:tr w:rsidR="001D049A" w:rsidRPr="00E104B7"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Pr="00E104B7" w:rsidRDefault="001D049A">
            <w:pPr>
              <w:pStyle w:val="BodyText"/>
              <w:rPr>
                <w:rFonts w:ascii="Avenir Next LT Pro" w:eastAsia="Calibri" w:hAnsi="Avenir Next LT Pro" w:cs="Calibri"/>
                <w:sz w:val="20"/>
                <w:szCs w:val="20"/>
              </w:rPr>
            </w:pPr>
            <w:r w:rsidRPr="00E104B7">
              <w:rPr>
                <w:rFonts w:ascii="Avenir Next LT Pro" w:eastAsia="Calibri" w:hAnsi="Avenir Next LT Pro" w:cs="Calibri"/>
                <w:sz w:val="20"/>
                <w:szCs w:val="20"/>
              </w:rPr>
              <w:lastRenderedPageBreak/>
              <w:t xml:space="preserve">The bidder is not bankrupt or is being wound up, neither are its affairs are being administered by the court nor has </w:t>
            </w:r>
            <w:proofErr w:type="gramStart"/>
            <w:r w:rsidRPr="00E104B7">
              <w:rPr>
                <w:rFonts w:ascii="Avenir Next LT Pro" w:eastAsia="Calibri" w:hAnsi="Avenir Next LT Pro" w:cs="Calibri"/>
                <w:sz w:val="20"/>
                <w:szCs w:val="20"/>
              </w:rPr>
              <w:t>entered into</w:t>
            </w:r>
            <w:proofErr w:type="gramEnd"/>
            <w:r w:rsidRPr="00E104B7">
              <w:rPr>
                <w:rFonts w:ascii="Avenir Next LT Pro" w:eastAsia="Calibri" w:hAnsi="Avenir Next LT Pro" w:cs="Calibri"/>
                <w:sz w:val="20"/>
                <w:szCs w:val="20"/>
              </w:rPr>
              <w:t xml:space="preserve"> an arrangement with creditors or has suspended business activities or is in any analogous situation arising from a similar procedure under national laws and regulation.</w:t>
            </w:r>
          </w:p>
          <w:p w14:paraId="75E6A55A" w14:textId="77777777" w:rsidR="001D049A" w:rsidRPr="00E104B7" w:rsidRDefault="001D049A">
            <w:pPr>
              <w:pStyle w:val="BodyText"/>
              <w:rPr>
                <w:rFonts w:ascii="Avenir Next LT Pro" w:eastAsia="Calibri" w:hAnsi="Avenir Next LT Pro" w:cs="Calibri"/>
                <w:sz w:val="20"/>
                <w:szCs w:val="20"/>
              </w:rPr>
            </w:pPr>
            <w:r w:rsidRPr="00E104B7">
              <w:rPr>
                <w:rFonts w:ascii="Avenir Next LT Pro" w:eastAsia="Calibri" w:hAnsi="Avenir Next LT Pro"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Pr="00E104B7" w:rsidRDefault="001D049A">
            <w:pPr>
              <w:pStyle w:val="BodyText"/>
              <w:rPr>
                <w:rFonts w:ascii="Avenir Next LT Pro" w:eastAsia="Calibri" w:hAnsi="Avenir Next LT Pro" w:cs="Calibri"/>
                <w:sz w:val="20"/>
                <w:szCs w:val="20"/>
              </w:rPr>
            </w:pPr>
            <w:r w:rsidRPr="00E104B7">
              <w:rPr>
                <w:rFonts w:ascii="Avenir Next LT Pro" w:eastAsia="Calibri" w:hAnsi="Avenir Next LT Pro" w:cs="Calibri"/>
                <w:sz w:val="20"/>
                <w:szCs w:val="20"/>
              </w:rPr>
              <w:t xml:space="preserve">Neither the bidder, a </w:t>
            </w:r>
            <w:proofErr w:type="gramStart"/>
            <w:r w:rsidRPr="00E104B7">
              <w:rPr>
                <w:rFonts w:ascii="Avenir Next LT Pro" w:eastAsia="Calibri" w:hAnsi="Avenir Next LT Pro" w:cs="Calibri"/>
                <w:sz w:val="20"/>
                <w:szCs w:val="20"/>
              </w:rPr>
              <w:t>Director</w:t>
            </w:r>
            <w:proofErr w:type="gramEnd"/>
            <w:r w:rsidRPr="00E104B7">
              <w:rPr>
                <w:rFonts w:ascii="Avenir Next LT Pro" w:eastAsia="Calibri" w:hAnsi="Avenir Next LT Pro" w:cs="Calibri"/>
                <w:sz w:val="20"/>
                <w:szCs w:val="20"/>
              </w:rPr>
              <w:t xml:space="preserve"> or Partner, has been convicted of an offence concerning his professional conduct by a judgement which has the force of res judicata nor been guilty of grave professional misconduct </w:t>
            </w:r>
            <w:proofErr w:type="gramStart"/>
            <w:r w:rsidRPr="00E104B7">
              <w:rPr>
                <w:rFonts w:ascii="Avenir Next LT Pro" w:eastAsia="Calibri" w:hAnsi="Avenir Next LT Pro" w:cs="Calibri"/>
                <w:sz w:val="20"/>
                <w:szCs w:val="20"/>
              </w:rPr>
              <w:t>in the course of</w:t>
            </w:r>
            <w:proofErr w:type="gramEnd"/>
            <w:r w:rsidRPr="00E104B7">
              <w:rPr>
                <w:rFonts w:ascii="Avenir Next LT Pro" w:eastAsia="Calibri" w:hAnsi="Avenir Next LT Pro" w:cs="Calibri"/>
                <w:sz w:val="20"/>
                <w:szCs w:val="20"/>
              </w:rPr>
              <w:t xml:space="preserve"> their business.</w:t>
            </w:r>
          </w:p>
          <w:p w14:paraId="56B48729" w14:textId="77777777" w:rsidR="001D049A" w:rsidRPr="00E104B7" w:rsidRDefault="001D049A">
            <w:pPr>
              <w:pStyle w:val="BodyText"/>
              <w:rPr>
                <w:rFonts w:ascii="Avenir Next LT Pro" w:eastAsia="Calibri" w:hAnsi="Avenir Next LT Pro" w:cs="Calibri"/>
                <w:sz w:val="20"/>
                <w:szCs w:val="20"/>
              </w:rPr>
            </w:pPr>
            <w:r w:rsidRPr="00E104B7">
              <w:rPr>
                <w:rFonts w:ascii="Avenir Next LT Pro" w:eastAsia="Calibri" w:hAnsi="Avenir Next LT Pro"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Pr="00E104B7" w:rsidRDefault="001D049A">
            <w:pPr>
              <w:pStyle w:val="BodyText"/>
              <w:rPr>
                <w:rFonts w:ascii="Avenir Next LT Pro" w:eastAsia="Calibri" w:hAnsi="Avenir Next LT Pro" w:cs="Calibri"/>
                <w:sz w:val="20"/>
                <w:szCs w:val="20"/>
              </w:rPr>
            </w:pPr>
            <w:r w:rsidRPr="00E104B7">
              <w:rPr>
                <w:rFonts w:ascii="Avenir Next LT Pro" w:eastAsia="Calibri" w:hAnsi="Avenir Next LT Pro" w:cs="Calibri"/>
                <w:sz w:val="20"/>
                <w:szCs w:val="20"/>
              </w:rPr>
              <w:t xml:space="preserve">Neither the bidder, a </w:t>
            </w:r>
            <w:proofErr w:type="gramStart"/>
            <w:r w:rsidRPr="00E104B7">
              <w:rPr>
                <w:rFonts w:ascii="Avenir Next LT Pro" w:eastAsia="Calibri" w:hAnsi="Avenir Next LT Pro" w:cs="Calibri"/>
                <w:sz w:val="20"/>
                <w:szCs w:val="20"/>
              </w:rPr>
              <w:t>Director</w:t>
            </w:r>
            <w:proofErr w:type="gramEnd"/>
            <w:r w:rsidRPr="00E104B7">
              <w:rPr>
                <w:rFonts w:ascii="Avenir Next LT Pro" w:eastAsia="Calibri" w:hAnsi="Avenir Next LT Pro" w:cs="Calibri"/>
                <w:sz w:val="20"/>
                <w:szCs w:val="20"/>
              </w:rPr>
              <w:t xml:space="preserve"> or Partner has been found guilty </w:t>
            </w:r>
            <w:proofErr w:type="gramStart"/>
            <w:r w:rsidRPr="00E104B7">
              <w:rPr>
                <w:rFonts w:ascii="Avenir Next LT Pro" w:eastAsia="Calibri" w:hAnsi="Avenir Next LT Pro" w:cs="Calibri"/>
                <w:sz w:val="20"/>
                <w:szCs w:val="20"/>
              </w:rPr>
              <w:t>of:</w:t>
            </w:r>
            <w:proofErr w:type="gramEnd"/>
            <w:r w:rsidRPr="00E104B7">
              <w:rPr>
                <w:rFonts w:ascii="Avenir Next LT Pro" w:eastAsia="Calibri" w:hAnsi="Avenir Next LT Pro" w:cs="Calibri"/>
                <w:sz w:val="20"/>
                <w:szCs w:val="20"/>
              </w:rPr>
              <w:t xml:space="preserve"> fraud, money laundering, corruption; convicted of being a member of a criminal organisation; nor of serious misrepresentation in providing information to a public buying agency</w:t>
            </w:r>
          </w:p>
          <w:p w14:paraId="590C4D5F" w14:textId="77777777" w:rsidR="001D049A" w:rsidRPr="00E104B7" w:rsidRDefault="001D049A" w:rsidP="00587780">
            <w:pPr>
              <w:pStyle w:val="BodyText"/>
              <w:ind w:right="-342"/>
              <w:rPr>
                <w:rFonts w:ascii="Avenir Next LT Pro" w:eastAsia="Calibri" w:hAnsi="Avenir Next LT Pro" w:cs="Calibri"/>
                <w:sz w:val="20"/>
                <w:szCs w:val="20"/>
              </w:rPr>
            </w:pPr>
            <w:r w:rsidRPr="00E104B7">
              <w:rPr>
                <w:rFonts w:ascii="Avenir Next LT Pro" w:eastAsia="Calibri" w:hAnsi="Avenir Next LT Pro" w:cs="Calibri"/>
                <w:sz w:val="20"/>
                <w:szCs w:val="20"/>
              </w:rPr>
              <w:t>The bidder has not contrived to misrepresent its Health &amp; Safety information, Quality Assurance information, or any other information relevant to this application.</w:t>
            </w:r>
          </w:p>
          <w:p w14:paraId="48011139" w14:textId="6B4A60D5" w:rsidR="001D049A" w:rsidRPr="00E104B7" w:rsidRDefault="001D049A" w:rsidP="00587780">
            <w:pPr>
              <w:pStyle w:val="BodyText"/>
              <w:ind w:right="157"/>
              <w:jc w:val="both"/>
              <w:rPr>
                <w:rFonts w:ascii="Avenir Next LT Pro" w:eastAsia="Calibri" w:hAnsi="Avenir Next LT Pro" w:cs="Calibri"/>
                <w:sz w:val="20"/>
                <w:szCs w:val="20"/>
              </w:rPr>
            </w:pPr>
            <w:r w:rsidRPr="00E104B7">
              <w:rPr>
                <w:rFonts w:ascii="Avenir Next LT Pro" w:eastAsia="Calibri" w:hAnsi="Avenir Next LT Pro" w:cs="Calibri"/>
                <w:sz w:val="20"/>
                <w:szCs w:val="20"/>
              </w:rPr>
              <w:t xml:space="preserve">That all data subjects have specifically consented to the use and storage of their data by GOAL for the purpose of analysing the </w:t>
            </w:r>
            <w:r w:rsidR="005B1DA5" w:rsidRPr="00E104B7">
              <w:rPr>
                <w:rFonts w:ascii="Avenir Next LT Pro" w:eastAsia="Calibri" w:hAnsi="Avenir Next LT Pro" w:cs="Calibri"/>
                <w:sz w:val="20"/>
                <w:szCs w:val="20"/>
              </w:rPr>
              <w:t>bid</w:t>
            </w:r>
            <w:r w:rsidRPr="00E104B7">
              <w:rPr>
                <w:rFonts w:ascii="Avenir Next LT Pro" w:eastAsia="Calibri" w:hAnsi="Avenir Next LT Pro"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Pr="00E104B7" w:rsidRDefault="001D049A" w:rsidP="00587780">
      <w:pPr>
        <w:ind w:right="-342"/>
        <w:rPr>
          <w:rFonts w:ascii="Avenir Next LT Pro" w:eastAsia="Calibri" w:hAnsi="Avenir Next LT Pro" w:cs="Calibri"/>
          <w:color w:val="000000" w:themeColor="text1"/>
        </w:rPr>
      </w:pPr>
    </w:p>
    <w:p w14:paraId="43D2AD94" w14:textId="31404627" w:rsidR="001D049A" w:rsidRPr="00E104B7" w:rsidRDefault="001D049A" w:rsidP="001D049A">
      <w:pPr>
        <w:rPr>
          <w:rFonts w:ascii="Avenir Next LT Pro" w:eastAsia="Calibri" w:hAnsi="Avenir Next LT Pro" w:cs="Calibri"/>
          <w:color w:val="000000" w:themeColor="text1"/>
        </w:rPr>
      </w:pPr>
      <w:r w:rsidRPr="00E104B7">
        <w:rPr>
          <w:rFonts w:ascii="Avenir Next LT Pro" w:eastAsia="Calibri" w:hAnsi="Avenir Next LT Pro" w:cs="Calibri"/>
          <w:color w:val="000000" w:themeColor="text1"/>
        </w:rPr>
        <w:t xml:space="preserve">I confirm that my bid has a validity of </w:t>
      </w:r>
      <w:r w:rsidR="00F71FE9" w:rsidRPr="00E104B7">
        <w:rPr>
          <w:rFonts w:ascii="Avenir Next LT Pro" w:eastAsia="Calibri" w:hAnsi="Avenir Next LT Pro" w:cs="Calibri"/>
          <w:b/>
          <w:bCs/>
        </w:rPr>
        <w:t>[</w:t>
      </w:r>
      <w:r w:rsidR="00EA3117" w:rsidRPr="00E104B7">
        <w:rPr>
          <w:rFonts w:ascii="Avenir Next LT Pro" w:eastAsia="Calibri" w:hAnsi="Avenir Next LT Pro" w:cs="Calibri"/>
          <w:b/>
          <w:bCs/>
        </w:rPr>
        <w:t>90</w:t>
      </w:r>
      <w:proofErr w:type="gramStart"/>
      <w:r w:rsidR="00F71FE9" w:rsidRPr="00E104B7">
        <w:rPr>
          <w:rFonts w:ascii="Avenir Next LT Pro" w:eastAsia="Calibri" w:hAnsi="Avenir Next LT Pro" w:cs="Calibri"/>
          <w:b/>
          <w:bCs/>
        </w:rPr>
        <w:t>]</w:t>
      </w:r>
      <w:r w:rsidRPr="00E104B7">
        <w:rPr>
          <w:rFonts w:ascii="Avenir Next LT Pro" w:eastAsia="Calibri" w:hAnsi="Avenir Next LT Pro" w:cs="Calibri"/>
        </w:rPr>
        <w:t xml:space="preserve"> </w:t>
      </w:r>
      <w:r w:rsidRPr="00E104B7">
        <w:rPr>
          <w:rFonts w:ascii="Avenir Next LT Pro" w:eastAsia="Calibri" w:hAnsi="Avenir Next LT Pro" w:cs="Calibri"/>
          <w:color w:val="000000" w:themeColor="text1"/>
        </w:rPr>
        <w:t xml:space="preserve"> days</w:t>
      </w:r>
      <w:proofErr w:type="gramEnd"/>
      <w:r w:rsidRPr="00E104B7">
        <w:rPr>
          <w:rFonts w:ascii="Avenir Next LT Pro" w:eastAsia="Calibri" w:hAnsi="Avenir Next LT Pro" w:cs="Calibri"/>
          <w:color w:val="000000" w:themeColor="text1"/>
        </w:rPr>
        <w:t xml:space="preserve">. </w:t>
      </w:r>
      <w:r w:rsidRPr="00E104B7">
        <w:rPr>
          <w:rFonts w:ascii="Avenir Next LT Pro" w:eastAsia="Calibri" w:hAnsi="Avenir Next LT Pro" w:cs="Calibri"/>
          <w:i/>
          <w:iCs/>
          <w:color w:val="000000" w:themeColor="text1"/>
        </w:rPr>
        <w:t xml:space="preserve">If your bid does not have this validity, please state what bid validity you offer. </w:t>
      </w:r>
    </w:p>
    <w:p w14:paraId="0459D525" w14:textId="368158C3" w:rsidR="001D049A" w:rsidRPr="00E104B7" w:rsidRDefault="001D049A" w:rsidP="001D049A">
      <w:pPr>
        <w:rPr>
          <w:rFonts w:ascii="Avenir Next LT Pro" w:eastAsia="Calibri" w:hAnsi="Avenir Next LT Pro" w:cs="Calibri"/>
          <w:color w:val="000000" w:themeColor="text1"/>
        </w:rPr>
      </w:pPr>
      <w:r w:rsidRPr="00E104B7">
        <w:rPr>
          <w:rFonts w:ascii="Avenir Next LT Pro" w:eastAsia="Calibri" w:hAnsi="Avenir Next LT Pro" w:cs="Calibri"/>
          <w:color w:val="000000" w:themeColor="text1"/>
        </w:rPr>
        <w:t xml:space="preserve">I confirm that the </w:t>
      </w:r>
      <w:r w:rsidR="00F770D0" w:rsidRPr="00E104B7">
        <w:rPr>
          <w:rFonts w:ascii="Avenir Next LT Pro" w:eastAsia="Calibri" w:hAnsi="Avenir Next LT Pro" w:cs="Calibri"/>
          <w:color w:val="000000" w:themeColor="text1"/>
        </w:rPr>
        <w:t xml:space="preserve">bid </w:t>
      </w:r>
      <w:r w:rsidRPr="00E104B7">
        <w:rPr>
          <w:rFonts w:ascii="Avenir Next LT Pro" w:eastAsia="Calibri" w:hAnsi="Avenir Next LT Pro" w:cs="Calibri"/>
          <w:color w:val="000000" w:themeColor="text1"/>
        </w:rPr>
        <w:t xml:space="preserve">and the costs provided to accompany it are an accurate reflection of the costs that will be charged to GOAL according to the information provided in this Invitation to </w:t>
      </w:r>
      <w:r w:rsidR="00F770D0" w:rsidRPr="00E104B7">
        <w:rPr>
          <w:rFonts w:ascii="Avenir Next LT Pro" w:eastAsia="Calibri" w:hAnsi="Avenir Next LT Pro" w:cs="Calibri"/>
          <w:color w:val="000000" w:themeColor="text1"/>
        </w:rPr>
        <w:t>T</w:t>
      </w:r>
      <w:r w:rsidRPr="00E104B7">
        <w:rPr>
          <w:rFonts w:ascii="Avenir Next LT Pro" w:eastAsia="Calibri" w:hAnsi="Avenir Next LT Pro"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7"/>
        <w:gridCol w:w="3132"/>
        <w:gridCol w:w="902"/>
        <w:gridCol w:w="3333"/>
      </w:tblGrid>
      <w:tr w:rsidR="001D049A" w:rsidRPr="00E104B7" w14:paraId="49D252C9" w14:textId="77777777" w:rsidTr="001221C5">
        <w:trPr>
          <w:trHeight w:val="641"/>
        </w:trPr>
        <w:tc>
          <w:tcPr>
            <w:tcW w:w="1127" w:type="dxa"/>
            <w:tcBorders>
              <w:top w:val="nil"/>
              <w:left w:val="nil"/>
              <w:bottom w:val="nil"/>
              <w:right w:val="nil"/>
            </w:tcBorders>
            <w:tcMar>
              <w:left w:w="105" w:type="dxa"/>
              <w:right w:w="105" w:type="dxa"/>
            </w:tcMar>
            <w:vAlign w:val="center"/>
          </w:tcPr>
          <w:p w14:paraId="05529FC5" w14:textId="77777777" w:rsidR="001D049A" w:rsidRPr="00E104B7" w:rsidRDefault="001D049A" w:rsidP="00587780">
            <w:pPr>
              <w:tabs>
                <w:tab w:val="left" w:pos="3402"/>
              </w:tabs>
              <w:spacing w:line="259" w:lineRule="auto"/>
              <w:rPr>
                <w:rFonts w:ascii="Avenir Next LT Pro" w:eastAsia="Calibri" w:hAnsi="Avenir Next LT Pro" w:cs="Calibri"/>
              </w:rPr>
            </w:pPr>
            <w:bookmarkStart w:id="37" w:name="_Hlk185008367"/>
            <w:r w:rsidRPr="00E104B7">
              <w:rPr>
                <w:rFonts w:ascii="Avenir Next LT Pro" w:eastAsia="Calibri" w:hAnsi="Avenir Next LT Pro" w:cs="Calibri"/>
              </w:rPr>
              <w:t>Signed:</w:t>
            </w:r>
          </w:p>
        </w:tc>
        <w:tc>
          <w:tcPr>
            <w:tcW w:w="7367"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Pr="00E104B7" w:rsidRDefault="001D049A" w:rsidP="00587780">
            <w:pPr>
              <w:tabs>
                <w:tab w:val="left" w:pos="3402"/>
              </w:tabs>
              <w:spacing w:line="259" w:lineRule="auto"/>
              <w:rPr>
                <w:rFonts w:ascii="Avenir Next LT Pro" w:eastAsia="Calibri" w:hAnsi="Avenir Next LT Pro" w:cs="Calibri"/>
              </w:rPr>
            </w:pPr>
          </w:p>
          <w:p w14:paraId="0E8CC79C" w14:textId="77777777" w:rsidR="001D049A" w:rsidRPr="00E104B7" w:rsidRDefault="001D049A" w:rsidP="00587780">
            <w:pPr>
              <w:tabs>
                <w:tab w:val="left" w:pos="3402"/>
              </w:tabs>
              <w:spacing w:line="259" w:lineRule="auto"/>
              <w:rPr>
                <w:rFonts w:ascii="Avenir Next LT Pro" w:eastAsia="Calibri" w:hAnsi="Avenir Next LT Pro" w:cs="Calibri"/>
              </w:rPr>
            </w:pPr>
          </w:p>
        </w:tc>
      </w:tr>
      <w:tr w:rsidR="001D049A" w:rsidRPr="00E104B7" w14:paraId="5AE8D39F" w14:textId="77777777" w:rsidTr="001221C5">
        <w:trPr>
          <w:trHeight w:val="354"/>
        </w:trPr>
        <w:tc>
          <w:tcPr>
            <w:tcW w:w="1127" w:type="dxa"/>
            <w:tcBorders>
              <w:top w:val="nil"/>
              <w:left w:val="nil"/>
              <w:bottom w:val="nil"/>
              <w:right w:val="nil"/>
            </w:tcBorders>
            <w:tcMar>
              <w:left w:w="105" w:type="dxa"/>
              <w:right w:w="105" w:type="dxa"/>
            </w:tcMar>
            <w:vAlign w:val="center"/>
          </w:tcPr>
          <w:p w14:paraId="24BEBBD1" w14:textId="77777777" w:rsidR="001D049A" w:rsidRPr="00E104B7" w:rsidRDefault="001D049A" w:rsidP="00587780">
            <w:pPr>
              <w:tabs>
                <w:tab w:val="left" w:pos="3402"/>
              </w:tabs>
              <w:spacing w:line="259" w:lineRule="auto"/>
              <w:rPr>
                <w:rFonts w:ascii="Avenir Next LT Pro" w:eastAsia="Calibri" w:hAnsi="Avenir Next LT Pro" w:cs="Calibri"/>
              </w:rPr>
            </w:pPr>
            <w:r w:rsidRPr="00E104B7">
              <w:rPr>
                <w:rFonts w:ascii="Avenir Next LT Pro" w:eastAsia="Calibri" w:hAnsi="Avenir Next LT Pro" w:cs="Calibri"/>
              </w:rPr>
              <w:t xml:space="preserve">Print name:  </w:t>
            </w:r>
          </w:p>
        </w:tc>
        <w:tc>
          <w:tcPr>
            <w:tcW w:w="3132"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Pr="00E104B7" w:rsidRDefault="001D049A" w:rsidP="00587780">
            <w:pPr>
              <w:tabs>
                <w:tab w:val="left" w:pos="3402"/>
              </w:tabs>
              <w:spacing w:line="259" w:lineRule="auto"/>
              <w:rPr>
                <w:rFonts w:ascii="Avenir Next LT Pro" w:eastAsia="Calibri" w:hAnsi="Avenir Next LT Pro" w:cs="Calibri"/>
              </w:rPr>
            </w:pPr>
          </w:p>
        </w:tc>
        <w:tc>
          <w:tcPr>
            <w:tcW w:w="902"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Pr="00E104B7" w:rsidRDefault="001D049A" w:rsidP="00587780">
            <w:pPr>
              <w:tabs>
                <w:tab w:val="left" w:pos="3402"/>
              </w:tabs>
              <w:spacing w:line="259" w:lineRule="auto"/>
              <w:rPr>
                <w:rFonts w:ascii="Avenir Next LT Pro" w:eastAsia="Calibri" w:hAnsi="Avenir Next LT Pro" w:cs="Calibri"/>
              </w:rPr>
            </w:pPr>
            <w:r w:rsidRPr="00E104B7">
              <w:rPr>
                <w:rFonts w:ascii="Avenir Next LT Pro" w:eastAsia="Calibri" w:hAnsi="Avenir Next LT Pro" w:cs="Calibri"/>
              </w:rPr>
              <w:t>Position:</w:t>
            </w:r>
          </w:p>
        </w:tc>
        <w:tc>
          <w:tcPr>
            <w:tcW w:w="3333"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Pr="00E104B7" w:rsidRDefault="001D049A" w:rsidP="00587780">
            <w:pPr>
              <w:tabs>
                <w:tab w:val="left" w:pos="3402"/>
              </w:tabs>
              <w:spacing w:line="259" w:lineRule="auto"/>
              <w:rPr>
                <w:rFonts w:ascii="Avenir Next LT Pro" w:eastAsia="Calibri" w:hAnsi="Avenir Next LT Pro" w:cs="Calibri"/>
              </w:rPr>
            </w:pPr>
          </w:p>
        </w:tc>
      </w:tr>
      <w:tr w:rsidR="001D049A" w:rsidRPr="00E104B7" w14:paraId="38B50569" w14:textId="77777777" w:rsidTr="001221C5">
        <w:trPr>
          <w:trHeight w:val="430"/>
        </w:trPr>
        <w:tc>
          <w:tcPr>
            <w:tcW w:w="1127" w:type="dxa"/>
            <w:tcBorders>
              <w:top w:val="nil"/>
              <w:left w:val="nil"/>
              <w:bottom w:val="nil"/>
              <w:right w:val="nil"/>
            </w:tcBorders>
            <w:tcMar>
              <w:left w:w="105" w:type="dxa"/>
              <w:right w:w="105" w:type="dxa"/>
            </w:tcMar>
            <w:vAlign w:val="center"/>
          </w:tcPr>
          <w:p w14:paraId="310B5979" w14:textId="77777777" w:rsidR="001D049A" w:rsidRPr="00E104B7" w:rsidRDefault="001D049A" w:rsidP="00587780">
            <w:pPr>
              <w:tabs>
                <w:tab w:val="left" w:pos="3402"/>
              </w:tabs>
              <w:spacing w:line="259" w:lineRule="auto"/>
              <w:rPr>
                <w:rFonts w:ascii="Avenir Next LT Pro" w:eastAsia="Calibri" w:hAnsi="Avenir Next LT Pro" w:cs="Calibri"/>
              </w:rPr>
            </w:pPr>
            <w:r w:rsidRPr="00E104B7">
              <w:rPr>
                <w:rFonts w:ascii="Avenir Next LT Pro" w:eastAsia="Calibri" w:hAnsi="Avenir Next LT Pro" w:cs="Calibri"/>
              </w:rPr>
              <w:t>Company Name:</w:t>
            </w:r>
          </w:p>
        </w:tc>
        <w:tc>
          <w:tcPr>
            <w:tcW w:w="3132"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Pr="00E104B7" w:rsidRDefault="001D049A" w:rsidP="00587780">
            <w:pPr>
              <w:tabs>
                <w:tab w:val="left" w:pos="3402"/>
              </w:tabs>
              <w:spacing w:line="259" w:lineRule="auto"/>
              <w:rPr>
                <w:rFonts w:ascii="Avenir Next LT Pro" w:eastAsia="Calibri" w:hAnsi="Avenir Next LT Pro" w:cs="Calibri"/>
              </w:rPr>
            </w:pPr>
          </w:p>
        </w:tc>
        <w:tc>
          <w:tcPr>
            <w:tcW w:w="902"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Pr="00E104B7" w:rsidRDefault="001D049A" w:rsidP="00587780">
            <w:pPr>
              <w:tabs>
                <w:tab w:val="left" w:pos="3402"/>
              </w:tabs>
              <w:spacing w:line="259" w:lineRule="auto"/>
              <w:rPr>
                <w:rFonts w:ascii="Avenir Next LT Pro" w:eastAsia="Calibri" w:hAnsi="Avenir Next LT Pro" w:cs="Calibri"/>
              </w:rPr>
            </w:pPr>
            <w:r w:rsidRPr="00E104B7">
              <w:rPr>
                <w:rFonts w:ascii="Avenir Next LT Pro" w:eastAsia="Calibri" w:hAnsi="Avenir Next LT Pro" w:cs="Calibri"/>
              </w:rPr>
              <w:t>Date:</w:t>
            </w:r>
          </w:p>
        </w:tc>
        <w:tc>
          <w:tcPr>
            <w:tcW w:w="3333"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Pr="00E104B7" w:rsidRDefault="001D049A" w:rsidP="00587780">
            <w:pPr>
              <w:tabs>
                <w:tab w:val="left" w:pos="3402"/>
              </w:tabs>
              <w:spacing w:line="259" w:lineRule="auto"/>
              <w:rPr>
                <w:rFonts w:ascii="Avenir Next LT Pro" w:eastAsia="Calibri" w:hAnsi="Avenir Next LT Pro" w:cs="Calibri"/>
              </w:rPr>
            </w:pPr>
          </w:p>
        </w:tc>
      </w:tr>
      <w:tr w:rsidR="001D049A" w:rsidRPr="00E104B7" w14:paraId="14AD4223" w14:textId="77777777" w:rsidTr="001221C5">
        <w:trPr>
          <w:trHeight w:val="354"/>
        </w:trPr>
        <w:tc>
          <w:tcPr>
            <w:tcW w:w="1127" w:type="dxa"/>
            <w:tcBorders>
              <w:top w:val="nil"/>
              <w:left w:val="nil"/>
              <w:bottom w:val="nil"/>
              <w:right w:val="nil"/>
            </w:tcBorders>
            <w:tcMar>
              <w:left w:w="105" w:type="dxa"/>
              <w:right w:w="105" w:type="dxa"/>
            </w:tcMar>
            <w:vAlign w:val="center"/>
          </w:tcPr>
          <w:p w14:paraId="139D5C7F" w14:textId="77777777" w:rsidR="001D049A" w:rsidRPr="00E104B7" w:rsidRDefault="001D049A" w:rsidP="00587780">
            <w:pPr>
              <w:tabs>
                <w:tab w:val="left" w:pos="3402"/>
              </w:tabs>
              <w:spacing w:line="259" w:lineRule="auto"/>
              <w:rPr>
                <w:rFonts w:ascii="Avenir Next LT Pro" w:eastAsia="Calibri" w:hAnsi="Avenir Next LT Pro" w:cs="Calibri"/>
              </w:rPr>
            </w:pPr>
            <w:r w:rsidRPr="00E104B7">
              <w:rPr>
                <w:rFonts w:ascii="Avenir Next LT Pro" w:eastAsia="Calibri" w:hAnsi="Avenir Next LT Pro" w:cs="Calibri"/>
              </w:rPr>
              <w:t>Address:</w:t>
            </w:r>
          </w:p>
        </w:tc>
        <w:tc>
          <w:tcPr>
            <w:tcW w:w="7367"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4F48C0A" w14:textId="77777777" w:rsidR="001D049A" w:rsidRPr="00E104B7" w:rsidRDefault="001D049A" w:rsidP="00587780">
            <w:pPr>
              <w:tabs>
                <w:tab w:val="left" w:pos="3402"/>
              </w:tabs>
              <w:spacing w:line="259" w:lineRule="auto"/>
              <w:rPr>
                <w:rFonts w:ascii="Avenir Next LT Pro" w:eastAsia="Calibri" w:hAnsi="Avenir Next LT Pro" w:cs="Calibri"/>
              </w:rPr>
            </w:pPr>
          </w:p>
        </w:tc>
      </w:tr>
    </w:tbl>
    <w:p w14:paraId="78611929" w14:textId="77777777" w:rsidR="00E462AF" w:rsidRDefault="00E462AF" w:rsidP="00621ECF">
      <w:pPr>
        <w:pStyle w:val="Heading1"/>
        <w:numPr>
          <w:ilvl w:val="0"/>
          <w:numId w:val="0"/>
        </w:numPr>
        <w:ind w:left="432" w:hanging="432"/>
        <w:rPr>
          <w:rFonts w:ascii="Avenir Next LT Pro" w:hAnsi="Avenir Next LT Pro"/>
        </w:rPr>
      </w:pPr>
      <w:bookmarkStart w:id="38" w:name="_Hlk186190526"/>
      <w:bookmarkEnd w:id="37"/>
    </w:p>
    <w:p w14:paraId="1E98EE1C" w14:textId="77777777" w:rsidR="00E462AF" w:rsidRDefault="00E462AF" w:rsidP="00E462AF"/>
    <w:p w14:paraId="7171A816" w14:textId="77777777" w:rsidR="00E462AF" w:rsidRDefault="00E462AF" w:rsidP="00E462AF"/>
    <w:p w14:paraId="2DF75AA3" w14:textId="77777777" w:rsidR="00E462AF" w:rsidRDefault="00E462AF" w:rsidP="00E462AF"/>
    <w:p w14:paraId="59640FEC" w14:textId="77777777" w:rsidR="00E462AF" w:rsidRDefault="00E462AF" w:rsidP="00E462AF"/>
    <w:p w14:paraId="65D7DF87" w14:textId="77777777" w:rsidR="00E462AF" w:rsidRPr="00E462AF" w:rsidRDefault="00E462AF" w:rsidP="00E462AF"/>
    <w:p w14:paraId="243A3723" w14:textId="77777777" w:rsidR="00E462AF" w:rsidRDefault="00E462AF" w:rsidP="00621ECF">
      <w:pPr>
        <w:pStyle w:val="Heading1"/>
        <w:numPr>
          <w:ilvl w:val="0"/>
          <w:numId w:val="0"/>
        </w:numPr>
        <w:ind w:left="432" w:hanging="432"/>
        <w:rPr>
          <w:rFonts w:ascii="Avenir Next LT Pro" w:hAnsi="Avenir Next LT Pro"/>
        </w:rPr>
      </w:pPr>
    </w:p>
    <w:p w14:paraId="291396A7" w14:textId="097F2F57" w:rsidR="009D0687" w:rsidRPr="00E104B7" w:rsidRDefault="003C1F32" w:rsidP="00E462AF">
      <w:pPr>
        <w:pStyle w:val="Heading1"/>
        <w:numPr>
          <w:ilvl w:val="0"/>
          <w:numId w:val="0"/>
        </w:numPr>
        <w:ind w:left="432" w:hanging="432"/>
        <w:rPr>
          <w:rFonts w:ascii="Avenir Next LT Pro" w:hAnsi="Avenir Next LT Pro"/>
        </w:rPr>
      </w:pPr>
      <w:r w:rsidRPr="00E104B7">
        <w:rPr>
          <w:rFonts w:ascii="Avenir Next LT Pro" w:hAnsi="Avenir Next LT Pro"/>
        </w:rPr>
        <w:t xml:space="preserve">Appendix 2 - Financial Offer </w:t>
      </w:r>
      <w:bookmarkEnd w:id="38"/>
    </w:p>
    <w:p w14:paraId="6F875404" w14:textId="4DF24049" w:rsidR="009D0687" w:rsidRPr="00E104B7" w:rsidRDefault="009D0687" w:rsidP="009D0687">
      <w:pPr>
        <w:pStyle w:val="MSGENFONTSTYLENAMETEMPLATEROLENUMBERMSGENFONTSTYLENAMEBYROLETEXT20"/>
        <w:shd w:val="clear" w:color="auto" w:fill="auto"/>
        <w:spacing w:after="0" w:line="259" w:lineRule="auto"/>
        <w:jc w:val="left"/>
        <w:rPr>
          <w:rFonts w:ascii="Avenir Next LT Pro" w:hAnsi="Avenir Next LT Pro"/>
          <w:noProof/>
        </w:rPr>
      </w:pPr>
    </w:p>
    <w:tbl>
      <w:tblPr>
        <w:tblW w:w="9067" w:type="dxa"/>
        <w:tblCellMar>
          <w:left w:w="10" w:type="dxa"/>
          <w:right w:w="10" w:type="dxa"/>
        </w:tblCellMar>
        <w:tblLook w:val="04A0" w:firstRow="1" w:lastRow="0" w:firstColumn="1" w:lastColumn="0" w:noHBand="0" w:noVBand="1"/>
      </w:tblPr>
      <w:tblGrid>
        <w:gridCol w:w="696"/>
        <w:gridCol w:w="4755"/>
        <w:gridCol w:w="705"/>
        <w:gridCol w:w="599"/>
        <w:gridCol w:w="1178"/>
        <w:gridCol w:w="1134"/>
      </w:tblGrid>
      <w:tr w:rsidR="002576C2" w:rsidRPr="00E104B7" w14:paraId="5A01BCFC" w14:textId="31B2A795"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6A56C8" w14:textId="69FBA434" w:rsidR="002576C2" w:rsidRPr="00E104B7" w:rsidRDefault="002576C2" w:rsidP="00367266">
            <w:pPr>
              <w:rPr>
                <w:rFonts w:ascii="Avenir Next LT Pro" w:hAnsi="Avenir Next LT Pro"/>
                <w:b/>
                <w:bCs/>
                <w:sz w:val="18"/>
                <w:szCs w:val="18"/>
              </w:rPr>
            </w:pPr>
            <w:r w:rsidRPr="00E104B7">
              <w:rPr>
                <w:rFonts w:ascii="Avenir Next LT Pro" w:hAnsi="Avenir Next LT Pro"/>
                <w:b/>
                <w:bCs/>
                <w:sz w:val="18"/>
                <w:szCs w:val="18"/>
              </w:rPr>
              <w:t>S/No</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902121" w14:textId="77777777" w:rsidR="002576C2" w:rsidRPr="00E104B7" w:rsidRDefault="002576C2" w:rsidP="00367266">
            <w:pPr>
              <w:rPr>
                <w:rFonts w:ascii="Avenir Next LT Pro" w:hAnsi="Avenir Next LT Pro"/>
                <w:b/>
                <w:bCs/>
                <w:sz w:val="18"/>
                <w:szCs w:val="18"/>
              </w:rPr>
            </w:pPr>
            <w:r w:rsidRPr="00E104B7">
              <w:rPr>
                <w:rFonts w:ascii="Avenir Next LT Pro" w:hAnsi="Avenir Next LT Pro" w:cs="Arial"/>
                <w:b/>
                <w:bCs/>
                <w:color w:val="000000"/>
                <w:sz w:val="18"/>
                <w:szCs w:val="18"/>
              </w:rPr>
              <w:t>Description of requirement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3CD2C" w14:textId="77777777" w:rsidR="002576C2" w:rsidRPr="00E104B7" w:rsidRDefault="002576C2" w:rsidP="00367266">
            <w:pPr>
              <w:rPr>
                <w:rFonts w:ascii="Avenir Next LT Pro" w:hAnsi="Avenir Next LT Pro"/>
                <w:b/>
                <w:bCs/>
                <w:sz w:val="18"/>
                <w:szCs w:val="18"/>
              </w:rPr>
            </w:pPr>
            <w:r w:rsidRPr="00E104B7">
              <w:rPr>
                <w:rFonts w:ascii="Avenir Next LT Pro" w:hAnsi="Avenir Next LT Pro" w:cs="Arial"/>
                <w:b/>
                <w:bCs/>
                <w:color w:val="000000"/>
                <w:sz w:val="18"/>
                <w:szCs w:val="18"/>
              </w:rPr>
              <w:t>Unit</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F2F730" w14:textId="77777777" w:rsidR="002576C2" w:rsidRPr="00E104B7" w:rsidRDefault="002576C2" w:rsidP="00AD3B48">
            <w:pPr>
              <w:jc w:val="center"/>
              <w:rPr>
                <w:rFonts w:ascii="Avenir Next LT Pro" w:hAnsi="Avenir Next LT Pro"/>
                <w:b/>
                <w:bCs/>
                <w:sz w:val="18"/>
                <w:szCs w:val="18"/>
              </w:rPr>
            </w:pPr>
            <w:r w:rsidRPr="00E104B7">
              <w:rPr>
                <w:rFonts w:ascii="Avenir Next LT Pro" w:hAnsi="Avenir Next LT Pro" w:cs="Arial"/>
                <w:b/>
                <w:bCs/>
                <w:color w:val="000000"/>
                <w:sz w:val="18"/>
                <w:szCs w:val="18"/>
              </w:rPr>
              <w:t>Qty</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6466D" w14:textId="782C82A3" w:rsidR="002576C2" w:rsidRPr="00E104B7" w:rsidRDefault="002576C2" w:rsidP="00AD3B48">
            <w:pPr>
              <w:jc w:val="center"/>
              <w:rPr>
                <w:rFonts w:ascii="Avenir Next LT Pro" w:hAnsi="Avenir Next LT Pro" w:cs="Arial"/>
                <w:b/>
                <w:bCs/>
                <w:color w:val="000000"/>
                <w:sz w:val="18"/>
                <w:szCs w:val="18"/>
              </w:rPr>
            </w:pPr>
            <w:r>
              <w:rPr>
                <w:rFonts w:ascii="Avenir Next LT Pro" w:hAnsi="Avenir Next LT Pro" w:cs="Arial"/>
                <w:b/>
                <w:bCs/>
                <w:color w:val="000000"/>
                <w:sz w:val="18"/>
                <w:szCs w:val="18"/>
              </w:rPr>
              <w:t xml:space="preserve">Unit Cost in USD $ </w:t>
            </w:r>
            <w:r w:rsidRPr="00E104B7">
              <w:rPr>
                <w:rFonts w:ascii="Avenir Next LT Pro" w:hAnsi="Avenir Next LT Pro" w:cs="Arial"/>
                <w:b/>
                <w:bCs/>
                <w:color w:val="000000"/>
                <w:sz w:val="18"/>
                <w:szCs w:val="18"/>
              </w:rPr>
              <w:t>excluding</w:t>
            </w:r>
            <w:r>
              <w:rPr>
                <w:rFonts w:ascii="Avenir Next LT Pro" w:hAnsi="Avenir Next LT Pro" w:cs="Arial"/>
                <w:b/>
                <w:bCs/>
                <w:color w:val="000000"/>
                <w:sz w:val="18"/>
                <w:szCs w:val="18"/>
              </w:rPr>
              <w:t xml:space="preserve"> Tax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F6126" w14:textId="4F953548" w:rsidR="002576C2" w:rsidRPr="00E104B7" w:rsidRDefault="002576C2" w:rsidP="00AD3B48">
            <w:pPr>
              <w:jc w:val="center"/>
              <w:rPr>
                <w:rFonts w:ascii="Avenir Next LT Pro" w:hAnsi="Avenir Next LT Pro" w:cs="Arial"/>
                <w:b/>
                <w:bCs/>
                <w:color w:val="000000"/>
                <w:sz w:val="18"/>
                <w:szCs w:val="18"/>
              </w:rPr>
            </w:pPr>
            <w:r>
              <w:rPr>
                <w:rFonts w:ascii="Avenir Next LT Pro" w:hAnsi="Avenir Next LT Pro" w:cs="Arial"/>
                <w:b/>
                <w:bCs/>
                <w:color w:val="000000"/>
                <w:sz w:val="18"/>
                <w:szCs w:val="18"/>
              </w:rPr>
              <w:t xml:space="preserve">Unit Cost in USD $ </w:t>
            </w:r>
            <w:r w:rsidRPr="00E104B7">
              <w:rPr>
                <w:rFonts w:ascii="Avenir Next LT Pro" w:hAnsi="Avenir Next LT Pro" w:cs="Arial"/>
                <w:b/>
                <w:bCs/>
                <w:color w:val="000000"/>
                <w:sz w:val="18"/>
                <w:szCs w:val="18"/>
              </w:rPr>
              <w:t>including</w:t>
            </w:r>
            <w:r>
              <w:rPr>
                <w:rFonts w:ascii="Avenir Next LT Pro" w:hAnsi="Avenir Next LT Pro" w:cs="Arial"/>
                <w:b/>
                <w:bCs/>
                <w:color w:val="000000"/>
                <w:sz w:val="18"/>
                <w:szCs w:val="18"/>
              </w:rPr>
              <w:t xml:space="preserve"> Tax</w:t>
            </w:r>
          </w:p>
        </w:tc>
      </w:tr>
      <w:tr w:rsidR="002576C2" w:rsidRPr="00E104B7" w14:paraId="5FEF0206" w14:textId="3A7EF125"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BBF381" w14:textId="77777777" w:rsidR="002576C2" w:rsidRPr="00E104B7" w:rsidRDefault="002576C2" w:rsidP="00367266">
            <w:pPr>
              <w:jc w:val="center"/>
              <w:rPr>
                <w:rFonts w:ascii="Avenir Next LT Pro" w:hAnsi="Avenir Next LT Pro"/>
                <w:sz w:val="18"/>
                <w:szCs w:val="18"/>
              </w:rPr>
            </w:pPr>
          </w:p>
          <w:p w14:paraId="38795B2E" w14:textId="77777777" w:rsidR="002576C2" w:rsidRPr="00E104B7" w:rsidRDefault="002576C2" w:rsidP="00367266">
            <w:pPr>
              <w:jc w:val="center"/>
              <w:rPr>
                <w:rFonts w:ascii="Avenir Next LT Pro" w:hAnsi="Avenir Next LT Pro"/>
                <w:sz w:val="18"/>
                <w:szCs w:val="18"/>
              </w:rPr>
            </w:pPr>
            <w:r w:rsidRPr="00E104B7">
              <w:rPr>
                <w:rFonts w:ascii="Avenir Next LT Pro" w:hAnsi="Avenir Next LT Pro"/>
                <w:sz w:val="18"/>
                <w:szCs w:val="18"/>
              </w:rPr>
              <w:t>1</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ABB9D9" w14:textId="6C34ED89" w:rsidR="002576C2" w:rsidRPr="00E104B7" w:rsidRDefault="0AA15651" w:rsidP="00367266">
            <w:pPr>
              <w:rPr>
                <w:rFonts w:ascii="Avenir Next LT Pro" w:hAnsi="Avenir Next LT Pro"/>
                <w:sz w:val="18"/>
                <w:szCs w:val="18"/>
              </w:rPr>
            </w:pPr>
            <w:r w:rsidRPr="6CABD00E">
              <w:rPr>
                <w:rFonts w:ascii="Avenir Next LT Pro" w:hAnsi="Avenir Next LT Pro" w:cs="Calibri"/>
                <w:b/>
                <w:bCs/>
                <w:sz w:val="18"/>
                <w:szCs w:val="18"/>
              </w:rPr>
              <w:t xml:space="preserve">Brand new </w:t>
            </w:r>
            <w:r w:rsidR="28E98325" w:rsidRPr="6CABD00E">
              <w:rPr>
                <w:rFonts w:ascii="Avenir Next LT Pro" w:hAnsi="Avenir Next LT Pro" w:cs="Calibri"/>
                <w:b/>
                <w:bCs/>
                <w:sz w:val="18"/>
                <w:szCs w:val="18"/>
              </w:rPr>
              <w:t>Boat</w:t>
            </w:r>
            <w:r w:rsidR="28E98325" w:rsidRPr="6CABD00E">
              <w:rPr>
                <w:rFonts w:ascii="Avenir Next LT Pro" w:hAnsi="Avenir Next LT Pro" w:cs="Calibri"/>
                <w:sz w:val="18"/>
                <w:szCs w:val="18"/>
              </w:rPr>
              <w:t xml:space="preserve"> with </w:t>
            </w:r>
            <w:r w:rsidR="005F72F9" w:rsidRPr="6CABD00E">
              <w:rPr>
                <w:rFonts w:ascii="Avenir Next LT Pro" w:hAnsi="Avenir Next LT Pro" w:cs="Calibri"/>
                <w:sz w:val="18"/>
                <w:szCs w:val="18"/>
              </w:rPr>
              <w:t xml:space="preserve">Model </w:t>
            </w:r>
            <w:r w:rsidR="28E98325" w:rsidRPr="6CABD00E">
              <w:rPr>
                <w:rFonts w:ascii="Avenir Next LT Pro" w:hAnsi="Avenir Next LT Pro" w:cs="Calibri"/>
                <w:sz w:val="18"/>
                <w:szCs w:val="18"/>
              </w:rPr>
              <w:t xml:space="preserve">W23S 2024 </w:t>
            </w:r>
            <w:r w:rsidR="005F72F9" w:rsidRPr="6CABD00E">
              <w:rPr>
                <w:rFonts w:ascii="Avenir Next LT Pro" w:hAnsi="Avenir Next LT Pro" w:cs="Calibri"/>
                <w:sz w:val="18"/>
                <w:szCs w:val="18"/>
              </w:rPr>
              <w:t>or l</w:t>
            </w:r>
            <w:r w:rsidR="28E98325" w:rsidRPr="6CABD00E">
              <w:rPr>
                <w:rFonts w:ascii="Avenir Next LT Pro" w:hAnsi="Avenir Next LT Pro" w:cs="Calibri"/>
                <w:sz w:val="18"/>
                <w:szCs w:val="18"/>
              </w:rPr>
              <w:t xml:space="preserve">ater body made of fibre glass and Aluminium, with Sunshades framing with plastic canopy covering, 4 benches, </w:t>
            </w:r>
            <w:r w:rsidR="002576C2">
              <w:br/>
            </w:r>
            <w:r w:rsidR="28E98325" w:rsidRPr="6CABD00E">
              <w:rPr>
                <w:rFonts w:ascii="Avenir Next LT Pro" w:hAnsi="Avenir Next LT Pro" w:cs="Calibri"/>
                <w:sz w:val="18"/>
                <w:szCs w:val="18"/>
              </w:rPr>
              <w:t>Loading capacity 1000Kgs, 12 pax max, + Driver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1056DE9" w14:textId="1BB5B35D" w:rsidR="002576C2" w:rsidRPr="00E104B7" w:rsidRDefault="002576C2" w:rsidP="00367266">
            <w:pPr>
              <w:rPr>
                <w:rFonts w:ascii="Avenir Next LT Pro" w:hAnsi="Avenir Next LT Pro"/>
                <w:sz w:val="18"/>
                <w:szCs w:val="18"/>
              </w:rPr>
            </w:pPr>
            <w:r>
              <w:rPr>
                <w:rFonts w:ascii="Avenir Next LT Pro" w:hAnsi="Avenir Next LT Pro" w:cs="Calibri"/>
                <w:color w:val="000000"/>
                <w:sz w:val="18"/>
                <w:szCs w:val="18"/>
              </w:rPr>
              <w:t>piece</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8564056" w14:textId="77777777" w:rsidR="002576C2" w:rsidRPr="00E104B7" w:rsidRDefault="002576C2" w:rsidP="00AD3B48">
            <w:pPr>
              <w:jc w:val="center"/>
              <w:rPr>
                <w:rFonts w:ascii="Avenir Next LT Pro" w:hAnsi="Avenir Next LT Pro"/>
                <w:sz w:val="18"/>
                <w:szCs w:val="18"/>
              </w:rPr>
            </w:pPr>
            <w:r w:rsidRPr="00E104B7">
              <w:rPr>
                <w:rFonts w:ascii="Avenir Next LT Pro" w:hAnsi="Avenir Next LT Pro"/>
                <w:sz w:val="18"/>
                <w:szCs w:val="18"/>
              </w:rPr>
              <w:t>1</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2BB96" w14:textId="77777777" w:rsidR="002576C2" w:rsidRPr="00E104B7" w:rsidRDefault="002576C2" w:rsidP="00AD3B48">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E3682" w14:textId="77777777" w:rsidR="002576C2" w:rsidRPr="00E104B7" w:rsidRDefault="002576C2" w:rsidP="00AD3B48">
            <w:pPr>
              <w:jc w:val="center"/>
              <w:rPr>
                <w:rFonts w:ascii="Avenir Next LT Pro" w:hAnsi="Avenir Next LT Pro"/>
                <w:sz w:val="18"/>
                <w:szCs w:val="18"/>
              </w:rPr>
            </w:pPr>
          </w:p>
        </w:tc>
      </w:tr>
      <w:tr w:rsidR="002576C2" w:rsidRPr="00E104B7" w14:paraId="2161572A" w14:textId="22113085"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2D97C3" w14:textId="77777777" w:rsidR="002576C2" w:rsidRPr="00E104B7" w:rsidRDefault="002576C2" w:rsidP="00367266">
            <w:pPr>
              <w:jc w:val="center"/>
              <w:rPr>
                <w:rFonts w:ascii="Avenir Next LT Pro" w:hAnsi="Avenir Next LT Pro"/>
                <w:sz w:val="18"/>
                <w:szCs w:val="18"/>
              </w:rPr>
            </w:pPr>
            <w:r w:rsidRPr="00E104B7">
              <w:rPr>
                <w:rFonts w:ascii="Avenir Next LT Pro" w:hAnsi="Avenir Next LT Pro"/>
                <w:sz w:val="18"/>
                <w:szCs w:val="18"/>
              </w:rPr>
              <w:t>2</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241025" w14:textId="30877066" w:rsidR="002576C2" w:rsidRPr="00E104B7" w:rsidRDefault="002576C2" w:rsidP="00367266">
            <w:pPr>
              <w:rPr>
                <w:rFonts w:ascii="Avenir Next LT Pro" w:hAnsi="Avenir Next LT Pro"/>
                <w:sz w:val="18"/>
                <w:szCs w:val="18"/>
              </w:rPr>
            </w:pPr>
            <w:r w:rsidRPr="00E104B7">
              <w:rPr>
                <w:rFonts w:ascii="Avenir Next LT Pro" w:hAnsi="Avenir Next LT Pro" w:cs="Calibri"/>
                <w:b/>
                <w:bCs/>
                <w:sz w:val="18"/>
                <w:szCs w:val="18"/>
              </w:rPr>
              <w:t>2-Stroke Outboard Engine 75HP</w:t>
            </w:r>
            <w:r w:rsidRPr="00E104B7">
              <w:rPr>
                <w:rFonts w:ascii="Avenir Next LT Pro" w:hAnsi="Avenir Next LT Pro" w:cs="Calibri"/>
                <w:sz w:val="18"/>
                <w:szCs w:val="18"/>
              </w:rPr>
              <w:t xml:space="preserve"> (With 3-cylinder engine type,3-carburator fuel induction system, tiller handle steering, pre-mixing lubrication, manual starter system, CDI ignition system, Fuel tanker minimum 25litr size, fuel line, manual, engine hour-meter PET-3200R).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98C4277" w14:textId="2878C3F3" w:rsidR="002576C2" w:rsidRPr="00E104B7" w:rsidRDefault="002576C2" w:rsidP="00367266">
            <w:pPr>
              <w:rPr>
                <w:rFonts w:ascii="Avenir Next LT Pro" w:hAnsi="Avenir Next LT Pro"/>
                <w:sz w:val="18"/>
                <w:szCs w:val="18"/>
              </w:rPr>
            </w:pPr>
            <w:r>
              <w:rPr>
                <w:rFonts w:ascii="Avenir Next LT Pro" w:hAnsi="Avenir Next LT Pro" w:cs="Calibri"/>
                <w:color w:val="000000"/>
                <w:sz w:val="18"/>
                <w:szCs w:val="18"/>
              </w:rPr>
              <w:t>piece</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4DEC610" w14:textId="77777777" w:rsidR="002576C2" w:rsidRPr="00E104B7" w:rsidRDefault="002576C2" w:rsidP="00AD3B48">
            <w:pPr>
              <w:jc w:val="center"/>
              <w:rPr>
                <w:rFonts w:ascii="Avenir Next LT Pro" w:hAnsi="Avenir Next LT Pro"/>
                <w:sz w:val="18"/>
                <w:szCs w:val="18"/>
              </w:rPr>
            </w:pPr>
            <w:r w:rsidRPr="00E104B7">
              <w:rPr>
                <w:rFonts w:ascii="Avenir Next LT Pro" w:hAnsi="Avenir Next LT Pro"/>
                <w:sz w:val="18"/>
                <w:szCs w:val="18"/>
              </w:rPr>
              <w:t>1</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F08A5" w14:textId="77777777" w:rsidR="002576C2" w:rsidRPr="00E104B7" w:rsidRDefault="002576C2" w:rsidP="00AD3B48">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BAFE0" w14:textId="77777777" w:rsidR="002576C2" w:rsidRPr="00E104B7" w:rsidRDefault="002576C2" w:rsidP="00AD3B48">
            <w:pPr>
              <w:jc w:val="center"/>
              <w:rPr>
                <w:rFonts w:ascii="Avenir Next LT Pro" w:hAnsi="Avenir Next LT Pro"/>
                <w:sz w:val="18"/>
                <w:szCs w:val="18"/>
              </w:rPr>
            </w:pPr>
          </w:p>
        </w:tc>
      </w:tr>
      <w:tr w:rsidR="002576C2" w:rsidRPr="00E104B7" w14:paraId="44497E4C" w14:textId="37EBA7C6"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59A9C5" w14:textId="77777777" w:rsidR="002576C2" w:rsidRPr="00E104B7" w:rsidRDefault="002576C2" w:rsidP="00367266">
            <w:pPr>
              <w:jc w:val="center"/>
              <w:rPr>
                <w:rFonts w:ascii="Avenir Next LT Pro" w:hAnsi="Avenir Next LT Pro"/>
                <w:sz w:val="18"/>
                <w:szCs w:val="18"/>
              </w:rPr>
            </w:pPr>
            <w:r w:rsidRPr="00E104B7">
              <w:rPr>
                <w:rFonts w:ascii="Avenir Next LT Pro" w:hAnsi="Avenir Next LT Pro"/>
                <w:sz w:val="18"/>
                <w:szCs w:val="18"/>
              </w:rPr>
              <w:t>3</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0D2B74B" w14:textId="5CC0F3E7" w:rsidR="002576C2" w:rsidRPr="00E104B7" w:rsidRDefault="002576C2" w:rsidP="00367266">
            <w:pPr>
              <w:rPr>
                <w:rFonts w:ascii="Avenir Next LT Pro" w:hAnsi="Avenir Next LT Pro"/>
                <w:sz w:val="18"/>
                <w:szCs w:val="18"/>
              </w:rPr>
            </w:pPr>
            <w:r w:rsidRPr="00CD1F89">
              <w:rPr>
                <w:rFonts w:ascii="Avenir Next LT Pro" w:hAnsi="Avenir Next LT Pro" w:cs="Calibri"/>
                <w:sz w:val="18"/>
                <w:szCs w:val="18"/>
              </w:rPr>
              <w:t>Anchor Complete 8kgs</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ECE9215" w14:textId="4193DFF7" w:rsidR="002576C2" w:rsidRPr="00E104B7" w:rsidRDefault="002576C2" w:rsidP="00367266">
            <w:pPr>
              <w:rPr>
                <w:rFonts w:ascii="Avenir Next LT Pro" w:hAnsi="Avenir Next LT Pro"/>
                <w:sz w:val="18"/>
                <w:szCs w:val="18"/>
              </w:rPr>
            </w:pPr>
            <w:r>
              <w:rPr>
                <w:rFonts w:ascii="Avenir Next LT Pro" w:hAnsi="Avenir Next LT Pro" w:cs="Calibri"/>
                <w:color w:val="000000"/>
                <w:sz w:val="18"/>
                <w:szCs w:val="18"/>
              </w:rPr>
              <w:t>piece</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5C727AB" w14:textId="77777777" w:rsidR="002576C2" w:rsidRPr="00E104B7" w:rsidRDefault="002576C2" w:rsidP="00AD3B48">
            <w:pPr>
              <w:jc w:val="center"/>
              <w:rPr>
                <w:rFonts w:ascii="Avenir Next LT Pro" w:hAnsi="Avenir Next LT Pro"/>
                <w:sz w:val="18"/>
                <w:szCs w:val="18"/>
              </w:rPr>
            </w:pPr>
            <w:r w:rsidRPr="00E104B7">
              <w:rPr>
                <w:rFonts w:ascii="Avenir Next LT Pro" w:hAnsi="Avenir Next LT Pro"/>
                <w:sz w:val="18"/>
                <w:szCs w:val="18"/>
              </w:rPr>
              <w:t>2</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D92DB" w14:textId="77777777" w:rsidR="002576C2" w:rsidRPr="00E104B7" w:rsidRDefault="002576C2" w:rsidP="00AD3B48">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B4CC6" w14:textId="77777777" w:rsidR="002576C2" w:rsidRPr="00E104B7" w:rsidRDefault="002576C2" w:rsidP="00AD3B48">
            <w:pPr>
              <w:jc w:val="center"/>
              <w:rPr>
                <w:rFonts w:ascii="Avenir Next LT Pro" w:hAnsi="Avenir Next LT Pro"/>
                <w:sz w:val="18"/>
                <w:szCs w:val="18"/>
              </w:rPr>
            </w:pPr>
          </w:p>
        </w:tc>
      </w:tr>
      <w:tr w:rsidR="002576C2" w:rsidRPr="00E104B7" w14:paraId="51C37906" w14:textId="493B859B"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7F05C5" w14:textId="77777777" w:rsidR="002576C2" w:rsidRPr="00E104B7" w:rsidRDefault="002576C2" w:rsidP="00367266">
            <w:pPr>
              <w:jc w:val="center"/>
              <w:rPr>
                <w:rFonts w:ascii="Avenir Next LT Pro" w:hAnsi="Avenir Next LT Pro"/>
                <w:sz w:val="18"/>
                <w:szCs w:val="18"/>
              </w:rPr>
            </w:pPr>
            <w:r w:rsidRPr="00E104B7">
              <w:rPr>
                <w:rFonts w:ascii="Avenir Next LT Pro" w:hAnsi="Avenir Next LT Pro"/>
                <w:sz w:val="18"/>
                <w:szCs w:val="18"/>
              </w:rPr>
              <w:t>4</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E0D4070" w14:textId="1CD8EA2E" w:rsidR="002576C2" w:rsidRPr="00E104B7" w:rsidRDefault="002576C2" w:rsidP="00367266">
            <w:pPr>
              <w:rPr>
                <w:rFonts w:ascii="Avenir Next LT Pro" w:hAnsi="Avenir Next LT Pro"/>
                <w:sz w:val="18"/>
                <w:szCs w:val="18"/>
              </w:rPr>
            </w:pPr>
            <w:r w:rsidRPr="00CD1F89">
              <w:rPr>
                <w:rFonts w:ascii="Avenir Next LT Pro" w:hAnsi="Avenir Next LT Pro" w:cs="Calibri"/>
                <w:sz w:val="18"/>
                <w:szCs w:val="18"/>
              </w:rPr>
              <w:t>Vest - buoyancy aid (Life Jacket) Green colour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D6DFBC8" w14:textId="6A6CF7C1" w:rsidR="002576C2" w:rsidRPr="00E104B7" w:rsidRDefault="002576C2" w:rsidP="00367266">
            <w:pPr>
              <w:rPr>
                <w:rFonts w:ascii="Avenir Next LT Pro" w:hAnsi="Avenir Next LT Pro"/>
                <w:sz w:val="18"/>
                <w:szCs w:val="18"/>
              </w:rPr>
            </w:pPr>
            <w:r>
              <w:rPr>
                <w:rFonts w:ascii="Avenir Next LT Pro" w:hAnsi="Avenir Next LT Pro" w:cs="Calibri"/>
                <w:color w:val="000000"/>
                <w:sz w:val="18"/>
                <w:szCs w:val="18"/>
              </w:rPr>
              <w:t>piece</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F60DB22" w14:textId="77777777" w:rsidR="002576C2" w:rsidRPr="00E104B7" w:rsidRDefault="002576C2" w:rsidP="00AD3B48">
            <w:pPr>
              <w:jc w:val="center"/>
              <w:rPr>
                <w:rFonts w:ascii="Avenir Next LT Pro" w:hAnsi="Avenir Next LT Pro"/>
                <w:sz w:val="18"/>
                <w:szCs w:val="18"/>
              </w:rPr>
            </w:pPr>
            <w:r w:rsidRPr="00E104B7">
              <w:rPr>
                <w:rFonts w:ascii="Avenir Next LT Pro" w:hAnsi="Avenir Next LT Pro"/>
                <w:sz w:val="18"/>
                <w:szCs w:val="18"/>
              </w:rPr>
              <w:t>20</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92DB6" w14:textId="77777777" w:rsidR="002576C2" w:rsidRPr="00E104B7" w:rsidRDefault="002576C2" w:rsidP="00AD3B48">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06D4C" w14:textId="77777777" w:rsidR="002576C2" w:rsidRPr="00E104B7" w:rsidRDefault="002576C2" w:rsidP="00AD3B48">
            <w:pPr>
              <w:jc w:val="center"/>
              <w:rPr>
                <w:rFonts w:ascii="Avenir Next LT Pro" w:hAnsi="Avenir Next LT Pro"/>
                <w:sz w:val="18"/>
                <w:szCs w:val="18"/>
              </w:rPr>
            </w:pPr>
          </w:p>
        </w:tc>
      </w:tr>
      <w:tr w:rsidR="002576C2" w:rsidRPr="00E104B7" w14:paraId="0EFE0E92" w14:textId="64ED8768"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06B491"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5</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34A1344" w14:textId="7E6B3A90" w:rsidR="002576C2" w:rsidRPr="00E104B7" w:rsidRDefault="002576C2" w:rsidP="004E60E0">
            <w:pPr>
              <w:rPr>
                <w:rFonts w:ascii="Avenir Next LT Pro" w:hAnsi="Avenir Next LT Pro"/>
                <w:sz w:val="18"/>
                <w:szCs w:val="18"/>
              </w:rPr>
            </w:pPr>
            <w:r w:rsidRPr="00CD1F89">
              <w:rPr>
                <w:rFonts w:ascii="Avenir Next LT Pro" w:hAnsi="Avenir Next LT Pro" w:cs="Calibri"/>
                <w:sz w:val="18"/>
                <w:szCs w:val="18"/>
              </w:rPr>
              <w:t>Life Rings 30" x 2.5kg</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BD1E376" w14:textId="6DEB7A25" w:rsidR="002576C2" w:rsidRPr="00E104B7" w:rsidRDefault="002576C2" w:rsidP="004E60E0">
            <w:pPr>
              <w:rPr>
                <w:rFonts w:ascii="Avenir Next LT Pro" w:hAnsi="Avenir Next LT Pro"/>
                <w:sz w:val="18"/>
                <w:szCs w:val="18"/>
              </w:rPr>
            </w:pPr>
            <w:r>
              <w:rPr>
                <w:rFonts w:ascii="Avenir Next LT Pro" w:hAnsi="Avenir Next LT Pro" w:cs="Calibri"/>
                <w:color w:val="000000"/>
                <w:sz w:val="18"/>
                <w:szCs w:val="18"/>
              </w:rPr>
              <w:t>piece</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E0FCB7C"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2</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23618" w14:textId="77777777" w:rsidR="002576C2" w:rsidRPr="00E104B7" w:rsidRDefault="002576C2" w:rsidP="004E60E0">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44995" w14:textId="77777777" w:rsidR="002576C2" w:rsidRPr="00E104B7" w:rsidRDefault="002576C2" w:rsidP="004E60E0">
            <w:pPr>
              <w:jc w:val="center"/>
              <w:rPr>
                <w:rFonts w:ascii="Avenir Next LT Pro" w:hAnsi="Avenir Next LT Pro"/>
                <w:sz w:val="18"/>
                <w:szCs w:val="18"/>
              </w:rPr>
            </w:pPr>
          </w:p>
        </w:tc>
      </w:tr>
      <w:tr w:rsidR="002576C2" w:rsidRPr="00E104B7" w14:paraId="04AFE545" w14:textId="04551247"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81A532"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6</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FAB44CE" w14:textId="51338F43" w:rsidR="002576C2" w:rsidRPr="00E104B7" w:rsidRDefault="002576C2" w:rsidP="004E60E0">
            <w:pPr>
              <w:rPr>
                <w:rFonts w:ascii="Avenir Next LT Pro" w:hAnsi="Avenir Next LT Pro"/>
                <w:sz w:val="18"/>
                <w:szCs w:val="18"/>
              </w:rPr>
            </w:pPr>
            <w:r w:rsidRPr="00CD1F89">
              <w:rPr>
                <w:rFonts w:ascii="Avenir Next LT Pro" w:hAnsi="Avenir Next LT Pro" w:cs="Calibri"/>
                <w:sz w:val="18"/>
                <w:szCs w:val="18"/>
              </w:rPr>
              <w:t>Fire Extinguisher 1kg Dry Powder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7B8447" w14:textId="1DB55C70" w:rsidR="002576C2" w:rsidRPr="00E104B7" w:rsidRDefault="002576C2" w:rsidP="004E60E0">
            <w:pPr>
              <w:rPr>
                <w:rFonts w:ascii="Avenir Next LT Pro" w:hAnsi="Avenir Next LT Pro"/>
                <w:sz w:val="18"/>
                <w:szCs w:val="18"/>
              </w:rPr>
            </w:pPr>
            <w:r>
              <w:rPr>
                <w:rFonts w:ascii="Avenir Next LT Pro" w:hAnsi="Avenir Next LT Pro" w:cs="Calibri"/>
                <w:color w:val="000000"/>
                <w:sz w:val="18"/>
                <w:szCs w:val="18"/>
              </w:rPr>
              <w:t>piece</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58E71C8"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2</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332DB" w14:textId="77777777" w:rsidR="002576C2" w:rsidRPr="00E104B7" w:rsidRDefault="002576C2" w:rsidP="004E60E0">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692AA" w14:textId="77777777" w:rsidR="002576C2" w:rsidRPr="00E104B7" w:rsidRDefault="002576C2" w:rsidP="004E60E0">
            <w:pPr>
              <w:jc w:val="center"/>
              <w:rPr>
                <w:rFonts w:ascii="Avenir Next LT Pro" w:hAnsi="Avenir Next LT Pro"/>
                <w:sz w:val="18"/>
                <w:szCs w:val="18"/>
              </w:rPr>
            </w:pPr>
          </w:p>
        </w:tc>
      </w:tr>
      <w:tr w:rsidR="002576C2" w:rsidRPr="00E104B7" w14:paraId="26F0154F" w14:textId="0E0EC6B0"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FB32D9"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7</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1DAA42C" w14:textId="770E7DDE" w:rsidR="002576C2" w:rsidRPr="00E104B7" w:rsidRDefault="002576C2" w:rsidP="004E60E0">
            <w:pPr>
              <w:rPr>
                <w:rFonts w:ascii="Avenir Next LT Pro" w:hAnsi="Avenir Next LT Pro"/>
                <w:sz w:val="18"/>
                <w:szCs w:val="18"/>
              </w:rPr>
            </w:pPr>
            <w:r w:rsidRPr="00CD1F89">
              <w:rPr>
                <w:rFonts w:ascii="Avenir Next LT Pro" w:hAnsi="Avenir Next LT Pro" w:cs="Calibri"/>
                <w:sz w:val="18"/>
                <w:szCs w:val="18"/>
              </w:rPr>
              <w:t>First Aid Kit Medium</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D8F0D7" w14:textId="6915FC18" w:rsidR="002576C2" w:rsidRPr="00E104B7" w:rsidRDefault="002576C2" w:rsidP="004E60E0">
            <w:pPr>
              <w:rPr>
                <w:rFonts w:ascii="Avenir Next LT Pro" w:hAnsi="Avenir Next LT Pro"/>
                <w:sz w:val="18"/>
                <w:szCs w:val="18"/>
              </w:rPr>
            </w:pPr>
            <w:r>
              <w:rPr>
                <w:rFonts w:ascii="Avenir Next LT Pro" w:hAnsi="Avenir Next LT Pro" w:cs="Calibri"/>
                <w:color w:val="000000"/>
                <w:sz w:val="18"/>
                <w:szCs w:val="18"/>
              </w:rPr>
              <w:t>piece</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C9C6589"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2</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D5DD1" w14:textId="77777777" w:rsidR="002576C2" w:rsidRPr="00E104B7" w:rsidRDefault="002576C2" w:rsidP="004E60E0">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F44F8" w14:textId="77777777" w:rsidR="002576C2" w:rsidRPr="00E104B7" w:rsidRDefault="002576C2" w:rsidP="004E60E0">
            <w:pPr>
              <w:jc w:val="center"/>
              <w:rPr>
                <w:rFonts w:ascii="Avenir Next LT Pro" w:hAnsi="Avenir Next LT Pro"/>
                <w:sz w:val="18"/>
                <w:szCs w:val="18"/>
              </w:rPr>
            </w:pPr>
          </w:p>
        </w:tc>
      </w:tr>
      <w:tr w:rsidR="002576C2" w:rsidRPr="00E104B7" w14:paraId="27B1280F" w14:textId="5E27C785"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6E37B0"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8</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65B396D" w14:textId="2890DC2C" w:rsidR="002576C2" w:rsidRPr="00E104B7" w:rsidRDefault="002576C2" w:rsidP="004E60E0">
            <w:pPr>
              <w:rPr>
                <w:rFonts w:ascii="Avenir Next LT Pro" w:hAnsi="Avenir Next LT Pro"/>
                <w:sz w:val="18"/>
                <w:szCs w:val="18"/>
              </w:rPr>
            </w:pPr>
            <w:r w:rsidRPr="00CD1F89">
              <w:rPr>
                <w:rFonts w:ascii="Avenir Next LT Pro" w:hAnsi="Avenir Next LT Pro" w:cs="Calibri"/>
                <w:sz w:val="18"/>
                <w:szCs w:val="18"/>
              </w:rPr>
              <w:t>Fire Blanket 4'X4'</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4B6BFF2" w14:textId="241909B1" w:rsidR="002576C2" w:rsidRPr="00E104B7" w:rsidRDefault="002576C2" w:rsidP="004E60E0">
            <w:pPr>
              <w:rPr>
                <w:rFonts w:ascii="Avenir Next LT Pro" w:hAnsi="Avenir Next LT Pro"/>
                <w:sz w:val="18"/>
                <w:szCs w:val="18"/>
              </w:rPr>
            </w:pPr>
            <w:r>
              <w:rPr>
                <w:rFonts w:ascii="Avenir Next LT Pro" w:hAnsi="Avenir Next LT Pro" w:cs="Calibri"/>
                <w:color w:val="000000"/>
                <w:sz w:val="18"/>
                <w:szCs w:val="18"/>
              </w:rPr>
              <w:t>piece</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1EE8D58"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2</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C60B" w14:textId="77777777" w:rsidR="002576C2" w:rsidRPr="00E104B7" w:rsidRDefault="002576C2" w:rsidP="004E60E0">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6F0A4" w14:textId="77777777" w:rsidR="002576C2" w:rsidRPr="00E104B7" w:rsidRDefault="002576C2" w:rsidP="004E60E0">
            <w:pPr>
              <w:jc w:val="center"/>
              <w:rPr>
                <w:rFonts w:ascii="Avenir Next LT Pro" w:hAnsi="Avenir Next LT Pro"/>
                <w:sz w:val="18"/>
                <w:szCs w:val="18"/>
              </w:rPr>
            </w:pPr>
          </w:p>
        </w:tc>
      </w:tr>
      <w:tr w:rsidR="002576C2" w:rsidRPr="00E104B7" w14:paraId="4AA064EA" w14:textId="15D3F2EC"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5A9F0A"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9</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94296E" w14:textId="51AC05B9" w:rsidR="002576C2" w:rsidRPr="00E104B7" w:rsidRDefault="002576C2" w:rsidP="004E60E0">
            <w:pPr>
              <w:rPr>
                <w:rFonts w:ascii="Avenir Next LT Pro" w:hAnsi="Avenir Next LT Pro"/>
                <w:sz w:val="18"/>
                <w:szCs w:val="18"/>
              </w:rPr>
            </w:pPr>
            <w:r w:rsidRPr="00CD1F89">
              <w:rPr>
                <w:rFonts w:ascii="Avenir Next LT Pro" w:hAnsi="Avenir Next LT Pro" w:cs="Calibri"/>
                <w:sz w:val="18"/>
                <w:szCs w:val="18"/>
              </w:rPr>
              <w:t>Paddle aluminium handle, blade &amp; cap</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4066941" w14:textId="382871E6" w:rsidR="002576C2" w:rsidRPr="00E104B7" w:rsidRDefault="002576C2" w:rsidP="004E60E0">
            <w:pPr>
              <w:rPr>
                <w:rFonts w:ascii="Avenir Next LT Pro" w:hAnsi="Avenir Next LT Pro"/>
                <w:sz w:val="18"/>
                <w:szCs w:val="18"/>
              </w:rPr>
            </w:pPr>
            <w:r>
              <w:rPr>
                <w:rFonts w:ascii="Avenir Next LT Pro" w:hAnsi="Avenir Next LT Pro" w:cs="Calibri"/>
                <w:color w:val="000000"/>
                <w:sz w:val="18"/>
                <w:szCs w:val="18"/>
              </w:rPr>
              <w:t>piece</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500CC0A"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4</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DBF6" w14:textId="77777777" w:rsidR="002576C2" w:rsidRPr="00E104B7" w:rsidRDefault="002576C2" w:rsidP="004E60E0">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D095A" w14:textId="77777777" w:rsidR="002576C2" w:rsidRPr="00E104B7" w:rsidRDefault="002576C2" w:rsidP="004E60E0">
            <w:pPr>
              <w:jc w:val="center"/>
              <w:rPr>
                <w:rFonts w:ascii="Avenir Next LT Pro" w:hAnsi="Avenir Next LT Pro"/>
                <w:sz w:val="18"/>
                <w:szCs w:val="18"/>
              </w:rPr>
            </w:pPr>
          </w:p>
        </w:tc>
      </w:tr>
      <w:tr w:rsidR="002576C2" w:rsidRPr="00E104B7" w14:paraId="5B23CFB3" w14:textId="5044AF90"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4C3137"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10</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635E8F" w14:textId="77777777" w:rsidR="0011719C" w:rsidRDefault="002576C2" w:rsidP="004E60E0">
            <w:pPr>
              <w:rPr>
                <w:rFonts w:ascii="Avenir Next LT Pro" w:hAnsi="Avenir Next LT Pro" w:cs="Calibri"/>
                <w:sz w:val="18"/>
                <w:szCs w:val="18"/>
              </w:rPr>
            </w:pPr>
            <w:r w:rsidRPr="00E104B7">
              <w:rPr>
                <w:rFonts w:ascii="Avenir Next LT Pro" w:hAnsi="Avenir Next LT Pro" w:cs="Calibri"/>
                <w:sz w:val="18"/>
                <w:szCs w:val="18"/>
              </w:rPr>
              <w:t>Spare part for one-year standard operations</w:t>
            </w:r>
            <w:r>
              <w:rPr>
                <w:rFonts w:ascii="Avenir Next LT Pro" w:hAnsi="Avenir Next LT Pro" w:cs="Calibri"/>
                <w:sz w:val="18"/>
                <w:szCs w:val="18"/>
              </w:rPr>
              <w:t xml:space="preserve">: </w:t>
            </w:r>
          </w:p>
          <w:p w14:paraId="3408B40B" w14:textId="24B21BF7" w:rsidR="002576C2" w:rsidRPr="00E104B7" w:rsidRDefault="002576C2" w:rsidP="0011719C">
            <w:pPr>
              <w:rPr>
                <w:rFonts w:ascii="Avenir Next LT Pro" w:hAnsi="Avenir Next LT Pro"/>
                <w:sz w:val="18"/>
                <w:szCs w:val="18"/>
              </w:rPr>
            </w:pPr>
            <w:r>
              <w:rPr>
                <w:rFonts w:ascii="Avenir Next LT Pro" w:hAnsi="Avenir Next LT Pro" w:cs="Calibri"/>
                <w:sz w:val="18"/>
                <w:szCs w:val="18"/>
              </w:rPr>
              <w:t>F</w:t>
            </w:r>
            <w:r w:rsidRPr="00E104B7">
              <w:rPr>
                <w:rFonts w:ascii="Avenir Next LT Pro" w:hAnsi="Avenir Next LT Pro" w:cs="Calibri"/>
                <w:sz w:val="18"/>
                <w:szCs w:val="18"/>
              </w:rPr>
              <w:t>uel filter Assy</w:t>
            </w:r>
            <w:r>
              <w:rPr>
                <w:rFonts w:ascii="Avenir Next LT Pro" w:hAnsi="Avenir Next LT Pro" w:cs="Calibri"/>
                <w:sz w:val="18"/>
                <w:szCs w:val="18"/>
              </w:rPr>
              <w:t>-4 pieces</w:t>
            </w:r>
            <w:r w:rsidRPr="00E104B7">
              <w:rPr>
                <w:rFonts w:ascii="Avenir Next LT Pro" w:hAnsi="Avenir Next LT Pro" w:cs="Calibri"/>
                <w:sz w:val="18"/>
                <w:szCs w:val="18"/>
              </w:rPr>
              <w:t xml:space="preserve">, </w:t>
            </w:r>
            <w:r>
              <w:rPr>
                <w:rFonts w:ascii="Avenir Next LT Pro" w:hAnsi="Avenir Next LT Pro" w:cs="Calibri"/>
                <w:sz w:val="18"/>
                <w:szCs w:val="18"/>
              </w:rPr>
              <w:t>Wate</w:t>
            </w:r>
            <w:r w:rsidRPr="00E104B7">
              <w:rPr>
                <w:rFonts w:ascii="Avenir Next LT Pro" w:hAnsi="Avenir Next LT Pro" w:cs="Calibri"/>
                <w:sz w:val="18"/>
                <w:szCs w:val="18"/>
              </w:rPr>
              <w:t>r separator</w:t>
            </w:r>
            <w:r>
              <w:rPr>
                <w:rFonts w:ascii="Avenir Next LT Pro" w:hAnsi="Avenir Next LT Pro" w:cs="Calibri"/>
                <w:sz w:val="18"/>
                <w:szCs w:val="18"/>
              </w:rPr>
              <w:t>- 3 pieces</w:t>
            </w:r>
            <w:r w:rsidRPr="00E104B7">
              <w:rPr>
                <w:rFonts w:ascii="Avenir Next LT Pro" w:hAnsi="Avenir Next LT Pro" w:cs="Calibri"/>
                <w:sz w:val="18"/>
                <w:szCs w:val="18"/>
              </w:rPr>
              <w:t>, 200 litres of Outboard 2 stroke motor oil, 15 litres of Motor Gear Oil API-4SAE90,</w:t>
            </w:r>
            <w:r>
              <w:rPr>
                <w:rFonts w:ascii="Avenir Next LT Pro" w:hAnsi="Avenir Next LT Pro" w:cs="Calibri"/>
                <w:sz w:val="18"/>
                <w:szCs w:val="18"/>
              </w:rPr>
              <w:t xml:space="preserve"> </w:t>
            </w:r>
            <w:r w:rsidRPr="00E104B7">
              <w:rPr>
                <w:rFonts w:ascii="Avenir Next LT Pro" w:hAnsi="Avenir Next LT Pro" w:cs="Calibri"/>
                <w:sz w:val="18"/>
                <w:szCs w:val="18"/>
              </w:rPr>
              <w:t>Spark Plug B8HS-10</w:t>
            </w:r>
            <w:r>
              <w:rPr>
                <w:rFonts w:ascii="Avenir Next LT Pro" w:hAnsi="Avenir Next LT Pro" w:cs="Calibri"/>
                <w:sz w:val="18"/>
                <w:szCs w:val="18"/>
              </w:rPr>
              <w:t xml:space="preserve">-3 pieces, </w:t>
            </w:r>
            <w:r w:rsidRPr="00E104B7">
              <w:rPr>
                <w:rFonts w:ascii="Avenir Next LT Pro" w:hAnsi="Avenir Next LT Pro" w:cs="Calibri"/>
                <w:sz w:val="18"/>
                <w:szCs w:val="18"/>
              </w:rPr>
              <w:t>Gasket washer</w:t>
            </w:r>
            <w:r>
              <w:rPr>
                <w:rFonts w:ascii="Avenir Next LT Pro" w:hAnsi="Avenir Next LT Pro" w:cs="Calibri"/>
                <w:sz w:val="18"/>
                <w:szCs w:val="18"/>
              </w:rPr>
              <w:t xml:space="preserve"> – 2 pieces</w:t>
            </w:r>
            <w:r w:rsidRPr="00E104B7">
              <w:rPr>
                <w:rFonts w:ascii="Avenir Next LT Pro" w:hAnsi="Avenir Next LT Pro" w:cs="Calibri"/>
                <w:sz w:val="18"/>
                <w:szCs w:val="18"/>
              </w:rPr>
              <w:t>,</w:t>
            </w:r>
            <w:r>
              <w:rPr>
                <w:rFonts w:ascii="Avenir Next LT Pro" w:hAnsi="Avenir Next LT Pro" w:cs="Calibri"/>
                <w:sz w:val="18"/>
                <w:szCs w:val="18"/>
              </w:rPr>
              <w:t xml:space="preserve"> W</w:t>
            </w:r>
            <w:r w:rsidRPr="00E104B7">
              <w:rPr>
                <w:rFonts w:ascii="Avenir Next LT Pro" w:hAnsi="Avenir Next LT Pro" w:cs="Calibri"/>
                <w:sz w:val="18"/>
                <w:szCs w:val="18"/>
              </w:rPr>
              <w:t>histles</w:t>
            </w:r>
            <w:r>
              <w:rPr>
                <w:rFonts w:ascii="Avenir Next LT Pro" w:hAnsi="Avenir Next LT Pro" w:cs="Calibri"/>
                <w:sz w:val="18"/>
                <w:szCs w:val="18"/>
              </w:rPr>
              <w:t xml:space="preserve"> – 2 pieces</w:t>
            </w:r>
            <w:r w:rsidRPr="00E104B7">
              <w:rPr>
                <w:rFonts w:ascii="Avenir Next LT Pro" w:hAnsi="Avenir Next LT Pro" w:cs="Calibri"/>
                <w:sz w:val="18"/>
                <w:szCs w:val="18"/>
              </w:rPr>
              <w:t xml:space="preserve"> and</w:t>
            </w:r>
            <w:r>
              <w:rPr>
                <w:rFonts w:ascii="Avenir Next LT Pro" w:hAnsi="Avenir Next LT Pro" w:cs="Calibri"/>
                <w:sz w:val="18"/>
                <w:szCs w:val="18"/>
              </w:rPr>
              <w:t xml:space="preserve"> </w:t>
            </w:r>
            <w:r w:rsidR="0011719C" w:rsidRPr="00E104B7">
              <w:rPr>
                <w:rFonts w:ascii="Avenir Next LT Pro" w:hAnsi="Avenir Next LT Pro" w:cs="Calibri"/>
                <w:sz w:val="18"/>
                <w:szCs w:val="18"/>
              </w:rPr>
              <w:t>propellers</w:t>
            </w:r>
            <w:r w:rsidR="0011719C">
              <w:rPr>
                <w:rFonts w:ascii="Avenir Next LT Pro" w:hAnsi="Avenir Next LT Pro" w:cs="Calibri"/>
                <w:sz w:val="18"/>
                <w:szCs w:val="18"/>
              </w:rPr>
              <w:t xml:space="preserve"> 2</w:t>
            </w:r>
            <w:r>
              <w:rPr>
                <w:rFonts w:ascii="Avenir Next LT Pro" w:hAnsi="Avenir Next LT Pro" w:cs="Calibri"/>
                <w:sz w:val="18"/>
                <w:szCs w:val="18"/>
              </w:rPr>
              <w:t xml:space="preserve"> pieces.</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CEFD227" w14:textId="7E7A80B3" w:rsidR="002576C2" w:rsidRPr="00E104B7" w:rsidRDefault="002576C2" w:rsidP="004E60E0">
            <w:pPr>
              <w:rPr>
                <w:rFonts w:ascii="Avenir Next LT Pro" w:hAnsi="Avenir Next LT Pro"/>
                <w:sz w:val="18"/>
                <w:szCs w:val="18"/>
              </w:rPr>
            </w:pPr>
            <w:r>
              <w:rPr>
                <w:rFonts w:ascii="Avenir Next LT Pro" w:hAnsi="Avenir Next LT Pro" w:cs="Calibri"/>
                <w:sz w:val="18"/>
                <w:szCs w:val="18"/>
              </w:rPr>
              <w:t>Item</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75DF8F0" w14:textId="77777777"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1</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48B4D" w14:textId="77777777" w:rsidR="002576C2" w:rsidRPr="00E104B7" w:rsidRDefault="002576C2" w:rsidP="004E60E0">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CFECF" w14:textId="77777777" w:rsidR="002576C2" w:rsidRPr="00E104B7" w:rsidRDefault="002576C2" w:rsidP="004E60E0">
            <w:pPr>
              <w:jc w:val="center"/>
              <w:rPr>
                <w:rFonts w:ascii="Avenir Next LT Pro" w:hAnsi="Avenir Next LT Pro"/>
                <w:sz w:val="18"/>
                <w:szCs w:val="18"/>
              </w:rPr>
            </w:pPr>
          </w:p>
        </w:tc>
      </w:tr>
      <w:tr w:rsidR="002576C2" w:rsidRPr="00E104B7" w14:paraId="64FA101E" w14:textId="77777777"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5062C1" w14:textId="5A34D5D1"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1</w:t>
            </w:r>
            <w:r>
              <w:rPr>
                <w:rFonts w:ascii="Avenir Next LT Pro" w:hAnsi="Avenir Next LT Pro"/>
                <w:sz w:val="18"/>
                <w:szCs w:val="18"/>
              </w:rPr>
              <w:t>1</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E96D37" w14:textId="7806D180" w:rsidR="002576C2" w:rsidRPr="00E104B7" w:rsidRDefault="28E98325" w:rsidP="004E60E0">
            <w:pPr>
              <w:rPr>
                <w:rFonts w:ascii="Avenir Next LT Pro" w:hAnsi="Avenir Next LT Pro" w:cs="Calibri"/>
                <w:sz w:val="18"/>
                <w:szCs w:val="18"/>
              </w:rPr>
            </w:pPr>
            <w:r w:rsidRPr="6CABD00E">
              <w:rPr>
                <w:rFonts w:ascii="Avenir Next LT Pro" w:hAnsi="Avenir Next LT Pro" w:cs="Calibri"/>
                <w:sz w:val="18"/>
                <w:szCs w:val="18"/>
              </w:rPr>
              <w:t>Boat delivery to GOAL Juba office in South Sudan</w:t>
            </w:r>
            <w:r w:rsidR="44DE858A" w:rsidRPr="6CABD00E">
              <w:rPr>
                <w:rFonts w:ascii="Avenir Next LT Pro" w:hAnsi="Avenir Next LT Pro" w:cs="Calibri"/>
                <w:sz w:val="18"/>
                <w:szCs w:val="18"/>
              </w:rPr>
              <w:t xml:space="preserve"> - DAP</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C0FAE6B" w14:textId="5AB15A42" w:rsidR="002576C2" w:rsidRPr="00E104B7" w:rsidRDefault="002576C2" w:rsidP="004E60E0">
            <w:pPr>
              <w:rPr>
                <w:rFonts w:ascii="Avenir Next LT Pro" w:hAnsi="Avenir Next LT Pro" w:cs="Calibri"/>
                <w:sz w:val="18"/>
                <w:szCs w:val="18"/>
              </w:rPr>
            </w:pPr>
            <w:r>
              <w:rPr>
                <w:rFonts w:ascii="Avenir Next LT Pro" w:hAnsi="Avenir Next LT Pro" w:cs="Calibri"/>
                <w:sz w:val="18"/>
                <w:szCs w:val="18"/>
              </w:rPr>
              <w:t>Item</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0A33E1A" w14:textId="57808F84" w:rsidR="002576C2" w:rsidRPr="00E104B7" w:rsidRDefault="002576C2" w:rsidP="004E60E0">
            <w:pPr>
              <w:jc w:val="center"/>
              <w:rPr>
                <w:rFonts w:ascii="Avenir Next LT Pro" w:hAnsi="Avenir Next LT Pro"/>
                <w:sz w:val="18"/>
                <w:szCs w:val="18"/>
              </w:rPr>
            </w:pPr>
            <w:r w:rsidRPr="00E104B7">
              <w:rPr>
                <w:rFonts w:ascii="Avenir Next LT Pro" w:hAnsi="Avenir Next LT Pro"/>
                <w:sz w:val="18"/>
                <w:szCs w:val="18"/>
              </w:rPr>
              <w:t>1</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22F69" w14:textId="77777777" w:rsidR="002576C2" w:rsidRPr="00E104B7" w:rsidRDefault="002576C2" w:rsidP="004E60E0">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C1EA8" w14:textId="77777777" w:rsidR="002576C2" w:rsidRPr="00E104B7" w:rsidRDefault="002576C2" w:rsidP="004E60E0">
            <w:pPr>
              <w:jc w:val="center"/>
              <w:rPr>
                <w:rFonts w:ascii="Avenir Next LT Pro" w:hAnsi="Avenir Next LT Pro"/>
                <w:sz w:val="18"/>
                <w:szCs w:val="18"/>
              </w:rPr>
            </w:pPr>
          </w:p>
        </w:tc>
      </w:tr>
      <w:tr w:rsidR="002576C2" w:rsidRPr="00E104B7" w14:paraId="7EF72853" w14:textId="77777777" w:rsidTr="09AF2C02">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D86921" w14:textId="76FE72BB" w:rsidR="002576C2" w:rsidRPr="00E104B7" w:rsidRDefault="002576C2" w:rsidP="004E60E0">
            <w:pPr>
              <w:jc w:val="center"/>
              <w:rPr>
                <w:rFonts w:ascii="Avenir Next LT Pro" w:hAnsi="Avenir Next LT Pro"/>
                <w:sz w:val="18"/>
                <w:szCs w:val="18"/>
              </w:rPr>
            </w:pPr>
            <w:r>
              <w:rPr>
                <w:rFonts w:ascii="Avenir Next LT Pro" w:hAnsi="Avenir Next LT Pro"/>
                <w:sz w:val="18"/>
                <w:szCs w:val="18"/>
              </w:rPr>
              <w:t>12</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45E25E" w14:textId="548F59DB" w:rsidR="002576C2" w:rsidRPr="00E104B7" w:rsidRDefault="002576C2" w:rsidP="004E60E0">
            <w:pPr>
              <w:rPr>
                <w:rFonts w:ascii="Avenir Next LT Pro" w:hAnsi="Avenir Next LT Pro" w:cs="Calibri"/>
                <w:sz w:val="18"/>
                <w:szCs w:val="18"/>
              </w:rPr>
            </w:pPr>
            <w:r w:rsidRPr="00E104B7">
              <w:rPr>
                <w:rFonts w:ascii="Avenir Next LT Pro" w:hAnsi="Avenir Next LT Pro" w:cs="Calibri"/>
                <w:sz w:val="18"/>
                <w:szCs w:val="18"/>
              </w:rPr>
              <w:t>Other cost(s) where applicable, give the detailed breakdown</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909FFA6" w14:textId="77777777" w:rsidR="002576C2" w:rsidRPr="00E104B7" w:rsidRDefault="002576C2" w:rsidP="004E60E0">
            <w:pPr>
              <w:rPr>
                <w:rFonts w:ascii="Avenir Next LT Pro" w:hAnsi="Avenir Next LT Pro" w:cs="Calibri"/>
                <w:sz w:val="18"/>
                <w:szCs w:val="18"/>
              </w:rPr>
            </w:pP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A1526E" w14:textId="77777777" w:rsidR="002576C2" w:rsidRPr="00E104B7" w:rsidRDefault="002576C2" w:rsidP="004E60E0">
            <w:pPr>
              <w:jc w:val="center"/>
              <w:rPr>
                <w:rFonts w:ascii="Avenir Next LT Pro" w:hAnsi="Avenir Next LT Pro"/>
                <w:sz w:val="18"/>
                <w:szCs w:val="18"/>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4189B" w14:textId="77777777" w:rsidR="002576C2" w:rsidRPr="00E104B7" w:rsidRDefault="002576C2" w:rsidP="004E60E0">
            <w:pPr>
              <w:jc w:val="center"/>
              <w:rPr>
                <w:rFonts w:ascii="Avenir Next LT Pro" w:hAnsi="Avenir Next LT Pro"/>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FF2C1" w14:textId="77777777" w:rsidR="002576C2" w:rsidRPr="00E104B7" w:rsidRDefault="002576C2" w:rsidP="004E60E0">
            <w:pPr>
              <w:jc w:val="center"/>
              <w:rPr>
                <w:rFonts w:ascii="Avenir Next LT Pro" w:hAnsi="Avenir Next LT Pro"/>
                <w:sz w:val="18"/>
                <w:szCs w:val="18"/>
              </w:rPr>
            </w:pPr>
          </w:p>
        </w:tc>
      </w:tr>
      <w:tr w:rsidR="002576C2" w:rsidRPr="00E104B7" w14:paraId="16C1CF8A" w14:textId="77777777" w:rsidTr="09AF2C02">
        <w:tc>
          <w:tcPr>
            <w:tcW w:w="79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4F1231" w14:textId="2CA9436B" w:rsidR="002576C2" w:rsidRPr="00E104B7" w:rsidRDefault="002576C2" w:rsidP="004E60E0">
            <w:pPr>
              <w:jc w:val="center"/>
              <w:rPr>
                <w:rFonts w:ascii="Avenir Next LT Pro" w:hAnsi="Avenir Next LT Pro"/>
                <w:b/>
                <w:bCs/>
                <w:sz w:val="28"/>
                <w:szCs w:val="28"/>
              </w:rPr>
            </w:pPr>
            <w:r w:rsidRPr="00E104B7">
              <w:rPr>
                <w:rFonts w:ascii="Avenir Next LT Pro" w:hAnsi="Avenir Next LT Pro" w:cs="Calibri"/>
                <w:b/>
                <w:bCs/>
                <w:sz w:val="28"/>
                <w:szCs w:val="28"/>
              </w:rPr>
              <w:t>TOTAL COST (USD)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79BF4" w14:textId="77777777" w:rsidR="002576C2" w:rsidRPr="00E104B7" w:rsidRDefault="002576C2" w:rsidP="004E60E0">
            <w:pPr>
              <w:jc w:val="center"/>
              <w:rPr>
                <w:rFonts w:ascii="Avenir Next LT Pro" w:hAnsi="Avenir Next LT Pro"/>
                <w:sz w:val="18"/>
                <w:szCs w:val="18"/>
              </w:rPr>
            </w:pPr>
          </w:p>
        </w:tc>
      </w:tr>
    </w:tbl>
    <w:p w14:paraId="4588B01B" w14:textId="77777777" w:rsidR="009D0687" w:rsidRPr="00E104B7" w:rsidRDefault="009D0687" w:rsidP="009D0687">
      <w:pPr>
        <w:pStyle w:val="MSGENFONTSTYLENAMETEMPLATEROLENUMBERMSGENFONTSTYLENAMEBYROLETEXT20"/>
        <w:shd w:val="clear" w:color="auto" w:fill="auto"/>
        <w:spacing w:after="0" w:line="259" w:lineRule="auto"/>
        <w:jc w:val="left"/>
        <w:rPr>
          <w:rFonts w:ascii="Avenir Next LT Pro" w:hAnsi="Avenir Next LT Pro"/>
          <w:noProof/>
        </w:rPr>
      </w:pPr>
    </w:p>
    <w:p w14:paraId="35AF0501" w14:textId="77777777" w:rsidR="009D0687" w:rsidRPr="00E104B7" w:rsidRDefault="009D0687" w:rsidP="009D0687">
      <w:pPr>
        <w:pStyle w:val="MSGENFONTSTYLENAMETEMPLATEROLENUMBERMSGENFONTSTYLENAMEBYROLETEXT20"/>
        <w:shd w:val="clear" w:color="auto" w:fill="auto"/>
        <w:spacing w:after="0" w:line="259" w:lineRule="auto"/>
        <w:jc w:val="left"/>
        <w:rPr>
          <w:rFonts w:ascii="Avenir Next LT Pro" w:hAnsi="Avenir Next LT Pro" w:cstheme="minorBidi"/>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7"/>
        <w:gridCol w:w="3132"/>
        <w:gridCol w:w="902"/>
        <w:gridCol w:w="3333"/>
      </w:tblGrid>
      <w:tr w:rsidR="009D0687" w:rsidRPr="00D55375" w14:paraId="341DF4F0" w14:textId="77777777" w:rsidTr="00367266">
        <w:trPr>
          <w:trHeight w:val="641"/>
        </w:trPr>
        <w:tc>
          <w:tcPr>
            <w:tcW w:w="1127" w:type="dxa"/>
            <w:tcBorders>
              <w:top w:val="nil"/>
              <w:left w:val="nil"/>
              <w:bottom w:val="nil"/>
              <w:right w:val="nil"/>
            </w:tcBorders>
            <w:tcMar>
              <w:left w:w="105" w:type="dxa"/>
              <w:right w:w="105" w:type="dxa"/>
            </w:tcMar>
            <w:vAlign w:val="center"/>
          </w:tcPr>
          <w:p w14:paraId="165FD267"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r w:rsidRPr="00D55375">
              <w:rPr>
                <w:rFonts w:ascii="Avenir Next LT Pro" w:eastAsia="Calibri" w:hAnsi="Avenir Next LT Pro" w:cs="Calibri"/>
                <w:sz w:val="20"/>
                <w:szCs w:val="20"/>
              </w:rPr>
              <w:t>Signed:</w:t>
            </w:r>
          </w:p>
        </w:tc>
        <w:tc>
          <w:tcPr>
            <w:tcW w:w="7367"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7517877E"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p>
          <w:p w14:paraId="22B5D0F4"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p>
        </w:tc>
      </w:tr>
      <w:tr w:rsidR="009D0687" w:rsidRPr="00D55375" w14:paraId="1C603FB1" w14:textId="77777777" w:rsidTr="00367266">
        <w:trPr>
          <w:trHeight w:val="354"/>
        </w:trPr>
        <w:tc>
          <w:tcPr>
            <w:tcW w:w="1127" w:type="dxa"/>
            <w:tcBorders>
              <w:top w:val="nil"/>
              <w:left w:val="nil"/>
              <w:bottom w:val="nil"/>
              <w:right w:val="nil"/>
            </w:tcBorders>
            <w:tcMar>
              <w:left w:w="105" w:type="dxa"/>
              <w:right w:w="105" w:type="dxa"/>
            </w:tcMar>
            <w:vAlign w:val="center"/>
          </w:tcPr>
          <w:p w14:paraId="7C4A5BEC"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r w:rsidRPr="00D55375">
              <w:rPr>
                <w:rFonts w:ascii="Avenir Next LT Pro" w:eastAsia="Calibri" w:hAnsi="Avenir Next LT Pro" w:cs="Calibri"/>
                <w:sz w:val="20"/>
                <w:szCs w:val="20"/>
              </w:rPr>
              <w:t xml:space="preserve">Print name:  </w:t>
            </w:r>
          </w:p>
        </w:tc>
        <w:tc>
          <w:tcPr>
            <w:tcW w:w="3132"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B56A8A"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p>
        </w:tc>
        <w:tc>
          <w:tcPr>
            <w:tcW w:w="902"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09C50914" w14:textId="24A75EA1" w:rsidR="009D0687" w:rsidRPr="0011719C" w:rsidRDefault="009D0687" w:rsidP="00367266">
            <w:pPr>
              <w:tabs>
                <w:tab w:val="left" w:pos="3402"/>
              </w:tabs>
              <w:spacing w:line="259" w:lineRule="auto"/>
              <w:rPr>
                <w:rFonts w:ascii="Avenir Next LT Pro" w:eastAsia="Calibri" w:hAnsi="Avenir Next LT Pro" w:cs="Calibri"/>
                <w:sz w:val="16"/>
                <w:szCs w:val="16"/>
              </w:rPr>
            </w:pPr>
            <w:r w:rsidRPr="0011719C">
              <w:rPr>
                <w:rFonts w:ascii="Avenir Next LT Pro" w:eastAsia="Calibri" w:hAnsi="Avenir Next LT Pro" w:cs="Calibri"/>
                <w:sz w:val="16"/>
                <w:szCs w:val="16"/>
              </w:rPr>
              <w:t>Positio</w:t>
            </w:r>
            <w:r w:rsidR="00D55375" w:rsidRPr="0011719C">
              <w:rPr>
                <w:rFonts w:ascii="Avenir Next LT Pro" w:eastAsia="Calibri" w:hAnsi="Avenir Next LT Pro" w:cs="Calibri"/>
                <w:sz w:val="16"/>
                <w:szCs w:val="16"/>
              </w:rPr>
              <w:t>n</w:t>
            </w:r>
            <w:r w:rsidRPr="0011719C">
              <w:rPr>
                <w:rFonts w:ascii="Avenir Next LT Pro" w:eastAsia="Calibri" w:hAnsi="Avenir Next LT Pro" w:cs="Calibri"/>
                <w:sz w:val="16"/>
                <w:szCs w:val="16"/>
              </w:rPr>
              <w:t>:</w:t>
            </w:r>
          </w:p>
        </w:tc>
        <w:tc>
          <w:tcPr>
            <w:tcW w:w="3333"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6F9E8AE"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p>
        </w:tc>
      </w:tr>
      <w:tr w:rsidR="009D0687" w:rsidRPr="00D55375" w14:paraId="4DF1BAC1" w14:textId="77777777" w:rsidTr="00367266">
        <w:trPr>
          <w:trHeight w:val="430"/>
        </w:trPr>
        <w:tc>
          <w:tcPr>
            <w:tcW w:w="1127" w:type="dxa"/>
            <w:tcBorders>
              <w:top w:val="nil"/>
              <w:left w:val="nil"/>
              <w:bottom w:val="nil"/>
              <w:right w:val="nil"/>
            </w:tcBorders>
            <w:tcMar>
              <w:left w:w="105" w:type="dxa"/>
              <w:right w:w="105" w:type="dxa"/>
            </w:tcMar>
            <w:vAlign w:val="center"/>
          </w:tcPr>
          <w:p w14:paraId="33783308"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r w:rsidRPr="00D55375">
              <w:rPr>
                <w:rFonts w:ascii="Avenir Next LT Pro" w:eastAsia="Calibri" w:hAnsi="Avenir Next LT Pro" w:cs="Calibri"/>
                <w:sz w:val="20"/>
                <w:szCs w:val="20"/>
              </w:rPr>
              <w:lastRenderedPageBreak/>
              <w:t>Company Name:</w:t>
            </w:r>
          </w:p>
        </w:tc>
        <w:tc>
          <w:tcPr>
            <w:tcW w:w="3132"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254A898F"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p>
        </w:tc>
        <w:tc>
          <w:tcPr>
            <w:tcW w:w="902"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78BE9A6" w14:textId="77777777" w:rsidR="009D0687" w:rsidRPr="00D55375" w:rsidRDefault="009D0687" w:rsidP="00367266">
            <w:pPr>
              <w:tabs>
                <w:tab w:val="left" w:pos="3402"/>
              </w:tabs>
              <w:spacing w:line="259" w:lineRule="auto"/>
              <w:rPr>
                <w:rFonts w:ascii="Avenir Next LT Pro" w:eastAsia="Calibri" w:hAnsi="Avenir Next LT Pro" w:cs="Calibri"/>
                <w:sz w:val="18"/>
                <w:szCs w:val="18"/>
              </w:rPr>
            </w:pPr>
            <w:r w:rsidRPr="00D55375">
              <w:rPr>
                <w:rFonts w:ascii="Avenir Next LT Pro" w:eastAsia="Calibri" w:hAnsi="Avenir Next LT Pro" w:cs="Calibri"/>
                <w:sz w:val="18"/>
                <w:szCs w:val="18"/>
              </w:rPr>
              <w:t>Date:</w:t>
            </w:r>
          </w:p>
        </w:tc>
        <w:tc>
          <w:tcPr>
            <w:tcW w:w="3333"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0D8F4FB6"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p>
        </w:tc>
      </w:tr>
      <w:tr w:rsidR="009D0687" w:rsidRPr="00D55375" w14:paraId="7B5B90E3" w14:textId="77777777" w:rsidTr="00367266">
        <w:trPr>
          <w:trHeight w:val="354"/>
        </w:trPr>
        <w:tc>
          <w:tcPr>
            <w:tcW w:w="1127" w:type="dxa"/>
            <w:tcBorders>
              <w:top w:val="nil"/>
              <w:left w:val="nil"/>
              <w:bottom w:val="nil"/>
              <w:right w:val="nil"/>
            </w:tcBorders>
            <w:tcMar>
              <w:left w:w="105" w:type="dxa"/>
              <w:right w:w="105" w:type="dxa"/>
            </w:tcMar>
            <w:vAlign w:val="center"/>
          </w:tcPr>
          <w:p w14:paraId="4D965C73"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r w:rsidRPr="00D55375">
              <w:rPr>
                <w:rFonts w:ascii="Avenir Next LT Pro" w:eastAsia="Calibri" w:hAnsi="Avenir Next LT Pro" w:cs="Calibri"/>
                <w:sz w:val="20"/>
                <w:szCs w:val="20"/>
              </w:rPr>
              <w:t>Address:</w:t>
            </w:r>
          </w:p>
        </w:tc>
        <w:tc>
          <w:tcPr>
            <w:tcW w:w="7367"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C65758E" w14:textId="77777777" w:rsidR="009D0687" w:rsidRPr="00D55375" w:rsidRDefault="009D0687" w:rsidP="00367266">
            <w:pPr>
              <w:tabs>
                <w:tab w:val="left" w:pos="3402"/>
              </w:tabs>
              <w:spacing w:line="259" w:lineRule="auto"/>
              <w:rPr>
                <w:rFonts w:ascii="Avenir Next LT Pro" w:eastAsia="Calibri" w:hAnsi="Avenir Next LT Pro" w:cs="Calibri"/>
                <w:sz w:val="20"/>
                <w:szCs w:val="20"/>
              </w:rPr>
            </w:pPr>
          </w:p>
        </w:tc>
      </w:tr>
    </w:tbl>
    <w:p w14:paraId="4400CDA2" w14:textId="77777777" w:rsidR="002A52EF" w:rsidRPr="00E104B7" w:rsidRDefault="002A52EF" w:rsidP="004A104B">
      <w:pPr>
        <w:rPr>
          <w:rFonts w:ascii="Avenir Next LT Pro" w:hAnsi="Avenir Next LT Pro"/>
          <w:lang w:val="en-US"/>
        </w:rPr>
      </w:pPr>
    </w:p>
    <w:p w14:paraId="146AC346" w14:textId="5FD301A7" w:rsidR="002A52EF" w:rsidRPr="00E104B7" w:rsidRDefault="002A52EF" w:rsidP="6CABD00E">
      <w:pPr>
        <w:pStyle w:val="Heading1"/>
        <w:numPr>
          <w:ilvl w:val="0"/>
          <w:numId w:val="0"/>
        </w:numPr>
        <w:ind w:left="432" w:hanging="432"/>
        <w:rPr>
          <w:rFonts w:ascii="Avenir Next LT Pro" w:hAnsi="Avenir Next LT Pro"/>
          <w:sz w:val="28"/>
          <w:szCs w:val="28"/>
        </w:rPr>
      </w:pPr>
      <w:r w:rsidRPr="6CABD00E">
        <w:rPr>
          <w:rFonts w:ascii="Avenir Next LT Pro" w:hAnsi="Avenir Next LT Pro"/>
        </w:rPr>
        <w:t>Appendix 3</w:t>
      </w:r>
      <w:r w:rsidR="00FD7B47" w:rsidRPr="6CABD00E">
        <w:rPr>
          <w:rFonts w:ascii="Avenir Next LT Pro" w:hAnsi="Avenir Next LT Pro"/>
        </w:rPr>
        <w:t xml:space="preserve"> </w:t>
      </w:r>
      <w:r w:rsidRPr="6CABD00E">
        <w:rPr>
          <w:rFonts w:ascii="Avenir Next LT Pro" w:hAnsi="Avenir Next LT Pro"/>
        </w:rPr>
        <w:t>– Technical specifications</w:t>
      </w:r>
    </w:p>
    <w:p w14:paraId="5791F149" w14:textId="429B33D1" w:rsidR="002153A2" w:rsidRPr="0011719C" w:rsidRDefault="0011719C" w:rsidP="6CABD00E">
      <w:pPr>
        <w:pStyle w:val="MSGENFONTSTYLENAMETEMPLATEROLENUMBERMSGENFONTSTYLENAMEBYROLETEXT20"/>
        <w:shd w:val="clear" w:color="auto" w:fill="auto"/>
        <w:spacing w:after="0" w:line="259" w:lineRule="auto"/>
        <w:jc w:val="left"/>
        <w:rPr>
          <w:rFonts w:ascii="Avenir Next LT Pro" w:hAnsi="Avenir Next LT Pro" w:cstheme="minorBidi"/>
          <w:sz w:val="22"/>
          <w:szCs w:val="22"/>
        </w:rPr>
      </w:pPr>
      <w:r w:rsidRPr="6CABD00E">
        <w:rPr>
          <w:rFonts w:ascii="Avenir Next LT Pro" w:hAnsi="Avenir Next LT Pro" w:cstheme="minorBidi"/>
          <w:sz w:val="22"/>
          <w:szCs w:val="22"/>
        </w:rPr>
        <w:t>Technical specification for Boat is a</w:t>
      </w:r>
      <w:r w:rsidR="002153A2" w:rsidRPr="6CABD00E">
        <w:rPr>
          <w:rFonts w:ascii="Avenir Next LT Pro" w:hAnsi="Avenir Next LT Pro" w:cstheme="minorBidi"/>
          <w:sz w:val="22"/>
          <w:szCs w:val="22"/>
        </w:rPr>
        <w:t xml:space="preserve">ttached </w:t>
      </w:r>
      <w:r w:rsidR="4A452CE2" w:rsidRPr="6CABD00E">
        <w:rPr>
          <w:rFonts w:ascii="Avenir Next LT Pro" w:hAnsi="Avenir Next LT Pro" w:cstheme="minorBidi"/>
          <w:sz w:val="22"/>
          <w:szCs w:val="22"/>
        </w:rPr>
        <w:t>separately as PDF</w:t>
      </w:r>
    </w:p>
    <w:p w14:paraId="26C41B63" w14:textId="58E38E6E" w:rsidR="00CD4087" w:rsidRPr="00E104B7" w:rsidRDefault="00CD4087" w:rsidP="00CD4087">
      <w:pPr>
        <w:pStyle w:val="Heading1"/>
        <w:numPr>
          <w:ilvl w:val="0"/>
          <w:numId w:val="0"/>
        </w:numPr>
        <w:rPr>
          <w:rFonts w:ascii="Avenir Next LT Pro" w:hAnsi="Avenir Next LT Pro"/>
        </w:rPr>
      </w:pPr>
      <w:r w:rsidRPr="00E104B7">
        <w:rPr>
          <w:rFonts w:ascii="Avenir Next LT Pro" w:hAnsi="Avenir Next LT Pro"/>
        </w:rPr>
        <w:t xml:space="preserve">Appendix </w:t>
      </w:r>
      <w:r w:rsidR="00711F18">
        <w:rPr>
          <w:rFonts w:ascii="Avenir Next LT Pro" w:hAnsi="Avenir Next LT Pro"/>
        </w:rPr>
        <w:t>4</w:t>
      </w:r>
      <w:r w:rsidRPr="00E104B7">
        <w:rPr>
          <w:rFonts w:ascii="Avenir Next LT Pro" w:hAnsi="Avenir Next LT Pro"/>
        </w:rPr>
        <w:t xml:space="preserve"> –</w:t>
      </w:r>
      <w:r w:rsidR="00FD7B47">
        <w:rPr>
          <w:rFonts w:ascii="Avenir Next LT Pro" w:hAnsi="Avenir Next LT Pro"/>
        </w:rPr>
        <w:t xml:space="preserve"> </w:t>
      </w:r>
      <w:r w:rsidR="007E38D1" w:rsidRPr="00E104B7">
        <w:rPr>
          <w:rFonts w:ascii="Avenir Next LT Pro" w:hAnsi="Avenir Next LT Pro"/>
        </w:rPr>
        <w:t xml:space="preserve">terms and conditions for contracts </w:t>
      </w:r>
      <w:r w:rsidR="006A63DA" w:rsidRPr="00E104B7">
        <w:rPr>
          <w:rFonts w:ascii="Avenir Next LT Pro" w:hAnsi="Avenir Next LT Pro"/>
        </w:rPr>
        <w:t>for</w:t>
      </w:r>
      <w:r w:rsidR="00E839F8" w:rsidRPr="00E104B7">
        <w:rPr>
          <w:rFonts w:ascii="Avenir Next LT Pro" w:hAnsi="Avenir Next LT Pro"/>
        </w:rPr>
        <w:t xml:space="preserve"> procurement </w:t>
      </w:r>
      <w:r w:rsidR="006A63DA" w:rsidRPr="00E104B7">
        <w:rPr>
          <w:rFonts w:ascii="Avenir Next LT Pro" w:hAnsi="Avenir Next LT Pro"/>
        </w:rPr>
        <w:t>of goods</w:t>
      </w:r>
    </w:p>
    <w:p w14:paraId="027C692B" w14:textId="6B2124FD" w:rsidR="002153A2" w:rsidRPr="00E104B7" w:rsidRDefault="00CD4087" w:rsidP="002153A2">
      <w:pPr>
        <w:pStyle w:val="MSGENFONTSTYLENAMETEMPLATEROLENUMBERMSGENFONTSTYLENAMEBYROLETEXT20"/>
        <w:shd w:val="clear" w:color="auto" w:fill="auto"/>
        <w:spacing w:after="0" w:line="259" w:lineRule="auto"/>
        <w:jc w:val="left"/>
        <w:rPr>
          <w:rFonts w:ascii="Avenir Next LT Pro" w:hAnsi="Avenir Next LT Pro" w:cstheme="minorHAnsi"/>
          <w:sz w:val="22"/>
          <w:szCs w:val="22"/>
        </w:rPr>
      </w:pPr>
      <w:r w:rsidRPr="00E104B7">
        <w:rPr>
          <w:rFonts w:ascii="Avenir Next LT Pro" w:hAnsi="Avenir Next LT Pro" w:cstheme="minorHAnsi"/>
          <w:sz w:val="22"/>
          <w:szCs w:val="22"/>
        </w:rPr>
        <w:t xml:space="preserve"> </w:t>
      </w:r>
      <w:r w:rsidR="00E839F8" w:rsidRPr="00E104B7">
        <w:rPr>
          <w:rFonts w:ascii="Avenir Next LT Pro" w:hAnsi="Avenir Next LT Pro" w:cstheme="minorHAnsi"/>
          <w:sz w:val="22"/>
          <w:szCs w:val="22"/>
        </w:rPr>
        <w:t>Terms and Conditions for Contracts for Procurement of Goods</w:t>
      </w:r>
      <w:r w:rsidR="002153A2" w:rsidRPr="002153A2">
        <w:rPr>
          <w:rFonts w:ascii="Avenir Next LT Pro" w:hAnsi="Avenir Next LT Pro" w:cstheme="minorHAnsi"/>
          <w:sz w:val="22"/>
          <w:szCs w:val="22"/>
        </w:rPr>
        <w:t xml:space="preserve"> Attached as a separate PDF</w:t>
      </w:r>
    </w:p>
    <w:p w14:paraId="04052148" w14:textId="2AB7F138" w:rsidR="007D24C5" w:rsidRPr="00E104B7" w:rsidRDefault="008718B4" w:rsidP="009A7862">
      <w:pPr>
        <w:pStyle w:val="MSGENFONTSTYLENAMETEMPLATEROLENUMBERMSGENFONTSTYLENAMEBYROLETEXT20"/>
        <w:shd w:val="clear" w:color="auto" w:fill="auto"/>
        <w:spacing w:after="0" w:line="259" w:lineRule="auto"/>
        <w:jc w:val="left"/>
        <w:rPr>
          <w:rFonts w:ascii="Avenir Next LT Pro" w:hAnsi="Avenir Next LT Pro"/>
          <w:lang w:val="en-US"/>
        </w:rPr>
      </w:pPr>
      <w:r w:rsidRPr="00E104B7">
        <w:rPr>
          <w:rFonts w:ascii="Avenir Next LT Pro" w:hAnsi="Avenir Next LT Pro"/>
          <w:lang w:val="en-US"/>
        </w:rPr>
        <w:tab/>
      </w:r>
      <w:r w:rsidRPr="00E104B7">
        <w:rPr>
          <w:rFonts w:ascii="Avenir Next LT Pro" w:hAnsi="Avenir Next LT Pro"/>
          <w:lang w:val="en-US"/>
        </w:rPr>
        <w:tab/>
      </w:r>
      <w:r w:rsidR="001F6C5E" w:rsidRPr="00E104B7">
        <w:rPr>
          <w:rFonts w:ascii="Avenir Next LT Pro" w:hAnsi="Avenir Next LT Pro"/>
          <w:lang w:val="en-US"/>
        </w:rPr>
        <w:tab/>
      </w:r>
    </w:p>
    <w:bookmarkEnd w:id="35"/>
    <w:bookmarkEnd w:id="36"/>
    <w:p w14:paraId="4D08DCCF" w14:textId="3453F6DA" w:rsidR="004205DF" w:rsidRPr="00E104B7" w:rsidRDefault="5C9B6445" w:rsidP="15555588">
      <w:pPr>
        <w:pStyle w:val="Heading1"/>
        <w:numPr>
          <w:ilvl w:val="0"/>
          <w:numId w:val="0"/>
        </w:numPr>
        <w:rPr>
          <w:rFonts w:ascii="Avenir Next LT Pro" w:hAnsi="Avenir Next LT Pro"/>
        </w:rPr>
      </w:pPr>
      <w:r w:rsidRPr="00E104B7">
        <w:rPr>
          <w:rFonts w:ascii="Avenir Next LT Pro" w:hAnsi="Avenir Next LT Pro"/>
        </w:rPr>
        <w:t xml:space="preserve">Appendix </w:t>
      </w:r>
      <w:r w:rsidR="00711F18">
        <w:rPr>
          <w:rFonts w:ascii="Avenir Next LT Pro" w:hAnsi="Avenir Next LT Pro"/>
        </w:rPr>
        <w:t>5</w:t>
      </w:r>
      <w:r w:rsidR="00FD7B47">
        <w:rPr>
          <w:rFonts w:ascii="Avenir Next LT Pro" w:hAnsi="Avenir Next LT Pro"/>
        </w:rPr>
        <w:t xml:space="preserve"> </w:t>
      </w:r>
      <w:r w:rsidR="00FD7B47" w:rsidRPr="00E104B7">
        <w:rPr>
          <w:rFonts w:ascii="Avenir Next LT Pro" w:hAnsi="Avenir Next LT Pro"/>
        </w:rPr>
        <w:t>–</w:t>
      </w:r>
      <w:r w:rsidR="00FD7B47">
        <w:rPr>
          <w:rFonts w:ascii="Avenir Next LT Pro" w:hAnsi="Avenir Next LT Pro"/>
        </w:rPr>
        <w:t xml:space="preserve"> </w:t>
      </w:r>
      <w:r w:rsidRPr="00E104B7">
        <w:rPr>
          <w:rFonts w:ascii="Avenir Next LT Pro" w:hAnsi="Avenir Next LT Pro"/>
        </w:rPr>
        <w:t>GOAL Supplier code of conduct</w:t>
      </w:r>
    </w:p>
    <w:p w14:paraId="6B1A9CE8" w14:textId="298B7898" w:rsidR="004205DF" w:rsidRPr="00E104B7" w:rsidRDefault="00FF2841" w:rsidP="009A17B0">
      <w:pPr>
        <w:pStyle w:val="MSGENFONTSTYLENAMETEMPLATEROLENUMBERMSGENFONTSTYLENAMEBYROLETEXT20"/>
        <w:shd w:val="clear" w:color="auto" w:fill="auto"/>
        <w:spacing w:after="0" w:line="259" w:lineRule="auto"/>
        <w:jc w:val="left"/>
        <w:rPr>
          <w:rFonts w:ascii="Avenir Next LT Pro" w:hAnsi="Avenir Next LT Pro" w:cstheme="minorHAnsi"/>
          <w:sz w:val="22"/>
          <w:szCs w:val="22"/>
        </w:rPr>
      </w:pPr>
      <w:r w:rsidRPr="00E104B7">
        <w:rPr>
          <w:rFonts w:ascii="Avenir Next LT Pro" w:hAnsi="Avenir Next LT Pro" w:cstheme="minorHAnsi"/>
          <w:sz w:val="22"/>
          <w:szCs w:val="22"/>
        </w:rPr>
        <w:t xml:space="preserve">Supplier Code of Conduct </w:t>
      </w:r>
      <w:r w:rsidR="00437B64" w:rsidRPr="00E104B7">
        <w:rPr>
          <w:rFonts w:ascii="Avenir Next LT Pro" w:hAnsi="Avenir Next LT Pro" w:cstheme="minorHAnsi"/>
          <w:sz w:val="22"/>
          <w:szCs w:val="22"/>
        </w:rPr>
        <w:t xml:space="preserve">attached. </w:t>
      </w:r>
      <w:r w:rsidR="002153A2" w:rsidRPr="002153A2">
        <w:rPr>
          <w:rFonts w:ascii="Avenir Next LT Pro" w:hAnsi="Avenir Next LT Pro" w:cstheme="minorHAnsi"/>
          <w:sz w:val="22"/>
          <w:szCs w:val="22"/>
        </w:rPr>
        <w:t>Attached as a separate PDF</w:t>
      </w:r>
    </w:p>
    <w:p w14:paraId="3511C5EB" w14:textId="294AF441" w:rsidR="00734DA2" w:rsidRPr="00E104B7" w:rsidRDefault="00734DA2" w:rsidP="00734DA2">
      <w:pPr>
        <w:pStyle w:val="Heading1"/>
        <w:numPr>
          <w:ilvl w:val="0"/>
          <w:numId w:val="0"/>
        </w:numPr>
        <w:jc w:val="both"/>
        <w:rPr>
          <w:rFonts w:ascii="Avenir Next LT Pro" w:hAnsi="Avenir Next LT Pro"/>
        </w:rPr>
      </w:pPr>
      <w:r w:rsidRPr="00E104B7">
        <w:rPr>
          <w:rFonts w:ascii="Avenir Next LT Pro" w:hAnsi="Avenir Next LT Pro"/>
        </w:rPr>
        <w:t xml:space="preserve">Appendix </w:t>
      </w:r>
      <w:r>
        <w:rPr>
          <w:rFonts w:ascii="Avenir Next LT Pro" w:hAnsi="Avenir Next LT Pro"/>
        </w:rPr>
        <w:t>6</w:t>
      </w:r>
      <w:r>
        <w:rPr>
          <w:rFonts w:ascii="Avenir Next LT Pro" w:hAnsi="Avenir Next LT Pro"/>
        </w:rPr>
        <w:t xml:space="preserve"> </w:t>
      </w:r>
      <w:r w:rsidRPr="00E104B7">
        <w:rPr>
          <w:rFonts w:ascii="Avenir Next LT Pro" w:hAnsi="Avenir Next LT Pro"/>
        </w:rPr>
        <w:t>–</w:t>
      </w:r>
      <w:r>
        <w:rPr>
          <w:rFonts w:ascii="Avenir Next LT Pro" w:hAnsi="Avenir Next LT Pro"/>
        </w:rPr>
        <w:t xml:space="preserve"> </w:t>
      </w:r>
      <w:r w:rsidRPr="00E104B7">
        <w:rPr>
          <w:rFonts w:ascii="Avenir Next LT Pro" w:hAnsi="Avenir Next LT Pro"/>
        </w:rPr>
        <w:t xml:space="preserve">GOAL </w:t>
      </w:r>
      <w:r>
        <w:rPr>
          <w:rFonts w:ascii="Avenir Next LT Pro" w:hAnsi="Avenir Next LT Pro"/>
        </w:rPr>
        <w:t>Contract template</w:t>
      </w:r>
    </w:p>
    <w:p w14:paraId="5EE96C28" w14:textId="298E683C" w:rsidR="00734DA2" w:rsidRPr="00E104B7" w:rsidRDefault="00ED3238" w:rsidP="00734DA2">
      <w:pPr>
        <w:pStyle w:val="MSGENFONTSTYLENAMETEMPLATEROLENUMBERMSGENFONTSTYLENAMEBYROLETEXT20"/>
        <w:shd w:val="clear" w:color="auto" w:fill="auto"/>
        <w:spacing w:after="0" w:line="259" w:lineRule="auto"/>
        <w:jc w:val="left"/>
        <w:rPr>
          <w:rFonts w:ascii="Avenir Next LT Pro" w:hAnsi="Avenir Next LT Pro" w:cstheme="minorHAnsi"/>
          <w:sz w:val="18"/>
          <w:szCs w:val="18"/>
        </w:rPr>
      </w:pPr>
      <w:r>
        <w:rPr>
          <w:rFonts w:ascii="Avenir Next LT Pro" w:hAnsi="Avenir Next LT Pro" w:cstheme="minorHAnsi"/>
          <w:sz w:val="22"/>
          <w:szCs w:val="22"/>
        </w:rPr>
        <w:t xml:space="preserve">GOAL Contract Template. </w:t>
      </w:r>
      <w:r w:rsidRPr="00ED3238">
        <w:rPr>
          <w:rFonts w:ascii="Avenir Next LT Pro" w:hAnsi="Avenir Next LT Pro" w:cstheme="minorHAnsi"/>
          <w:sz w:val="22"/>
          <w:szCs w:val="22"/>
        </w:rPr>
        <w:t>Attached as a separate docume</w:t>
      </w:r>
      <w:r w:rsidR="00B136C1">
        <w:rPr>
          <w:rFonts w:ascii="Avenir Next LT Pro" w:hAnsi="Avenir Next LT Pro" w:cstheme="minorHAnsi"/>
          <w:sz w:val="22"/>
          <w:szCs w:val="22"/>
        </w:rPr>
        <w:t>nt</w:t>
      </w:r>
    </w:p>
    <w:p w14:paraId="4A7B591D" w14:textId="3BE711D3" w:rsidR="00B92A38" w:rsidRPr="00734DA2" w:rsidRDefault="00B92A38" w:rsidP="009A17B0">
      <w:pPr>
        <w:pStyle w:val="MSGENFONTSTYLENAMETEMPLATEROLENUMBERMSGENFONTSTYLENAMEBYROLETEXT20"/>
        <w:shd w:val="clear" w:color="auto" w:fill="auto"/>
        <w:spacing w:after="0" w:line="259" w:lineRule="auto"/>
        <w:jc w:val="left"/>
        <w:rPr>
          <w:rFonts w:ascii="Avenir Next LT Pro" w:hAnsi="Avenir Next LT Pro" w:cstheme="minorHAnsi"/>
          <w:b/>
          <w:bCs/>
          <w:sz w:val="18"/>
          <w:szCs w:val="18"/>
        </w:rPr>
      </w:pPr>
    </w:p>
    <w:sectPr w:rsidR="00B92A38" w:rsidRPr="00734DA2" w:rsidSect="002962BE">
      <w:headerReference w:type="default" r:id="rId18"/>
      <w:footerReference w:type="default" r:id="rId19"/>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025F" w14:textId="77777777" w:rsidR="00297C41" w:rsidRDefault="00297C41" w:rsidP="009218AC">
      <w:pPr>
        <w:spacing w:after="0" w:line="240" w:lineRule="auto"/>
      </w:pPr>
      <w:r>
        <w:separator/>
      </w:r>
    </w:p>
  </w:endnote>
  <w:endnote w:type="continuationSeparator" w:id="0">
    <w:p w14:paraId="28CB9D05" w14:textId="77777777" w:rsidR="00297C41" w:rsidRDefault="00297C41" w:rsidP="009218AC">
      <w:pPr>
        <w:spacing w:after="0" w:line="240" w:lineRule="auto"/>
      </w:pPr>
      <w:r>
        <w:continuationSeparator/>
      </w:r>
    </w:p>
  </w:endnote>
  <w:endnote w:type="continuationNotice" w:id="1">
    <w:p w14:paraId="6E665D4D" w14:textId="77777777" w:rsidR="00297C41" w:rsidRDefault="00297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9CB2F" w14:textId="77777777" w:rsidR="00297C41" w:rsidRDefault="00297C41" w:rsidP="009218AC">
      <w:pPr>
        <w:spacing w:after="0" w:line="240" w:lineRule="auto"/>
      </w:pPr>
      <w:r>
        <w:separator/>
      </w:r>
    </w:p>
  </w:footnote>
  <w:footnote w:type="continuationSeparator" w:id="0">
    <w:p w14:paraId="341658CB" w14:textId="77777777" w:rsidR="00297C41" w:rsidRDefault="00297C41" w:rsidP="009218AC">
      <w:pPr>
        <w:spacing w:after="0" w:line="240" w:lineRule="auto"/>
      </w:pPr>
      <w:r>
        <w:continuationSeparator/>
      </w:r>
    </w:p>
  </w:footnote>
  <w:footnote w:type="continuationNotice" w:id="1">
    <w:p w14:paraId="6F385C38" w14:textId="77777777" w:rsidR="00297C41" w:rsidRDefault="00297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B268" w14:textId="1F32522E" w:rsidR="00C81742" w:rsidRPr="00487B74" w:rsidRDefault="09AF2C02" w:rsidP="09AF2C02">
    <w:pPr>
      <w:pStyle w:val="Header"/>
      <w:jc w:val="both"/>
      <w:rPr>
        <w:b/>
        <w:bCs/>
        <w:i/>
        <w:iCs/>
        <w:sz w:val="20"/>
        <w:szCs w:val="20"/>
      </w:rPr>
    </w:pPr>
    <w:r w:rsidRPr="09AF2C02">
      <w:rPr>
        <w:b/>
        <w:bCs/>
        <w:sz w:val="20"/>
        <w:szCs w:val="20"/>
      </w:rPr>
      <w:t xml:space="preserve">ITT </w:t>
    </w:r>
    <w:r w:rsidRPr="09AF2C02">
      <w:rPr>
        <w:b/>
        <w:bCs/>
      </w:rPr>
      <w:t>REN-IG9-40762: Supply and delivery of One Motorboat in Juba – South Sudan</w:t>
    </w:r>
  </w:p>
  <w:p w14:paraId="4F4701D7" w14:textId="6D262F9C" w:rsidR="00441DFF" w:rsidRPr="00487B74" w:rsidRDefault="00441DFF" w:rsidP="00441DFF">
    <w:pPr>
      <w:pStyle w:val="Header"/>
      <w:rPr>
        <w:b/>
        <w:bCs/>
        <w:i/>
        <w:iCs/>
        <w:sz w:val="20"/>
        <w:szCs w:val="20"/>
      </w:rPr>
    </w:pPr>
  </w:p>
  <w:p w14:paraId="34DBB1EB" w14:textId="721E80C7" w:rsidR="001D2DEA" w:rsidRPr="0050112B" w:rsidRDefault="001D2DEA" w:rsidP="00A54D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8E01DAF"/>
    <w:multiLevelType w:val="multilevel"/>
    <w:tmpl w:val="130C2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4D35CA"/>
    <w:multiLevelType w:val="hybridMultilevel"/>
    <w:tmpl w:val="6A247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B40B28"/>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5E39CF"/>
    <w:multiLevelType w:val="multilevel"/>
    <w:tmpl w:val="0F4AD1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915734"/>
    <w:multiLevelType w:val="multilevel"/>
    <w:tmpl w:val="663A1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 w15:restartNumberingAfterBreak="0">
    <w:nsid w:val="3BF43FEF"/>
    <w:multiLevelType w:val="multilevel"/>
    <w:tmpl w:val="D6168972"/>
    <w:lvl w:ilvl="0">
      <w:start w:val="1"/>
      <w:numFmt w:val="decimal"/>
      <w:lvlText w:val="%1."/>
      <w:lvlJc w:val="left"/>
      <w:pPr>
        <w:ind w:left="36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3BF61A52"/>
    <w:multiLevelType w:val="hybridMultilevel"/>
    <w:tmpl w:val="01685B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14" w15:restartNumberingAfterBreak="0">
    <w:nsid w:val="53A06A05"/>
    <w:multiLevelType w:val="multilevel"/>
    <w:tmpl w:val="124C6D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1D4436E"/>
    <w:multiLevelType w:val="multilevel"/>
    <w:tmpl w:val="39CA7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57B595F"/>
    <w:multiLevelType w:val="multilevel"/>
    <w:tmpl w:val="8F3EB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5F10DF7"/>
    <w:multiLevelType w:val="multilevel"/>
    <w:tmpl w:val="F22E8722"/>
    <w:lvl w:ilvl="0">
      <w:start w:val="1"/>
      <w:numFmt w:val="decimal"/>
      <w:lvlText w:val="%1."/>
      <w:lvlJc w:val="left"/>
      <w:pPr>
        <w:ind w:left="502"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1"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6E3E18"/>
    <w:multiLevelType w:val="hybridMultilevel"/>
    <w:tmpl w:val="CA9A0DBE"/>
    <w:lvl w:ilvl="0" w:tplc="756C15B0">
      <w:start w:val="1"/>
      <w:numFmt w:val="bullet"/>
      <w:lvlText w:val=""/>
      <w:lvlJc w:val="left"/>
      <w:pPr>
        <w:ind w:left="1020" w:hanging="360"/>
      </w:pPr>
      <w:rPr>
        <w:rFonts w:ascii="Symbol" w:hAnsi="Symbol"/>
      </w:rPr>
    </w:lvl>
    <w:lvl w:ilvl="1" w:tplc="7C5A2BCE">
      <w:start w:val="1"/>
      <w:numFmt w:val="bullet"/>
      <w:lvlText w:val=""/>
      <w:lvlJc w:val="left"/>
      <w:pPr>
        <w:ind w:left="1020" w:hanging="360"/>
      </w:pPr>
      <w:rPr>
        <w:rFonts w:ascii="Symbol" w:hAnsi="Symbol"/>
      </w:rPr>
    </w:lvl>
    <w:lvl w:ilvl="2" w:tplc="F774D24E">
      <w:start w:val="1"/>
      <w:numFmt w:val="bullet"/>
      <w:lvlText w:val=""/>
      <w:lvlJc w:val="left"/>
      <w:pPr>
        <w:ind w:left="1020" w:hanging="360"/>
      </w:pPr>
      <w:rPr>
        <w:rFonts w:ascii="Symbol" w:hAnsi="Symbol"/>
      </w:rPr>
    </w:lvl>
    <w:lvl w:ilvl="3" w:tplc="8CB8F762">
      <w:start w:val="1"/>
      <w:numFmt w:val="bullet"/>
      <w:lvlText w:val=""/>
      <w:lvlJc w:val="left"/>
      <w:pPr>
        <w:ind w:left="1020" w:hanging="360"/>
      </w:pPr>
      <w:rPr>
        <w:rFonts w:ascii="Symbol" w:hAnsi="Symbol"/>
      </w:rPr>
    </w:lvl>
    <w:lvl w:ilvl="4" w:tplc="04905492">
      <w:start w:val="1"/>
      <w:numFmt w:val="bullet"/>
      <w:lvlText w:val=""/>
      <w:lvlJc w:val="left"/>
      <w:pPr>
        <w:ind w:left="1020" w:hanging="360"/>
      </w:pPr>
      <w:rPr>
        <w:rFonts w:ascii="Symbol" w:hAnsi="Symbol"/>
      </w:rPr>
    </w:lvl>
    <w:lvl w:ilvl="5" w:tplc="F69ED1E4">
      <w:start w:val="1"/>
      <w:numFmt w:val="bullet"/>
      <w:lvlText w:val=""/>
      <w:lvlJc w:val="left"/>
      <w:pPr>
        <w:ind w:left="1020" w:hanging="360"/>
      </w:pPr>
      <w:rPr>
        <w:rFonts w:ascii="Symbol" w:hAnsi="Symbol"/>
      </w:rPr>
    </w:lvl>
    <w:lvl w:ilvl="6" w:tplc="CC882A08">
      <w:start w:val="1"/>
      <w:numFmt w:val="bullet"/>
      <w:lvlText w:val=""/>
      <w:lvlJc w:val="left"/>
      <w:pPr>
        <w:ind w:left="1020" w:hanging="360"/>
      </w:pPr>
      <w:rPr>
        <w:rFonts w:ascii="Symbol" w:hAnsi="Symbol"/>
      </w:rPr>
    </w:lvl>
    <w:lvl w:ilvl="7" w:tplc="E020D256">
      <w:start w:val="1"/>
      <w:numFmt w:val="bullet"/>
      <w:lvlText w:val=""/>
      <w:lvlJc w:val="left"/>
      <w:pPr>
        <w:ind w:left="1020" w:hanging="360"/>
      </w:pPr>
      <w:rPr>
        <w:rFonts w:ascii="Symbol" w:hAnsi="Symbol"/>
      </w:rPr>
    </w:lvl>
    <w:lvl w:ilvl="8" w:tplc="C61A914E">
      <w:start w:val="1"/>
      <w:numFmt w:val="bullet"/>
      <w:lvlText w:val=""/>
      <w:lvlJc w:val="left"/>
      <w:pPr>
        <w:ind w:left="1020" w:hanging="360"/>
      </w:pPr>
      <w:rPr>
        <w:rFonts w:ascii="Symbol" w:hAnsi="Symbol"/>
      </w:rPr>
    </w:lvl>
  </w:abstractNum>
  <w:abstractNum w:abstractNumId="23" w15:restartNumberingAfterBreak="0">
    <w:nsid w:val="718E2AE9"/>
    <w:multiLevelType w:val="multilevel"/>
    <w:tmpl w:val="F2B4A9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FC27B64"/>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3038559">
    <w:abstractNumId w:val="13"/>
  </w:num>
  <w:num w:numId="2" w16cid:durableId="505831691">
    <w:abstractNumId w:val="16"/>
  </w:num>
  <w:num w:numId="3" w16cid:durableId="1142844510">
    <w:abstractNumId w:val="1"/>
  </w:num>
  <w:num w:numId="4" w16cid:durableId="1760636410">
    <w:abstractNumId w:val="20"/>
  </w:num>
  <w:num w:numId="5" w16cid:durableId="2136436232">
    <w:abstractNumId w:val="21"/>
  </w:num>
  <w:num w:numId="6" w16cid:durableId="1892106183">
    <w:abstractNumId w:val="0"/>
  </w:num>
  <w:num w:numId="7" w16cid:durableId="887766574">
    <w:abstractNumId w:val="15"/>
  </w:num>
  <w:num w:numId="8" w16cid:durableId="2131901272">
    <w:abstractNumId w:val="5"/>
  </w:num>
  <w:num w:numId="9" w16cid:durableId="1420712464">
    <w:abstractNumId w:val="12"/>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4"/>
  </w:num>
  <w:num w:numId="12" w16cid:durableId="207451054">
    <w:abstractNumId w:val="24"/>
  </w:num>
  <w:num w:numId="13" w16cid:durableId="305165100">
    <w:abstractNumId w:val="0"/>
  </w:num>
  <w:num w:numId="14" w16cid:durableId="415595272">
    <w:abstractNumId w:val="0"/>
  </w:num>
  <w:num w:numId="15" w16cid:durableId="971591750">
    <w:abstractNumId w:val="0"/>
  </w:num>
  <w:num w:numId="16" w16cid:durableId="1145051743">
    <w:abstractNumId w:val="6"/>
  </w:num>
  <w:num w:numId="17" w16cid:durableId="1978417241">
    <w:abstractNumId w:val="26"/>
  </w:num>
  <w:num w:numId="18" w16cid:durableId="983117734">
    <w:abstractNumId w:val="9"/>
  </w:num>
  <w:num w:numId="19" w16cid:durableId="1657149100">
    <w:abstractNumId w:val="3"/>
  </w:num>
  <w:num w:numId="20" w16cid:durableId="579682032">
    <w:abstractNumId w:val="10"/>
  </w:num>
  <w:num w:numId="21" w16cid:durableId="1176074496">
    <w:abstractNumId w:val="18"/>
  </w:num>
  <w:num w:numId="22" w16cid:durableId="1019281525">
    <w:abstractNumId w:val="8"/>
  </w:num>
  <w:num w:numId="23" w16cid:durableId="177240041">
    <w:abstractNumId w:val="7"/>
  </w:num>
  <w:num w:numId="24" w16cid:durableId="651105645">
    <w:abstractNumId w:val="11"/>
  </w:num>
  <w:num w:numId="25" w16cid:durableId="1550990791">
    <w:abstractNumId w:val="23"/>
  </w:num>
  <w:num w:numId="26" w16cid:durableId="59138246">
    <w:abstractNumId w:val="14"/>
  </w:num>
  <w:num w:numId="27" w16cid:durableId="1470587463">
    <w:abstractNumId w:val="19"/>
  </w:num>
  <w:num w:numId="28" w16cid:durableId="1968077709">
    <w:abstractNumId w:val="17"/>
  </w:num>
  <w:num w:numId="29" w16cid:durableId="36971787">
    <w:abstractNumId w:val="2"/>
  </w:num>
  <w:num w:numId="30" w16cid:durableId="132455160">
    <w:abstractNumId w:val="0"/>
  </w:num>
  <w:num w:numId="31" w16cid:durableId="204251160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F33"/>
    <w:rsid w:val="00003D47"/>
    <w:rsid w:val="00006667"/>
    <w:rsid w:val="0001177C"/>
    <w:rsid w:val="00011EB4"/>
    <w:rsid w:val="00012B66"/>
    <w:rsid w:val="00012EDF"/>
    <w:rsid w:val="0001335E"/>
    <w:rsid w:val="000136D4"/>
    <w:rsid w:val="00014351"/>
    <w:rsid w:val="00014D4C"/>
    <w:rsid w:val="00015448"/>
    <w:rsid w:val="00015517"/>
    <w:rsid w:val="00015602"/>
    <w:rsid w:val="000167FA"/>
    <w:rsid w:val="0002006A"/>
    <w:rsid w:val="00020973"/>
    <w:rsid w:val="00025C8D"/>
    <w:rsid w:val="000269B2"/>
    <w:rsid w:val="00030519"/>
    <w:rsid w:val="000306C7"/>
    <w:rsid w:val="000312DB"/>
    <w:rsid w:val="000325F1"/>
    <w:rsid w:val="0003332A"/>
    <w:rsid w:val="000334EA"/>
    <w:rsid w:val="000336FC"/>
    <w:rsid w:val="00033DE7"/>
    <w:rsid w:val="00034C4D"/>
    <w:rsid w:val="00035625"/>
    <w:rsid w:val="00035BC6"/>
    <w:rsid w:val="00037F26"/>
    <w:rsid w:val="00040CBA"/>
    <w:rsid w:val="0004212F"/>
    <w:rsid w:val="000431C8"/>
    <w:rsid w:val="000454C0"/>
    <w:rsid w:val="00047B01"/>
    <w:rsid w:val="00050075"/>
    <w:rsid w:val="0005180F"/>
    <w:rsid w:val="00051875"/>
    <w:rsid w:val="0005252A"/>
    <w:rsid w:val="00052D1F"/>
    <w:rsid w:val="000549BA"/>
    <w:rsid w:val="0005556B"/>
    <w:rsid w:val="0005595B"/>
    <w:rsid w:val="00055B3F"/>
    <w:rsid w:val="00055EF7"/>
    <w:rsid w:val="000566EA"/>
    <w:rsid w:val="000568AB"/>
    <w:rsid w:val="00057BEC"/>
    <w:rsid w:val="0006075C"/>
    <w:rsid w:val="00060AAD"/>
    <w:rsid w:val="000615FB"/>
    <w:rsid w:val="0006235A"/>
    <w:rsid w:val="000630B2"/>
    <w:rsid w:val="00063BFD"/>
    <w:rsid w:val="00064039"/>
    <w:rsid w:val="00065ECC"/>
    <w:rsid w:val="00066619"/>
    <w:rsid w:val="0006664F"/>
    <w:rsid w:val="00066E72"/>
    <w:rsid w:val="00067F0E"/>
    <w:rsid w:val="000705E9"/>
    <w:rsid w:val="0007149D"/>
    <w:rsid w:val="000723AF"/>
    <w:rsid w:val="0007329C"/>
    <w:rsid w:val="000739F0"/>
    <w:rsid w:val="00073C78"/>
    <w:rsid w:val="00074D0D"/>
    <w:rsid w:val="00075062"/>
    <w:rsid w:val="00075C30"/>
    <w:rsid w:val="00075D30"/>
    <w:rsid w:val="00077DBD"/>
    <w:rsid w:val="0008050F"/>
    <w:rsid w:val="0008230D"/>
    <w:rsid w:val="00083C99"/>
    <w:rsid w:val="0008500B"/>
    <w:rsid w:val="00085A83"/>
    <w:rsid w:val="000876E3"/>
    <w:rsid w:val="00090803"/>
    <w:rsid w:val="00090ADB"/>
    <w:rsid w:val="0009225F"/>
    <w:rsid w:val="000927F4"/>
    <w:rsid w:val="00096069"/>
    <w:rsid w:val="00096AB0"/>
    <w:rsid w:val="0009707A"/>
    <w:rsid w:val="00097993"/>
    <w:rsid w:val="000A02A7"/>
    <w:rsid w:val="000A15B1"/>
    <w:rsid w:val="000A223A"/>
    <w:rsid w:val="000A399A"/>
    <w:rsid w:val="000A6A54"/>
    <w:rsid w:val="000A75A5"/>
    <w:rsid w:val="000A770F"/>
    <w:rsid w:val="000B030C"/>
    <w:rsid w:val="000B36DB"/>
    <w:rsid w:val="000B3E66"/>
    <w:rsid w:val="000B55A6"/>
    <w:rsid w:val="000B7BFC"/>
    <w:rsid w:val="000C157F"/>
    <w:rsid w:val="000C2372"/>
    <w:rsid w:val="000C3486"/>
    <w:rsid w:val="000C3A7E"/>
    <w:rsid w:val="000C4CE3"/>
    <w:rsid w:val="000C4FD5"/>
    <w:rsid w:val="000C7963"/>
    <w:rsid w:val="000D29EA"/>
    <w:rsid w:val="000D3D99"/>
    <w:rsid w:val="000D40BE"/>
    <w:rsid w:val="000D4D6F"/>
    <w:rsid w:val="000D50AB"/>
    <w:rsid w:val="000D6D4F"/>
    <w:rsid w:val="000D79B1"/>
    <w:rsid w:val="000E08FE"/>
    <w:rsid w:val="000E15E7"/>
    <w:rsid w:val="000E1D48"/>
    <w:rsid w:val="000E2553"/>
    <w:rsid w:val="000E3C0F"/>
    <w:rsid w:val="000E65FA"/>
    <w:rsid w:val="000E669C"/>
    <w:rsid w:val="000E7440"/>
    <w:rsid w:val="000E78C3"/>
    <w:rsid w:val="000F0665"/>
    <w:rsid w:val="000F0E8B"/>
    <w:rsid w:val="000F0FB9"/>
    <w:rsid w:val="000F4038"/>
    <w:rsid w:val="000F428E"/>
    <w:rsid w:val="000F462F"/>
    <w:rsid w:val="000F4E5D"/>
    <w:rsid w:val="00100547"/>
    <w:rsid w:val="00101E96"/>
    <w:rsid w:val="00102441"/>
    <w:rsid w:val="001026F2"/>
    <w:rsid w:val="00102787"/>
    <w:rsid w:val="0010311F"/>
    <w:rsid w:val="001046E8"/>
    <w:rsid w:val="00105D2D"/>
    <w:rsid w:val="00107E29"/>
    <w:rsid w:val="001105FD"/>
    <w:rsid w:val="00110980"/>
    <w:rsid w:val="00110DE5"/>
    <w:rsid w:val="00110DF4"/>
    <w:rsid w:val="00112758"/>
    <w:rsid w:val="00113E4C"/>
    <w:rsid w:val="0011434B"/>
    <w:rsid w:val="0011719C"/>
    <w:rsid w:val="00117291"/>
    <w:rsid w:val="0011797C"/>
    <w:rsid w:val="00117BE3"/>
    <w:rsid w:val="001210FA"/>
    <w:rsid w:val="00121704"/>
    <w:rsid w:val="001221C5"/>
    <w:rsid w:val="001226CA"/>
    <w:rsid w:val="00122CB3"/>
    <w:rsid w:val="00123D88"/>
    <w:rsid w:val="00124845"/>
    <w:rsid w:val="00126093"/>
    <w:rsid w:val="001274F4"/>
    <w:rsid w:val="001300D8"/>
    <w:rsid w:val="001304C6"/>
    <w:rsid w:val="001317A4"/>
    <w:rsid w:val="00131ADC"/>
    <w:rsid w:val="00133546"/>
    <w:rsid w:val="00133C78"/>
    <w:rsid w:val="001340CA"/>
    <w:rsid w:val="0013719A"/>
    <w:rsid w:val="00140155"/>
    <w:rsid w:val="00140330"/>
    <w:rsid w:val="0014088F"/>
    <w:rsid w:val="00141907"/>
    <w:rsid w:val="0014541D"/>
    <w:rsid w:val="001455BA"/>
    <w:rsid w:val="0014631D"/>
    <w:rsid w:val="00147AFB"/>
    <w:rsid w:val="00147CAF"/>
    <w:rsid w:val="00150052"/>
    <w:rsid w:val="001502CA"/>
    <w:rsid w:val="00150AFC"/>
    <w:rsid w:val="001515A9"/>
    <w:rsid w:val="00153CFB"/>
    <w:rsid w:val="00157F3F"/>
    <w:rsid w:val="0016035F"/>
    <w:rsid w:val="00161770"/>
    <w:rsid w:val="001624EA"/>
    <w:rsid w:val="0016282B"/>
    <w:rsid w:val="00164165"/>
    <w:rsid w:val="00164C68"/>
    <w:rsid w:val="00165828"/>
    <w:rsid w:val="0016754F"/>
    <w:rsid w:val="00170D58"/>
    <w:rsid w:val="00172B41"/>
    <w:rsid w:val="00172BAD"/>
    <w:rsid w:val="00174EDE"/>
    <w:rsid w:val="00175453"/>
    <w:rsid w:val="001755F5"/>
    <w:rsid w:val="00177C32"/>
    <w:rsid w:val="00180037"/>
    <w:rsid w:val="001801A6"/>
    <w:rsid w:val="00180427"/>
    <w:rsid w:val="00181F25"/>
    <w:rsid w:val="00182448"/>
    <w:rsid w:val="00182474"/>
    <w:rsid w:val="00187DF5"/>
    <w:rsid w:val="0019237B"/>
    <w:rsid w:val="00194552"/>
    <w:rsid w:val="001965EF"/>
    <w:rsid w:val="00196846"/>
    <w:rsid w:val="00196F24"/>
    <w:rsid w:val="001A005C"/>
    <w:rsid w:val="001A1620"/>
    <w:rsid w:val="001B2237"/>
    <w:rsid w:val="001B46E3"/>
    <w:rsid w:val="001B61D1"/>
    <w:rsid w:val="001B7249"/>
    <w:rsid w:val="001B7C63"/>
    <w:rsid w:val="001C27E4"/>
    <w:rsid w:val="001C3146"/>
    <w:rsid w:val="001C50C4"/>
    <w:rsid w:val="001C5529"/>
    <w:rsid w:val="001C6361"/>
    <w:rsid w:val="001C6A02"/>
    <w:rsid w:val="001D0338"/>
    <w:rsid w:val="001D049A"/>
    <w:rsid w:val="001D0B2A"/>
    <w:rsid w:val="001D1537"/>
    <w:rsid w:val="001D1E39"/>
    <w:rsid w:val="001D2DEA"/>
    <w:rsid w:val="001D42C2"/>
    <w:rsid w:val="001D4A0A"/>
    <w:rsid w:val="001D589C"/>
    <w:rsid w:val="001E2674"/>
    <w:rsid w:val="001E38D8"/>
    <w:rsid w:val="001E3ACA"/>
    <w:rsid w:val="001E3B8A"/>
    <w:rsid w:val="001E3C72"/>
    <w:rsid w:val="001E5E49"/>
    <w:rsid w:val="001E6C61"/>
    <w:rsid w:val="001E7983"/>
    <w:rsid w:val="001F33D8"/>
    <w:rsid w:val="001F375C"/>
    <w:rsid w:val="001F5985"/>
    <w:rsid w:val="001F5FEE"/>
    <w:rsid w:val="001F619C"/>
    <w:rsid w:val="001F6575"/>
    <w:rsid w:val="001F6C5E"/>
    <w:rsid w:val="00200858"/>
    <w:rsid w:val="0020248A"/>
    <w:rsid w:val="00204CCE"/>
    <w:rsid w:val="00205007"/>
    <w:rsid w:val="00206BFD"/>
    <w:rsid w:val="0021037E"/>
    <w:rsid w:val="00212054"/>
    <w:rsid w:val="00213014"/>
    <w:rsid w:val="00214545"/>
    <w:rsid w:val="002149A5"/>
    <w:rsid w:val="002153A2"/>
    <w:rsid w:val="00215C61"/>
    <w:rsid w:val="00216106"/>
    <w:rsid w:val="00216613"/>
    <w:rsid w:val="00217B85"/>
    <w:rsid w:val="00220822"/>
    <w:rsid w:val="002208C3"/>
    <w:rsid w:val="0022115A"/>
    <w:rsid w:val="00222258"/>
    <w:rsid w:val="002223F6"/>
    <w:rsid w:val="00223313"/>
    <w:rsid w:val="00223693"/>
    <w:rsid w:val="002240CA"/>
    <w:rsid w:val="002267B9"/>
    <w:rsid w:val="00232D7E"/>
    <w:rsid w:val="00232EF8"/>
    <w:rsid w:val="00233276"/>
    <w:rsid w:val="00233C23"/>
    <w:rsid w:val="002369A3"/>
    <w:rsid w:val="002409D6"/>
    <w:rsid w:val="002417E7"/>
    <w:rsid w:val="00241CDB"/>
    <w:rsid w:val="00243089"/>
    <w:rsid w:val="00243320"/>
    <w:rsid w:val="00243DA3"/>
    <w:rsid w:val="00243EAA"/>
    <w:rsid w:val="002443EA"/>
    <w:rsid w:val="00246CD5"/>
    <w:rsid w:val="00247F65"/>
    <w:rsid w:val="00251DA0"/>
    <w:rsid w:val="002522A6"/>
    <w:rsid w:val="00253361"/>
    <w:rsid w:val="00253A1C"/>
    <w:rsid w:val="00253AC8"/>
    <w:rsid w:val="00253BA0"/>
    <w:rsid w:val="00253FFE"/>
    <w:rsid w:val="00255378"/>
    <w:rsid w:val="002557CB"/>
    <w:rsid w:val="00256792"/>
    <w:rsid w:val="00256A65"/>
    <w:rsid w:val="00257466"/>
    <w:rsid w:val="002576C2"/>
    <w:rsid w:val="00257A45"/>
    <w:rsid w:val="00260A87"/>
    <w:rsid w:val="0026159B"/>
    <w:rsid w:val="0026181C"/>
    <w:rsid w:val="002618C1"/>
    <w:rsid w:val="00261B08"/>
    <w:rsid w:val="002620D3"/>
    <w:rsid w:val="00262C4F"/>
    <w:rsid w:val="00263F83"/>
    <w:rsid w:val="00264309"/>
    <w:rsid w:val="00264378"/>
    <w:rsid w:val="00264F8F"/>
    <w:rsid w:val="0026559E"/>
    <w:rsid w:val="00265DA2"/>
    <w:rsid w:val="00265F82"/>
    <w:rsid w:val="00267564"/>
    <w:rsid w:val="00272248"/>
    <w:rsid w:val="00273883"/>
    <w:rsid w:val="00274149"/>
    <w:rsid w:val="00274224"/>
    <w:rsid w:val="0027498B"/>
    <w:rsid w:val="00274A87"/>
    <w:rsid w:val="00274F44"/>
    <w:rsid w:val="00276046"/>
    <w:rsid w:val="00277777"/>
    <w:rsid w:val="00280852"/>
    <w:rsid w:val="00280F7E"/>
    <w:rsid w:val="002851BF"/>
    <w:rsid w:val="00285698"/>
    <w:rsid w:val="00285DF9"/>
    <w:rsid w:val="00286A5D"/>
    <w:rsid w:val="002909E6"/>
    <w:rsid w:val="00290E09"/>
    <w:rsid w:val="00293505"/>
    <w:rsid w:val="002962BE"/>
    <w:rsid w:val="002967DE"/>
    <w:rsid w:val="002978AD"/>
    <w:rsid w:val="00297C41"/>
    <w:rsid w:val="002A0A19"/>
    <w:rsid w:val="002A24B3"/>
    <w:rsid w:val="002A2501"/>
    <w:rsid w:val="002A261A"/>
    <w:rsid w:val="002A478E"/>
    <w:rsid w:val="002A4D46"/>
    <w:rsid w:val="002A52EF"/>
    <w:rsid w:val="002A5A76"/>
    <w:rsid w:val="002A70AF"/>
    <w:rsid w:val="002B03A9"/>
    <w:rsid w:val="002B20F6"/>
    <w:rsid w:val="002B3B2E"/>
    <w:rsid w:val="002B54BA"/>
    <w:rsid w:val="002C04C5"/>
    <w:rsid w:val="002C0A62"/>
    <w:rsid w:val="002C0CC9"/>
    <w:rsid w:val="002C1599"/>
    <w:rsid w:val="002C2C69"/>
    <w:rsid w:val="002C3722"/>
    <w:rsid w:val="002C376B"/>
    <w:rsid w:val="002C3B7B"/>
    <w:rsid w:val="002C485C"/>
    <w:rsid w:val="002C50E3"/>
    <w:rsid w:val="002D1232"/>
    <w:rsid w:val="002D2DAC"/>
    <w:rsid w:val="002D2E63"/>
    <w:rsid w:val="002D36E4"/>
    <w:rsid w:val="002D3831"/>
    <w:rsid w:val="002D4E26"/>
    <w:rsid w:val="002D4EFA"/>
    <w:rsid w:val="002D7DE3"/>
    <w:rsid w:val="002E116F"/>
    <w:rsid w:val="002E19F0"/>
    <w:rsid w:val="002E1B16"/>
    <w:rsid w:val="002E7221"/>
    <w:rsid w:val="002F1E40"/>
    <w:rsid w:val="002F1F1B"/>
    <w:rsid w:val="002F49BA"/>
    <w:rsid w:val="002F518A"/>
    <w:rsid w:val="002F5316"/>
    <w:rsid w:val="002F57DB"/>
    <w:rsid w:val="002F5E21"/>
    <w:rsid w:val="002F6AE5"/>
    <w:rsid w:val="002F7326"/>
    <w:rsid w:val="00300E53"/>
    <w:rsid w:val="003010D7"/>
    <w:rsid w:val="003024C0"/>
    <w:rsid w:val="00302F55"/>
    <w:rsid w:val="00303203"/>
    <w:rsid w:val="003039C8"/>
    <w:rsid w:val="00303C77"/>
    <w:rsid w:val="00303EBF"/>
    <w:rsid w:val="00304072"/>
    <w:rsid w:val="00305566"/>
    <w:rsid w:val="00306762"/>
    <w:rsid w:val="003072A7"/>
    <w:rsid w:val="003101C2"/>
    <w:rsid w:val="00310DF4"/>
    <w:rsid w:val="00312234"/>
    <w:rsid w:val="00312999"/>
    <w:rsid w:val="00316DF2"/>
    <w:rsid w:val="00317B58"/>
    <w:rsid w:val="00317DD9"/>
    <w:rsid w:val="00321DAB"/>
    <w:rsid w:val="00322CE2"/>
    <w:rsid w:val="00322D4D"/>
    <w:rsid w:val="00324C86"/>
    <w:rsid w:val="00325058"/>
    <w:rsid w:val="003259CC"/>
    <w:rsid w:val="003278E5"/>
    <w:rsid w:val="003325DC"/>
    <w:rsid w:val="00332797"/>
    <w:rsid w:val="00332DFB"/>
    <w:rsid w:val="00333511"/>
    <w:rsid w:val="00333665"/>
    <w:rsid w:val="00333C97"/>
    <w:rsid w:val="00334B91"/>
    <w:rsid w:val="00336F70"/>
    <w:rsid w:val="00337D32"/>
    <w:rsid w:val="003403C4"/>
    <w:rsid w:val="003404A2"/>
    <w:rsid w:val="00341027"/>
    <w:rsid w:val="00342355"/>
    <w:rsid w:val="00342C79"/>
    <w:rsid w:val="003439A2"/>
    <w:rsid w:val="00343BF3"/>
    <w:rsid w:val="00344D93"/>
    <w:rsid w:val="0034600A"/>
    <w:rsid w:val="003460B0"/>
    <w:rsid w:val="00346C5E"/>
    <w:rsid w:val="0034785A"/>
    <w:rsid w:val="00351588"/>
    <w:rsid w:val="00355CF2"/>
    <w:rsid w:val="00355FEB"/>
    <w:rsid w:val="00356B23"/>
    <w:rsid w:val="0036083A"/>
    <w:rsid w:val="00363E89"/>
    <w:rsid w:val="00364BF8"/>
    <w:rsid w:val="0036621A"/>
    <w:rsid w:val="00366478"/>
    <w:rsid w:val="00366828"/>
    <w:rsid w:val="003701FC"/>
    <w:rsid w:val="003738AF"/>
    <w:rsid w:val="00374287"/>
    <w:rsid w:val="003770BE"/>
    <w:rsid w:val="00377D76"/>
    <w:rsid w:val="003819BC"/>
    <w:rsid w:val="003824C2"/>
    <w:rsid w:val="003826E0"/>
    <w:rsid w:val="0038459B"/>
    <w:rsid w:val="003851AA"/>
    <w:rsid w:val="0038661F"/>
    <w:rsid w:val="00387EEA"/>
    <w:rsid w:val="00390136"/>
    <w:rsid w:val="00390CE6"/>
    <w:rsid w:val="00391E0F"/>
    <w:rsid w:val="0039265A"/>
    <w:rsid w:val="00394161"/>
    <w:rsid w:val="00397978"/>
    <w:rsid w:val="003A039F"/>
    <w:rsid w:val="003A0BDC"/>
    <w:rsid w:val="003A0EFA"/>
    <w:rsid w:val="003A1057"/>
    <w:rsid w:val="003A1281"/>
    <w:rsid w:val="003A3852"/>
    <w:rsid w:val="003A4DF6"/>
    <w:rsid w:val="003A6C6D"/>
    <w:rsid w:val="003B07DB"/>
    <w:rsid w:val="003B0C0E"/>
    <w:rsid w:val="003B13F4"/>
    <w:rsid w:val="003B367D"/>
    <w:rsid w:val="003B70AE"/>
    <w:rsid w:val="003B7F02"/>
    <w:rsid w:val="003C0235"/>
    <w:rsid w:val="003C0D53"/>
    <w:rsid w:val="003C126D"/>
    <w:rsid w:val="003C1C20"/>
    <w:rsid w:val="003C1EC8"/>
    <w:rsid w:val="003C1F32"/>
    <w:rsid w:val="003C2261"/>
    <w:rsid w:val="003C267E"/>
    <w:rsid w:val="003C28AB"/>
    <w:rsid w:val="003C30F9"/>
    <w:rsid w:val="003C41B9"/>
    <w:rsid w:val="003C4E50"/>
    <w:rsid w:val="003C5760"/>
    <w:rsid w:val="003C5AC5"/>
    <w:rsid w:val="003C5C16"/>
    <w:rsid w:val="003C5DA0"/>
    <w:rsid w:val="003C5EEF"/>
    <w:rsid w:val="003C682E"/>
    <w:rsid w:val="003D08BF"/>
    <w:rsid w:val="003D3B69"/>
    <w:rsid w:val="003D4CEF"/>
    <w:rsid w:val="003D557F"/>
    <w:rsid w:val="003D5E7D"/>
    <w:rsid w:val="003D61B4"/>
    <w:rsid w:val="003D6A98"/>
    <w:rsid w:val="003E2069"/>
    <w:rsid w:val="003E26C9"/>
    <w:rsid w:val="003E61C3"/>
    <w:rsid w:val="003E7628"/>
    <w:rsid w:val="003E78E1"/>
    <w:rsid w:val="003E7F4A"/>
    <w:rsid w:val="003F1BBC"/>
    <w:rsid w:val="003F24A9"/>
    <w:rsid w:val="003F2E7D"/>
    <w:rsid w:val="003F3C46"/>
    <w:rsid w:val="003F6B88"/>
    <w:rsid w:val="00400887"/>
    <w:rsid w:val="00402DCE"/>
    <w:rsid w:val="00405029"/>
    <w:rsid w:val="0040589C"/>
    <w:rsid w:val="004063B1"/>
    <w:rsid w:val="00408F8A"/>
    <w:rsid w:val="00413B50"/>
    <w:rsid w:val="00416AB1"/>
    <w:rsid w:val="00417FA0"/>
    <w:rsid w:val="004205DF"/>
    <w:rsid w:val="00421BD6"/>
    <w:rsid w:val="00424E39"/>
    <w:rsid w:val="00430154"/>
    <w:rsid w:val="004312B2"/>
    <w:rsid w:val="0043147B"/>
    <w:rsid w:val="00432400"/>
    <w:rsid w:val="00432666"/>
    <w:rsid w:val="0043286E"/>
    <w:rsid w:val="00433873"/>
    <w:rsid w:val="00433B29"/>
    <w:rsid w:val="00434AC8"/>
    <w:rsid w:val="00435002"/>
    <w:rsid w:val="0043516C"/>
    <w:rsid w:val="00436F22"/>
    <w:rsid w:val="00437326"/>
    <w:rsid w:val="00437B64"/>
    <w:rsid w:val="00440C7C"/>
    <w:rsid w:val="0044107D"/>
    <w:rsid w:val="00441DFF"/>
    <w:rsid w:val="00442E05"/>
    <w:rsid w:val="00443CF1"/>
    <w:rsid w:val="00443E39"/>
    <w:rsid w:val="004450AC"/>
    <w:rsid w:val="00445461"/>
    <w:rsid w:val="004457C2"/>
    <w:rsid w:val="00446496"/>
    <w:rsid w:val="00446772"/>
    <w:rsid w:val="00446F80"/>
    <w:rsid w:val="00447994"/>
    <w:rsid w:val="00450017"/>
    <w:rsid w:val="00450EE5"/>
    <w:rsid w:val="004524AD"/>
    <w:rsid w:val="00452ADE"/>
    <w:rsid w:val="00453B2E"/>
    <w:rsid w:val="004543D1"/>
    <w:rsid w:val="004577C9"/>
    <w:rsid w:val="00457BB3"/>
    <w:rsid w:val="00460595"/>
    <w:rsid w:val="004609E5"/>
    <w:rsid w:val="0046168E"/>
    <w:rsid w:val="00463AF4"/>
    <w:rsid w:val="00466559"/>
    <w:rsid w:val="00466E45"/>
    <w:rsid w:val="00467CCE"/>
    <w:rsid w:val="004709A9"/>
    <w:rsid w:val="00471987"/>
    <w:rsid w:val="00472BD5"/>
    <w:rsid w:val="004733C4"/>
    <w:rsid w:val="0047383B"/>
    <w:rsid w:val="00473CB6"/>
    <w:rsid w:val="00473F26"/>
    <w:rsid w:val="004745C9"/>
    <w:rsid w:val="00474FEE"/>
    <w:rsid w:val="0047513D"/>
    <w:rsid w:val="00475D58"/>
    <w:rsid w:val="00475FCB"/>
    <w:rsid w:val="00476374"/>
    <w:rsid w:val="00476515"/>
    <w:rsid w:val="0047724C"/>
    <w:rsid w:val="00477809"/>
    <w:rsid w:val="00480EDE"/>
    <w:rsid w:val="00481374"/>
    <w:rsid w:val="004826E9"/>
    <w:rsid w:val="00482889"/>
    <w:rsid w:val="00482B66"/>
    <w:rsid w:val="0048599F"/>
    <w:rsid w:val="00487B74"/>
    <w:rsid w:val="00487F9B"/>
    <w:rsid w:val="0049035F"/>
    <w:rsid w:val="00491CBB"/>
    <w:rsid w:val="00491F1B"/>
    <w:rsid w:val="00492599"/>
    <w:rsid w:val="0049530A"/>
    <w:rsid w:val="004963A9"/>
    <w:rsid w:val="00497B6F"/>
    <w:rsid w:val="004A014D"/>
    <w:rsid w:val="004A104B"/>
    <w:rsid w:val="004A15E3"/>
    <w:rsid w:val="004A2FED"/>
    <w:rsid w:val="004A338A"/>
    <w:rsid w:val="004A440E"/>
    <w:rsid w:val="004A655A"/>
    <w:rsid w:val="004A6AC4"/>
    <w:rsid w:val="004B1009"/>
    <w:rsid w:val="004B196F"/>
    <w:rsid w:val="004B342D"/>
    <w:rsid w:val="004B546E"/>
    <w:rsid w:val="004B55D7"/>
    <w:rsid w:val="004B561C"/>
    <w:rsid w:val="004B592C"/>
    <w:rsid w:val="004B61D6"/>
    <w:rsid w:val="004B6DE1"/>
    <w:rsid w:val="004B7B49"/>
    <w:rsid w:val="004C27A8"/>
    <w:rsid w:val="004C29C2"/>
    <w:rsid w:val="004C3845"/>
    <w:rsid w:val="004C496B"/>
    <w:rsid w:val="004C521E"/>
    <w:rsid w:val="004C6622"/>
    <w:rsid w:val="004D1B4F"/>
    <w:rsid w:val="004D35B3"/>
    <w:rsid w:val="004D515D"/>
    <w:rsid w:val="004D7C9C"/>
    <w:rsid w:val="004D7CEE"/>
    <w:rsid w:val="004E01AD"/>
    <w:rsid w:val="004E1636"/>
    <w:rsid w:val="004E1DC9"/>
    <w:rsid w:val="004E292E"/>
    <w:rsid w:val="004E4A19"/>
    <w:rsid w:val="004E5247"/>
    <w:rsid w:val="004E5714"/>
    <w:rsid w:val="004E5AE1"/>
    <w:rsid w:val="004E5FF9"/>
    <w:rsid w:val="004E60E0"/>
    <w:rsid w:val="004E781E"/>
    <w:rsid w:val="004F04FE"/>
    <w:rsid w:val="004F0E18"/>
    <w:rsid w:val="004F0E74"/>
    <w:rsid w:val="004F14F5"/>
    <w:rsid w:val="004F27F6"/>
    <w:rsid w:val="004F2AB0"/>
    <w:rsid w:val="004F4F3C"/>
    <w:rsid w:val="004F5F1F"/>
    <w:rsid w:val="004F7032"/>
    <w:rsid w:val="004F71E2"/>
    <w:rsid w:val="004F7440"/>
    <w:rsid w:val="0050112B"/>
    <w:rsid w:val="00501DDB"/>
    <w:rsid w:val="005020F0"/>
    <w:rsid w:val="005036AE"/>
    <w:rsid w:val="00504C2F"/>
    <w:rsid w:val="00505BD7"/>
    <w:rsid w:val="00506FE9"/>
    <w:rsid w:val="0050757E"/>
    <w:rsid w:val="005076AF"/>
    <w:rsid w:val="00513098"/>
    <w:rsid w:val="005139CB"/>
    <w:rsid w:val="00513D32"/>
    <w:rsid w:val="00514585"/>
    <w:rsid w:val="005149AF"/>
    <w:rsid w:val="005158DF"/>
    <w:rsid w:val="00515AF7"/>
    <w:rsid w:val="0051637E"/>
    <w:rsid w:val="00520454"/>
    <w:rsid w:val="00520C88"/>
    <w:rsid w:val="00520F28"/>
    <w:rsid w:val="00520F95"/>
    <w:rsid w:val="005213A0"/>
    <w:rsid w:val="00521B65"/>
    <w:rsid w:val="00521EE0"/>
    <w:rsid w:val="0052383E"/>
    <w:rsid w:val="00523CCA"/>
    <w:rsid w:val="0052432D"/>
    <w:rsid w:val="00524726"/>
    <w:rsid w:val="005254DD"/>
    <w:rsid w:val="0052748B"/>
    <w:rsid w:val="00527D35"/>
    <w:rsid w:val="00531585"/>
    <w:rsid w:val="005324FD"/>
    <w:rsid w:val="00533D01"/>
    <w:rsid w:val="0053491D"/>
    <w:rsid w:val="005410F5"/>
    <w:rsid w:val="00543826"/>
    <w:rsid w:val="005439CD"/>
    <w:rsid w:val="00543D30"/>
    <w:rsid w:val="00544E12"/>
    <w:rsid w:val="00545852"/>
    <w:rsid w:val="005459F1"/>
    <w:rsid w:val="00547F30"/>
    <w:rsid w:val="005521DA"/>
    <w:rsid w:val="00552917"/>
    <w:rsid w:val="005531A6"/>
    <w:rsid w:val="005534C8"/>
    <w:rsid w:val="005547D8"/>
    <w:rsid w:val="00554D2B"/>
    <w:rsid w:val="00554ED2"/>
    <w:rsid w:val="00555AAC"/>
    <w:rsid w:val="00555BAF"/>
    <w:rsid w:val="00555EE4"/>
    <w:rsid w:val="005560F8"/>
    <w:rsid w:val="0055785C"/>
    <w:rsid w:val="00560D7D"/>
    <w:rsid w:val="0056220B"/>
    <w:rsid w:val="00562232"/>
    <w:rsid w:val="00562234"/>
    <w:rsid w:val="005670B4"/>
    <w:rsid w:val="005704DF"/>
    <w:rsid w:val="005710E6"/>
    <w:rsid w:val="0057144D"/>
    <w:rsid w:val="00573AAE"/>
    <w:rsid w:val="00580024"/>
    <w:rsid w:val="005826CC"/>
    <w:rsid w:val="0058290E"/>
    <w:rsid w:val="00582CCF"/>
    <w:rsid w:val="00584B9E"/>
    <w:rsid w:val="005861B9"/>
    <w:rsid w:val="00586BBE"/>
    <w:rsid w:val="00586C9F"/>
    <w:rsid w:val="00586DB3"/>
    <w:rsid w:val="00587780"/>
    <w:rsid w:val="00587BA7"/>
    <w:rsid w:val="005902D7"/>
    <w:rsid w:val="00590318"/>
    <w:rsid w:val="005904F5"/>
    <w:rsid w:val="0059259E"/>
    <w:rsid w:val="00593A5E"/>
    <w:rsid w:val="0059427C"/>
    <w:rsid w:val="00595B76"/>
    <w:rsid w:val="00596485"/>
    <w:rsid w:val="005966FD"/>
    <w:rsid w:val="0059782C"/>
    <w:rsid w:val="005A2764"/>
    <w:rsid w:val="005A3A79"/>
    <w:rsid w:val="005A484B"/>
    <w:rsid w:val="005A556B"/>
    <w:rsid w:val="005A5EC0"/>
    <w:rsid w:val="005B0732"/>
    <w:rsid w:val="005B07AD"/>
    <w:rsid w:val="005B11FD"/>
    <w:rsid w:val="005B14E4"/>
    <w:rsid w:val="005B1DA5"/>
    <w:rsid w:val="005B341B"/>
    <w:rsid w:val="005B4DD9"/>
    <w:rsid w:val="005C11E0"/>
    <w:rsid w:val="005C25B1"/>
    <w:rsid w:val="005C3916"/>
    <w:rsid w:val="005C4F0B"/>
    <w:rsid w:val="005C587B"/>
    <w:rsid w:val="005C6667"/>
    <w:rsid w:val="005C6A95"/>
    <w:rsid w:val="005C6DFE"/>
    <w:rsid w:val="005D063F"/>
    <w:rsid w:val="005D0EFD"/>
    <w:rsid w:val="005D171B"/>
    <w:rsid w:val="005D2B82"/>
    <w:rsid w:val="005D3211"/>
    <w:rsid w:val="005D3BF4"/>
    <w:rsid w:val="005D46AB"/>
    <w:rsid w:val="005D5012"/>
    <w:rsid w:val="005D634E"/>
    <w:rsid w:val="005D653E"/>
    <w:rsid w:val="005D6674"/>
    <w:rsid w:val="005E0E7B"/>
    <w:rsid w:val="005E0EE1"/>
    <w:rsid w:val="005E2983"/>
    <w:rsid w:val="005E2B40"/>
    <w:rsid w:val="005E2C24"/>
    <w:rsid w:val="005E5847"/>
    <w:rsid w:val="005E6993"/>
    <w:rsid w:val="005E6FCC"/>
    <w:rsid w:val="005E7CFE"/>
    <w:rsid w:val="005F0D0C"/>
    <w:rsid w:val="005F19FA"/>
    <w:rsid w:val="005F2144"/>
    <w:rsid w:val="005F2B0C"/>
    <w:rsid w:val="005F307D"/>
    <w:rsid w:val="005F34F2"/>
    <w:rsid w:val="005F409C"/>
    <w:rsid w:val="005F4EFB"/>
    <w:rsid w:val="005F504E"/>
    <w:rsid w:val="005F50C2"/>
    <w:rsid w:val="005F5A30"/>
    <w:rsid w:val="005F5C07"/>
    <w:rsid w:val="005F5D98"/>
    <w:rsid w:val="005F6E93"/>
    <w:rsid w:val="005F72F9"/>
    <w:rsid w:val="0060095F"/>
    <w:rsid w:val="0060178D"/>
    <w:rsid w:val="006032B9"/>
    <w:rsid w:val="0060346D"/>
    <w:rsid w:val="006059D6"/>
    <w:rsid w:val="00605D05"/>
    <w:rsid w:val="006070B5"/>
    <w:rsid w:val="00611487"/>
    <w:rsid w:val="00611A79"/>
    <w:rsid w:val="00612177"/>
    <w:rsid w:val="00614B3D"/>
    <w:rsid w:val="00616B3A"/>
    <w:rsid w:val="00621B24"/>
    <w:rsid w:val="00621DB8"/>
    <w:rsid w:val="00621ECF"/>
    <w:rsid w:val="0062231D"/>
    <w:rsid w:val="00623785"/>
    <w:rsid w:val="00623CA0"/>
    <w:rsid w:val="00623ED3"/>
    <w:rsid w:val="00624B54"/>
    <w:rsid w:val="0062504C"/>
    <w:rsid w:val="00627DB5"/>
    <w:rsid w:val="006303CE"/>
    <w:rsid w:val="00630A77"/>
    <w:rsid w:val="00630AB4"/>
    <w:rsid w:val="00631E7D"/>
    <w:rsid w:val="00632FCD"/>
    <w:rsid w:val="0063336A"/>
    <w:rsid w:val="00633BAD"/>
    <w:rsid w:val="00633C5D"/>
    <w:rsid w:val="00634038"/>
    <w:rsid w:val="006340C8"/>
    <w:rsid w:val="00634329"/>
    <w:rsid w:val="006356F5"/>
    <w:rsid w:val="0063603B"/>
    <w:rsid w:val="00636464"/>
    <w:rsid w:val="00636E2B"/>
    <w:rsid w:val="00636E81"/>
    <w:rsid w:val="00640227"/>
    <w:rsid w:val="006421C8"/>
    <w:rsid w:val="006448EA"/>
    <w:rsid w:val="00644DDF"/>
    <w:rsid w:val="00645FA1"/>
    <w:rsid w:val="0064755B"/>
    <w:rsid w:val="00647EA3"/>
    <w:rsid w:val="0065147A"/>
    <w:rsid w:val="00653F3F"/>
    <w:rsid w:val="00655C97"/>
    <w:rsid w:val="00655CF1"/>
    <w:rsid w:val="006564D1"/>
    <w:rsid w:val="006570AE"/>
    <w:rsid w:val="00662311"/>
    <w:rsid w:val="00662F37"/>
    <w:rsid w:val="00662F40"/>
    <w:rsid w:val="00662FD0"/>
    <w:rsid w:val="006640A1"/>
    <w:rsid w:val="00665FCE"/>
    <w:rsid w:val="00670547"/>
    <w:rsid w:val="0067108B"/>
    <w:rsid w:val="006720DD"/>
    <w:rsid w:val="0067321E"/>
    <w:rsid w:val="00673AD0"/>
    <w:rsid w:val="00674C4E"/>
    <w:rsid w:val="00677262"/>
    <w:rsid w:val="00677E6C"/>
    <w:rsid w:val="00680EFD"/>
    <w:rsid w:val="006823E9"/>
    <w:rsid w:val="006833F1"/>
    <w:rsid w:val="00683D8B"/>
    <w:rsid w:val="006848ED"/>
    <w:rsid w:val="00684F88"/>
    <w:rsid w:val="00685B38"/>
    <w:rsid w:val="00687F2D"/>
    <w:rsid w:val="00691BC5"/>
    <w:rsid w:val="00692FE9"/>
    <w:rsid w:val="006941AB"/>
    <w:rsid w:val="00696813"/>
    <w:rsid w:val="006978BF"/>
    <w:rsid w:val="00697E03"/>
    <w:rsid w:val="006A1F67"/>
    <w:rsid w:val="006A2476"/>
    <w:rsid w:val="006A2989"/>
    <w:rsid w:val="006A3A26"/>
    <w:rsid w:val="006A3F9F"/>
    <w:rsid w:val="006A4A2D"/>
    <w:rsid w:val="006A553A"/>
    <w:rsid w:val="006A557A"/>
    <w:rsid w:val="006A63DA"/>
    <w:rsid w:val="006A6DCD"/>
    <w:rsid w:val="006A7A70"/>
    <w:rsid w:val="006A7F73"/>
    <w:rsid w:val="006B0FF4"/>
    <w:rsid w:val="006B3FA0"/>
    <w:rsid w:val="006B44F1"/>
    <w:rsid w:val="006B46AB"/>
    <w:rsid w:val="006B5118"/>
    <w:rsid w:val="006B5E49"/>
    <w:rsid w:val="006B73E6"/>
    <w:rsid w:val="006C1095"/>
    <w:rsid w:val="006C1F88"/>
    <w:rsid w:val="006C2720"/>
    <w:rsid w:val="006C32A2"/>
    <w:rsid w:val="006C338D"/>
    <w:rsid w:val="006C49C0"/>
    <w:rsid w:val="006C4BB0"/>
    <w:rsid w:val="006C4EAF"/>
    <w:rsid w:val="006C727A"/>
    <w:rsid w:val="006C7A56"/>
    <w:rsid w:val="006D0173"/>
    <w:rsid w:val="006D1397"/>
    <w:rsid w:val="006D192A"/>
    <w:rsid w:val="006D2794"/>
    <w:rsid w:val="006D29CD"/>
    <w:rsid w:val="006D4EA8"/>
    <w:rsid w:val="006D652A"/>
    <w:rsid w:val="006D76C1"/>
    <w:rsid w:val="006D790B"/>
    <w:rsid w:val="006E1D70"/>
    <w:rsid w:val="006E1F4D"/>
    <w:rsid w:val="006E31BE"/>
    <w:rsid w:val="006E56F6"/>
    <w:rsid w:val="006F0013"/>
    <w:rsid w:val="006F00DD"/>
    <w:rsid w:val="006F02B6"/>
    <w:rsid w:val="006F0535"/>
    <w:rsid w:val="006F20A3"/>
    <w:rsid w:val="006F31BC"/>
    <w:rsid w:val="006F3FBB"/>
    <w:rsid w:val="006F4F41"/>
    <w:rsid w:val="006F5D69"/>
    <w:rsid w:val="006F62DE"/>
    <w:rsid w:val="00700457"/>
    <w:rsid w:val="007016DC"/>
    <w:rsid w:val="00701B53"/>
    <w:rsid w:val="00702BA1"/>
    <w:rsid w:val="00703982"/>
    <w:rsid w:val="00703FAF"/>
    <w:rsid w:val="007040D3"/>
    <w:rsid w:val="00706B1A"/>
    <w:rsid w:val="00706EDB"/>
    <w:rsid w:val="007111E2"/>
    <w:rsid w:val="007118CD"/>
    <w:rsid w:val="00711F18"/>
    <w:rsid w:val="00711FBB"/>
    <w:rsid w:val="00714963"/>
    <w:rsid w:val="00715724"/>
    <w:rsid w:val="007158CD"/>
    <w:rsid w:val="007201A4"/>
    <w:rsid w:val="00720E0C"/>
    <w:rsid w:val="0072339C"/>
    <w:rsid w:val="00723404"/>
    <w:rsid w:val="00724538"/>
    <w:rsid w:val="00724B47"/>
    <w:rsid w:val="007254B7"/>
    <w:rsid w:val="00725CA0"/>
    <w:rsid w:val="0072680F"/>
    <w:rsid w:val="00727988"/>
    <w:rsid w:val="00727AEC"/>
    <w:rsid w:val="00730880"/>
    <w:rsid w:val="0073265F"/>
    <w:rsid w:val="007326C5"/>
    <w:rsid w:val="0073295F"/>
    <w:rsid w:val="007335ED"/>
    <w:rsid w:val="00734210"/>
    <w:rsid w:val="0073470B"/>
    <w:rsid w:val="00734DA2"/>
    <w:rsid w:val="0074059E"/>
    <w:rsid w:val="00741584"/>
    <w:rsid w:val="00741CA8"/>
    <w:rsid w:val="00745487"/>
    <w:rsid w:val="00745F8B"/>
    <w:rsid w:val="0074601F"/>
    <w:rsid w:val="007469F7"/>
    <w:rsid w:val="0075087A"/>
    <w:rsid w:val="00751366"/>
    <w:rsid w:val="00753A78"/>
    <w:rsid w:val="00753D51"/>
    <w:rsid w:val="007552F3"/>
    <w:rsid w:val="0075709E"/>
    <w:rsid w:val="0075787E"/>
    <w:rsid w:val="007607AA"/>
    <w:rsid w:val="0076085B"/>
    <w:rsid w:val="00761433"/>
    <w:rsid w:val="00762DC0"/>
    <w:rsid w:val="0077004F"/>
    <w:rsid w:val="00771E22"/>
    <w:rsid w:val="00772224"/>
    <w:rsid w:val="0077325A"/>
    <w:rsid w:val="00775B2E"/>
    <w:rsid w:val="00777875"/>
    <w:rsid w:val="00780D79"/>
    <w:rsid w:val="00780EF0"/>
    <w:rsid w:val="007811FA"/>
    <w:rsid w:val="007822B3"/>
    <w:rsid w:val="00782597"/>
    <w:rsid w:val="00783AFC"/>
    <w:rsid w:val="00784914"/>
    <w:rsid w:val="00785FD9"/>
    <w:rsid w:val="0078640A"/>
    <w:rsid w:val="00786E46"/>
    <w:rsid w:val="00791508"/>
    <w:rsid w:val="00795DAD"/>
    <w:rsid w:val="00796F3C"/>
    <w:rsid w:val="0079791A"/>
    <w:rsid w:val="007A3102"/>
    <w:rsid w:val="007A48EE"/>
    <w:rsid w:val="007A744B"/>
    <w:rsid w:val="007A77EB"/>
    <w:rsid w:val="007B1CFB"/>
    <w:rsid w:val="007B2D43"/>
    <w:rsid w:val="007B5F1E"/>
    <w:rsid w:val="007B6081"/>
    <w:rsid w:val="007B6A58"/>
    <w:rsid w:val="007B7829"/>
    <w:rsid w:val="007C0035"/>
    <w:rsid w:val="007C10A7"/>
    <w:rsid w:val="007C1B20"/>
    <w:rsid w:val="007C3462"/>
    <w:rsid w:val="007C49AE"/>
    <w:rsid w:val="007C521A"/>
    <w:rsid w:val="007C61AB"/>
    <w:rsid w:val="007C68C7"/>
    <w:rsid w:val="007D0DBB"/>
    <w:rsid w:val="007D10E4"/>
    <w:rsid w:val="007D18AC"/>
    <w:rsid w:val="007D24C5"/>
    <w:rsid w:val="007D4CA2"/>
    <w:rsid w:val="007D56BD"/>
    <w:rsid w:val="007D688C"/>
    <w:rsid w:val="007D6F75"/>
    <w:rsid w:val="007D755F"/>
    <w:rsid w:val="007D7796"/>
    <w:rsid w:val="007E072B"/>
    <w:rsid w:val="007E15D5"/>
    <w:rsid w:val="007E17AA"/>
    <w:rsid w:val="007E32A5"/>
    <w:rsid w:val="007E378A"/>
    <w:rsid w:val="007E38D1"/>
    <w:rsid w:val="007E6F75"/>
    <w:rsid w:val="007E7056"/>
    <w:rsid w:val="007E7286"/>
    <w:rsid w:val="007F0311"/>
    <w:rsid w:val="007F0FDB"/>
    <w:rsid w:val="007F163C"/>
    <w:rsid w:val="007F2443"/>
    <w:rsid w:val="007F2C04"/>
    <w:rsid w:val="007F380A"/>
    <w:rsid w:val="007F3FB5"/>
    <w:rsid w:val="007F41A4"/>
    <w:rsid w:val="007F4936"/>
    <w:rsid w:val="007F5E90"/>
    <w:rsid w:val="007F7D73"/>
    <w:rsid w:val="00800359"/>
    <w:rsid w:val="008003E3"/>
    <w:rsid w:val="00800A4A"/>
    <w:rsid w:val="00800E88"/>
    <w:rsid w:val="0080124C"/>
    <w:rsid w:val="008020F8"/>
    <w:rsid w:val="00803112"/>
    <w:rsid w:val="00803305"/>
    <w:rsid w:val="00803599"/>
    <w:rsid w:val="008047E6"/>
    <w:rsid w:val="008050B7"/>
    <w:rsid w:val="00805C27"/>
    <w:rsid w:val="00805FF0"/>
    <w:rsid w:val="00806203"/>
    <w:rsid w:val="00806C3A"/>
    <w:rsid w:val="00810DB1"/>
    <w:rsid w:val="0081195F"/>
    <w:rsid w:val="00811C93"/>
    <w:rsid w:val="00812129"/>
    <w:rsid w:val="00813C6F"/>
    <w:rsid w:val="008156E7"/>
    <w:rsid w:val="00815F42"/>
    <w:rsid w:val="00817EA6"/>
    <w:rsid w:val="00820A8D"/>
    <w:rsid w:val="008217AC"/>
    <w:rsid w:val="008227C7"/>
    <w:rsid w:val="00823E88"/>
    <w:rsid w:val="00824C3F"/>
    <w:rsid w:val="00825E67"/>
    <w:rsid w:val="00831516"/>
    <w:rsid w:val="00831D22"/>
    <w:rsid w:val="008323AD"/>
    <w:rsid w:val="008323E0"/>
    <w:rsid w:val="00832671"/>
    <w:rsid w:val="00833113"/>
    <w:rsid w:val="00833C32"/>
    <w:rsid w:val="0083779A"/>
    <w:rsid w:val="008402DE"/>
    <w:rsid w:val="00840420"/>
    <w:rsid w:val="00840533"/>
    <w:rsid w:val="0084086C"/>
    <w:rsid w:val="008424A9"/>
    <w:rsid w:val="00842745"/>
    <w:rsid w:val="00842C96"/>
    <w:rsid w:val="00844BF9"/>
    <w:rsid w:val="008451E8"/>
    <w:rsid w:val="00846B4B"/>
    <w:rsid w:val="008503DA"/>
    <w:rsid w:val="00850CE4"/>
    <w:rsid w:val="00850F19"/>
    <w:rsid w:val="00851984"/>
    <w:rsid w:val="00852028"/>
    <w:rsid w:val="008528A7"/>
    <w:rsid w:val="00853642"/>
    <w:rsid w:val="008542D0"/>
    <w:rsid w:val="00854D79"/>
    <w:rsid w:val="00855EB7"/>
    <w:rsid w:val="008567AB"/>
    <w:rsid w:val="00856F2D"/>
    <w:rsid w:val="008638CA"/>
    <w:rsid w:val="008654AE"/>
    <w:rsid w:val="00865B63"/>
    <w:rsid w:val="0086723F"/>
    <w:rsid w:val="00867736"/>
    <w:rsid w:val="008706AE"/>
    <w:rsid w:val="00870C79"/>
    <w:rsid w:val="0087158E"/>
    <w:rsid w:val="008718B4"/>
    <w:rsid w:val="00872A3C"/>
    <w:rsid w:val="00872FC8"/>
    <w:rsid w:val="00873B7A"/>
    <w:rsid w:val="0087686C"/>
    <w:rsid w:val="00876959"/>
    <w:rsid w:val="00877FA9"/>
    <w:rsid w:val="00881FB3"/>
    <w:rsid w:val="00883B82"/>
    <w:rsid w:val="008874CC"/>
    <w:rsid w:val="0088750E"/>
    <w:rsid w:val="00890A55"/>
    <w:rsid w:val="008931C2"/>
    <w:rsid w:val="00893B3E"/>
    <w:rsid w:val="00893BAB"/>
    <w:rsid w:val="00896E2B"/>
    <w:rsid w:val="008A0589"/>
    <w:rsid w:val="008A1087"/>
    <w:rsid w:val="008A3503"/>
    <w:rsid w:val="008A4263"/>
    <w:rsid w:val="008A439C"/>
    <w:rsid w:val="008A58D3"/>
    <w:rsid w:val="008A74A3"/>
    <w:rsid w:val="008B1CF5"/>
    <w:rsid w:val="008B30DA"/>
    <w:rsid w:val="008B3586"/>
    <w:rsid w:val="008B3651"/>
    <w:rsid w:val="008B55FE"/>
    <w:rsid w:val="008B71BA"/>
    <w:rsid w:val="008C3A6E"/>
    <w:rsid w:val="008C4194"/>
    <w:rsid w:val="008C4B48"/>
    <w:rsid w:val="008C6DA8"/>
    <w:rsid w:val="008D03B1"/>
    <w:rsid w:val="008D300A"/>
    <w:rsid w:val="008D4B40"/>
    <w:rsid w:val="008D6449"/>
    <w:rsid w:val="008D6D93"/>
    <w:rsid w:val="008D73F0"/>
    <w:rsid w:val="008E0737"/>
    <w:rsid w:val="008E0999"/>
    <w:rsid w:val="008E2143"/>
    <w:rsid w:val="008E2993"/>
    <w:rsid w:val="008E2D99"/>
    <w:rsid w:val="008E325D"/>
    <w:rsid w:val="008E3667"/>
    <w:rsid w:val="008E4DE6"/>
    <w:rsid w:val="008E5A3B"/>
    <w:rsid w:val="008E5A99"/>
    <w:rsid w:val="008E6CD7"/>
    <w:rsid w:val="008F0FF5"/>
    <w:rsid w:val="008F57FD"/>
    <w:rsid w:val="008F6DE6"/>
    <w:rsid w:val="0090137C"/>
    <w:rsid w:val="00901962"/>
    <w:rsid w:val="0090373F"/>
    <w:rsid w:val="00903C7F"/>
    <w:rsid w:val="009047D2"/>
    <w:rsid w:val="009060C1"/>
    <w:rsid w:val="00906891"/>
    <w:rsid w:val="00906CB1"/>
    <w:rsid w:val="009073E6"/>
    <w:rsid w:val="0091078B"/>
    <w:rsid w:val="00910DA1"/>
    <w:rsid w:val="0091448B"/>
    <w:rsid w:val="00916274"/>
    <w:rsid w:val="00916925"/>
    <w:rsid w:val="009169FD"/>
    <w:rsid w:val="009201BD"/>
    <w:rsid w:val="009204F3"/>
    <w:rsid w:val="00920B60"/>
    <w:rsid w:val="0092147C"/>
    <w:rsid w:val="009218AC"/>
    <w:rsid w:val="00922D3B"/>
    <w:rsid w:val="009238C1"/>
    <w:rsid w:val="00925FF8"/>
    <w:rsid w:val="00927F3A"/>
    <w:rsid w:val="0093188B"/>
    <w:rsid w:val="009353D6"/>
    <w:rsid w:val="00935734"/>
    <w:rsid w:val="00936531"/>
    <w:rsid w:val="0093665A"/>
    <w:rsid w:val="00936B19"/>
    <w:rsid w:val="00940312"/>
    <w:rsid w:val="009414DF"/>
    <w:rsid w:val="009420A6"/>
    <w:rsid w:val="009422DC"/>
    <w:rsid w:val="00946851"/>
    <w:rsid w:val="00953D10"/>
    <w:rsid w:val="009542F5"/>
    <w:rsid w:val="0095521E"/>
    <w:rsid w:val="00956297"/>
    <w:rsid w:val="00956B24"/>
    <w:rsid w:val="00960EC9"/>
    <w:rsid w:val="00960FDF"/>
    <w:rsid w:val="009610B5"/>
    <w:rsid w:val="0096226D"/>
    <w:rsid w:val="00962B86"/>
    <w:rsid w:val="0096384D"/>
    <w:rsid w:val="009651F7"/>
    <w:rsid w:val="00965234"/>
    <w:rsid w:val="009659D6"/>
    <w:rsid w:val="00965D9B"/>
    <w:rsid w:val="009674D7"/>
    <w:rsid w:val="0096750A"/>
    <w:rsid w:val="00972646"/>
    <w:rsid w:val="009745A9"/>
    <w:rsid w:val="0097460F"/>
    <w:rsid w:val="0097658F"/>
    <w:rsid w:val="00981375"/>
    <w:rsid w:val="0098168A"/>
    <w:rsid w:val="0098297A"/>
    <w:rsid w:val="00982CD9"/>
    <w:rsid w:val="0098425A"/>
    <w:rsid w:val="0098647C"/>
    <w:rsid w:val="00986B20"/>
    <w:rsid w:val="009871B7"/>
    <w:rsid w:val="00987A9D"/>
    <w:rsid w:val="0099052F"/>
    <w:rsid w:val="009905C8"/>
    <w:rsid w:val="00990DC3"/>
    <w:rsid w:val="00991702"/>
    <w:rsid w:val="00991F8F"/>
    <w:rsid w:val="00992444"/>
    <w:rsid w:val="00993561"/>
    <w:rsid w:val="00996D9A"/>
    <w:rsid w:val="00997531"/>
    <w:rsid w:val="00997A2A"/>
    <w:rsid w:val="009A00A2"/>
    <w:rsid w:val="009A1571"/>
    <w:rsid w:val="009A17B0"/>
    <w:rsid w:val="009A2230"/>
    <w:rsid w:val="009A47D3"/>
    <w:rsid w:val="009A48DC"/>
    <w:rsid w:val="009A526F"/>
    <w:rsid w:val="009A57F1"/>
    <w:rsid w:val="009A5A61"/>
    <w:rsid w:val="009A5B6B"/>
    <w:rsid w:val="009A6626"/>
    <w:rsid w:val="009A7862"/>
    <w:rsid w:val="009A7F33"/>
    <w:rsid w:val="009A7FDF"/>
    <w:rsid w:val="009B054C"/>
    <w:rsid w:val="009B1D78"/>
    <w:rsid w:val="009B1FBC"/>
    <w:rsid w:val="009B2C87"/>
    <w:rsid w:val="009B3586"/>
    <w:rsid w:val="009B3C0B"/>
    <w:rsid w:val="009B589A"/>
    <w:rsid w:val="009C2EF1"/>
    <w:rsid w:val="009C3233"/>
    <w:rsid w:val="009C595C"/>
    <w:rsid w:val="009C7D5E"/>
    <w:rsid w:val="009D0469"/>
    <w:rsid w:val="009D0687"/>
    <w:rsid w:val="009D0C43"/>
    <w:rsid w:val="009D200C"/>
    <w:rsid w:val="009D34ED"/>
    <w:rsid w:val="009D3C8C"/>
    <w:rsid w:val="009D3CF4"/>
    <w:rsid w:val="009D3F07"/>
    <w:rsid w:val="009D52CE"/>
    <w:rsid w:val="009D74C2"/>
    <w:rsid w:val="009D7816"/>
    <w:rsid w:val="009E067D"/>
    <w:rsid w:val="009E1C1C"/>
    <w:rsid w:val="009E35C0"/>
    <w:rsid w:val="009E3F7F"/>
    <w:rsid w:val="009E405E"/>
    <w:rsid w:val="009E455A"/>
    <w:rsid w:val="009E48EE"/>
    <w:rsid w:val="009F07A1"/>
    <w:rsid w:val="009F1113"/>
    <w:rsid w:val="009F3078"/>
    <w:rsid w:val="009F4A4C"/>
    <w:rsid w:val="009F6004"/>
    <w:rsid w:val="009F6649"/>
    <w:rsid w:val="009F6690"/>
    <w:rsid w:val="009F7EBC"/>
    <w:rsid w:val="009F7F42"/>
    <w:rsid w:val="00A024C0"/>
    <w:rsid w:val="00A02B97"/>
    <w:rsid w:val="00A02EE7"/>
    <w:rsid w:val="00A02EFE"/>
    <w:rsid w:val="00A07B4A"/>
    <w:rsid w:val="00A10CCE"/>
    <w:rsid w:val="00A1582F"/>
    <w:rsid w:val="00A158EC"/>
    <w:rsid w:val="00A1645E"/>
    <w:rsid w:val="00A204DE"/>
    <w:rsid w:val="00A204E6"/>
    <w:rsid w:val="00A20855"/>
    <w:rsid w:val="00A23CD1"/>
    <w:rsid w:val="00A25250"/>
    <w:rsid w:val="00A26CCE"/>
    <w:rsid w:val="00A273D6"/>
    <w:rsid w:val="00A278CB"/>
    <w:rsid w:val="00A32224"/>
    <w:rsid w:val="00A3451E"/>
    <w:rsid w:val="00A361AA"/>
    <w:rsid w:val="00A363AD"/>
    <w:rsid w:val="00A37F95"/>
    <w:rsid w:val="00A40E04"/>
    <w:rsid w:val="00A413DA"/>
    <w:rsid w:val="00A4245F"/>
    <w:rsid w:val="00A43258"/>
    <w:rsid w:val="00A43D81"/>
    <w:rsid w:val="00A44557"/>
    <w:rsid w:val="00A44599"/>
    <w:rsid w:val="00A44801"/>
    <w:rsid w:val="00A464AC"/>
    <w:rsid w:val="00A52B96"/>
    <w:rsid w:val="00A53C46"/>
    <w:rsid w:val="00A53D99"/>
    <w:rsid w:val="00A54AD2"/>
    <w:rsid w:val="00A54D13"/>
    <w:rsid w:val="00A563A9"/>
    <w:rsid w:val="00A56768"/>
    <w:rsid w:val="00A62DB5"/>
    <w:rsid w:val="00A646D0"/>
    <w:rsid w:val="00A65C2B"/>
    <w:rsid w:val="00A66703"/>
    <w:rsid w:val="00A66A39"/>
    <w:rsid w:val="00A700AB"/>
    <w:rsid w:val="00A70715"/>
    <w:rsid w:val="00A71049"/>
    <w:rsid w:val="00A710CA"/>
    <w:rsid w:val="00A7143B"/>
    <w:rsid w:val="00A719D7"/>
    <w:rsid w:val="00A71F9F"/>
    <w:rsid w:val="00A73552"/>
    <w:rsid w:val="00A73AED"/>
    <w:rsid w:val="00A744F9"/>
    <w:rsid w:val="00A7546F"/>
    <w:rsid w:val="00A76BAC"/>
    <w:rsid w:val="00A779CF"/>
    <w:rsid w:val="00A779D5"/>
    <w:rsid w:val="00A806BC"/>
    <w:rsid w:val="00A80964"/>
    <w:rsid w:val="00A80CB7"/>
    <w:rsid w:val="00A80F31"/>
    <w:rsid w:val="00A815B8"/>
    <w:rsid w:val="00A8182F"/>
    <w:rsid w:val="00A81FE4"/>
    <w:rsid w:val="00A827A0"/>
    <w:rsid w:val="00A855AF"/>
    <w:rsid w:val="00A86145"/>
    <w:rsid w:val="00A910F5"/>
    <w:rsid w:val="00A917BA"/>
    <w:rsid w:val="00A91A21"/>
    <w:rsid w:val="00A9273D"/>
    <w:rsid w:val="00A929ED"/>
    <w:rsid w:val="00A95366"/>
    <w:rsid w:val="00A95B98"/>
    <w:rsid w:val="00A95D3B"/>
    <w:rsid w:val="00A96B16"/>
    <w:rsid w:val="00A97358"/>
    <w:rsid w:val="00A978BC"/>
    <w:rsid w:val="00AA06AF"/>
    <w:rsid w:val="00AA08C4"/>
    <w:rsid w:val="00AA0DB9"/>
    <w:rsid w:val="00AA3288"/>
    <w:rsid w:val="00AA3D26"/>
    <w:rsid w:val="00AA5AC9"/>
    <w:rsid w:val="00AA7916"/>
    <w:rsid w:val="00AB1378"/>
    <w:rsid w:val="00AB158E"/>
    <w:rsid w:val="00AB3F37"/>
    <w:rsid w:val="00AB4048"/>
    <w:rsid w:val="00AB50B3"/>
    <w:rsid w:val="00AB6BB0"/>
    <w:rsid w:val="00AC0745"/>
    <w:rsid w:val="00AC2E7C"/>
    <w:rsid w:val="00AC36ED"/>
    <w:rsid w:val="00AC39C6"/>
    <w:rsid w:val="00AC4AFC"/>
    <w:rsid w:val="00AC5087"/>
    <w:rsid w:val="00AC59C3"/>
    <w:rsid w:val="00AC732C"/>
    <w:rsid w:val="00AD1C5D"/>
    <w:rsid w:val="00AD20D7"/>
    <w:rsid w:val="00AD2AF1"/>
    <w:rsid w:val="00AD31C4"/>
    <w:rsid w:val="00AD31D7"/>
    <w:rsid w:val="00AD3B48"/>
    <w:rsid w:val="00AD4714"/>
    <w:rsid w:val="00AD5299"/>
    <w:rsid w:val="00AD5812"/>
    <w:rsid w:val="00AD5A25"/>
    <w:rsid w:val="00AD5E3C"/>
    <w:rsid w:val="00AD672F"/>
    <w:rsid w:val="00AD6805"/>
    <w:rsid w:val="00AE0247"/>
    <w:rsid w:val="00AE0A74"/>
    <w:rsid w:val="00AE1796"/>
    <w:rsid w:val="00AE1808"/>
    <w:rsid w:val="00AE239D"/>
    <w:rsid w:val="00AE2696"/>
    <w:rsid w:val="00AE2899"/>
    <w:rsid w:val="00AE2AD4"/>
    <w:rsid w:val="00AE2DA4"/>
    <w:rsid w:val="00AE3EFC"/>
    <w:rsid w:val="00AE40F3"/>
    <w:rsid w:val="00AE4676"/>
    <w:rsid w:val="00AE59C9"/>
    <w:rsid w:val="00AE5C1A"/>
    <w:rsid w:val="00AE613D"/>
    <w:rsid w:val="00AE6CC5"/>
    <w:rsid w:val="00AE7764"/>
    <w:rsid w:val="00AF3A04"/>
    <w:rsid w:val="00AF6C2B"/>
    <w:rsid w:val="00B00DF0"/>
    <w:rsid w:val="00B013E6"/>
    <w:rsid w:val="00B01ECB"/>
    <w:rsid w:val="00B01FA6"/>
    <w:rsid w:val="00B11A60"/>
    <w:rsid w:val="00B129EA"/>
    <w:rsid w:val="00B12B0C"/>
    <w:rsid w:val="00B1335D"/>
    <w:rsid w:val="00B136C1"/>
    <w:rsid w:val="00B1393B"/>
    <w:rsid w:val="00B16423"/>
    <w:rsid w:val="00B16FCF"/>
    <w:rsid w:val="00B179F3"/>
    <w:rsid w:val="00B204FD"/>
    <w:rsid w:val="00B20C9C"/>
    <w:rsid w:val="00B21AA5"/>
    <w:rsid w:val="00B25D6B"/>
    <w:rsid w:val="00B2648A"/>
    <w:rsid w:val="00B26831"/>
    <w:rsid w:val="00B274A6"/>
    <w:rsid w:val="00B31519"/>
    <w:rsid w:val="00B3213E"/>
    <w:rsid w:val="00B32FBE"/>
    <w:rsid w:val="00B349E9"/>
    <w:rsid w:val="00B34A76"/>
    <w:rsid w:val="00B353E3"/>
    <w:rsid w:val="00B35756"/>
    <w:rsid w:val="00B36457"/>
    <w:rsid w:val="00B36481"/>
    <w:rsid w:val="00B36822"/>
    <w:rsid w:val="00B3729D"/>
    <w:rsid w:val="00B4314F"/>
    <w:rsid w:val="00B4330F"/>
    <w:rsid w:val="00B435B2"/>
    <w:rsid w:val="00B47710"/>
    <w:rsid w:val="00B50477"/>
    <w:rsid w:val="00B5091B"/>
    <w:rsid w:val="00B5191D"/>
    <w:rsid w:val="00B51A71"/>
    <w:rsid w:val="00B51C69"/>
    <w:rsid w:val="00B5260D"/>
    <w:rsid w:val="00B52D9A"/>
    <w:rsid w:val="00B5453F"/>
    <w:rsid w:val="00B54617"/>
    <w:rsid w:val="00B5488E"/>
    <w:rsid w:val="00B5501B"/>
    <w:rsid w:val="00B551AE"/>
    <w:rsid w:val="00B55E97"/>
    <w:rsid w:val="00B56D2C"/>
    <w:rsid w:val="00B615D5"/>
    <w:rsid w:val="00B61A7A"/>
    <w:rsid w:val="00B6242E"/>
    <w:rsid w:val="00B63959"/>
    <w:rsid w:val="00B63AFA"/>
    <w:rsid w:val="00B64B43"/>
    <w:rsid w:val="00B64F78"/>
    <w:rsid w:val="00B65524"/>
    <w:rsid w:val="00B66695"/>
    <w:rsid w:val="00B66B9C"/>
    <w:rsid w:val="00B66E81"/>
    <w:rsid w:val="00B672BC"/>
    <w:rsid w:val="00B70BD5"/>
    <w:rsid w:val="00B71290"/>
    <w:rsid w:val="00B77044"/>
    <w:rsid w:val="00B82480"/>
    <w:rsid w:val="00B84B14"/>
    <w:rsid w:val="00B84DA3"/>
    <w:rsid w:val="00B85230"/>
    <w:rsid w:val="00B856A2"/>
    <w:rsid w:val="00B91064"/>
    <w:rsid w:val="00B92A38"/>
    <w:rsid w:val="00B933C6"/>
    <w:rsid w:val="00B944A0"/>
    <w:rsid w:val="00B94C48"/>
    <w:rsid w:val="00B95AC0"/>
    <w:rsid w:val="00B964F6"/>
    <w:rsid w:val="00BA1C8B"/>
    <w:rsid w:val="00BA29F3"/>
    <w:rsid w:val="00BA2ED3"/>
    <w:rsid w:val="00BA3286"/>
    <w:rsid w:val="00BA3B54"/>
    <w:rsid w:val="00BA3C82"/>
    <w:rsid w:val="00BA41F8"/>
    <w:rsid w:val="00BA58D8"/>
    <w:rsid w:val="00BA680A"/>
    <w:rsid w:val="00BA68B2"/>
    <w:rsid w:val="00BA6906"/>
    <w:rsid w:val="00BB002D"/>
    <w:rsid w:val="00BB08E7"/>
    <w:rsid w:val="00BB0C64"/>
    <w:rsid w:val="00BB0DF0"/>
    <w:rsid w:val="00BB1151"/>
    <w:rsid w:val="00BB23FD"/>
    <w:rsid w:val="00BB3777"/>
    <w:rsid w:val="00BB420A"/>
    <w:rsid w:val="00BB45CA"/>
    <w:rsid w:val="00BB6EA2"/>
    <w:rsid w:val="00BC0230"/>
    <w:rsid w:val="00BC0376"/>
    <w:rsid w:val="00BC1C9F"/>
    <w:rsid w:val="00BC658E"/>
    <w:rsid w:val="00BD04AC"/>
    <w:rsid w:val="00BD059D"/>
    <w:rsid w:val="00BD16B3"/>
    <w:rsid w:val="00BD382C"/>
    <w:rsid w:val="00BD3A11"/>
    <w:rsid w:val="00BD416A"/>
    <w:rsid w:val="00BD50F9"/>
    <w:rsid w:val="00BD6231"/>
    <w:rsid w:val="00BD65EC"/>
    <w:rsid w:val="00BD6D98"/>
    <w:rsid w:val="00BE02FD"/>
    <w:rsid w:val="00BE0AAD"/>
    <w:rsid w:val="00BE1AB5"/>
    <w:rsid w:val="00BE1D95"/>
    <w:rsid w:val="00BE2094"/>
    <w:rsid w:val="00BE39DE"/>
    <w:rsid w:val="00BE3B5D"/>
    <w:rsid w:val="00BE45A5"/>
    <w:rsid w:val="00BE47CB"/>
    <w:rsid w:val="00BE4D59"/>
    <w:rsid w:val="00BE6EB6"/>
    <w:rsid w:val="00BE715B"/>
    <w:rsid w:val="00BE793D"/>
    <w:rsid w:val="00BF09C6"/>
    <w:rsid w:val="00BF23F3"/>
    <w:rsid w:val="00BF3506"/>
    <w:rsid w:val="00BF4E8A"/>
    <w:rsid w:val="00BF6A61"/>
    <w:rsid w:val="00BF712E"/>
    <w:rsid w:val="00C00C70"/>
    <w:rsid w:val="00C0230D"/>
    <w:rsid w:val="00C03010"/>
    <w:rsid w:val="00C03C77"/>
    <w:rsid w:val="00C04ECB"/>
    <w:rsid w:val="00C054A5"/>
    <w:rsid w:val="00C06BB9"/>
    <w:rsid w:val="00C10920"/>
    <w:rsid w:val="00C13222"/>
    <w:rsid w:val="00C139BD"/>
    <w:rsid w:val="00C1654F"/>
    <w:rsid w:val="00C1659A"/>
    <w:rsid w:val="00C2034C"/>
    <w:rsid w:val="00C209AF"/>
    <w:rsid w:val="00C21D8F"/>
    <w:rsid w:val="00C24D4E"/>
    <w:rsid w:val="00C30794"/>
    <w:rsid w:val="00C31639"/>
    <w:rsid w:val="00C3352C"/>
    <w:rsid w:val="00C34C01"/>
    <w:rsid w:val="00C357CB"/>
    <w:rsid w:val="00C3602A"/>
    <w:rsid w:val="00C3610B"/>
    <w:rsid w:val="00C37F0F"/>
    <w:rsid w:val="00C4000F"/>
    <w:rsid w:val="00C401C6"/>
    <w:rsid w:val="00C40439"/>
    <w:rsid w:val="00C40B59"/>
    <w:rsid w:val="00C413AC"/>
    <w:rsid w:val="00C41B1C"/>
    <w:rsid w:val="00C423B2"/>
    <w:rsid w:val="00C438C2"/>
    <w:rsid w:val="00C43DA3"/>
    <w:rsid w:val="00C44471"/>
    <w:rsid w:val="00C46044"/>
    <w:rsid w:val="00C4686B"/>
    <w:rsid w:val="00C4717E"/>
    <w:rsid w:val="00C516CC"/>
    <w:rsid w:val="00C5297D"/>
    <w:rsid w:val="00C5396E"/>
    <w:rsid w:val="00C53D33"/>
    <w:rsid w:val="00C53D5F"/>
    <w:rsid w:val="00C55E35"/>
    <w:rsid w:val="00C565DA"/>
    <w:rsid w:val="00C56825"/>
    <w:rsid w:val="00C56B3D"/>
    <w:rsid w:val="00C57F7D"/>
    <w:rsid w:val="00C61CAB"/>
    <w:rsid w:val="00C61CD8"/>
    <w:rsid w:val="00C63CAC"/>
    <w:rsid w:val="00C6459A"/>
    <w:rsid w:val="00C66923"/>
    <w:rsid w:val="00C67445"/>
    <w:rsid w:val="00C67FAC"/>
    <w:rsid w:val="00C705EC"/>
    <w:rsid w:val="00C717FE"/>
    <w:rsid w:val="00C72CD2"/>
    <w:rsid w:val="00C72D8C"/>
    <w:rsid w:val="00C74419"/>
    <w:rsid w:val="00C74D5F"/>
    <w:rsid w:val="00C75619"/>
    <w:rsid w:val="00C7677F"/>
    <w:rsid w:val="00C76CE0"/>
    <w:rsid w:val="00C77C2A"/>
    <w:rsid w:val="00C80BF5"/>
    <w:rsid w:val="00C81328"/>
    <w:rsid w:val="00C81742"/>
    <w:rsid w:val="00C82578"/>
    <w:rsid w:val="00C82B0E"/>
    <w:rsid w:val="00C830DA"/>
    <w:rsid w:val="00C84617"/>
    <w:rsid w:val="00C8579A"/>
    <w:rsid w:val="00C85C7E"/>
    <w:rsid w:val="00C85F46"/>
    <w:rsid w:val="00C878E4"/>
    <w:rsid w:val="00C9004F"/>
    <w:rsid w:val="00C9032D"/>
    <w:rsid w:val="00C90D55"/>
    <w:rsid w:val="00C955EA"/>
    <w:rsid w:val="00CA00AA"/>
    <w:rsid w:val="00CA34C7"/>
    <w:rsid w:val="00CA4384"/>
    <w:rsid w:val="00CA665D"/>
    <w:rsid w:val="00CA6CE9"/>
    <w:rsid w:val="00CA6F8C"/>
    <w:rsid w:val="00CB08FA"/>
    <w:rsid w:val="00CB0EDD"/>
    <w:rsid w:val="00CB0F20"/>
    <w:rsid w:val="00CB1057"/>
    <w:rsid w:val="00CB10F3"/>
    <w:rsid w:val="00CB21EE"/>
    <w:rsid w:val="00CB2C40"/>
    <w:rsid w:val="00CB2E5D"/>
    <w:rsid w:val="00CB35E6"/>
    <w:rsid w:val="00CB3F21"/>
    <w:rsid w:val="00CB4792"/>
    <w:rsid w:val="00CB7698"/>
    <w:rsid w:val="00CB7B88"/>
    <w:rsid w:val="00CC09C3"/>
    <w:rsid w:val="00CC0CB5"/>
    <w:rsid w:val="00CC1347"/>
    <w:rsid w:val="00CC193F"/>
    <w:rsid w:val="00CC285A"/>
    <w:rsid w:val="00CC4587"/>
    <w:rsid w:val="00CC49BC"/>
    <w:rsid w:val="00CC4CF9"/>
    <w:rsid w:val="00CC6D1E"/>
    <w:rsid w:val="00CC7C4C"/>
    <w:rsid w:val="00CC7F73"/>
    <w:rsid w:val="00CD157B"/>
    <w:rsid w:val="00CD2F55"/>
    <w:rsid w:val="00CD3496"/>
    <w:rsid w:val="00CD4087"/>
    <w:rsid w:val="00CD5DFF"/>
    <w:rsid w:val="00CD724D"/>
    <w:rsid w:val="00CE0991"/>
    <w:rsid w:val="00CE0A2A"/>
    <w:rsid w:val="00CE266E"/>
    <w:rsid w:val="00CE3BE3"/>
    <w:rsid w:val="00CE6F51"/>
    <w:rsid w:val="00CE74F8"/>
    <w:rsid w:val="00CE7F12"/>
    <w:rsid w:val="00CF09EE"/>
    <w:rsid w:val="00CF12CF"/>
    <w:rsid w:val="00CF15B3"/>
    <w:rsid w:val="00CF2B5F"/>
    <w:rsid w:val="00CF5193"/>
    <w:rsid w:val="00D004F7"/>
    <w:rsid w:val="00D02EFB"/>
    <w:rsid w:val="00D03522"/>
    <w:rsid w:val="00D038E0"/>
    <w:rsid w:val="00D04A73"/>
    <w:rsid w:val="00D0513D"/>
    <w:rsid w:val="00D0520C"/>
    <w:rsid w:val="00D0574A"/>
    <w:rsid w:val="00D05A1A"/>
    <w:rsid w:val="00D0774B"/>
    <w:rsid w:val="00D077FB"/>
    <w:rsid w:val="00D10C7F"/>
    <w:rsid w:val="00D122D3"/>
    <w:rsid w:val="00D12597"/>
    <w:rsid w:val="00D13197"/>
    <w:rsid w:val="00D1480E"/>
    <w:rsid w:val="00D14CE2"/>
    <w:rsid w:val="00D1555D"/>
    <w:rsid w:val="00D1678D"/>
    <w:rsid w:val="00D16888"/>
    <w:rsid w:val="00D175BF"/>
    <w:rsid w:val="00D208BC"/>
    <w:rsid w:val="00D23583"/>
    <w:rsid w:val="00D25265"/>
    <w:rsid w:val="00D26489"/>
    <w:rsid w:val="00D30D78"/>
    <w:rsid w:val="00D315CE"/>
    <w:rsid w:val="00D322FF"/>
    <w:rsid w:val="00D32C89"/>
    <w:rsid w:val="00D33776"/>
    <w:rsid w:val="00D337FC"/>
    <w:rsid w:val="00D34CB3"/>
    <w:rsid w:val="00D34CEA"/>
    <w:rsid w:val="00D35290"/>
    <w:rsid w:val="00D354FD"/>
    <w:rsid w:val="00D356B7"/>
    <w:rsid w:val="00D3580C"/>
    <w:rsid w:val="00D403E8"/>
    <w:rsid w:val="00D41095"/>
    <w:rsid w:val="00D41ED4"/>
    <w:rsid w:val="00D4291B"/>
    <w:rsid w:val="00D43D23"/>
    <w:rsid w:val="00D4491E"/>
    <w:rsid w:val="00D44A54"/>
    <w:rsid w:val="00D44EF9"/>
    <w:rsid w:val="00D45A49"/>
    <w:rsid w:val="00D47ED2"/>
    <w:rsid w:val="00D503FB"/>
    <w:rsid w:val="00D50D66"/>
    <w:rsid w:val="00D50EBD"/>
    <w:rsid w:val="00D52F1B"/>
    <w:rsid w:val="00D54AC0"/>
    <w:rsid w:val="00D55375"/>
    <w:rsid w:val="00D55708"/>
    <w:rsid w:val="00D57A3A"/>
    <w:rsid w:val="00D57F35"/>
    <w:rsid w:val="00D618AA"/>
    <w:rsid w:val="00D61A7C"/>
    <w:rsid w:val="00D64539"/>
    <w:rsid w:val="00D64865"/>
    <w:rsid w:val="00D6489C"/>
    <w:rsid w:val="00D65847"/>
    <w:rsid w:val="00D65901"/>
    <w:rsid w:val="00D65EBF"/>
    <w:rsid w:val="00D6621A"/>
    <w:rsid w:val="00D67CDC"/>
    <w:rsid w:val="00D67FF8"/>
    <w:rsid w:val="00D70461"/>
    <w:rsid w:val="00D7356F"/>
    <w:rsid w:val="00D7362F"/>
    <w:rsid w:val="00D74F46"/>
    <w:rsid w:val="00D77343"/>
    <w:rsid w:val="00D8163D"/>
    <w:rsid w:val="00D82E4E"/>
    <w:rsid w:val="00D84DC5"/>
    <w:rsid w:val="00D85D9B"/>
    <w:rsid w:val="00D85FBB"/>
    <w:rsid w:val="00D87443"/>
    <w:rsid w:val="00D9342E"/>
    <w:rsid w:val="00D9709B"/>
    <w:rsid w:val="00D97F4B"/>
    <w:rsid w:val="00DA0C15"/>
    <w:rsid w:val="00DA18B0"/>
    <w:rsid w:val="00DA48D5"/>
    <w:rsid w:val="00DA4D00"/>
    <w:rsid w:val="00DA757C"/>
    <w:rsid w:val="00DB10B4"/>
    <w:rsid w:val="00DB30E2"/>
    <w:rsid w:val="00DB47C0"/>
    <w:rsid w:val="00DB5061"/>
    <w:rsid w:val="00DB613D"/>
    <w:rsid w:val="00DB65F7"/>
    <w:rsid w:val="00DB7804"/>
    <w:rsid w:val="00DC078D"/>
    <w:rsid w:val="00DC24FF"/>
    <w:rsid w:val="00DC31C2"/>
    <w:rsid w:val="00DC6743"/>
    <w:rsid w:val="00DC6B7C"/>
    <w:rsid w:val="00DC6FBF"/>
    <w:rsid w:val="00DD00E6"/>
    <w:rsid w:val="00DD097B"/>
    <w:rsid w:val="00DD0CC3"/>
    <w:rsid w:val="00DD25F7"/>
    <w:rsid w:val="00DD42FC"/>
    <w:rsid w:val="00DD4871"/>
    <w:rsid w:val="00DD48B1"/>
    <w:rsid w:val="00DD6062"/>
    <w:rsid w:val="00DD66BE"/>
    <w:rsid w:val="00DD6BA9"/>
    <w:rsid w:val="00DE0759"/>
    <w:rsid w:val="00DE101F"/>
    <w:rsid w:val="00DE2441"/>
    <w:rsid w:val="00DE31C2"/>
    <w:rsid w:val="00DE3F5A"/>
    <w:rsid w:val="00DE4163"/>
    <w:rsid w:val="00DE4D05"/>
    <w:rsid w:val="00DE589B"/>
    <w:rsid w:val="00DE6341"/>
    <w:rsid w:val="00DE6747"/>
    <w:rsid w:val="00DE6894"/>
    <w:rsid w:val="00DE6C99"/>
    <w:rsid w:val="00DF0374"/>
    <w:rsid w:val="00DF1460"/>
    <w:rsid w:val="00DF2972"/>
    <w:rsid w:val="00DF2C35"/>
    <w:rsid w:val="00DF338D"/>
    <w:rsid w:val="00DF37EF"/>
    <w:rsid w:val="00DF4618"/>
    <w:rsid w:val="00DF519D"/>
    <w:rsid w:val="00DF6FF8"/>
    <w:rsid w:val="00DF7697"/>
    <w:rsid w:val="00E005C4"/>
    <w:rsid w:val="00E0148A"/>
    <w:rsid w:val="00E02BC2"/>
    <w:rsid w:val="00E0454A"/>
    <w:rsid w:val="00E04596"/>
    <w:rsid w:val="00E057BE"/>
    <w:rsid w:val="00E058E5"/>
    <w:rsid w:val="00E07BCB"/>
    <w:rsid w:val="00E100FC"/>
    <w:rsid w:val="00E104B7"/>
    <w:rsid w:val="00E1179F"/>
    <w:rsid w:val="00E123C2"/>
    <w:rsid w:val="00E16A80"/>
    <w:rsid w:val="00E21447"/>
    <w:rsid w:val="00E21898"/>
    <w:rsid w:val="00E21CB8"/>
    <w:rsid w:val="00E22E3E"/>
    <w:rsid w:val="00E241E5"/>
    <w:rsid w:val="00E249FC"/>
    <w:rsid w:val="00E24AD4"/>
    <w:rsid w:val="00E254DC"/>
    <w:rsid w:val="00E2567C"/>
    <w:rsid w:val="00E25ED5"/>
    <w:rsid w:val="00E262C1"/>
    <w:rsid w:val="00E26F0C"/>
    <w:rsid w:val="00E300AF"/>
    <w:rsid w:val="00E316D4"/>
    <w:rsid w:val="00E32917"/>
    <w:rsid w:val="00E32D69"/>
    <w:rsid w:val="00E3448B"/>
    <w:rsid w:val="00E34932"/>
    <w:rsid w:val="00E35563"/>
    <w:rsid w:val="00E3588F"/>
    <w:rsid w:val="00E36E07"/>
    <w:rsid w:val="00E4048A"/>
    <w:rsid w:val="00E40C92"/>
    <w:rsid w:val="00E41A65"/>
    <w:rsid w:val="00E41AB0"/>
    <w:rsid w:val="00E43745"/>
    <w:rsid w:val="00E43BCC"/>
    <w:rsid w:val="00E43F5A"/>
    <w:rsid w:val="00E448FA"/>
    <w:rsid w:val="00E458A4"/>
    <w:rsid w:val="00E462AF"/>
    <w:rsid w:val="00E465B3"/>
    <w:rsid w:val="00E4731D"/>
    <w:rsid w:val="00E5032C"/>
    <w:rsid w:val="00E51A00"/>
    <w:rsid w:val="00E526AD"/>
    <w:rsid w:val="00E52FF6"/>
    <w:rsid w:val="00E53A55"/>
    <w:rsid w:val="00E54505"/>
    <w:rsid w:val="00E54EAD"/>
    <w:rsid w:val="00E571EC"/>
    <w:rsid w:val="00E60D45"/>
    <w:rsid w:val="00E60E23"/>
    <w:rsid w:val="00E61595"/>
    <w:rsid w:val="00E62297"/>
    <w:rsid w:val="00E632FF"/>
    <w:rsid w:val="00E63BBB"/>
    <w:rsid w:val="00E65BD8"/>
    <w:rsid w:val="00E66313"/>
    <w:rsid w:val="00E6639B"/>
    <w:rsid w:val="00E66F78"/>
    <w:rsid w:val="00E67B64"/>
    <w:rsid w:val="00E67CE3"/>
    <w:rsid w:val="00E70F50"/>
    <w:rsid w:val="00E71B9D"/>
    <w:rsid w:val="00E74ACE"/>
    <w:rsid w:val="00E751C4"/>
    <w:rsid w:val="00E76417"/>
    <w:rsid w:val="00E774F2"/>
    <w:rsid w:val="00E7759D"/>
    <w:rsid w:val="00E80723"/>
    <w:rsid w:val="00E80BC6"/>
    <w:rsid w:val="00E83325"/>
    <w:rsid w:val="00E833A7"/>
    <w:rsid w:val="00E83579"/>
    <w:rsid w:val="00E8358D"/>
    <w:rsid w:val="00E838F8"/>
    <w:rsid w:val="00E839F8"/>
    <w:rsid w:val="00E848FF"/>
    <w:rsid w:val="00E8570A"/>
    <w:rsid w:val="00E87E7E"/>
    <w:rsid w:val="00E90571"/>
    <w:rsid w:val="00E90E7A"/>
    <w:rsid w:val="00E90E9D"/>
    <w:rsid w:val="00E9150D"/>
    <w:rsid w:val="00E91CA8"/>
    <w:rsid w:val="00E92147"/>
    <w:rsid w:val="00E93D21"/>
    <w:rsid w:val="00E9464C"/>
    <w:rsid w:val="00E97C36"/>
    <w:rsid w:val="00EA024C"/>
    <w:rsid w:val="00EA1C6C"/>
    <w:rsid w:val="00EA2BC6"/>
    <w:rsid w:val="00EA3117"/>
    <w:rsid w:val="00EA4C6B"/>
    <w:rsid w:val="00EA7AC6"/>
    <w:rsid w:val="00EA7FB1"/>
    <w:rsid w:val="00EB01EF"/>
    <w:rsid w:val="00EB1489"/>
    <w:rsid w:val="00EB1D2F"/>
    <w:rsid w:val="00EB3332"/>
    <w:rsid w:val="00EB3F2A"/>
    <w:rsid w:val="00EB4909"/>
    <w:rsid w:val="00EB4C94"/>
    <w:rsid w:val="00EB528D"/>
    <w:rsid w:val="00EB57B7"/>
    <w:rsid w:val="00EB700D"/>
    <w:rsid w:val="00EC04B7"/>
    <w:rsid w:val="00EC2B9E"/>
    <w:rsid w:val="00EC2BDE"/>
    <w:rsid w:val="00EC321E"/>
    <w:rsid w:val="00EC33D6"/>
    <w:rsid w:val="00EC35DC"/>
    <w:rsid w:val="00EC3EE8"/>
    <w:rsid w:val="00EC48B7"/>
    <w:rsid w:val="00EC60FF"/>
    <w:rsid w:val="00EC6171"/>
    <w:rsid w:val="00EC620C"/>
    <w:rsid w:val="00EC7023"/>
    <w:rsid w:val="00EC7A9A"/>
    <w:rsid w:val="00ED0393"/>
    <w:rsid w:val="00ED04AB"/>
    <w:rsid w:val="00ED1799"/>
    <w:rsid w:val="00ED3238"/>
    <w:rsid w:val="00ED37CB"/>
    <w:rsid w:val="00ED4476"/>
    <w:rsid w:val="00ED5469"/>
    <w:rsid w:val="00ED6460"/>
    <w:rsid w:val="00ED7E68"/>
    <w:rsid w:val="00EE1801"/>
    <w:rsid w:val="00EE190F"/>
    <w:rsid w:val="00EE3CC3"/>
    <w:rsid w:val="00EE55DD"/>
    <w:rsid w:val="00EE6148"/>
    <w:rsid w:val="00EE7F1C"/>
    <w:rsid w:val="00EF13A0"/>
    <w:rsid w:val="00EF1B80"/>
    <w:rsid w:val="00EF39FC"/>
    <w:rsid w:val="00EF3A41"/>
    <w:rsid w:val="00EF3D37"/>
    <w:rsid w:val="00EF60FF"/>
    <w:rsid w:val="00EF62FA"/>
    <w:rsid w:val="00EF6653"/>
    <w:rsid w:val="00EF6C00"/>
    <w:rsid w:val="00EF7F13"/>
    <w:rsid w:val="00F00593"/>
    <w:rsid w:val="00F00886"/>
    <w:rsid w:val="00F00D3F"/>
    <w:rsid w:val="00F01EFF"/>
    <w:rsid w:val="00F050D3"/>
    <w:rsid w:val="00F050D8"/>
    <w:rsid w:val="00F056EF"/>
    <w:rsid w:val="00F05F60"/>
    <w:rsid w:val="00F064FA"/>
    <w:rsid w:val="00F06D17"/>
    <w:rsid w:val="00F073C4"/>
    <w:rsid w:val="00F116A9"/>
    <w:rsid w:val="00F12B41"/>
    <w:rsid w:val="00F1378E"/>
    <w:rsid w:val="00F137B5"/>
    <w:rsid w:val="00F13885"/>
    <w:rsid w:val="00F13C7D"/>
    <w:rsid w:val="00F1557F"/>
    <w:rsid w:val="00F155DA"/>
    <w:rsid w:val="00F16589"/>
    <w:rsid w:val="00F200D8"/>
    <w:rsid w:val="00F210DF"/>
    <w:rsid w:val="00F23F05"/>
    <w:rsid w:val="00F2534F"/>
    <w:rsid w:val="00F2796B"/>
    <w:rsid w:val="00F31621"/>
    <w:rsid w:val="00F31B68"/>
    <w:rsid w:val="00F3253F"/>
    <w:rsid w:val="00F328DA"/>
    <w:rsid w:val="00F32A08"/>
    <w:rsid w:val="00F32A77"/>
    <w:rsid w:val="00F330FC"/>
    <w:rsid w:val="00F33638"/>
    <w:rsid w:val="00F351BE"/>
    <w:rsid w:val="00F3618A"/>
    <w:rsid w:val="00F36810"/>
    <w:rsid w:val="00F370E9"/>
    <w:rsid w:val="00F40ACB"/>
    <w:rsid w:val="00F40F81"/>
    <w:rsid w:val="00F40FE8"/>
    <w:rsid w:val="00F41007"/>
    <w:rsid w:val="00F41026"/>
    <w:rsid w:val="00F440DF"/>
    <w:rsid w:val="00F45263"/>
    <w:rsid w:val="00F45308"/>
    <w:rsid w:val="00F46814"/>
    <w:rsid w:val="00F47974"/>
    <w:rsid w:val="00F5025D"/>
    <w:rsid w:val="00F51598"/>
    <w:rsid w:val="00F5190D"/>
    <w:rsid w:val="00F51BDF"/>
    <w:rsid w:val="00F55131"/>
    <w:rsid w:val="00F55505"/>
    <w:rsid w:val="00F562F7"/>
    <w:rsid w:val="00F61176"/>
    <w:rsid w:val="00F61C87"/>
    <w:rsid w:val="00F63F0E"/>
    <w:rsid w:val="00F673D4"/>
    <w:rsid w:val="00F67E48"/>
    <w:rsid w:val="00F705EB"/>
    <w:rsid w:val="00F7124D"/>
    <w:rsid w:val="00F71A8F"/>
    <w:rsid w:val="00F71FE9"/>
    <w:rsid w:val="00F727F2"/>
    <w:rsid w:val="00F73BBD"/>
    <w:rsid w:val="00F7552C"/>
    <w:rsid w:val="00F7684D"/>
    <w:rsid w:val="00F76FAE"/>
    <w:rsid w:val="00F770D0"/>
    <w:rsid w:val="00F7746E"/>
    <w:rsid w:val="00F77B82"/>
    <w:rsid w:val="00F80215"/>
    <w:rsid w:val="00F80BB4"/>
    <w:rsid w:val="00F82BF8"/>
    <w:rsid w:val="00F8357B"/>
    <w:rsid w:val="00F8669A"/>
    <w:rsid w:val="00F86B74"/>
    <w:rsid w:val="00F87941"/>
    <w:rsid w:val="00F87B65"/>
    <w:rsid w:val="00F87FCC"/>
    <w:rsid w:val="00F904F7"/>
    <w:rsid w:val="00F9098E"/>
    <w:rsid w:val="00F925BF"/>
    <w:rsid w:val="00F92C84"/>
    <w:rsid w:val="00F93E87"/>
    <w:rsid w:val="00F95B34"/>
    <w:rsid w:val="00F95CF6"/>
    <w:rsid w:val="00F96312"/>
    <w:rsid w:val="00F964D9"/>
    <w:rsid w:val="00F9679A"/>
    <w:rsid w:val="00F9692E"/>
    <w:rsid w:val="00F97ECD"/>
    <w:rsid w:val="00FA00B2"/>
    <w:rsid w:val="00FA06BA"/>
    <w:rsid w:val="00FA3407"/>
    <w:rsid w:val="00FA3490"/>
    <w:rsid w:val="00FA78B3"/>
    <w:rsid w:val="00FB0312"/>
    <w:rsid w:val="00FB0358"/>
    <w:rsid w:val="00FB051B"/>
    <w:rsid w:val="00FB0888"/>
    <w:rsid w:val="00FB0C82"/>
    <w:rsid w:val="00FB1061"/>
    <w:rsid w:val="00FB16B9"/>
    <w:rsid w:val="00FB2055"/>
    <w:rsid w:val="00FB2C8D"/>
    <w:rsid w:val="00FC02AA"/>
    <w:rsid w:val="00FC15B6"/>
    <w:rsid w:val="00FC2210"/>
    <w:rsid w:val="00FC2FE5"/>
    <w:rsid w:val="00FC4CB4"/>
    <w:rsid w:val="00FC5C80"/>
    <w:rsid w:val="00FC60D3"/>
    <w:rsid w:val="00FC67A7"/>
    <w:rsid w:val="00FC6FEF"/>
    <w:rsid w:val="00FD097C"/>
    <w:rsid w:val="00FD0BF7"/>
    <w:rsid w:val="00FD0E57"/>
    <w:rsid w:val="00FD2B45"/>
    <w:rsid w:val="00FD4C9A"/>
    <w:rsid w:val="00FD5AC7"/>
    <w:rsid w:val="00FD60C3"/>
    <w:rsid w:val="00FD6908"/>
    <w:rsid w:val="00FD7B47"/>
    <w:rsid w:val="00FE1153"/>
    <w:rsid w:val="00FE2ABC"/>
    <w:rsid w:val="00FE3673"/>
    <w:rsid w:val="00FE3915"/>
    <w:rsid w:val="00FE4AAC"/>
    <w:rsid w:val="00FE6CA7"/>
    <w:rsid w:val="00FE7CD4"/>
    <w:rsid w:val="00FF0842"/>
    <w:rsid w:val="00FF0DF5"/>
    <w:rsid w:val="00FF0EFA"/>
    <w:rsid w:val="00FF2841"/>
    <w:rsid w:val="00FF2D36"/>
    <w:rsid w:val="00FF3F90"/>
    <w:rsid w:val="00FF4043"/>
    <w:rsid w:val="00FF4A70"/>
    <w:rsid w:val="00FF67D6"/>
    <w:rsid w:val="00FF6D0D"/>
    <w:rsid w:val="0156F6B0"/>
    <w:rsid w:val="01722F43"/>
    <w:rsid w:val="01AC8666"/>
    <w:rsid w:val="01C8E02F"/>
    <w:rsid w:val="020A615A"/>
    <w:rsid w:val="0294EC76"/>
    <w:rsid w:val="02C38912"/>
    <w:rsid w:val="02D4002C"/>
    <w:rsid w:val="02E2C9DD"/>
    <w:rsid w:val="02E6BED7"/>
    <w:rsid w:val="02F2C711"/>
    <w:rsid w:val="02F3E7B3"/>
    <w:rsid w:val="02FAAC01"/>
    <w:rsid w:val="035B7A6A"/>
    <w:rsid w:val="03B316E8"/>
    <w:rsid w:val="03B64420"/>
    <w:rsid w:val="03D7F79E"/>
    <w:rsid w:val="0412C44B"/>
    <w:rsid w:val="045233B5"/>
    <w:rsid w:val="04CAB551"/>
    <w:rsid w:val="05239CD9"/>
    <w:rsid w:val="05FF1205"/>
    <w:rsid w:val="07175214"/>
    <w:rsid w:val="0722D131"/>
    <w:rsid w:val="07F3EDA4"/>
    <w:rsid w:val="08B903E8"/>
    <w:rsid w:val="09072BC4"/>
    <w:rsid w:val="09AF2C02"/>
    <w:rsid w:val="09AFA5AF"/>
    <w:rsid w:val="09D67D0E"/>
    <w:rsid w:val="0A0A9FD1"/>
    <w:rsid w:val="0A0DC88B"/>
    <w:rsid w:val="0A0EF8EA"/>
    <w:rsid w:val="0A4295A2"/>
    <w:rsid w:val="0A59C704"/>
    <w:rsid w:val="0A5E0D0C"/>
    <w:rsid w:val="0A5FDDCC"/>
    <w:rsid w:val="0A76B0DC"/>
    <w:rsid w:val="0AA06D9D"/>
    <w:rsid w:val="0AA15651"/>
    <w:rsid w:val="0AF364CB"/>
    <w:rsid w:val="0BAB338B"/>
    <w:rsid w:val="0C8F4F84"/>
    <w:rsid w:val="0D25C848"/>
    <w:rsid w:val="0DC8CDB5"/>
    <w:rsid w:val="0DFDEB43"/>
    <w:rsid w:val="0E08507C"/>
    <w:rsid w:val="0ECB53B3"/>
    <w:rsid w:val="0ED11D8B"/>
    <w:rsid w:val="0F6B8413"/>
    <w:rsid w:val="0F92E4C5"/>
    <w:rsid w:val="10362A32"/>
    <w:rsid w:val="107D56B7"/>
    <w:rsid w:val="109CAB35"/>
    <w:rsid w:val="112398E0"/>
    <w:rsid w:val="116AC48F"/>
    <w:rsid w:val="117B434A"/>
    <w:rsid w:val="12097A38"/>
    <w:rsid w:val="1217AB4D"/>
    <w:rsid w:val="13AB6F20"/>
    <w:rsid w:val="13DAA113"/>
    <w:rsid w:val="14895EA8"/>
    <w:rsid w:val="14938DB7"/>
    <w:rsid w:val="14ACA8C2"/>
    <w:rsid w:val="14BF4AE6"/>
    <w:rsid w:val="14E92758"/>
    <w:rsid w:val="14FFD7B9"/>
    <w:rsid w:val="15473F81"/>
    <w:rsid w:val="15555588"/>
    <w:rsid w:val="1566FBC8"/>
    <w:rsid w:val="158917F4"/>
    <w:rsid w:val="159B96B8"/>
    <w:rsid w:val="160BCC74"/>
    <w:rsid w:val="16306310"/>
    <w:rsid w:val="1673102F"/>
    <w:rsid w:val="16C694DE"/>
    <w:rsid w:val="16F2D7F8"/>
    <w:rsid w:val="171827EB"/>
    <w:rsid w:val="171B3385"/>
    <w:rsid w:val="1759A575"/>
    <w:rsid w:val="17752238"/>
    <w:rsid w:val="178F9AAC"/>
    <w:rsid w:val="17CD5628"/>
    <w:rsid w:val="181C1F6B"/>
    <w:rsid w:val="1837443F"/>
    <w:rsid w:val="18789653"/>
    <w:rsid w:val="1893C442"/>
    <w:rsid w:val="1899DAD1"/>
    <w:rsid w:val="189DA0E3"/>
    <w:rsid w:val="19595CB3"/>
    <w:rsid w:val="19A5CCE1"/>
    <w:rsid w:val="1AE99042"/>
    <w:rsid w:val="1B217E64"/>
    <w:rsid w:val="1B457B45"/>
    <w:rsid w:val="1B6BD151"/>
    <w:rsid w:val="1BF899E7"/>
    <w:rsid w:val="1C588DF6"/>
    <w:rsid w:val="1C630BCF"/>
    <w:rsid w:val="1CD81D6B"/>
    <w:rsid w:val="1CEF8380"/>
    <w:rsid w:val="1D14E417"/>
    <w:rsid w:val="1DAD212B"/>
    <w:rsid w:val="1DB0B86E"/>
    <w:rsid w:val="1E173207"/>
    <w:rsid w:val="1E1C5DE3"/>
    <w:rsid w:val="1EA14EC1"/>
    <w:rsid w:val="1EA95C23"/>
    <w:rsid w:val="1F9AAC91"/>
    <w:rsid w:val="1FC6664D"/>
    <w:rsid w:val="20E15BAA"/>
    <w:rsid w:val="212DDABE"/>
    <w:rsid w:val="21367CF2"/>
    <w:rsid w:val="21CC9AC1"/>
    <w:rsid w:val="2218EA55"/>
    <w:rsid w:val="226486C7"/>
    <w:rsid w:val="229EBBBD"/>
    <w:rsid w:val="22AA69F9"/>
    <w:rsid w:val="230CCB3F"/>
    <w:rsid w:val="2364DB45"/>
    <w:rsid w:val="2375ADD1"/>
    <w:rsid w:val="23A69602"/>
    <w:rsid w:val="2476E9F6"/>
    <w:rsid w:val="2556C7C5"/>
    <w:rsid w:val="25748AEC"/>
    <w:rsid w:val="25AB1E7D"/>
    <w:rsid w:val="25AE9761"/>
    <w:rsid w:val="26E89739"/>
    <w:rsid w:val="2726FC11"/>
    <w:rsid w:val="279E96D0"/>
    <w:rsid w:val="27CF93BD"/>
    <w:rsid w:val="27DADDD2"/>
    <w:rsid w:val="2894A227"/>
    <w:rsid w:val="28C2CC72"/>
    <w:rsid w:val="28C6242E"/>
    <w:rsid w:val="28DE044B"/>
    <w:rsid w:val="28E98325"/>
    <w:rsid w:val="29B4B92B"/>
    <w:rsid w:val="2A5B8981"/>
    <w:rsid w:val="2A6274F9"/>
    <w:rsid w:val="2A70E597"/>
    <w:rsid w:val="2B1118EB"/>
    <w:rsid w:val="2B860FEA"/>
    <w:rsid w:val="2B86E52C"/>
    <w:rsid w:val="2BF5FE24"/>
    <w:rsid w:val="2C6FF96B"/>
    <w:rsid w:val="2C98F8A5"/>
    <w:rsid w:val="2CD836C5"/>
    <w:rsid w:val="2D0CAA3B"/>
    <w:rsid w:val="2D1B3375"/>
    <w:rsid w:val="2D461B2D"/>
    <w:rsid w:val="2D5E50EA"/>
    <w:rsid w:val="2D98699F"/>
    <w:rsid w:val="2DE17D5B"/>
    <w:rsid w:val="2DF858D4"/>
    <w:rsid w:val="2E5749AE"/>
    <w:rsid w:val="2EECD4F9"/>
    <w:rsid w:val="2F02D5BD"/>
    <w:rsid w:val="2F0FECAA"/>
    <w:rsid w:val="2F974423"/>
    <w:rsid w:val="303E1C82"/>
    <w:rsid w:val="3068C627"/>
    <w:rsid w:val="30C36F33"/>
    <w:rsid w:val="30EFCF75"/>
    <w:rsid w:val="3135A97F"/>
    <w:rsid w:val="314F2475"/>
    <w:rsid w:val="315ADE2C"/>
    <w:rsid w:val="3243B495"/>
    <w:rsid w:val="324CF46A"/>
    <w:rsid w:val="326E0F6E"/>
    <w:rsid w:val="32E9D557"/>
    <w:rsid w:val="32EAF4D6"/>
    <w:rsid w:val="32F5E028"/>
    <w:rsid w:val="33CCBACC"/>
    <w:rsid w:val="34279E81"/>
    <w:rsid w:val="34348789"/>
    <w:rsid w:val="35012235"/>
    <w:rsid w:val="361EECCE"/>
    <w:rsid w:val="366C9151"/>
    <w:rsid w:val="368A0BD0"/>
    <w:rsid w:val="368FC2FE"/>
    <w:rsid w:val="36A98F34"/>
    <w:rsid w:val="36C2C73C"/>
    <w:rsid w:val="3783121B"/>
    <w:rsid w:val="37865D76"/>
    <w:rsid w:val="383A6309"/>
    <w:rsid w:val="38532D96"/>
    <w:rsid w:val="38A8EA80"/>
    <w:rsid w:val="38ABBAEC"/>
    <w:rsid w:val="39838AF5"/>
    <w:rsid w:val="39F36972"/>
    <w:rsid w:val="3A3B19B3"/>
    <w:rsid w:val="3A3BA099"/>
    <w:rsid w:val="3A5F35E3"/>
    <w:rsid w:val="3A783632"/>
    <w:rsid w:val="3AB30734"/>
    <w:rsid w:val="3B3456A4"/>
    <w:rsid w:val="3B75D883"/>
    <w:rsid w:val="3B9741C8"/>
    <w:rsid w:val="3B9AA88A"/>
    <w:rsid w:val="3BD0CE14"/>
    <w:rsid w:val="3BD4197E"/>
    <w:rsid w:val="3BE6E4B4"/>
    <w:rsid w:val="3C6D036F"/>
    <w:rsid w:val="3C8BF376"/>
    <w:rsid w:val="3C9FEE8C"/>
    <w:rsid w:val="3CAB69A8"/>
    <w:rsid w:val="3CADED48"/>
    <w:rsid w:val="3CD50838"/>
    <w:rsid w:val="3DC02B02"/>
    <w:rsid w:val="3DD43DE0"/>
    <w:rsid w:val="3DD6068D"/>
    <w:rsid w:val="3E6EF98D"/>
    <w:rsid w:val="3E9944B9"/>
    <w:rsid w:val="3E9F5E13"/>
    <w:rsid w:val="3F1078B9"/>
    <w:rsid w:val="3F2EC35F"/>
    <w:rsid w:val="3F61306B"/>
    <w:rsid w:val="3FAE6F6C"/>
    <w:rsid w:val="40033066"/>
    <w:rsid w:val="401C4A00"/>
    <w:rsid w:val="402BD4A7"/>
    <w:rsid w:val="404D566D"/>
    <w:rsid w:val="404FB54A"/>
    <w:rsid w:val="406EC5B1"/>
    <w:rsid w:val="4134E015"/>
    <w:rsid w:val="41543A2B"/>
    <w:rsid w:val="415BC15A"/>
    <w:rsid w:val="41663F4B"/>
    <w:rsid w:val="41D0D829"/>
    <w:rsid w:val="42C885C7"/>
    <w:rsid w:val="42F88589"/>
    <w:rsid w:val="436CA88A"/>
    <w:rsid w:val="4386BA9C"/>
    <w:rsid w:val="43E2074A"/>
    <w:rsid w:val="43EAD560"/>
    <w:rsid w:val="44483DDA"/>
    <w:rsid w:val="44DE858A"/>
    <w:rsid w:val="4505F477"/>
    <w:rsid w:val="45ED8B61"/>
    <w:rsid w:val="463AD692"/>
    <w:rsid w:val="46A89A9A"/>
    <w:rsid w:val="46EF27E4"/>
    <w:rsid w:val="470C4789"/>
    <w:rsid w:val="4720981C"/>
    <w:rsid w:val="47389754"/>
    <w:rsid w:val="475643FD"/>
    <w:rsid w:val="47E71B20"/>
    <w:rsid w:val="47F6EBE6"/>
    <w:rsid w:val="47F9B14F"/>
    <w:rsid w:val="48059562"/>
    <w:rsid w:val="4895B81C"/>
    <w:rsid w:val="48AF2459"/>
    <w:rsid w:val="499C94C4"/>
    <w:rsid w:val="4A452CE2"/>
    <w:rsid w:val="4A51B903"/>
    <w:rsid w:val="4ABCBE7D"/>
    <w:rsid w:val="4AF8FE05"/>
    <w:rsid w:val="4BA7E6D8"/>
    <w:rsid w:val="4BB1FEFB"/>
    <w:rsid w:val="4C37AC9F"/>
    <w:rsid w:val="4C750306"/>
    <w:rsid w:val="4C8856D5"/>
    <w:rsid w:val="4CBEDBF8"/>
    <w:rsid w:val="4D060609"/>
    <w:rsid w:val="4D357A4B"/>
    <w:rsid w:val="4D9D3B0F"/>
    <w:rsid w:val="4E0DD24F"/>
    <w:rsid w:val="4E19157A"/>
    <w:rsid w:val="4E47C04D"/>
    <w:rsid w:val="4EBE1F97"/>
    <w:rsid w:val="4F15A230"/>
    <w:rsid w:val="4FCC30E4"/>
    <w:rsid w:val="4FDE4F1E"/>
    <w:rsid w:val="4FF67CBA"/>
    <w:rsid w:val="50070F4F"/>
    <w:rsid w:val="5025E0B5"/>
    <w:rsid w:val="505DEC64"/>
    <w:rsid w:val="50762A09"/>
    <w:rsid w:val="50FA7FA6"/>
    <w:rsid w:val="511A821A"/>
    <w:rsid w:val="5121333E"/>
    <w:rsid w:val="51AC5140"/>
    <w:rsid w:val="525B706C"/>
    <w:rsid w:val="5268E9BD"/>
    <w:rsid w:val="5289527D"/>
    <w:rsid w:val="52DB65B1"/>
    <w:rsid w:val="5379BA83"/>
    <w:rsid w:val="53F10230"/>
    <w:rsid w:val="53F6F5A1"/>
    <w:rsid w:val="5438172C"/>
    <w:rsid w:val="544CC00A"/>
    <w:rsid w:val="55505A36"/>
    <w:rsid w:val="55F7C71D"/>
    <w:rsid w:val="561FC6E9"/>
    <w:rsid w:val="56A8C3A2"/>
    <w:rsid w:val="56AB4138"/>
    <w:rsid w:val="56F4E8B9"/>
    <w:rsid w:val="5718930F"/>
    <w:rsid w:val="591BFE7B"/>
    <w:rsid w:val="594409E8"/>
    <w:rsid w:val="598A5AC1"/>
    <w:rsid w:val="59A4EE7B"/>
    <w:rsid w:val="59BDEDF5"/>
    <w:rsid w:val="5ADB65A1"/>
    <w:rsid w:val="5AE801A0"/>
    <w:rsid w:val="5BD5E415"/>
    <w:rsid w:val="5BF73F75"/>
    <w:rsid w:val="5C6F81C9"/>
    <w:rsid w:val="5C9B6445"/>
    <w:rsid w:val="5CAC4E20"/>
    <w:rsid w:val="5CD1B051"/>
    <w:rsid w:val="5CE2776C"/>
    <w:rsid w:val="5D413279"/>
    <w:rsid w:val="5D4EEF74"/>
    <w:rsid w:val="5D5A32E9"/>
    <w:rsid w:val="5D6E2BE3"/>
    <w:rsid w:val="5D87AB32"/>
    <w:rsid w:val="5E032304"/>
    <w:rsid w:val="5E0C3F03"/>
    <w:rsid w:val="5E58E5AA"/>
    <w:rsid w:val="5E661D7B"/>
    <w:rsid w:val="5E7A423E"/>
    <w:rsid w:val="5E95F89F"/>
    <w:rsid w:val="5ED1514A"/>
    <w:rsid w:val="5F237B93"/>
    <w:rsid w:val="5FB05D60"/>
    <w:rsid w:val="5FC033BF"/>
    <w:rsid w:val="5FCB88B0"/>
    <w:rsid w:val="601A14DC"/>
    <w:rsid w:val="602F80FC"/>
    <w:rsid w:val="6032930B"/>
    <w:rsid w:val="60347028"/>
    <w:rsid w:val="6158CD4F"/>
    <w:rsid w:val="61626328"/>
    <w:rsid w:val="617CE75C"/>
    <w:rsid w:val="62C19D79"/>
    <w:rsid w:val="62E158A0"/>
    <w:rsid w:val="63A8D913"/>
    <w:rsid w:val="63EE7ABE"/>
    <w:rsid w:val="641A71B3"/>
    <w:rsid w:val="649E263B"/>
    <w:rsid w:val="64AA94F5"/>
    <w:rsid w:val="64AD53EA"/>
    <w:rsid w:val="658DB2F1"/>
    <w:rsid w:val="6597654E"/>
    <w:rsid w:val="65A21EE6"/>
    <w:rsid w:val="65A52C3F"/>
    <w:rsid w:val="65B94AD5"/>
    <w:rsid w:val="661A9865"/>
    <w:rsid w:val="6654F62F"/>
    <w:rsid w:val="66F6491A"/>
    <w:rsid w:val="67261B80"/>
    <w:rsid w:val="677FA5E0"/>
    <w:rsid w:val="67BBD8E7"/>
    <w:rsid w:val="6820D68B"/>
    <w:rsid w:val="6845D51E"/>
    <w:rsid w:val="692E1E42"/>
    <w:rsid w:val="69E858FC"/>
    <w:rsid w:val="69F0F29E"/>
    <w:rsid w:val="6A4B1707"/>
    <w:rsid w:val="6A63EF70"/>
    <w:rsid w:val="6A79C52E"/>
    <w:rsid w:val="6B0639B5"/>
    <w:rsid w:val="6B0B2E56"/>
    <w:rsid w:val="6B2F8D32"/>
    <w:rsid w:val="6B3E1854"/>
    <w:rsid w:val="6BB2B2C2"/>
    <w:rsid w:val="6BD0ACAD"/>
    <w:rsid w:val="6CABD00E"/>
    <w:rsid w:val="6CBB88BB"/>
    <w:rsid w:val="6CC62D10"/>
    <w:rsid w:val="6CDFD040"/>
    <w:rsid w:val="6D81F2DE"/>
    <w:rsid w:val="6D9A73C4"/>
    <w:rsid w:val="6E2267D2"/>
    <w:rsid w:val="6EA0EB8D"/>
    <w:rsid w:val="6EE43578"/>
    <w:rsid w:val="6EE7DE01"/>
    <w:rsid w:val="6F6D3AB7"/>
    <w:rsid w:val="6FA3E685"/>
    <w:rsid w:val="6FBE3833"/>
    <w:rsid w:val="6FE8EFD5"/>
    <w:rsid w:val="6FF9E74C"/>
    <w:rsid w:val="703142EA"/>
    <w:rsid w:val="70B4AE10"/>
    <w:rsid w:val="70C3E761"/>
    <w:rsid w:val="7126C5F9"/>
    <w:rsid w:val="7141E399"/>
    <w:rsid w:val="718D8F1F"/>
    <w:rsid w:val="724172F1"/>
    <w:rsid w:val="72682F0E"/>
    <w:rsid w:val="7273FF8F"/>
    <w:rsid w:val="72AC788E"/>
    <w:rsid w:val="72FB6B34"/>
    <w:rsid w:val="736995F8"/>
    <w:rsid w:val="739AEA02"/>
    <w:rsid w:val="73DA6812"/>
    <w:rsid w:val="73ED610A"/>
    <w:rsid w:val="740F7083"/>
    <w:rsid w:val="743CED2C"/>
    <w:rsid w:val="743EB7BC"/>
    <w:rsid w:val="750A377E"/>
    <w:rsid w:val="752D7093"/>
    <w:rsid w:val="754196F8"/>
    <w:rsid w:val="75B3E1EB"/>
    <w:rsid w:val="75F6DEE1"/>
    <w:rsid w:val="763B0BFF"/>
    <w:rsid w:val="76463548"/>
    <w:rsid w:val="76C27995"/>
    <w:rsid w:val="76F41977"/>
    <w:rsid w:val="776BE453"/>
    <w:rsid w:val="77825DD5"/>
    <w:rsid w:val="77AED18F"/>
    <w:rsid w:val="77F1110B"/>
    <w:rsid w:val="781C9B5C"/>
    <w:rsid w:val="7861658B"/>
    <w:rsid w:val="7911F9F9"/>
    <w:rsid w:val="79661423"/>
    <w:rsid w:val="79AE4864"/>
    <w:rsid w:val="79B171CC"/>
    <w:rsid w:val="79DD84EB"/>
    <w:rsid w:val="79F4C549"/>
    <w:rsid w:val="7A03ADC8"/>
    <w:rsid w:val="7A521556"/>
    <w:rsid w:val="7A791328"/>
    <w:rsid w:val="7A826A26"/>
    <w:rsid w:val="7A8E1F9F"/>
    <w:rsid w:val="7B7BE3CE"/>
    <w:rsid w:val="7BA79864"/>
    <w:rsid w:val="7BFE261F"/>
    <w:rsid w:val="7C15CEAC"/>
    <w:rsid w:val="7C9A717E"/>
    <w:rsid w:val="7CB022B3"/>
    <w:rsid w:val="7D2A2CB8"/>
    <w:rsid w:val="7D2F12E6"/>
    <w:rsid w:val="7D7AF16C"/>
    <w:rsid w:val="7DF9355E"/>
    <w:rsid w:val="7E1B6503"/>
    <w:rsid w:val="7E1F55ED"/>
    <w:rsid w:val="7E29339E"/>
    <w:rsid w:val="7EDAD4D4"/>
    <w:rsid w:val="7F13AAE2"/>
    <w:rsid w:val="7F2D767A"/>
    <w:rsid w:val="7F385E81"/>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FADA1C7-1550-4892-8896-C106B963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paragraph" w:customStyle="1" w:styleId="Default0">
    <w:name w:val="Default"/>
    <w:rsid w:val="00D4109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qFormat/>
    <w:locked/>
    <w:rsid w:val="00273883"/>
  </w:style>
  <w:style w:type="table" w:customStyle="1" w:styleId="TableGrid1">
    <w:name w:val="Table Grid1"/>
    <w:basedOn w:val="TableNormal"/>
    <w:next w:val="TableGrid"/>
    <w:uiPriority w:val="39"/>
    <w:rsid w:val="0098425A"/>
    <w:pPr>
      <w:spacing w:after="0" w:line="240" w:lineRule="auto"/>
    </w:pPr>
    <w:rPr>
      <w:rFonts w:eastAsia="Aptos"/>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03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038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tender@ss.goal.ie" TargetMode="Externa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9c912901-787f-4a59-9c21-ecb7d3cb2ae4">
      <UserInfo>
        <DisplayName>SP_Workflow</DisplayName>
        <AccountId>1538</AccountId>
        <AccountType/>
      </UserInfo>
    </SharedWithUsers>
    <TaxCatchAll xmlns="9c912901-787f-4a59-9c21-ecb7d3cb2ae4" xsi:nil="true"/>
    <lcf76f155ced4ddcb4097134ff3c332f xmlns="d930a226-f619-4708-97d3-aebc4f22ae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c912901-787f-4a59-9c21-ecb7d3cb2ae4"/>
    <ds:schemaRef ds:uri="d930a226-f619-4708-97d3-aebc4f22aeaf"/>
  </ds:schemaRefs>
</ds:datastoreItem>
</file>

<file path=customXml/itemProps3.xml><?xml version="1.0" encoding="utf-8"?>
<ds:datastoreItem xmlns:ds="http://schemas.openxmlformats.org/officeDocument/2006/customXml" ds:itemID="{621AD77A-D338-4384-95A1-5A7C18C95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3843</Words>
  <Characters>21909</Characters>
  <Application>Microsoft Office Word</Application>
  <DocSecurity>0</DocSecurity>
  <Lines>182</Lines>
  <Paragraphs>51</Paragraphs>
  <ScaleCrop>false</ScaleCrop>
  <Company>Grizli777</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Hafeez Ur Rehman</cp:lastModifiedBy>
  <cp:revision>35</cp:revision>
  <dcterms:created xsi:type="dcterms:W3CDTF">2025-09-03T16:03:00Z</dcterms:created>
  <dcterms:modified xsi:type="dcterms:W3CDTF">2025-09-04T14:56:00Z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