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16B1D" w14:textId="77777777" w:rsidR="00A96E14" w:rsidRDefault="003E2792">
      <w:r>
        <w:rPr>
          <w:noProof/>
        </w:rPr>
        <w:drawing>
          <wp:inline distT="0" distB="0" distL="0" distR="0" wp14:anchorId="6CB32772" wp14:editId="4C2E82F4">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14:paraId="3DE729CD" w14:textId="77777777" w:rsidR="003E2792" w:rsidRDefault="003E2792"/>
    <w:p w14:paraId="683B7776" w14:textId="77777777" w:rsidR="003E2792" w:rsidRDefault="003E2792"/>
    <w:p w14:paraId="4C62C97A" w14:textId="77777777" w:rsidR="003E2792" w:rsidRDefault="003E2792"/>
    <w:p w14:paraId="04D81E79" w14:textId="77777777" w:rsidR="003E2792" w:rsidRDefault="003E2792"/>
    <w:p w14:paraId="7215B091" w14:textId="77777777" w:rsidR="003E2792" w:rsidRDefault="003E2792"/>
    <w:p w14:paraId="452395C0" w14:textId="77777777" w:rsidR="003E2792" w:rsidRDefault="003E2792"/>
    <w:p w14:paraId="69D7E159" w14:textId="77777777" w:rsidR="003E2792" w:rsidRDefault="003E2792" w:rsidP="003E2792">
      <w:pPr>
        <w:pStyle w:val="Appendix"/>
        <w:rPr>
          <w:sz w:val="22"/>
          <w:szCs w:val="22"/>
        </w:rPr>
        <w:sectPr w:rsidR="003E2792" w:rsidSect="003E2792">
          <w:footerReference w:type="default" r:id="rId11"/>
          <w:pgSz w:w="11906" w:h="16838"/>
          <w:pgMar w:top="1440" w:right="1440" w:bottom="1440" w:left="1440" w:header="708" w:footer="708" w:gutter="0"/>
          <w:cols w:num="2" w:space="708"/>
          <w:docGrid w:linePitch="360"/>
        </w:sectPr>
      </w:pPr>
    </w:p>
    <w:p w14:paraId="19ED1569" w14:textId="77777777" w:rsidR="003E2792" w:rsidRPr="00E50AF1" w:rsidRDefault="001E73FB" w:rsidP="003E2792">
      <w:pPr>
        <w:pStyle w:val="Appendix"/>
      </w:pPr>
      <w:r>
        <w:rPr>
          <w:sz w:val="22"/>
          <w:szCs w:val="22"/>
        </w:rPr>
        <w:t>APPENDIX 6</w:t>
      </w:r>
      <w:r w:rsidR="003E2792" w:rsidRPr="00AA75B0">
        <w:t xml:space="preserve"> - </w:t>
      </w:r>
      <w:r w:rsidR="003E2792" w:rsidRPr="00E50AF1">
        <w:t>Supplier Code of Conduct</w:t>
      </w:r>
    </w:p>
    <w:p w14:paraId="375B1D36" w14:textId="77777777"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space="708"/>
          <w:docGrid w:linePitch="360"/>
        </w:sectPr>
      </w:pPr>
    </w:p>
    <w:p w14:paraId="3D7C5FB5" w14:textId="77777777" w:rsidR="003E2792" w:rsidRDefault="003E2792" w:rsidP="003E2792">
      <w:pPr>
        <w:spacing w:line="240" w:lineRule="auto"/>
        <w:rPr>
          <w:rFonts w:cs="Calibri"/>
          <w:sz w:val="18"/>
          <w:szCs w:val="18"/>
        </w:rPr>
      </w:pPr>
    </w:p>
    <w:p w14:paraId="67707A58" w14:textId="77777777"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num="2" w:space="708"/>
          <w:docGrid w:linePitch="360"/>
        </w:sectPr>
      </w:pPr>
    </w:p>
    <w:p w14:paraId="611268C5" w14:textId="77777777" w:rsidR="003E2792" w:rsidRPr="00900637" w:rsidRDefault="003E2792" w:rsidP="003E2792">
      <w:pPr>
        <w:spacing w:line="240" w:lineRule="auto"/>
        <w:rPr>
          <w:sz w:val="18"/>
          <w:szCs w:val="18"/>
        </w:rPr>
      </w:pPr>
      <w:r w:rsidRPr="00900637">
        <w:rPr>
          <w:rFonts w:cs="Calibri"/>
          <w:sz w:val="18"/>
          <w:szCs w:val="18"/>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900637">
        <w:rPr>
          <w:sz w:val="18"/>
          <w:szCs w:val="18"/>
        </w:rPr>
        <w:t xml:space="preserve">This Supplier Code of Conduct should be read in conjunction with the relevant contract </w:t>
      </w:r>
      <w:proofErr w:type="gramStart"/>
      <w:r w:rsidRPr="00900637">
        <w:rPr>
          <w:sz w:val="18"/>
          <w:szCs w:val="18"/>
        </w:rPr>
        <w:t>entered into</w:t>
      </w:r>
      <w:proofErr w:type="gramEnd"/>
      <w:r w:rsidRPr="00900637">
        <w:rPr>
          <w:sz w:val="18"/>
          <w:szCs w:val="18"/>
        </w:rPr>
        <w:t xml:space="preserve"> between the Supplier and GOAL (“Contract”), GOAL’s Terms and Conditions for Contracts for Procurement of Goods or Services (as applicable), </w:t>
      </w:r>
      <w:r w:rsidRPr="00900637">
        <w:rPr>
          <w:rFonts w:cs="Calibri"/>
          <w:sz w:val="18"/>
          <w:szCs w:val="18"/>
        </w:rPr>
        <w:t xml:space="preserve">and any other GOAL policy which GOAL may send the Supplier from time to time during the Contract. </w:t>
      </w:r>
    </w:p>
    <w:p w14:paraId="1A4A2F80" w14:textId="77777777" w:rsidR="003E2792" w:rsidRPr="00900637" w:rsidRDefault="003E2792" w:rsidP="003E2792">
      <w:pPr>
        <w:spacing w:line="240" w:lineRule="auto"/>
        <w:rPr>
          <w:sz w:val="18"/>
          <w:szCs w:val="18"/>
        </w:rPr>
      </w:pPr>
    </w:p>
    <w:p w14:paraId="2B0D047D" w14:textId="77777777" w:rsidR="003E2792" w:rsidRPr="00900637" w:rsidRDefault="003E2792" w:rsidP="003E2792">
      <w:pPr>
        <w:spacing w:line="240" w:lineRule="auto"/>
        <w:rPr>
          <w:sz w:val="18"/>
          <w:szCs w:val="18"/>
        </w:rPr>
      </w:pPr>
      <w:r w:rsidRPr="00900637">
        <w:rPr>
          <w:rFonts w:cs="Calibri"/>
          <w:sz w:val="18"/>
          <w:szCs w:val="18"/>
        </w:rPr>
        <w:t>Each supplier of GOAL (“</w:t>
      </w:r>
      <w:r w:rsidRPr="00900637">
        <w:rPr>
          <w:sz w:val="18"/>
          <w:szCs w:val="18"/>
        </w:rPr>
        <w:t>Supplier”</w:t>
      </w:r>
      <w:r w:rsidRPr="00900637">
        <w:rPr>
          <w:rFonts w:cs="Calibri"/>
          <w:sz w:val="18"/>
          <w:szCs w:val="18"/>
        </w:rPr>
        <w:t xml:space="preserve">) is </w:t>
      </w:r>
      <w:r w:rsidRPr="00900637">
        <w:rPr>
          <w:sz w:val="18"/>
          <w:szCs w:val="18"/>
        </w:rPr>
        <w:t xml:space="preserve">expected to comply with the following Supplier Code of Conduct and is responsible for </w:t>
      </w:r>
      <w:r w:rsidRPr="00900637">
        <w:rPr>
          <w:rFonts w:cs="Calibri"/>
          <w:sz w:val="18"/>
          <w:szCs w:val="18"/>
        </w:rPr>
        <w:t>requiring</w:t>
      </w:r>
      <w:r w:rsidRPr="00900637">
        <w:rPr>
          <w:sz w:val="18"/>
          <w:szCs w:val="18"/>
        </w:rPr>
        <w:t xml:space="preserve"> </w:t>
      </w:r>
      <w:r w:rsidRPr="00900637">
        <w:rPr>
          <w:rFonts w:cstheme="majorHAnsi"/>
          <w:sz w:val="18"/>
          <w:szCs w:val="18"/>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2D71F1B9" w14:textId="77777777" w:rsidR="003E2792" w:rsidRPr="00900637" w:rsidRDefault="003E2792" w:rsidP="003E2792">
      <w:pPr>
        <w:spacing w:line="240" w:lineRule="auto"/>
        <w:rPr>
          <w:sz w:val="18"/>
          <w:szCs w:val="18"/>
        </w:rPr>
      </w:pPr>
    </w:p>
    <w:p w14:paraId="07531689" w14:textId="77777777" w:rsidR="003E2792" w:rsidRPr="00900637" w:rsidRDefault="003E2792" w:rsidP="003E2792">
      <w:pPr>
        <w:pBdr>
          <w:bottom w:val="single" w:sz="6" w:space="1" w:color="auto"/>
        </w:pBdr>
        <w:spacing w:line="240" w:lineRule="auto"/>
        <w:rPr>
          <w:rFonts w:cstheme="majorHAnsi"/>
          <w:sz w:val="18"/>
          <w:szCs w:val="18"/>
        </w:rPr>
      </w:pPr>
      <w:r w:rsidRPr="00900637">
        <w:rPr>
          <w:rFonts w:cs="Calibri"/>
          <w:sz w:val="18"/>
          <w:szCs w:val="18"/>
        </w:rPr>
        <w:t xml:space="preserve">The Supplier Code of Conduct applies to all Suppliers who are requested by GOAL to sign it and all Third Parties who must confirm that they uphold its standards as far as applicable to their status.  </w:t>
      </w:r>
      <w:r w:rsidRPr="00900637">
        <w:rPr>
          <w:sz w:val="18"/>
          <w:szCs w:val="18"/>
        </w:rPr>
        <w:t xml:space="preserve">GOAL recognises that reaching some of the standards in this </w:t>
      </w:r>
      <w:r w:rsidRPr="00900637">
        <w:rPr>
          <w:rFonts w:cs="Calibri"/>
          <w:sz w:val="18"/>
          <w:szCs w:val="18"/>
        </w:rPr>
        <w:t xml:space="preserve">Supplier </w:t>
      </w:r>
      <w:r w:rsidRPr="00900637">
        <w:rPr>
          <w:sz w:val="18"/>
          <w:szCs w:val="18"/>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900637">
        <w:rPr>
          <w:rFonts w:cstheme="majorHAnsi"/>
          <w:sz w:val="18"/>
          <w:szCs w:val="18"/>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19942E75" w14:textId="77777777" w:rsidR="003E2792" w:rsidRDefault="003E2792" w:rsidP="003E2792">
      <w:pPr>
        <w:spacing w:line="240" w:lineRule="auto"/>
        <w:rPr>
          <w:rFonts w:asciiTheme="majorHAnsi" w:hAnsiTheme="majorHAnsi" w:cstheme="majorHAnsi"/>
        </w:rPr>
        <w:sectPr w:rsidR="003E2792" w:rsidSect="003E2792">
          <w:type w:val="continuous"/>
          <w:pgSz w:w="11906" w:h="16838"/>
          <w:pgMar w:top="1440" w:right="1440" w:bottom="1440" w:left="1440" w:header="708" w:footer="708" w:gutter="0"/>
          <w:cols w:space="708"/>
          <w:docGrid w:linePitch="360"/>
        </w:sectPr>
      </w:pPr>
    </w:p>
    <w:p w14:paraId="64C70A2E" w14:textId="77777777" w:rsidR="003E2792" w:rsidRDefault="003E2792" w:rsidP="003E2792">
      <w:pPr>
        <w:spacing w:line="240" w:lineRule="auto"/>
        <w:rPr>
          <w:rFonts w:asciiTheme="majorHAnsi" w:hAnsiTheme="majorHAnsi" w:cstheme="majorHAnsi"/>
        </w:rPr>
      </w:pPr>
    </w:p>
    <w:p w14:paraId="42DE7215" w14:textId="77777777" w:rsidR="003E2792" w:rsidRDefault="003E2792" w:rsidP="003E2792">
      <w:pPr>
        <w:spacing w:line="240" w:lineRule="auto"/>
        <w:rPr>
          <w:rFonts w:asciiTheme="majorHAnsi" w:hAnsiTheme="majorHAnsi" w:cstheme="majorHAnsi"/>
        </w:rPr>
      </w:pPr>
    </w:p>
    <w:p w14:paraId="6ACB74A1" w14:textId="77777777" w:rsidR="003E2792" w:rsidRPr="000C73D2" w:rsidRDefault="003E2792" w:rsidP="003E2792">
      <w:pPr>
        <w:pStyle w:val="TCHeadding"/>
        <w:numPr>
          <w:ilvl w:val="0"/>
          <w:numId w:val="3"/>
        </w:numPr>
        <w:ind w:left="284"/>
      </w:pPr>
      <w:r w:rsidRPr="000C73D2">
        <w:t>RESPECT FOR HUMAN RIGHTS</w:t>
      </w:r>
    </w:p>
    <w:p w14:paraId="1A463F00" w14:textId="77777777" w:rsidR="003E2792" w:rsidRPr="000C73D2" w:rsidRDefault="003E2792" w:rsidP="003E2792">
      <w:pPr>
        <w:pStyle w:val="TCText"/>
      </w:pPr>
      <w:r w:rsidRPr="000C73D2">
        <w:t>The Supplier represents and warrants that neither it nor any Third Party violates the fundamental human rights as set out in the European Convention on Human Rights from 1950 (as may be amended from time to time) including all protocols to the convention.</w:t>
      </w:r>
    </w:p>
    <w:p w14:paraId="13EB95E1" w14:textId="77777777" w:rsidR="003E2792" w:rsidRPr="000C73D2" w:rsidRDefault="003E2792" w:rsidP="003E2792">
      <w:pPr>
        <w:pStyle w:val="TCText"/>
      </w:pPr>
      <w:r w:rsidRPr="000C73D2">
        <w:t>The Supplier represents and warrants that it will have respect for all fundamental human rights and</w:t>
      </w:r>
      <w:proofErr w:type="gramStart"/>
      <w:r w:rsidRPr="000C73D2">
        <w:t>, in particular, it</w:t>
      </w:r>
      <w:proofErr w:type="gramEnd"/>
      <w:r w:rsidRPr="000C73D2">
        <w:t xml:space="preserve"> will respect the dignity and worth of all persons including respect for the equal rights of men and women. </w:t>
      </w:r>
    </w:p>
    <w:p w14:paraId="4FE19907" w14:textId="77777777" w:rsidR="003E2792" w:rsidRPr="000C73D2" w:rsidRDefault="003E2792" w:rsidP="003E2792">
      <w:pPr>
        <w:pStyle w:val="TCText"/>
      </w:pPr>
      <w:r w:rsidRPr="000C73D2">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1CB8758A" w14:textId="77777777" w:rsidR="003E2792" w:rsidRPr="00DA51F1" w:rsidRDefault="003E2792" w:rsidP="003E2792">
      <w:pPr>
        <w:pStyle w:val="TCHeadding"/>
        <w:numPr>
          <w:ilvl w:val="0"/>
          <w:numId w:val="3"/>
        </w:numPr>
        <w:ind w:left="284"/>
      </w:pPr>
      <w:r w:rsidRPr="00DA51F1">
        <w:t>ILLEGAL ACTIVITY</w:t>
      </w:r>
    </w:p>
    <w:p w14:paraId="6B81FA5C" w14:textId="77777777" w:rsidR="003E2792" w:rsidRPr="000C73D2" w:rsidRDefault="003E2792" w:rsidP="003E2792">
      <w:pPr>
        <w:pStyle w:val="TCText"/>
      </w:pPr>
      <w:r w:rsidRPr="000C73D2">
        <w:t xml:space="preserve">The Supplier represents and warrants that neither it nor any Third Party are engaged in any sort of illegal activities. </w:t>
      </w:r>
    </w:p>
    <w:p w14:paraId="746E8358" w14:textId="77777777" w:rsidR="003E2792" w:rsidRPr="000C73D2" w:rsidRDefault="003E2792" w:rsidP="003E2792">
      <w:pPr>
        <w:pStyle w:val="TCText"/>
      </w:pPr>
      <w:r w:rsidRPr="000C73D2">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4EB1C4C6" w14:textId="77777777" w:rsidR="003E2792" w:rsidRPr="000C73D2" w:rsidRDefault="003E2792" w:rsidP="003E2792">
      <w:pPr>
        <w:pStyle w:val="TCText"/>
      </w:pPr>
      <w:r w:rsidRPr="000C73D2">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14D6B8DF" w14:textId="77777777" w:rsidR="003E2792" w:rsidRPr="00DA51F1" w:rsidRDefault="003E2792" w:rsidP="003E2792">
      <w:pPr>
        <w:pStyle w:val="TCHeadding"/>
        <w:numPr>
          <w:ilvl w:val="0"/>
          <w:numId w:val="3"/>
        </w:numPr>
        <w:ind w:left="284"/>
      </w:pPr>
      <w:r w:rsidRPr="00DA51F1">
        <w:t>ANTI-CORRUPTION, ANTI-BRIBERY, ANTI-FRAUD, ANTI-MONEY LAUNDERING &amp; CONFLICT OF INTEREST</w:t>
      </w:r>
    </w:p>
    <w:p w14:paraId="0C7F0DCB" w14:textId="77777777" w:rsidR="003E2792" w:rsidRPr="000C73D2" w:rsidRDefault="003E2792" w:rsidP="003E2792">
      <w:pPr>
        <w:pStyle w:val="TCText"/>
      </w:pPr>
      <w:r w:rsidRPr="000C73D2">
        <w:t>GOAL has zero tolerance for corruption, bribery, fraud, and money laundering.</w:t>
      </w:r>
    </w:p>
    <w:p w14:paraId="0140E2DE" w14:textId="77777777" w:rsidR="003E2792" w:rsidRPr="000C73D2" w:rsidRDefault="003E2792" w:rsidP="003E2792">
      <w:pPr>
        <w:pStyle w:val="TCText"/>
      </w:pPr>
      <w:r w:rsidRPr="000C73D2">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314C0204" w14:textId="77777777" w:rsidR="003E2792" w:rsidRPr="000C73D2" w:rsidRDefault="003E2792" w:rsidP="003E2792">
      <w:pPr>
        <w:pStyle w:val="TCText"/>
      </w:pPr>
      <w:r w:rsidRPr="000C73D2">
        <w:t>Corruption includes benefiting from gifts, advantages, and sexual favours. Therefore, the Supplier and all its Third Parties shall not:</w:t>
      </w:r>
    </w:p>
    <w:p w14:paraId="4BF6231A" w14:textId="77777777" w:rsidR="003E2792" w:rsidRPr="000C73D2" w:rsidRDefault="003E2792" w:rsidP="003E2792">
      <w:pPr>
        <w:pStyle w:val="TCText"/>
        <w:numPr>
          <w:ilvl w:val="0"/>
          <w:numId w:val="2"/>
        </w:numPr>
        <w:ind w:left="426"/>
      </w:pPr>
      <w:r w:rsidRPr="000C73D2">
        <w:lastRenderedPageBreak/>
        <w:t xml:space="preserve">Exchange money, employment, goods, or services for sexual activity. This includes any exchange of assistance that is due to beneficiaries of assistance.  </w:t>
      </w:r>
    </w:p>
    <w:p w14:paraId="3CAD8502" w14:textId="77777777" w:rsidR="003E2792" w:rsidRPr="000C73D2" w:rsidRDefault="003E2792" w:rsidP="003E2792">
      <w:pPr>
        <w:pStyle w:val="TCText"/>
        <w:numPr>
          <w:ilvl w:val="0"/>
          <w:numId w:val="2"/>
        </w:numPr>
        <w:ind w:left="426"/>
      </w:pPr>
      <w:r w:rsidRPr="000C73D2">
        <w:t xml:space="preserve">Engage in any sexual relationships with beneficiaries of assistance since they are based on inherently unequal power dynamics. </w:t>
      </w:r>
    </w:p>
    <w:p w14:paraId="67D476BD" w14:textId="77777777" w:rsidR="003E2792" w:rsidRPr="000C73D2" w:rsidRDefault="003E2792" w:rsidP="003E2792">
      <w:pPr>
        <w:pStyle w:val="TCText"/>
      </w:pPr>
      <w:r w:rsidRPr="000C73D2">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14:paraId="5CDC28C5" w14:textId="77777777" w:rsidR="003E2792" w:rsidRPr="00DA51F1" w:rsidRDefault="003E2792" w:rsidP="003E2792">
      <w:pPr>
        <w:pStyle w:val="TCHeadding"/>
        <w:numPr>
          <w:ilvl w:val="0"/>
          <w:numId w:val="3"/>
        </w:numPr>
        <w:ind w:left="284"/>
      </w:pPr>
      <w:r w:rsidRPr="00DA51F1">
        <w:t>TERRORISM</w:t>
      </w:r>
    </w:p>
    <w:p w14:paraId="0514EDEE" w14:textId="77777777" w:rsidR="003E2792" w:rsidRPr="00900637" w:rsidRDefault="003E2792" w:rsidP="003E2792">
      <w:pPr>
        <w:pStyle w:val="TCText"/>
      </w:pPr>
      <w:r w:rsidRPr="00900637">
        <w:t xml:space="preserve">The Supplier represents and warrants that neither it nor any of its Third Parties are engaged in any transactions with, and/or the provisions of resources and support to, individuals and organizations associated with terrorism. </w:t>
      </w:r>
    </w:p>
    <w:p w14:paraId="0EF86734" w14:textId="77777777" w:rsidR="003E2792" w:rsidRPr="00900637" w:rsidRDefault="003E2792" w:rsidP="003E2792">
      <w:pPr>
        <w:pStyle w:val="TCText"/>
      </w:pPr>
      <w:r w:rsidRPr="00900637">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6A9C0204" w14:textId="77777777" w:rsidR="003E2792" w:rsidRPr="00DA51F1" w:rsidRDefault="003E2792" w:rsidP="003E2792">
      <w:pPr>
        <w:pStyle w:val="TCHeadding"/>
        <w:numPr>
          <w:ilvl w:val="0"/>
          <w:numId w:val="3"/>
        </w:numPr>
        <w:ind w:left="284"/>
      </w:pPr>
      <w:r w:rsidRPr="00DA51F1">
        <w:t>ENVIRONMENT</w:t>
      </w:r>
    </w:p>
    <w:p w14:paraId="7E064245" w14:textId="77777777" w:rsidR="003E2792" w:rsidRPr="00900637" w:rsidRDefault="003E2792" w:rsidP="003E2792">
      <w:pPr>
        <w:pStyle w:val="TCText"/>
      </w:pPr>
      <w:r w:rsidRPr="00900637">
        <w:t>The Supplier represents and warrants that neither it nor any Third Party are violating any international environmental agreements.</w:t>
      </w:r>
    </w:p>
    <w:p w14:paraId="512943B5" w14:textId="77777777" w:rsidR="003E2792" w:rsidRPr="00900637" w:rsidRDefault="003E2792" w:rsidP="003E2792">
      <w:pPr>
        <w:pStyle w:val="TCText"/>
      </w:pPr>
      <w:r w:rsidRPr="00900637">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37174D4C" w14:textId="77777777" w:rsidR="003E2792" w:rsidRPr="00DA51F1" w:rsidRDefault="003E2792" w:rsidP="003E2792">
      <w:pPr>
        <w:pStyle w:val="TCHeadding"/>
        <w:numPr>
          <w:ilvl w:val="0"/>
          <w:numId w:val="3"/>
        </w:numPr>
        <w:ind w:left="284"/>
      </w:pPr>
      <w:r w:rsidRPr="00DA51F1">
        <w:t>MINES AND WEAPONS</w:t>
      </w:r>
    </w:p>
    <w:p w14:paraId="13FD2E95" w14:textId="77777777" w:rsidR="003E2792" w:rsidRPr="00900637" w:rsidRDefault="003E2792" w:rsidP="003E2792">
      <w:pPr>
        <w:pStyle w:val="TCText"/>
      </w:pPr>
      <w:r w:rsidRPr="00900637">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72F0D907" w14:textId="77777777" w:rsidR="003E2792" w:rsidRPr="00900637" w:rsidRDefault="003E2792" w:rsidP="003E2792">
      <w:pPr>
        <w:pStyle w:val="TCText"/>
      </w:pPr>
      <w:r w:rsidRPr="00900637">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1CC2C5A6" w14:textId="77777777" w:rsidR="003E2792" w:rsidRPr="00DA51F1" w:rsidRDefault="003E2792" w:rsidP="003E2792">
      <w:pPr>
        <w:pStyle w:val="TCHeadding"/>
        <w:numPr>
          <w:ilvl w:val="0"/>
          <w:numId w:val="3"/>
        </w:numPr>
        <w:ind w:left="284"/>
      </w:pPr>
      <w:r w:rsidRPr="00DA51F1">
        <w:t>CHILD AND ADULT SAFEGUARDING</w:t>
      </w:r>
    </w:p>
    <w:p w14:paraId="77253E8D" w14:textId="77777777" w:rsidR="003E2792" w:rsidRPr="00900637" w:rsidRDefault="003E2792" w:rsidP="003E2792">
      <w:pPr>
        <w:pStyle w:val="TCText"/>
      </w:pPr>
      <w:r w:rsidRPr="00900637">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6ADDB1D6" w14:textId="77777777" w:rsidR="003E2792" w:rsidRPr="00900637" w:rsidRDefault="003E2792" w:rsidP="003E2792">
      <w:pPr>
        <w:pStyle w:val="TCText"/>
      </w:pPr>
      <w:r w:rsidRPr="00900637">
        <w:t>Specifically, the Supplier and all its Third Parties will not:</w:t>
      </w:r>
    </w:p>
    <w:p w14:paraId="55FC6071" w14:textId="77777777" w:rsidR="003E2792" w:rsidRPr="00900637" w:rsidRDefault="003E2792" w:rsidP="003E2792">
      <w:pPr>
        <w:pStyle w:val="TCText"/>
        <w:numPr>
          <w:ilvl w:val="0"/>
          <w:numId w:val="2"/>
        </w:numPr>
        <w:ind w:left="426"/>
      </w:pPr>
      <w:r w:rsidRPr="00900637">
        <w:t xml:space="preserve">Engage in sexual activity with anyone under the age of 18, regardless of the age of consent locally (mistaken belief of age being no defence). </w:t>
      </w:r>
    </w:p>
    <w:p w14:paraId="4E0CB913" w14:textId="77777777" w:rsidR="003E2792" w:rsidRPr="00900637" w:rsidRDefault="003E2792" w:rsidP="003E2792">
      <w:pPr>
        <w:pStyle w:val="TCText"/>
        <w:numPr>
          <w:ilvl w:val="0"/>
          <w:numId w:val="2"/>
        </w:numPr>
        <w:ind w:left="426"/>
      </w:pPr>
      <w:r w:rsidRPr="00900637">
        <w:t>Sexually abuse or exploit children.</w:t>
      </w:r>
    </w:p>
    <w:p w14:paraId="5924E890" w14:textId="77777777" w:rsidR="003E2792" w:rsidRPr="00900637" w:rsidRDefault="003E2792" w:rsidP="003E2792">
      <w:pPr>
        <w:pStyle w:val="TCText"/>
        <w:numPr>
          <w:ilvl w:val="0"/>
          <w:numId w:val="2"/>
        </w:numPr>
        <w:ind w:left="426"/>
      </w:pPr>
      <w:r w:rsidRPr="00900637">
        <w:t xml:space="preserve">Subject a child to physical, emotional, or psychological abuse, or neglect. </w:t>
      </w:r>
    </w:p>
    <w:p w14:paraId="77FAD445" w14:textId="77777777" w:rsidR="003E2792" w:rsidRPr="00900637" w:rsidRDefault="003E2792" w:rsidP="003E2792">
      <w:pPr>
        <w:pStyle w:val="TCText"/>
        <w:numPr>
          <w:ilvl w:val="0"/>
          <w:numId w:val="2"/>
        </w:numPr>
        <w:ind w:left="426"/>
      </w:pPr>
      <w:r w:rsidRPr="00900637">
        <w:t>Engage in any commercially exploitative activities with children including child labour or trafficking.</w:t>
      </w:r>
    </w:p>
    <w:p w14:paraId="6CAE53D9" w14:textId="77777777" w:rsidR="003E2792" w:rsidRPr="00900637" w:rsidRDefault="003E2792" w:rsidP="003E2792">
      <w:pPr>
        <w:pStyle w:val="TCText"/>
        <w:numPr>
          <w:ilvl w:val="0"/>
          <w:numId w:val="2"/>
        </w:numPr>
        <w:ind w:left="426"/>
      </w:pPr>
      <w:r w:rsidRPr="00900637">
        <w:t xml:space="preserve">Sexually abuse or exploit vulnerable adults. </w:t>
      </w:r>
    </w:p>
    <w:p w14:paraId="76D3A48A" w14:textId="77777777" w:rsidR="003E2792" w:rsidRPr="00900637" w:rsidRDefault="003E2792" w:rsidP="003E2792">
      <w:pPr>
        <w:pStyle w:val="TCText"/>
        <w:numPr>
          <w:ilvl w:val="0"/>
          <w:numId w:val="2"/>
        </w:numPr>
        <w:ind w:left="426"/>
      </w:pPr>
      <w:r w:rsidRPr="00900637">
        <w:t>Subject a vulnerable adult to physical, emotional, or psychological abuse, or neglect.</w:t>
      </w:r>
    </w:p>
    <w:p w14:paraId="305C33F3" w14:textId="77777777" w:rsidR="003E2792" w:rsidRPr="00DA51F1" w:rsidRDefault="003E2792" w:rsidP="003E2792">
      <w:pPr>
        <w:pStyle w:val="TCHeadding"/>
        <w:numPr>
          <w:ilvl w:val="0"/>
          <w:numId w:val="3"/>
        </w:numPr>
        <w:ind w:left="284"/>
      </w:pPr>
      <w:r w:rsidRPr="00DA51F1">
        <w:t>CHILD PROTECTION</w:t>
      </w:r>
    </w:p>
    <w:p w14:paraId="5C41C7D1" w14:textId="77777777" w:rsidR="003E2792" w:rsidRPr="00900637" w:rsidRDefault="003E2792" w:rsidP="003E2792">
      <w:pPr>
        <w:pStyle w:val="TCText"/>
      </w:pPr>
      <w:r w:rsidRPr="00900637">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629B9542" w14:textId="77777777" w:rsidR="003E2792" w:rsidRPr="00900637" w:rsidRDefault="003E2792" w:rsidP="003E2792">
      <w:pPr>
        <w:pStyle w:val="TCText"/>
      </w:pPr>
      <w:r w:rsidRPr="00900637">
        <w:t xml:space="preserve">The Supplier represents and warrants that it and all its Third Parties will comply with this requirement, and that it will raise any concerns or suspicions they have, actual or perceived, of any breach of this clause directly to GOAL. </w:t>
      </w:r>
    </w:p>
    <w:p w14:paraId="05B9FA3E" w14:textId="77777777" w:rsidR="003E2792" w:rsidRPr="00DA51F1" w:rsidRDefault="003E2792" w:rsidP="003E2792">
      <w:pPr>
        <w:pStyle w:val="TCHeadding"/>
        <w:numPr>
          <w:ilvl w:val="0"/>
          <w:numId w:val="3"/>
        </w:numPr>
        <w:ind w:left="284"/>
      </w:pPr>
      <w:r w:rsidRPr="00DA51F1">
        <w:t>FORCED LABOUR</w:t>
      </w:r>
    </w:p>
    <w:p w14:paraId="4AC1DA44" w14:textId="77777777" w:rsidR="003E2792" w:rsidRPr="00900637" w:rsidRDefault="003E2792" w:rsidP="003E2792">
      <w:pPr>
        <w:pStyle w:val="TCText"/>
      </w:pPr>
      <w:r w:rsidRPr="00900637">
        <w:t>The Supplier represents and warrants that employment is freely chosen and neither it nor any Third Party are using any form of forced, bonded or compulsory labour.</w:t>
      </w:r>
    </w:p>
    <w:p w14:paraId="09DF2FF5" w14:textId="77777777" w:rsidR="003E2792" w:rsidRPr="00DA51F1" w:rsidRDefault="003E2792" w:rsidP="003E2792">
      <w:pPr>
        <w:pStyle w:val="TCHeadding"/>
        <w:numPr>
          <w:ilvl w:val="0"/>
          <w:numId w:val="3"/>
        </w:numPr>
        <w:ind w:left="284"/>
      </w:pPr>
      <w:r w:rsidRPr="00DA51F1">
        <w:t>WORKING CONDITIONS</w:t>
      </w:r>
    </w:p>
    <w:p w14:paraId="523F87E5" w14:textId="77777777" w:rsidR="003E2792" w:rsidRPr="00900637" w:rsidRDefault="003E2792" w:rsidP="003E2792">
      <w:pPr>
        <w:pStyle w:val="TCText"/>
      </w:pPr>
      <w:r w:rsidRPr="00900637">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6A4D3760" w14:textId="77777777" w:rsidR="003E2792" w:rsidRPr="00900637" w:rsidRDefault="003E2792" w:rsidP="003E2792">
      <w:pPr>
        <w:pStyle w:val="TCText"/>
      </w:pPr>
      <w:r w:rsidRPr="00900637">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2F526040" w14:textId="77777777" w:rsidR="003E2792" w:rsidRPr="00DA51F1" w:rsidRDefault="003E2792" w:rsidP="003E2792">
      <w:pPr>
        <w:pStyle w:val="TCHeadding"/>
        <w:numPr>
          <w:ilvl w:val="0"/>
          <w:numId w:val="3"/>
        </w:numPr>
        <w:ind w:left="284"/>
      </w:pPr>
      <w:r w:rsidRPr="00DA51F1">
        <w:lastRenderedPageBreak/>
        <w:t>DISCRIMINATION IN WORKING CONDITIONS</w:t>
      </w:r>
    </w:p>
    <w:p w14:paraId="06435331" w14:textId="77777777" w:rsidR="003E2792" w:rsidRPr="00900637" w:rsidRDefault="003E2792" w:rsidP="003E2792">
      <w:pPr>
        <w:pStyle w:val="TCText"/>
      </w:pPr>
      <w:r w:rsidRPr="00B25F60">
        <w:t>The Supplier represents and warrants that neither it nor any Third Party</w:t>
      </w:r>
      <w:r w:rsidRPr="00900637">
        <w:t xml:space="preserve"> are discriminating any of its workers regarding race, colour, gender, language, political or other opinion, caste, national or social origin, property, birth, union affiliation, sexual orientation, health status, age, disability, or other distinguishing characteristics.</w:t>
      </w:r>
    </w:p>
    <w:p w14:paraId="5FDB2D68" w14:textId="77777777" w:rsidR="003E2792" w:rsidRPr="00900637" w:rsidRDefault="003E2792" w:rsidP="003E2792">
      <w:pPr>
        <w:pStyle w:val="TCText"/>
      </w:pPr>
      <w:r w:rsidRPr="00900637">
        <w:t>The Supplier represents and warrants that neither it nor any Third Party are making employment-related decisions, from hiring to termination and retirement which are not based only on relevant and objective criteria.</w:t>
      </w:r>
    </w:p>
    <w:p w14:paraId="7669C7DE" w14:textId="77777777" w:rsidR="003E2792" w:rsidRPr="00DA51F1" w:rsidRDefault="003E2792" w:rsidP="003E2792">
      <w:pPr>
        <w:pStyle w:val="TCHeadding"/>
        <w:numPr>
          <w:ilvl w:val="0"/>
          <w:numId w:val="3"/>
        </w:numPr>
        <w:ind w:left="284"/>
      </w:pPr>
      <w:r w:rsidRPr="00DA51F1">
        <w:t>TRANSPARENCY, HONESTY, INTEGRITY AND ACCOUNTABILITY</w:t>
      </w:r>
    </w:p>
    <w:p w14:paraId="53258EBA" w14:textId="77777777" w:rsidR="003E2792" w:rsidRPr="00900637" w:rsidRDefault="003E2792" w:rsidP="003E2792">
      <w:pPr>
        <w:pStyle w:val="TCText"/>
      </w:pPr>
      <w:r w:rsidRPr="00900637">
        <w:t xml:space="preserve">The Supplier represents and warrants that it and any Third Party shall uphold the highest standards of integrity, honesty and transparency. </w:t>
      </w:r>
    </w:p>
    <w:p w14:paraId="62E151CE" w14:textId="77777777" w:rsidR="003E2792" w:rsidRPr="00900637" w:rsidRDefault="003E2792" w:rsidP="003E2792">
      <w:pPr>
        <w:pStyle w:val="TCText"/>
      </w:pPr>
      <w:r w:rsidRPr="00900637">
        <w:t>The Supplier undertakes a duty of full disclosure of any relevant material at any time and at the sole discretion of GOAL for GOAL to examine any alleged breach of this Supplier Code of Conduct.</w:t>
      </w:r>
    </w:p>
    <w:p w14:paraId="790C3CAD" w14:textId="77777777" w:rsidR="003E2792" w:rsidRPr="00DA51F1" w:rsidRDefault="003E2792" w:rsidP="003E2792">
      <w:pPr>
        <w:pStyle w:val="TCHeadding"/>
        <w:numPr>
          <w:ilvl w:val="0"/>
          <w:numId w:val="3"/>
        </w:numPr>
        <w:ind w:left="284"/>
      </w:pPr>
      <w:r w:rsidRPr="00DA51F1">
        <w:t>HUMAN TRAFFICKING &amp; MODERN SLAVERY</w:t>
      </w:r>
    </w:p>
    <w:p w14:paraId="6580A7D1" w14:textId="77777777" w:rsidR="003E2792" w:rsidRPr="00900637" w:rsidRDefault="003E2792" w:rsidP="003E2792">
      <w:pPr>
        <w:pStyle w:val="TCText"/>
      </w:pPr>
      <w:r w:rsidRPr="00900637">
        <w:t>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13B2D738" w14:textId="77777777" w:rsidR="003E2792" w:rsidRPr="00900637" w:rsidRDefault="003E2792" w:rsidP="003E2792">
      <w:pPr>
        <w:pStyle w:val="TCText"/>
      </w:pPr>
      <w:r w:rsidRPr="00900637">
        <w:t>Suppliers and their employees, and Third Parties (including labour recruiters, brokers, and agents) shall not:</w:t>
      </w:r>
    </w:p>
    <w:p w14:paraId="4EF72E19" w14:textId="77777777" w:rsidR="003E2792" w:rsidRPr="00900637" w:rsidRDefault="003E2792" w:rsidP="003E2792">
      <w:pPr>
        <w:pStyle w:val="TCText"/>
        <w:numPr>
          <w:ilvl w:val="0"/>
          <w:numId w:val="2"/>
        </w:numPr>
        <w:ind w:left="426"/>
      </w:pPr>
      <w:r w:rsidRPr="00900637">
        <w:t>Engage in trafficking in persons during the period of performance of the contract.</w:t>
      </w:r>
    </w:p>
    <w:p w14:paraId="7BB05C1B" w14:textId="77777777" w:rsidR="003E2792" w:rsidRPr="00900637" w:rsidRDefault="003E2792" w:rsidP="003E2792">
      <w:pPr>
        <w:pStyle w:val="TCText"/>
        <w:numPr>
          <w:ilvl w:val="0"/>
          <w:numId w:val="2"/>
        </w:numPr>
        <w:ind w:left="426"/>
      </w:pPr>
      <w:r w:rsidRPr="00900637">
        <w:t xml:space="preserve">Procure commercial sex acts during the period of performance of the contract. </w:t>
      </w:r>
    </w:p>
    <w:p w14:paraId="37CA6EA5" w14:textId="77777777" w:rsidR="003E2792" w:rsidRPr="00900637" w:rsidRDefault="003E2792" w:rsidP="003E2792">
      <w:pPr>
        <w:pStyle w:val="TCText"/>
        <w:numPr>
          <w:ilvl w:val="0"/>
          <w:numId w:val="2"/>
        </w:numPr>
        <w:ind w:left="426"/>
      </w:pPr>
      <w:r w:rsidRPr="00900637">
        <w:t xml:space="preserve">Use forced labour in the performance of the Contract. </w:t>
      </w:r>
    </w:p>
    <w:p w14:paraId="6C038D13" w14:textId="77777777" w:rsidR="003E2792" w:rsidRPr="00900637" w:rsidRDefault="003E2792" w:rsidP="003E2792">
      <w:pPr>
        <w:pStyle w:val="TCText"/>
        <w:numPr>
          <w:ilvl w:val="0"/>
          <w:numId w:val="2"/>
        </w:numPr>
        <w:ind w:left="426"/>
      </w:pPr>
      <w:r w:rsidRPr="00900637">
        <w:t xml:space="preserve">Destroy, conceal, confiscate, or otherwise deny access by an employee to the employee’s identity or immigration documents, regardless of issuing authority. </w:t>
      </w:r>
    </w:p>
    <w:p w14:paraId="5F4809A3" w14:textId="77777777" w:rsidR="003E2792" w:rsidRPr="00900637" w:rsidRDefault="003E2792" w:rsidP="003E2792">
      <w:pPr>
        <w:pStyle w:val="TCText"/>
        <w:numPr>
          <w:ilvl w:val="0"/>
          <w:numId w:val="2"/>
        </w:numPr>
        <w:ind w:left="426"/>
      </w:pPr>
      <w:r w:rsidRPr="00900637">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69A6963E" w14:textId="77777777" w:rsidR="003E2792" w:rsidRPr="00900637" w:rsidRDefault="003E2792" w:rsidP="003E2792">
      <w:pPr>
        <w:pStyle w:val="TCText"/>
        <w:numPr>
          <w:ilvl w:val="0"/>
          <w:numId w:val="2"/>
        </w:numPr>
        <w:ind w:left="426"/>
      </w:pPr>
      <w:r w:rsidRPr="00900637">
        <w:t>Charge recruitment fees to employees or potential employees</w:t>
      </w:r>
    </w:p>
    <w:p w14:paraId="36DEB52C" w14:textId="77777777" w:rsidR="003E2792" w:rsidRPr="00900637" w:rsidRDefault="003E2792" w:rsidP="003E2792">
      <w:pPr>
        <w:pStyle w:val="TCText"/>
        <w:numPr>
          <w:ilvl w:val="0"/>
          <w:numId w:val="2"/>
        </w:numPr>
        <w:ind w:left="426"/>
      </w:pPr>
      <w:r w:rsidRPr="00900637">
        <w:t xml:space="preserve">Fail to provide or pay for return transportation at the end of employment for employees who are not </w:t>
      </w:r>
      <w:r w:rsidRPr="00900637">
        <w:t>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18D91B00" w14:textId="77777777" w:rsidR="003E2792" w:rsidRPr="00900637" w:rsidRDefault="003E2792" w:rsidP="003E2792">
      <w:pPr>
        <w:pStyle w:val="TCText"/>
        <w:numPr>
          <w:ilvl w:val="0"/>
          <w:numId w:val="2"/>
        </w:numPr>
        <w:ind w:left="426"/>
      </w:pPr>
      <w:r w:rsidRPr="00900637">
        <w:t>Where applicable, fail to provide or arrange housing that fails to meet national standards for housing and safety</w:t>
      </w:r>
    </w:p>
    <w:p w14:paraId="5BED8373" w14:textId="77777777" w:rsidR="003E2792" w:rsidRPr="00900637" w:rsidRDefault="003E2792" w:rsidP="003E2792">
      <w:pPr>
        <w:pStyle w:val="TCText"/>
        <w:numPr>
          <w:ilvl w:val="0"/>
          <w:numId w:val="2"/>
        </w:numPr>
        <w:ind w:left="426"/>
      </w:pPr>
      <w:r w:rsidRPr="00900637">
        <w:t xml:space="preserve">Fail to provide an employment contract, recruitment agreement or other required work document in writing, in a language the employee understands, as required by law. </w:t>
      </w:r>
    </w:p>
    <w:p w14:paraId="41D8B250" w14:textId="77777777" w:rsidR="003E2792" w:rsidRPr="00900637" w:rsidRDefault="003E2792" w:rsidP="003E2792">
      <w:pPr>
        <w:pStyle w:val="TCText"/>
      </w:pPr>
      <w:r w:rsidRPr="00900637">
        <w:t>Should the Supplier become aware of, or suspect, human trafficking activities during the execution of the contract the Contractor must immediately inform GOAL to enable appropriate action to be taken.</w:t>
      </w:r>
    </w:p>
    <w:p w14:paraId="313D713E" w14:textId="77777777" w:rsidR="003E2792" w:rsidRPr="00DA51F1" w:rsidRDefault="003E2792" w:rsidP="003E2792">
      <w:pPr>
        <w:pStyle w:val="TCHeadding"/>
        <w:numPr>
          <w:ilvl w:val="0"/>
          <w:numId w:val="3"/>
        </w:numPr>
        <w:ind w:left="284"/>
      </w:pPr>
      <w:r w:rsidRPr="00DA51F1">
        <w:t>WHISTLEBLOWING AND REPORTING</w:t>
      </w:r>
    </w:p>
    <w:p w14:paraId="1D2E2A9F" w14:textId="77777777" w:rsidR="003E2792" w:rsidRPr="00900637" w:rsidRDefault="003E2792" w:rsidP="003E2792">
      <w:pPr>
        <w:pStyle w:val="TCText"/>
      </w:pPr>
      <w:r w:rsidRPr="00900637">
        <w:t>The Supplier represents and warrants that it and any Third Party shall raise any genuine concerns about actual or perceived wrongdoing by GOAL staff members, board members, partners of GOAL, other suppliers, contractors, volunteers, and communities.</w:t>
      </w:r>
    </w:p>
    <w:p w14:paraId="0F25DA1A" w14:textId="77777777" w:rsidR="003E2792" w:rsidRDefault="003E2792" w:rsidP="003E2792">
      <w:pPr>
        <w:pStyle w:val="TCText"/>
      </w:pPr>
      <w:r w:rsidRPr="00900637">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12" w:history="1">
        <w:r w:rsidRPr="00900637">
          <w:rPr>
            <w:color w:val="0070C0"/>
            <w:u w:val="single"/>
          </w:rPr>
          <w:t>speakup@goal.ie</w:t>
        </w:r>
      </w:hyperlink>
      <w:r w:rsidRPr="00900637">
        <w:t xml:space="preserve"> to raise any legal or ethical issues or concerns; or through the externally managed hotline, </w:t>
      </w:r>
      <w:r w:rsidRPr="00900637">
        <w:rPr>
          <w:b/>
        </w:rPr>
        <w:t xml:space="preserve">Safecall: </w:t>
      </w:r>
      <w:hyperlink r:id="rId13" w:history="1">
        <w:r w:rsidRPr="00900637">
          <w:rPr>
            <w:color w:val="0070C0"/>
            <w:u w:val="single"/>
          </w:rPr>
          <w:t>www.safecall.co.uk/report</w:t>
        </w:r>
      </w:hyperlink>
      <w:r w:rsidRPr="00900637">
        <w:rPr>
          <w:b/>
        </w:rPr>
        <w:t xml:space="preserve">,  </w:t>
      </w:r>
      <w:hyperlink r:id="rId14" w:history="1">
        <w:r w:rsidRPr="009078CB">
          <w:rPr>
            <w:color w:val="0070C0"/>
            <w:u w:val="single"/>
          </w:rPr>
          <w:t>g</w:t>
        </w:r>
        <w:r w:rsidRPr="00900637">
          <w:rPr>
            <w:color w:val="0070C0"/>
            <w:u w:val="single"/>
          </w:rPr>
          <w:t>oal@safecall.co.uk</w:t>
        </w:r>
      </w:hyperlink>
      <w:r w:rsidRPr="00900637">
        <w:t xml:space="preserve">., </w:t>
      </w:r>
    </w:p>
    <w:p w14:paraId="3A2CBDBC" w14:textId="77777777" w:rsidR="003E2792" w:rsidRPr="00DA51F1" w:rsidRDefault="003E2792" w:rsidP="003E2792">
      <w:pPr>
        <w:pStyle w:val="TCHeadding"/>
        <w:numPr>
          <w:ilvl w:val="0"/>
          <w:numId w:val="3"/>
        </w:numPr>
        <w:ind w:left="284"/>
      </w:pPr>
      <w:r w:rsidRPr="00DA51F1">
        <w:t>BREACH</w:t>
      </w:r>
    </w:p>
    <w:p w14:paraId="6177A82A" w14:textId="77777777" w:rsidR="003E2792" w:rsidRPr="00900637" w:rsidRDefault="003E2792" w:rsidP="003E2792">
      <w:pPr>
        <w:pStyle w:val="TCText"/>
      </w:pPr>
      <w:r w:rsidRPr="00DA51F1">
        <w:t>Any breach of the representations and warranties of this Supplier Code</w:t>
      </w:r>
      <w:r w:rsidRPr="00900637">
        <w:t xml:space="preserve"> of Conduct will be considered as gross misconduct and abusive </w:t>
      </w:r>
      <w:proofErr w:type="spellStart"/>
      <w:r w:rsidRPr="00900637">
        <w:t>behavior</w:t>
      </w:r>
      <w:proofErr w:type="spellEnd"/>
      <w:r w:rsidRPr="00900637">
        <w:t>,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900637">
        <w:t>i</w:t>
      </w:r>
      <w:proofErr w:type="spellEnd"/>
      <w:r w:rsidRPr="00900637">
        <w:t xml:space="preserve">) continue the Contract making such necessary amendments to the Contract as may be required to strengthen the terms of the Contract; or (ii) terminate the Contract with the Supplier immediately at no cost to GOAL. Upon such termination, 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467B4F6A" w14:textId="77777777" w:rsidR="003E2792" w:rsidRDefault="003E2792" w:rsidP="003E2792">
      <w:pPr>
        <w:pStyle w:val="ListParagraph"/>
        <w:spacing w:line="240" w:lineRule="auto"/>
        <w:ind w:left="0"/>
        <w:rPr>
          <w:sz w:val="16"/>
          <w:szCs w:val="16"/>
          <w:lang w:val="en-IE" w:eastAsia="en-AU"/>
        </w:rPr>
      </w:pPr>
    </w:p>
    <w:p w14:paraId="03A26E87" w14:textId="77777777" w:rsidR="003E2792" w:rsidRDefault="003E2792" w:rsidP="003E2792">
      <w:pPr>
        <w:pStyle w:val="ListParagraph"/>
        <w:spacing w:line="240" w:lineRule="auto"/>
        <w:ind w:left="0"/>
        <w:rPr>
          <w:sz w:val="16"/>
          <w:szCs w:val="16"/>
          <w:lang w:val="en-IE" w:eastAsia="en-AU"/>
        </w:rPr>
      </w:pPr>
    </w:p>
    <w:p w14:paraId="0976DC6E" w14:textId="77777777" w:rsidR="003E2792" w:rsidRPr="00900637" w:rsidRDefault="003E2792" w:rsidP="003E2792">
      <w:pPr>
        <w:pStyle w:val="ListParagraph"/>
        <w:spacing w:line="240" w:lineRule="auto"/>
        <w:ind w:left="0"/>
        <w:rPr>
          <w:sz w:val="16"/>
          <w:szCs w:val="16"/>
          <w:lang w:val="en-IE" w:eastAsia="en-AU"/>
        </w:rPr>
      </w:pPr>
    </w:p>
    <w:p w14:paraId="2FF321F5" w14:textId="77777777" w:rsidR="003E2792" w:rsidRDefault="003E2792" w:rsidP="003E2792">
      <w:pPr>
        <w:pStyle w:val="ListParagraph"/>
        <w:spacing w:line="240" w:lineRule="auto"/>
        <w:ind w:left="0"/>
        <w:rPr>
          <w:b/>
          <w:bCs w:val="0"/>
          <w:sz w:val="16"/>
          <w:szCs w:val="16"/>
          <w:lang w:val="en-IE" w:eastAsia="en-AU"/>
        </w:rPr>
        <w:sectPr w:rsidR="003E2792" w:rsidSect="003E2792">
          <w:type w:val="continuous"/>
          <w:pgSz w:w="11906" w:h="16838"/>
          <w:pgMar w:top="1440" w:right="1440" w:bottom="1440" w:left="1440" w:header="708" w:footer="708" w:gutter="0"/>
          <w:cols w:num="2" w:space="708"/>
          <w:docGrid w:linePitch="360"/>
        </w:sectPr>
      </w:pPr>
    </w:p>
    <w:p w14:paraId="1D6A7E1C" w14:textId="77777777" w:rsidR="003E2792" w:rsidRPr="00AB0ECA" w:rsidRDefault="003E2792" w:rsidP="003E2792">
      <w:pPr>
        <w:pStyle w:val="ListParagraph"/>
        <w:spacing w:line="240" w:lineRule="auto"/>
        <w:ind w:left="0"/>
        <w:rPr>
          <w:b/>
          <w:bCs w:val="0"/>
          <w:sz w:val="16"/>
          <w:szCs w:val="16"/>
          <w:lang w:val="en-IE" w:eastAsia="en-AU"/>
        </w:rPr>
      </w:pPr>
      <w:r w:rsidRPr="00AB0ECA">
        <w:rPr>
          <w:b/>
          <w:bCs w:val="0"/>
          <w:sz w:val="16"/>
          <w:szCs w:val="16"/>
          <w:lang w:val="en-IE" w:eastAsia="en-AU"/>
        </w:rPr>
        <w:lastRenderedPageBreak/>
        <w:t>This Supplier Code of Conduct is hereby acknowledged and agreed by:</w:t>
      </w:r>
    </w:p>
    <w:p w14:paraId="1974C44D" w14:textId="77777777" w:rsidR="003E2792" w:rsidRDefault="003E2792" w:rsidP="003E2792">
      <w:pPr>
        <w:pStyle w:val="ListParagraph"/>
        <w:spacing w:line="240" w:lineRule="auto"/>
        <w:ind w:left="0"/>
        <w:rPr>
          <w:rFonts w:ascii="Calibri" w:hAnsi="Calibri" w:cs="Calibri"/>
        </w:rPr>
      </w:pPr>
    </w:p>
    <w:tbl>
      <w:tblPr>
        <w:tblStyle w:val="TableGrid"/>
        <w:tblW w:w="0" w:type="auto"/>
        <w:tblLook w:val="04A0" w:firstRow="1" w:lastRow="0" w:firstColumn="1" w:lastColumn="0" w:noHBand="0" w:noVBand="1"/>
      </w:tblPr>
      <w:tblGrid>
        <w:gridCol w:w="1201"/>
        <w:gridCol w:w="4323"/>
      </w:tblGrid>
      <w:tr w:rsidR="003E2792" w:rsidRPr="00900637" w14:paraId="361903B2" w14:textId="77777777" w:rsidTr="003E2792">
        <w:tc>
          <w:tcPr>
            <w:tcW w:w="1201" w:type="dxa"/>
            <w:shd w:val="clear" w:color="auto" w:fill="D3E7D3"/>
          </w:tcPr>
          <w:p w14:paraId="2F9B866E"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On behalf of</w:t>
            </w:r>
          </w:p>
        </w:tc>
        <w:tc>
          <w:tcPr>
            <w:tcW w:w="4323" w:type="dxa"/>
          </w:tcPr>
          <w:p w14:paraId="7C80F63C" w14:textId="77777777" w:rsidR="003E2792" w:rsidRDefault="003E2792" w:rsidP="00866ABB">
            <w:pPr>
              <w:pStyle w:val="ListParagraph"/>
              <w:ind w:left="0"/>
              <w:rPr>
                <w:rFonts w:cs="Calibri"/>
                <w:i/>
                <w:iCs/>
                <w:sz w:val="16"/>
                <w:szCs w:val="16"/>
              </w:rPr>
            </w:pPr>
          </w:p>
          <w:p w14:paraId="7A73588D" w14:textId="77777777" w:rsidR="003E2792" w:rsidRPr="00900637" w:rsidRDefault="003E2792" w:rsidP="00866ABB">
            <w:pPr>
              <w:pStyle w:val="ListParagraph"/>
              <w:ind w:left="0"/>
              <w:rPr>
                <w:rFonts w:cs="Calibri"/>
                <w:i/>
                <w:iCs/>
                <w:sz w:val="16"/>
                <w:szCs w:val="16"/>
              </w:rPr>
            </w:pPr>
          </w:p>
        </w:tc>
      </w:tr>
      <w:tr w:rsidR="003E2792" w:rsidRPr="00900637" w14:paraId="014542E2" w14:textId="77777777" w:rsidTr="003E2792">
        <w:tc>
          <w:tcPr>
            <w:tcW w:w="1201" w:type="dxa"/>
            <w:shd w:val="clear" w:color="auto" w:fill="D3E7D3"/>
          </w:tcPr>
          <w:p w14:paraId="78AFA1D9"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Name</w:t>
            </w:r>
          </w:p>
        </w:tc>
        <w:tc>
          <w:tcPr>
            <w:tcW w:w="4323" w:type="dxa"/>
          </w:tcPr>
          <w:p w14:paraId="04E0E80A" w14:textId="77777777" w:rsidR="003E2792" w:rsidRDefault="003E2792" w:rsidP="00866ABB">
            <w:pPr>
              <w:pStyle w:val="ListParagraph"/>
              <w:ind w:left="0"/>
              <w:rPr>
                <w:rFonts w:cs="Calibri"/>
                <w:sz w:val="16"/>
                <w:szCs w:val="16"/>
              </w:rPr>
            </w:pPr>
          </w:p>
          <w:p w14:paraId="433271D1" w14:textId="77777777" w:rsidR="003E2792" w:rsidRPr="00900637" w:rsidRDefault="003E2792" w:rsidP="00866ABB">
            <w:pPr>
              <w:pStyle w:val="ListParagraph"/>
              <w:ind w:left="0"/>
              <w:rPr>
                <w:rFonts w:cs="Calibri"/>
                <w:sz w:val="16"/>
                <w:szCs w:val="16"/>
              </w:rPr>
            </w:pPr>
          </w:p>
        </w:tc>
      </w:tr>
      <w:tr w:rsidR="003E2792" w:rsidRPr="00900637" w14:paraId="18161744" w14:textId="77777777" w:rsidTr="003E2792">
        <w:tc>
          <w:tcPr>
            <w:tcW w:w="1201" w:type="dxa"/>
            <w:shd w:val="clear" w:color="auto" w:fill="D3E7D3"/>
          </w:tcPr>
          <w:p w14:paraId="5923976A"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Signature</w:t>
            </w:r>
          </w:p>
        </w:tc>
        <w:tc>
          <w:tcPr>
            <w:tcW w:w="4323" w:type="dxa"/>
          </w:tcPr>
          <w:p w14:paraId="4574AA01" w14:textId="77777777" w:rsidR="003E2792" w:rsidRPr="00900637" w:rsidRDefault="003E2792" w:rsidP="00866ABB">
            <w:pPr>
              <w:pStyle w:val="ListParagraph"/>
              <w:ind w:left="0"/>
              <w:rPr>
                <w:rFonts w:cs="Calibri"/>
                <w:sz w:val="16"/>
                <w:szCs w:val="16"/>
              </w:rPr>
            </w:pPr>
          </w:p>
          <w:p w14:paraId="27AACE44" w14:textId="77777777" w:rsidR="003E2792" w:rsidRDefault="003E2792" w:rsidP="00866ABB">
            <w:pPr>
              <w:pStyle w:val="ListParagraph"/>
              <w:ind w:left="0"/>
              <w:rPr>
                <w:rFonts w:cs="Calibri"/>
                <w:sz w:val="16"/>
                <w:szCs w:val="16"/>
              </w:rPr>
            </w:pPr>
          </w:p>
          <w:p w14:paraId="5EB7E1BD" w14:textId="77777777" w:rsidR="003E2792" w:rsidRPr="00900637" w:rsidRDefault="003E2792" w:rsidP="00866ABB">
            <w:pPr>
              <w:pStyle w:val="ListParagraph"/>
              <w:ind w:left="0"/>
              <w:rPr>
                <w:rFonts w:cs="Calibri"/>
                <w:sz w:val="16"/>
                <w:szCs w:val="16"/>
              </w:rPr>
            </w:pPr>
          </w:p>
          <w:p w14:paraId="4F5C0419" w14:textId="77777777" w:rsidR="003E2792" w:rsidRPr="00900637" w:rsidRDefault="003E2792" w:rsidP="00866ABB">
            <w:pPr>
              <w:pStyle w:val="ListParagraph"/>
              <w:ind w:left="0"/>
              <w:rPr>
                <w:rFonts w:cs="Calibri"/>
                <w:sz w:val="16"/>
                <w:szCs w:val="16"/>
              </w:rPr>
            </w:pPr>
          </w:p>
        </w:tc>
      </w:tr>
    </w:tbl>
    <w:p w14:paraId="22873990" w14:textId="77777777" w:rsidR="003E2792" w:rsidRDefault="003E2792" w:rsidP="00866ABB">
      <w:pPr>
        <w:pStyle w:val="ListParagraph"/>
        <w:ind w:left="0"/>
        <w:rPr>
          <w:rFonts w:cs="Calibri"/>
          <w:b/>
          <w:bCs w:val="0"/>
          <w:sz w:val="16"/>
          <w:szCs w:val="16"/>
        </w:rPr>
        <w:sectPr w:rsidR="003E2792" w:rsidSect="003E2792">
          <w:type w:val="continuous"/>
          <w:pgSz w:w="11906" w:h="16838"/>
          <w:pgMar w:top="1440" w:right="1440" w:bottom="1440" w:left="1440" w:header="708" w:footer="708" w:gutter="0"/>
          <w:cols w:space="708"/>
          <w:docGrid w:linePitch="360"/>
        </w:sectPr>
      </w:pPr>
    </w:p>
    <w:tbl>
      <w:tblPr>
        <w:tblStyle w:val="TableGrid"/>
        <w:tblW w:w="5524" w:type="dxa"/>
        <w:tblLook w:val="04A0" w:firstRow="1" w:lastRow="0" w:firstColumn="1" w:lastColumn="0" w:noHBand="0" w:noVBand="1"/>
      </w:tblPr>
      <w:tblGrid>
        <w:gridCol w:w="1201"/>
        <w:gridCol w:w="4323"/>
      </w:tblGrid>
      <w:tr w:rsidR="003E2792" w:rsidRPr="00900637" w14:paraId="16CB4C95" w14:textId="77777777" w:rsidTr="003E2792">
        <w:tc>
          <w:tcPr>
            <w:tcW w:w="1201" w:type="dxa"/>
            <w:shd w:val="clear" w:color="auto" w:fill="D3E7D3"/>
          </w:tcPr>
          <w:p w14:paraId="38B80315"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Date</w:t>
            </w:r>
          </w:p>
        </w:tc>
        <w:tc>
          <w:tcPr>
            <w:tcW w:w="4323" w:type="dxa"/>
          </w:tcPr>
          <w:p w14:paraId="065B1832" w14:textId="77777777" w:rsidR="003E2792" w:rsidRDefault="003E2792" w:rsidP="00866ABB">
            <w:pPr>
              <w:pStyle w:val="ListParagraph"/>
              <w:ind w:left="0"/>
              <w:rPr>
                <w:rFonts w:cs="Calibri"/>
                <w:sz w:val="16"/>
                <w:szCs w:val="16"/>
              </w:rPr>
            </w:pPr>
          </w:p>
          <w:p w14:paraId="6FBBE84A" w14:textId="77777777" w:rsidR="003E2792" w:rsidRPr="00900637" w:rsidRDefault="003E2792" w:rsidP="00866ABB">
            <w:pPr>
              <w:pStyle w:val="ListParagraph"/>
              <w:ind w:left="0"/>
              <w:rPr>
                <w:rFonts w:cs="Calibri"/>
                <w:sz w:val="16"/>
                <w:szCs w:val="16"/>
              </w:rPr>
            </w:pPr>
          </w:p>
        </w:tc>
      </w:tr>
      <w:tr w:rsidR="003E2792" w:rsidRPr="00900637" w14:paraId="282EFD85" w14:textId="77777777" w:rsidTr="003E2792">
        <w:tc>
          <w:tcPr>
            <w:tcW w:w="1201" w:type="dxa"/>
            <w:shd w:val="clear" w:color="auto" w:fill="D3E7D3"/>
          </w:tcPr>
          <w:p w14:paraId="1045A09C"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Place</w:t>
            </w:r>
          </w:p>
        </w:tc>
        <w:tc>
          <w:tcPr>
            <w:tcW w:w="4323" w:type="dxa"/>
          </w:tcPr>
          <w:p w14:paraId="5A2F4827" w14:textId="77777777" w:rsidR="003E2792" w:rsidRDefault="003E2792" w:rsidP="00866ABB">
            <w:pPr>
              <w:pStyle w:val="ListParagraph"/>
              <w:ind w:left="0"/>
              <w:rPr>
                <w:rFonts w:cs="Calibri"/>
                <w:sz w:val="16"/>
                <w:szCs w:val="16"/>
              </w:rPr>
            </w:pPr>
          </w:p>
          <w:p w14:paraId="62EFE4F2" w14:textId="77777777" w:rsidR="003E2792" w:rsidRPr="00900637" w:rsidRDefault="003E2792" w:rsidP="00866ABB">
            <w:pPr>
              <w:pStyle w:val="ListParagraph"/>
              <w:ind w:left="0"/>
              <w:rPr>
                <w:rFonts w:cs="Calibri"/>
                <w:sz w:val="16"/>
                <w:szCs w:val="16"/>
              </w:rPr>
            </w:pPr>
          </w:p>
        </w:tc>
      </w:tr>
    </w:tbl>
    <w:p w14:paraId="2DC0967B" w14:textId="77777777" w:rsidR="003E2792" w:rsidRPr="003E2792" w:rsidRDefault="003E2792"/>
    <w:sectPr w:rsidR="003E2792" w:rsidRPr="003E2792" w:rsidSect="003E279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06933" w14:textId="77777777" w:rsidR="00BC5FD0" w:rsidRDefault="00BC5FD0" w:rsidP="003E2792">
      <w:pPr>
        <w:spacing w:line="240" w:lineRule="auto"/>
      </w:pPr>
      <w:r>
        <w:separator/>
      </w:r>
    </w:p>
  </w:endnote>
  <w:endnote w:type="continuationSeparator" w:id="0">
    <w:p w14:paraId="434088FE" w14:textId="77777777" w:rsidR="00BC5FD0" w:rsidRDefault="00BC5FD0" w:rsidP="003E2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458214"/>
      <w:docPartObj>
        <w:docPartGallery w:val="Page Numbers (Bottom of Page)"/>
        <w:docPartUnique/>
      </w:docPartObj>
    </w:sdtPr>
    <w:sdtEndPr/>
    <w:sdtContent>
      <w:sdt>
        <w:sdtPr>
          <w:id w:val="1728636285"/>
          <w:docPartObj>
            <w:docPartGallery w:val="Page Numbers (Top of Page)"/>
            <w:docPartUnique/>
          </w:docPartObj>
        </w:sdtPr>
        <w:sdtEndPr/>
        <w:sdtContent>
          <w:p w14:paraId="74ACEBDD" w14:textId="77777777" w:rsidR="003E2792" w:rsidRDefault="003E2792">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2</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2</w:t>
            </w:r>
            <w:r>
              <w:rPr>
                <w:b/>
                <w:bCs w:val="0"/>
                <w:sz w:val="24"/>
                <w:szCs w:val="24"/>
              </w:rPr>
              <w:fldChar w:fldCharType="end"/>
            </w:r>
          </w:p>
        </w:sdtContent>
      </w:sdt>
    </w:sdtContent>
  </w:sdt>
  <w:p w14:paraId="28E16477" w14:textId="77777777" w:rsidR="003E2792" w:rsidRDefault="003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9CB3E" w14:textId="77777777" w:rsidR="00BC5FD0" w:rsidRDefault="00BC5FD0" w:rsidP="003E2792">
      <w:pPr>
        <w:spacing w:line="240" w:lineRule="auto"/>
      </w:pPr>
      <w:r>
        <w:separator/>
      </w:r>
    </w:p>
  </w:footnote>
  <w:footnote w:type="continuationSeparator" w:id="0">
    <w:p w14:paraId="1FD6EC35" w14:textId="77777777" w:rsidR="00BC5FD0" w:rsidRDefault="00BC5FD0" w:rsidP="003E27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C213C"/>
    <w:multiLevelType w:val="hybridMultilevel"/>
    <w:tmpl w:val="490A81B2"/>
    <w:lvl w:ilvl="0" w:tplc="25E4ECC6">
      <w:start w:val="1"/>
      <w:numFmt w:val="decimal"/>
      <w:pStyle w:val="TCHeadd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4DB4E19"/>
    <w:multiLevelType w:val="hybridMultilevel"/>
    <w:tmpl w:val="B95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826296">
    <w:abstractNumId w:val="0"/>
  </w:num>
  <w:num w:numId="2" w16cid:durableId="335351840">
    <w:abstractNumId w:val="1"/>
  </w:num>
  <w:num w:numId="3" w16cid:durableId="194137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19"/>
    <w:rsid w:val="00146CC7"/>
    <w:rsid w:val="001E73FB"/>
    <w:rsid w:val="00240818"/>
    <w:rsid w:val="003E2792"/>
    <w:rsid w:val="00554D2B"/>
    <w:rsid w:val="007E1ECB"/>
    <w:rsid w:val="00896092"/>
    <w:rsid w:val="00922295"/>
    <w:rsid w:val="009D631A"/>
    <w:rsid w:val="00A0288C"/>
    <w:rsid w:val="00A96E14"/>
    <w:rsid w:val="00B901AD"/>
    <w:rsid w:val="00BC5FD0"/>
    <w:rsid w:val="00CB7E19"/>
    <w:rsid w:val="00D47480"/>
    <w:rsid w:val="00D60BCB"/>
    <w:rsid w:val="00D945FF"/>
    <w:rsid w:val="00F5025D"/>
    <w:rsid w:val="00F7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6DF2"/>
  <w15:chartTrackingRefBased/>
  <w15:docId w15:val="{C61D1FA9-5B75-4DD1-8AFE-A1F7854E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92"/>
    <w:pPr>
      <w:spacing w:after="0" w:line="276" w:lineRule="auto"/>
      <w:jc w:val="both"/>
    </w:pPr>
    <w:rPr>
      <w:rFonts w:ascii="Avenir Next LT Pro" w:eastAsiaTheme="minorEastAsia" w:hAnsi="Avenir Next LT Pro" w:cstheme="minorHAnsi"/>
      <w:bCs/>
      <w:kern w:val="0"/>
      <w:sz w:val="20"/>
      <w:szCs w:val="20"/>
      <w:lang w:val="en-GB"/>
      <w14:ligatures w14:val="none"/>
    </w:rPr>
  </w:style>
  <w:style w:type="paragraph" w:styleId="Heading1">
    <w:name w:val="heading 1"/>
    <w:basedOn w:val="Normal"/>
    <w:next w:val="Normal"/>
    <w:link w:val="Heading1Char"/>
    <w:uiPriority w:val="9"/>
    <w:qFormat/>
    <w:rsid w:val="00CB7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E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E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E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E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E19"/>
    <w:rPr>
      <w:rFonts w:eastAsiaTheme="majorEastAsia" w:cstheme="majorBidi"/>
      <w:color w:val="272727" w:themeColor="text1" w:themeTint="D8"/>
    </w:rPr>
  </w:style>
  <w:style w:type="paragraph" w:styleId="Title">
    <w:name w:val="Title"/>
    <w:basedOn w:val="Normal"/>
    <w:next w:val="Normal"/>
    <w:link w:val="TitleChar"/>
    <w:uiPriority w:val="10"/>
    <w:qFormat/>
    <w:rsid w:val="00CB7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E19"/>
    <w:pPr>
      <w:spacing w:before="160"/>
      <w:jc w:val="center"/>
    </w:pPr>
    <w:rPr>
      <w:i/>
      <w:iCs/>
      <w:color w:val="404040" w:themeColor="text1" w:themeTint="BF"/>
    </w:rPr>
  </w:style>
  <w:style w:type="character" w:customStyle="1" w:styleId="QuoteChar">
    <w:name w:val="Quote Char"/>
    <w:basedOn w:val="DefaultParagraphFont"/>
    <w:link w:val="Quote"/>
    <w:uiPriority w:val="29"/>
    <w:rsid w:val="00CB7E19"/>
    <w:rPr>
      <w:i/>
      <w:iCs/>
      <w:color w:val="404040" w:themeColor="text1" w:themeTint="BF"/>
    </w:rPr>
  </w:style>
  <w:style w:type="paragraph" w:styleId="ListParagraph">
    <w:name w:val="List Paragraph"/>
    <w:basedOn w:val="Normal"/>
    <w:uiPriority w:val="34"/>
    <w:qFormat/>
    <w:rsid w:val="00CB7E19"/>
    <w:pPr>
      <w:ind w:left="720"/>
      <w:contextualSpacing/>
    </w:pPr>
  </w:style>
  <w:style w:type="character" w:styleId="IntenseEmphasis">
    <w:name w:val="Intense Emphasis"/>
    <w:basedOn w:val="DefaultParagraphFont"/>
    <w:uiPriority w:val="21"/>
    <w:qFormat/>
    <w:rsid w:val="00CB7E19"/>
    <w:rPr>
      <w:i/>
      <w:iCs/>
      <w:color w:val="0F4761" w:themeColor="accent1" w:themeShade="BF"/>
    </w:rPr>
  </w:style>
  <w:style w:type="paragraph" w:styleId="IntenseQuote">
    <w:name w:val="Intense Quote"/>
    <w:basedOn w:val="Normal"/>
    <w:next w:val="Normal"/>
    <w:link w:val="IntenseQuoteChar"/>
    <w:uiPriority w:val="30"/>
    <w:qFormat/>
    <w:rsid w:val="00CB7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E19"/>
    <w:rPr>
      <w:i/>
      <w:iCs/>
      <w:color w:val="0F4761" w:themeColor="accent1" w:themeShade="BF"/>
    </w:rPr>
  </w:style>
  <w:style w:type="character" w:styleId="IntenseReference">
    <w:name w:val="Intense Reference"/>
    <w:basedOn w:val="DefaultParagraphFont"/>
    <w:uiPriority w:val="32"/>
    <w:qFormat/>
    <w:rsid w:val="00CB7E19"/>
    <w:rPr>
      <w:b/>
      <w:bCs/>
      <w:smallCaps/>
      <w:color w:val="0F4761" w:themeColor="accent1" w:themeShade="BF"/>
      <w:spacing w:val="5"/>
    </w:rPr>
  </w:style>
  <w:style w:type="table" w:styleId="TableGrid">
    <w:name w:val="Table Grid"/>
    <w:basedOn w:val="TableNormal"/>
    <w:uiPriority w:val="59"/>
    <w:rsid w:val="003E2792"/>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h"/>
    <w:basedOn w:val="Normal"/>
    <w:link w:val="HeaderChar"/>
    <w:uiPriority w:val="99"/>
    <w:unhideWhenUsed/>
    <w:rsid w:val="003E2792"/>
    <w:pPr>
      <w:tabs>
        <w:tab w:val="center" w:pos="4513"/>
        <w:tab w:val="right" w:pos="9026"/>
      </w:tabs>
      <w:spacing w:line="240" w:lineRule="auto"/>
    </w:pPr>
  </w:style>
  <w:style w:type="character" w:customStyle="1" w:styleId="HeaderChar">
    <w:name w:val="Header Char"/>
    <w:aliases w:val="foote Char,h Char"/>
    <w:basedOn w:val="DefaultParagraphFont"/>
    <w:link w:val="Header"/>
    <w:uiPriority w:val="99"/>
    <w:rsid w:val="003E2792"/>
    <w:rPr>
      <w:rFonts w:ascii="Avenir Next LT Pro" w:eastAsiaTheme="minorEastAsia" w:hAnsi="Avenir Next LT Pro" w:cstheme="minorHAnsi"/>
      <w:bCs/>
      <w:kern w:val="0"/>
      <w:sz w:val="20"/>
      <w:szCs w:val="20"/>
      <w:lang w:val="en-GB"/>
      <w14:ligatures w14:val="none"/>
    </w:rPr>
  </w:style>
  <w:style w:type="paragraph" w:customStyle="1" w:styleId="Appendix">
    <w:name w:val="Appendix"/>
    <w:basedOn w:val="Heading1"/>
    <w:link w:val="AppendixChar"/>
    <w:autoRedefine/>
    <w:qFormat/>
    <w:rsid w:val="003E2792"/>
    <w:pPr>
      <w:keepLines w:val="0"/>
      <w:pBdr>
        <w:bottom w:val="single" w:sz="18" w:space="1" w:color="A6CE38"/>
      </w:pBdr>
      <w:spacing w:before="0" w:after="0"/>
      <w:jc w:val="center"/>
    </w:pPr>
    <w:rPr>
      <w:rFonts w:ascii="Avenir Next LT Pro" w:hAnsi="Avenir Next LT Pro" w:cs="Times New Roman"/>
      <w:b/>
      <w:bCs w:val="0"/>
      <w:smallCaps/>
      <w:noProof/>
      <w:color w:val="087838"/>
      <w:sz w:val="24"/>
      <w:szCs w:val="24"/>
      <w:u w:val="dotted"/>
      <w:lang w:val="en"/>
    </w:rPr>
  </w:style>
  <w:style w:type="character" w:customStyle="1" w:styleId="AppendixChar">
    <w:name w:val="Appendix Char"/>
    <w:basedOn w:val="Heading1Char"/>
    <w:link w:val="Appendix"/>
    <w:rsid w:val="003E2792"/>
    <w:rPr>
      <w:rFonts w:ascii="Avenir Next LT Pro" w:eastAsiaTheme="majorEastAsia" w:hAnsi="Avenir Next LT Pro" w:cs="Times New Roman"/>
      <w:b/>
      <w:bCs/>
      <w:smallCaps/>
      <w:noProof/>
      <w:color w:val="087838"/>
      <w:kern w:val="0"/>
      <w:sz w:val="24"/>
      <w:szCs w:val="24"/>
      <w:u w:val="dotted"/>
      <w:lang w:val="en"/>
      <w14:ligatures w14:val="none"/>
    </w:rPr>
  </w:style>
  <w:style w:type="paragraph" w:customStyle="1" w:styleId="TCHeadding">
    <w:name w:val="T&amp;C Headding"/>
    <w:basedOn w:val="ListParagraph"/>
    <w:link w:val="TCHeaddingChar"/>
    <w:qFormat/>
    <w:rsid w:val="003E2792"/>
    <w:pPr>
      <w:keepNext/>
      <w:numPr>
        <w:numId w:val="1"/>
      </w:numPr>
      <w:spacing w:line="240" w:lineRule="auto"/>
    </w:pPr>
    <w:rPr>
      <w:b/>
      <w:sz w:val="16"/>
      <w:szCs w:val="16"/>
      <w:lang w:val="en-IE" w:eastAsia="en-AU"/>
    </w:rPr>
  </w:style>
  <w:style w:type="paragraph" w:customStyle="1" w:styleId="TCText">
    <w:name w:val="T&amp;C Text"/>
    <w:basedOn w:val="ListParagraph"/>
    <w:link w:val="TCTextChar"/>
    <w:qFormat/>
    <w:rsid w:val="003E2792"/>
    <w:pPr>
      <w:spacing w:before="120" w:after="120"/>
      <w:ind w:left="0"/>
    </w:pPr>
    <w:rPr>
      <w:bCs w:val="0"/>
      <w:sz w:val="16"/>
      <w:szCs w:val="16"/>
      <w:lang w:val="en-IE" w:eastAsia="en-AU"/>
    </w:rPr>
  </w:style>
  <w:style w:type="character" w:customStyle="1" w:styleId="TCHeaddingChar">
    <w:name w:val="T&amp;C Headding Char"/>
    <w:basedOn w:val="DefaultParagraphFont"/>
    <w:link w:val="TCHeadding"/>
    <w:rsid w:val="003E2792"/>
    <w:rPr>
      <w:rFonts w:ascii="Avenir Next LT Pro" w:eastAsiaTheme="minorEastAsia" w:hAnsi="Avenir Next LT Pro" w:cstheme="minorHAnsi"/>
      <w:b/>
      <w:kern w:val="0"/>
      <w:sz w:val="16"/>
      <w:szCs w:val="16"/>
      <w:lang w:val="en-IE" w:eastAsia="en-AU"/>
      <w14:ligatures w14:val="none"/>
    </w:rPr>
  </w:style>
  <w:style w:type="character" w:customStyle="1" w:styleId="TCTextChar">
    <w:name w:val="T&amp;C Text Char"/>
    <w:basedOn w:val="DefaultParagraphFont"/>
    <w:link w:val="TCText"/>
    <w:rsid w:val="003E2792"/>
    <w:rPr>
      <w:rFonts w:ascii="Avenir Next LT Pro" w:eastAsiaTheme="minorEastAsia" w:hAnsi="Avenir Next LT Pro" w:cstheme="minorHAnsi"/>
      <w:bCs/>
      <w:kern w:val="0"/>
      <w:sz w:val="16"/>
      <w:szCs w:val="16"/>
      <w:lang w:val="en-IE" w:eastAsia="en-AU"/>
      <w14:ligatures w14:val="none"/>
    </w:rPr>
  </w:style>
  <w:style w:type="paragraph" w:styleId="Footer">
    <w:name w:val="footer"/>
    <w:basedOn w:val="Normal"/>
    <w:link w:val="FooterChar"/>
    <w:uiPriority w:val="99"/>
    <w:unhideWhenUsed/>
    <w:rsid w:val="003E2792"/>
    <w:pPr>
      <w:tabs>
        <w:tab w:val="center" w:pos="4513"/>
        <w:tab w:val="right" w:pos="9026"/>
      </w:tabs>
      <w:spacing w:line="240" w:lineRule="auto"/>
    </w:pPr>
  </w:style>
  <w:style w:type="character" w:customStyle="1" w:styleId="FooterChar">
    <w:name w:val="Footer Char"/>
    <w:basedOn w:val="DefaultParagraphFont"/>
    <w:link w:val="Footer"/>
    <w:uiPriority w:val="99"/>
    <w:rsid w:val="003E2792"/>
    <w:rPr>
      <w:rFonts w:ascii="Avenir Next LT Pro" w:eastAsiaTheme="minorEastAsia" w:hAnsi="Avenir Next LT Pro" w:cstheme="minorHAnsi"/>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call.co.uk/re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eakup@goal.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al@safec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4B09C-8046-4E28-A21A-005F1CFD0C12}">
  <ds:schemaRefs>
    <ds:schemaRef ds:uri="http://purl.org/dc/elements/1.1/"/>
    <ds:schemaRef ds:uri="77e3eb94-57ff-4f8f-8b92-a9351282f51d"/>
    <ds:schemaRef ds:uri="http://www.w3.org/XML/1998/namespace"/>
    <ds:schemaRef ds:uri="http://schemas.microsoft.com/office/2006/documentManagement/types"/>
    <ds:schemaRef ds:uri="http://purl.org/dc/dcmitype/"/>
    <ds:schemaRef ds:uri="be21d941-57b1-47f1-a6b5-11d71513eb6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4A0283F-947C-4850-835E-6FB6BFA9E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1217E-BE8D-4773-8813-E69C87311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Esagala</dc:creator>
  <cp:keywords/>
  <dc:description/>
  <cp:lastModifiedBy>Sylvia Kasozi</cp:lastModifiedBy>
  <cp:revision>2</cp:revision>
  <dcterms:created xsi:type="dcterms:W3CDTF">2025-06-10T14:07:00Z</dcterms:created>
  <dcterms:modified xsi:type="dcterms:W3CDTF">2025-06-10T14:07:00Z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MediaServiceImageTags">
    <vt:lpwstr/>
  </property>
</Properties>
</file>