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39CD" w14:textId="0637748C" w:rsidR="004027AC" w:rsidRDefault="004027AC" w:rsidP="00CF0897">
      <w:bookmarkStart w:id="0" w:name="_Toc466022932"/>
      <w:bookmarkStart w:id="1" w:name="_Toc451341923"/>
      <w:r w:rsidRPr="00A744F9">
        <w:rPr>
          <w:noProof/>
          <w:lang w:val="en-GB" w:eastAsia="en-GB"/>
        </w:rPr>
        <w:drawing>
          <wp:anchor distT="0" distB="0" distL="114300" distR="114300" simplePos="0" relativeHeight="251658240" behindDoc="0" locked="0" layoutInCell="1" allowOverlap="1" wp14:anchorId="548AA4B7" wp14:editId="627D912E">
            <wp:simplePos x="2619375" y="619125"/>
            <wp:positionH relativeFrom="column">
              <wp:posOffset>2619375</wp:posOffset>
            </wp:positionH>
            <wp:positionV relativeFrom="paragraph">
              <wp:align>top</wp:align>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CF0897">
        <w:br w:type="textWrapping" w:clear="all"/>
      </w:r>
    </w:p>
    <w:p w14:paraId="4B162405" w14:textId="77777777" w:rsidR="004027AC" w:rsidRPr="00EA7AC6" w:rsidRDefault="004027AC" w:rsidP="004027AC">
      <w:pPr>
        <w:jc w:val="center"/>
        <w:rPr>
          <w:b/>
          <w:bCs/>
          <w:sz w:val="32"/>
          <w:szCs w:val="32"/>
        </w:rPr>
      </w:pPr>
      <w:r w:rsidRPr="6D53558F">
        <w:rPr>
          <w:b/>
          <w:bCs/>
          <w:sz w:val="32"/>
          <w:szCs w:val="32"/>
        </w:rPr>
        <w:t>Invitation to Tender (ITT) for the supply of</w:t>
      </w:r>
    </w:p>
    <w:p w14:paraId="2B70B6A6" w14:textId="65850601" w:rsidR="004027AC" w:rsidRDefault="00DE79FB" w:rsidP="004027AC">
      <w:pPr>
        <w:jc w:val="center"/>
        <w:rPr>
          <w:b/>
          <w:bCs/>
          <w:sz w:val="28"/>
          <w:szCs w:val="28"/>
        </w:rPr>
      </w:pPr>
      <w:r>
        <w:rPr>
          <w:b/>
          <w:bCs/>
          <w:sz w:val="28"/>
          <w:szCs w:val="28"/>
        </w:rPr>
        <w:t xml:space="preserve">Two (2) High </w:t>
      </w:r>
      <w:r w:rsidR="00922B0E">
        <w:rPr>
          <w:b/>
          <w:bCs/>
          <w:sz w:val="28"/>
          <w:szCs w:val="28"/>
        </w:rPr>
        <w:t>Velocity Jetting Machine</w:t>
      </w:r>
      <w:r w:rsidR="00D24AAB">
        <w:rPr>
          <w:b/>
          <w:bCs/>
          <w:sz w:val="28"/>
          <w:szCs w:val="28"/>
        </w:rPr>
        <w:t>s</w:t>
      </w:r>
    </w:p>
    <w:p w14:paraId="1E1BC830" w14:textId="13464213" w:rsidR="004027AC" w:rsidRDefault="004027AC" w:rsidP="004027AC">
      <w:pPr>
        <w:jc w:val="center"/>
        <w:rPr>
          <w:b/>
          <w:bCs/>
          <w:sz w:val="28"/>
          <w:szCs w:val="28"/>
        </w:rPr>
      </w:pPr>
      <w:r w:rsidRPr="00156D2C">
        <w:rPr>
          <w:b/>
          <w:bCs/>
          <w:sz w:val="28"/>
          <w:szCs w:val="28"/>
        </w:rPr>
        <w:t>REF:</w:t>
      </w:r>
      <w:r>
        <w:rPr>
          <w:b/>
          <w:bCs/>
          <w:sz w:val="28"/>
          <w:szCs w:val="28"/>
        </w:rPr>
        <w:t xml:space="preserve"> ZW-</w:t>
      </w:r>
      <w:r w:rsidR="00B06D78">
        <w:rPr>
          <w:b/>
          <w:bCs/>
          <w:sz w:val="28"/>
          <w:szCs w:val="28"/>
        </w:rPr>
        <w:t>ZGS-HAR-2021</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027AC" w:rsidRPr="00433873" w14:paraId="1B1E5309" w14:textId="77777777" w:rsidTr="00D5477E">
        <w:trPr>
          <w:trHeight w:val="871"/>
        </w:trPr>
        <w:tc>
          <w:tcPr>
            <w:tcW w:w="10184" w:type="dxa"/>
            <w:shd w:val="clear" w:color="auto" w:fill="F2F2F2" w:themeFill="background1" w:themeFillShade="F2"/>
          </w:tcPr>
          <w:p w14:paraId="2ADB90A9" w14:textId="77777777" w:rsidR="004027AC" w:rsidRPr="00156D2C" w:rsidRDefault="004027AC" w:rsidP="00D5477E">
            <w:pPr>
              <w:jc w:val="center"/>
              <w:rPr>
                <w:b/>
                <w:bCs/>
              </w:rPr>
            </w:pPr>
            <w:r w:rsidRPr="00156D2C">
              <w:rPr>
                <w:b/>
                <w:bCs/>
              </w:rPr>
              <w:t>GOAL is completely against fraud, bribery and corruption</w:t>
            </w:r>
          </w:p>
          <w:p w14:paraId="44497837" w14:textId="77777777" w:rsidR="004027AC" w:rsidRPr="00156D2C" w:rsidRDefault="004027AC" w:rsidP="00D5477E">
            <w:pPr>
              <w:jc w:val="center"/>
              <w:rPr>
                <w:b/>
              </w:rPr>
            </w:pPr>
          </w:p>
          <w:p w14:paraId="5195A122" w14:textId="77777777" w:rsidR="004027AC" w:rsidRPr="00156D2C" w:rsidRDefault="004027AC" w:rsidP="00D5477E">
            <w:pPr>
              <w:jc w:val="center"/>
              <w:rPr>
                <w:b/>
                <w:bCs/>
              </w:rPr>
            </w:pPr>
            <w:r w:rsidRPr="00156D2C">
              <w:rPr>
                <w:b/>
                <w:bCs/>
              </w:rPr>
              <w:t>GOAL does not ask for money for bids. If approach</w:t>
            </w:r>
            <w:r>
              <w:rPr>
                <w:b/>
                <w:bCs/>
              </w:rPr>
              <w:t xml:space="preserve">ed for money or other favours, or </w:t>
            </w:r>
            <w:r w:rsidRPr="00156D2C">
              <w:rPr>
                <w:b/>
                <w:bCs/>
              </w:rPr>
              <w:t xml:space="preserve">if you have any suspicions of attempted fraud, bribery or corruption please report immediately to email </w:t>
            </w:r>
            <w:hyperlink r:id="rId12">
              <w:r w:rsidRPr="00156D2C">
                <w:rPr>
                  <w:rStyle w:val="Hyperlink"/>
                  <w:b/>
                  <w:bCs/>
                </w:rPr>
                <w:t>speakup@goal.ie</w:t>
              </w:r>
            </w:hyperlink>
          </w:p>
          <w:p w14:paraId="7453764E" w14:textId="77777777" w:rsidR="004027AC" w:rsidRPr="00156D2C" w:rsidRDefault="004027AC" w:rsidP="00D5477E">
            <w:pPr>
              <w:jc w:val="center"/>
              <w:rPr>
                <w:b/>
              </w:rPr>
            </w:pPr>
          </w:p>
          <w:p w14:paraId="40EE9030" w14:textId="77777777" w:rsidR="004027AC" w:rsidRPr="002F78B4" w:rsidRDefault="004027AC" w:rsidP="00D5477E">
            <w:pPr>
              <w:jc w:val="center"/>
              <w:rPr>
                <w:b/>
                <w:bCs/>
                <w:highlight w:val="yellow"/>
              </w:rPr>
            </w:pPr>
            <w:r w:rsidRPr="00156D2C">
              <w:rPr>
                <w:b/>
                <w:bCs/>
              </w:rPr>
              <w:t>Please provide as much detail as possible with any reports</w:t>
            </w:r>
          </w:p>
        </w:tc>
      </w:tr>
    </w:tbl>
    <w:p w14:paraId="756452B0" w14:textId="77777777" w:rsidR="004027AC" w:rsidRPr="00D93266" w:rsidRDefault="004027AC" w:rsidP="004027AC"/>
    <w:p w14:paraId="24C522A6" w14:textId="77777777" w:rsidR="004027AC" w:rsidRPr="00805C27" w:rsidRDefault="004027AC" w:rsidP="004027AC">
      <w:pPr>
        <w:pStyle w:val="Heading1"/>
        <w:spacing w:before="0"/>
      </w:pPr>
      <w:r>
        <w:t>About GOAL</w:t>
      </w:r>
      <w:bookmarkEnd w:id="0"/>
    </w:p>
    <w:p w14:paraId="39CF05C2" w14:textId="1624D4D4" w:rsidR="004027AC" w:rsidRPr="00B7405D" w:rsidRDefault="004027AC" w:rsidP="004027AC">
      <w:pPr>
        <w:spacing w:after="0" w:line="240" w:lineRule="auto"/>
        <w:jc w:val="both"/>
      </w:pPr>
      <w:r>
        <w:t xml:space="preserve">GOAL is an international humanitarian agency, currently operating in </w:t>
      </w:r>
      <w:r w:rsidRPr="0070052B">
        <w:t>1</w:t>
      </w:r>
      <w:r w:rsidR="00486613">
        <w:t>4</w:t>
      </w:r>
      <w:r>
        <w:t xml:space="preserve"> </w:t>
      </w:r>
      <w:r w:rsidRPr="0070052B">
        <w:t>countries</w:t>
      </w:r>
      <w:r>
        <w:t xml:space="preserve"> worldwide, dedicated to alleviating the suffering of the poorest of the poor.  We are a non-denominational, non-governmental and non-</w:t>
      </w:r>
      <w:r w:rsidRPr="00B7405D">
        <w:t xml:space="preserve">political organisation. For more information on GOAL and its operations please visit </w:t>
      </w:r>
      <w:hyperlink r:id="rId13" w:history="1">
        <w:r w:rsidRPr="00793AC9">
          <w:rPr>
            <w:rStyle w:val="Hyperlink"/>
          </w:rPr>
          <w:t>www.goalglobal.org</w:t>
        </w:r>
      </w:hyperlink>
      <w:r>
        <w:rPr>
          <w:rStyle w:val="Hyperlink"/>
        </w:rPr>
        <w:t xml:space="preserve"> </w:t>
      </w:r>
    </w:p>
    <w:bookmarkEnd w:id="1"/>
    <w:p w14:paraId="561CB9F1" w14:textId="77777777" w:rsidR="004027AC" w:rsidRDefault="004027AC" w:rsidP="004027AC">
      <w:pPr>
        <w:spacing w:after="0" w:line="240" w:lineRule="auto"/>
        <w:jc w:val="both"/>
        <w:rPr>
          <w:rFonts w:cs="Arial"/>
        </w:rPr>
      </w:pPr>
      <w:r w:rsidRPr="00B7405D">
        <w:rPr>
          <w:rFonts w:cs="Arial"/>
        </w:rPr>
        <w:t xml:space="preserve">This procurement shall benefit the people of </w:t>
      </w:r>
      <w:bookmarkStart w:id="2" w:name="_Toc466022933"/>
      <w:r>
        <w:rPr>
          <w:rFonts w:cs="Arial"/>
        </w:rPr>
        <w:t>Zimbabwe.</w:t>
      </w:r>
    </w:p>
    <w:p w14:paraId="5C5DC617" w14:textId="77777777" w:rsidR="00B87B3D" w:rsidRDefault="00B87B3D" w:rsidP="004027AC">
      <w:pPr>
        <w:spacing w:after="0" w:line="240" w:lineRule="auto"/>
        <w:jc w:val="both"/>
        <w:rPr>
          <w:rFonts w:cs="Arial"/>
        </w:rPr>
      </w:pPr>
    </w:p>
    <w:p w14:paraId="3109CD89" w14:textId="399F47AD" w:rsidR="00A3310D" w:rsidRDefault="00A3310D" w:rsidP="004027AC">
      <w:pPr>
        <w:spacing w:after="0" w:line="240" w:lineRule="auto"/>
        <w:jc w:val="both"/>
        <w:rPr>
          <w:rFonts w:cs="Arial"/>
        </w:rPr>
      </w:pPr>
      <w:r>
        <w:rPr>
          <w:rFonts w:cs="Arial"/>
        </w:rPr>
        <w:t>Project Background</w:t>
      </w:r>
    </w:p>
    <w:p w14:paraId="16F07E5B" w14:textId="574EDF01" w:rsidR="00B87B3D" w:rsidRDefault="00727D24" w:rsidP="004027AC">
      <w:pPr>
        <w:spacing w:after="0" w:line="240" w:lineRule="auto"/>
        <w:jc w:val="both"/>
        <w:rPr>
          <w:rFonts w:cs="Arial"/>
        </w:rPr>
      </w:pPr>
      <w:r>
        <w:t>GOAL Zimbabwe</w:t>
      </w:r>
      <w:r w:rsidR="00252C26">
        <w:t xml:space="preserve"> funded by UNICEF</w:t>
      </w:r>
      <w:r w:rsidR="001B7585">
        <w:t>,</w:t>
      </w:r>
      <w:r>
        <w:t xml:space="preserve"> has funding to support </w:t>
      </w:r>
      <w:r w:rsidR="00700C66">
        <w:t>G</w:t>
      </w:r>
      <w:r>
        <w:t xml:space="preserve">overnment </w:t>
      </w:r>
      <w:r w:rsidR="00700C66">
        <w:t xml:space="preserve">of Zimbabwe </w:t>
      </w:r>
      <w:r>
        <w:t xml:space="preserve">efforts in addressing access to adequate and safe water </w:t>
      </w:r>
      <w:r w:rsidR="00285616">
        <w:t xml:space="preserve">challenges </w:t>
      </w:r>
      <w:r>
        <w:t xml:space="preserve">in a manner that would deter the spread of COVID-19 and water related disease. GOAL Zimbabwe will support the City of Harare in </w:t>
      </w:r>
      <w:proofErr w:type="spellStart"/>
      <w:r>
        <w:t>Mbare</w:t>
      </w:r>
      <w:proofErr w:type="spellEnd"/>
      <w:r>
        <w:t>, Waterfalls, Highfields and Kuwadzana districts on sewerage management. The sewer line blockages and overflowing of sewerage is at an alarming state</w:t>
      </w:r>
      <w:r w:rsidR="00D12BDF">
        <w:t xml:space="preserve"> and needs </w:t>
      </w:r>
      <w:r w:rsidR="00F53187">
        <w:t xml:space="preserve">immediate </w:t>
      </w:r>
      <w:r w:rsidR="00D12BDF">
        <w:t xml:space="preserve">attention </w:t>
      </w:r>
      <w:r w:rsidR="00F53187">
        <w:t>to achieve</w:t>
      </w:r>
      <w:r>
        <w:t xml:space="preserve"> improvement of sanitation management within th</w:t>
      </w:r>
      <w:r w:rsidR="00285616">
        <w:t xml:space="preserve">ese </w:t>
      </w:r>
      <w:r>
        <w:t xml:space="preserve">four Districts. Deblocking of sewer lines requires High velocity machine and heavy-duty sewer rods, </w:t>
      </w:r>
      <w:r w:rsidR="00CF677E">
        <w:t>hence Goal</w:t>
      </w:r>
      <w:r w:rsidR="00413B5D">
        <w:t xml:space="preserve"> Zimbabwe </w:t>
      </w:r>
      <w:r w:rsidR="00A65C57">
        <w:t xml:space="preserve">intends to </w:t>
      </w:r>
      <w:r>
        <w:t>procure</w:t>
      </w:r>
      <w:r w:rsidR="00A65C57">
        <w:t xml:space="preserve"> </w:t>
      </w:r>
      <w:r w:rsidR="00A65C57" w:rsidRPr="00A65C57">
        <w:rPr>
          <w:b/>
          <w:bCs/>
        </w:rPr>
        <w:t>TWO</w:t>
      </w:r>
      <w:r w:rsidRPr="00A65C57">
        <w:rPr>
          <w:b/>
          <w:bCs/>
        </w:rPr>
        <w:t xml:space="preserve"> </w:t>
      </w:r>
      <w:r w:rsidR="00A65C57">
        <w:rPr>
          <w:b/>
          <w:bCs/>
        </w:rPr>
        <w:t xml:space="preserve">(2) </w:t>
      </w:r>
      <w:r w:rsidRPr="00A65C57">
        <w:rPr>
          <w:b/>
          <w:bCs/>
        </w:rPr>
        <w:t xml:space="preserve">high </w:t>
      </w:r>
      <w:r w:rsidR="006416DD">
        <w:rPr>
          <w:b/>
          <w:bCs/>
        </w:rPr>
        <w:t>V</w:t>
      </w:r>
      <w:r w:rsidRPr="00A65C57">
        <w:rPr>
          <w:b/>
          <w:bCs/>
        </w:rPr>
        <w:t xml:space="preserve">elocity </w:t>
      </w:r>
      <w:r w:rsidR="006416DD">
        <w:rPr>
          <w:b/>
          <w:bCs/>
        </w:rPr>
        <w:t>J</w:t>
      </w:r>
      <w:r w:rsidRPr="00A65C57">
        <w:rPr>
          <w:b/>
          <w:bCs/>
        </w:rPr>
        <w:t xml:space="preserve">etting </w:t>
      </w:r>
      <w:r w:rsidR="006416DD">
        <w:rPr>
          <w:b/>
          <w:bCs/>
        </w:rPr>
        <w:t>M</w:t>
      </w:r>
      <w:r w:rsidRPr="00A65C57">
        <w:rPr>
          <w:b/>
          <w:bCs/>
        </w:rPr>
        <w:t>achine</w:t>
      </w:r>
      <w:r w:rsidR="00BF773F">
        <w:rPr>
          <w:b/>
          <w:bCs/>
        </w:rPr>
        <w:t xml:space="preserve"> </w:t>
      </w:r>
      <w:r w:rsidR="00BF773F" w:rsidRPr="00BF773F">
        <w:t>in efforts to address such.</w:t>
      </w:r>
    </w:p>
    <w:p w14:paraId="271643EB" w14:textId="77777777" w:rsidR="004027AC" w:rsidRPr="00D93266" w:rsidRDefault="004027AC" w:rsidP="004027AC">
      <w:pPr>
        <w:spacing w:after="0" w:line="240" w:lineRule="auto"/>
        <w:jc w:val="both"/>
        <w:rPr>
          <w:rFonts w:cs="Arial"/>
        </w:rPr>
      </w:pPr>
    </w:p>
    <w:p w14:paraId="1C386165" w14:textId="77777777" w:rsidR="004027AC" w:rsidRPr="00D93266" w:rsidRDefault="004027AC" w:rsidP="004027AC">
      <w:pPr>
        <w:pStyle w:val="Heading1"/>
        <w:spacing w:before="0" w:after="0"/>
      </w:pPr>
      <w:r w:rsidRPr="00D93266">
        <w:t>Proposed Timelines</w:t>
      </w:r>
      <w:bookmarkEnd w:id="2"/>
    </w:p>
    <w:p w14:paraId="39FD1D0F" w14:textId="77777777" w:rsidR="004027AC" w:rsidRPr="00805C27" w:rsidRDefault="004027AC" w:rsidP="004027AC">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4027AC" w:rsidRPr="00805C27" w14:paraId="38764E83" w14:textId="77777777" w:rsidTr="00D5477E">
        <w:trPr>
          <w:trHeight w:val="261"/>
        </w:trPr>
        <w:tc>
          <w:tcPr>
            <w:tcW w:w="291" w:type="pct"/>
            <w:shd w:val="clear" w:color="auto" w:fill="D9D9D9" w:themeFill="background1" w:themeFillShade="D9"/>
          </w:tcPr>
          <w:p w14:paraId="3E509939" w14:textId="77777777" w:rsidR="004027AC" w:rsidRPr="00805C27" w:rsidRDefault="004027AC" w:rsidP="00D5477E">
            <w:pPr>
              <w:spacing w:after="0" w:line="240" w:lineRule="auto"/>
              <w:jc w:val="center"/>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3512F234" w14:textId="77777777" w:rsidR="004027AC" w:rsidRPr="00805C27" w:rsidRDefault="004027AC" w:rsidP="00D5477E">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32E28E35" w14:textId="77777777" w:rsidR="004027AC" w:rsidRPr="00805C27" w:rsidRDefault="004027AC" w:rsidP="00D5477E">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 xml:space="preserve">Date </w:t>
            </w:r>
          </w:p>
        </w:tc>
      </w:tr>
      <w:tr w:rsidR="004027AC" w:rsidRPr="00805C27" w14:paraId="5D3997C7" w14:textId="77777777" w:rsidTr="00D5477E">
        <w:trPr>
          <w:trHeight w:val="261"/>
        </w:trPr>
        <w:tc>
          <w:tcPr>
            <w:tcW w:w="291" w:type="pct"/>
            <w:shd w:val="clear" w:color="auto" w:fill="D9D9D9" w:themeFill="background1" w:themeFillShade="D9"/>
          </w:tcPr>
          <w:p w14:paraId="2DAEC777"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1</w:t>
            </w:r>
          </w:p>
        </w:tc>
        <w:tc>
          <w:tcPr>
            <w:tcW w:w="2212" w:type="pct"/>
            <w:shd w:val="clear" w:color="auto" w:fill="F2F2F2" w:themeFill="background1" w:themeFillShade="F2"/>
          </w:tcPr>
          <w:p w14:paraId="2526EBD6"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ITT published </w:t>
            </w:r>
          </w:p>
        </w:tc>
        <w:tc>
          <w:tcPr>
            <w:tcW w:w="2497" w:type="pct"/>
          </w:tcPr>
          <w:p w14:paraId="61322EC8" w14:textId="6E2E34F6" w:rsidR="004027AC" w:rsidRPr="00805C27" w:rsidRDefault="00E9581A" w:rsidP="00D5477E">
            <w:pPr>
              <w:pStyle w:val="ACBody2"/>
              <w:tabs>
                <w:tab w:val="left" w:pos="7722"/>
              </w:tabs>
              <w:spacing w:after="0"/>
              <w:ind w:left="0"/>
              <w:jc w:val="left"/>
              <w:rPr>
                <w:rFonts w:ascii="Calibri" w:hAnsi="Calibri"/>
                <w:color w:val="000000"/>
                <w:sz w:val="22"/>
                <w:szCs w:val="22"/>
                <w:lang w:val="en-GB" w:eastAsia="en-GB"/>
              </w:rPr>
            </w:pPr>
            <w:r>
              <w:rPr>
                <w:rFonts w:asciiTheme="minorHAnsi" w:hAnsiTheme="minorHAnsi"/>
                <w:color w:val="000000"/>
                <w:sz w:val="22"/>
                <w:szCs w:val="22"/>
                <w:lang w:val="en-GB" w:eastAsia="en-GB"/>
              </w:rPr>
              <w:t>2</w:t>
            </w:r>
            <w:r w:rsidR="00BA6836">
              <w:rPr>
                <w:rFonts w:asciiTheme="minorHAnsi" w:hAnsiTheme="minorHAnsi"/>
                <w:color w:val="000000"/>
                <w:sz w:val="22"/>
                <w:szCs w:val="22"/>
                <w:lang w:val="en-GB" w:eastAsia="en-GB"/>
              </w:rPr>
              <w:t>4</w:t>
            </w:r>
            <w:r w:rsidR="004B2413">
              <w:rPr>
                <w:rFonts w:asciiTheme="minorHAnsi" w:hAnsiTheme="minorHAnsi"/>
                <w:color w:val="000000"/>
                <w:sz w:val="22"/>
                <w:szCs w:val="22"/>
                <w:lang w:val="en-GB" w:eastAsia="en-GB"/>
              </w:rPr>
              <w:t xml:space="preserve"> Jan</w:t>
            </w:r>
            <w:r w:rsidR="003E5D51">
              <w:rPr>
                <w:rFonts w:asciiTheme="minorHAnsi" w:hAnsiTheme="minorHAnsi"/>
                <w:color w:val="000000"/>
                <w:sz w:val="22"/>
                <w:szCs w:val="22"/>
                <w:lang w:val="en-GB" w:eastAsia="en-GB"/>
              </w:rPr>
              <w:t xml:space="preserve"> </w:t>
            </w:r>
            <w:r w:rsidR="004027AC">
              <w:rPr>
                <w:rFonts w:asciiTheme="minorHAnsi" w:hAnsiTheme="minorHAnsi"/>
                <w:color w:val="000000"/>
                <w:sz w:val="22"/>
                <w:szCs w:val="22"/>
                <w:lang w:val="en-GB" w:eastAsia="en-GB"/>
              </w:rPr>
              <w:t>202</w:t>
            </w:r>
            <w:r w:rsidR="004B2413">
              <w:rPr>
                <w:rFonts w:asciiTheme="minorHAnsi" w:hAnsiTheme="minorHAnsi"/>
                <w:color w:val="000000"/>
                <w:sz w:val="22"/>
                <w:szCs w:val="22"/>
                <w:lang w:val="en-GB" w:eastAsia="en-GB"/>
              </w:rPr>
              <w:t>2</w:t>
            </w:r>
            <w:r w:rsidR="00486613">
              <w:rPr>
                <w:rFonts w:asciiTheme="minorHAnsi" w:hAnsiTheme="minorHAnsi"/>
                <w:color w:val="000000"/>
                <w:sz w:val="22"/>
                <w:szCs w:val="22"/>
                <w:lang w:val="en-GB" w:eastAsia="en-GB"/>
              </w:rPr>
              <w:t xml:space="preserve"> </w:t>
            </w:r>
          </w:p>
        </w:tc>
      </w:tr>
      <w:tr w:rsidR="004027AC" w:rsidRPr="00805C27" w14:paraId="61C376A8" w14:textId="77777777" w:rsidTr="00D5477E">
        <w:trPr>
          <w:trHeight w:val="261"/>
        </w:trPr>
        <w:tc>
          <w:tcPr>
            <w:tcW w:w="291" w:type="pct"/>
            <w:shd w:val="clear" w:color="auto" w:fill="D9D9D9" w:themeFill="background1" w:themeFillShade="D9"/>
          </w:tcPr>
          <w:p w14:paraId="0580A76E"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2</w:t>
            </w:r>
          </w:p>
        </w:tc>
        <w:tc>
          <w:tcPr>
            <w:tcW w:w="2212" w:type="pct"/>
            <w:shd w:val="clear" w:color="auto" w:fill="F2F2F2" w:themeFill="background1" w:themeFillShade="F2"/>
          </w:tcPr>
          <w:p w14:paraId="33A3DD49"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00805C27">
              <w:rPr>
                <w:rFonts w:ascii="Calibri" w:hAnsi="Calibri"/>
                <w:color w:val="000000"/>
                <w:sz w:val="22"/>
                <w:szCs w:val="22"/>
                <w:lang w:val="en-GB" w:eastAsia="en-GB"/>
              </w:rPr>
              <w:t>Closing date for clarifications</w:t>
            </w:r>
          </w:p>
        </w:tc>
        <w:tc>
          <w:tcPr>
            <w:tcW w:w="2497" w:type="pct"/>
          </w:tcPr>
          <w:p w14:paraId="306D0772" w14:textId="5CEE454E" w:rsidR="004027AC" w:rsidRPr="00805C27" w:rsidRDefault="00BA6836" w:rsidP="00D5477E">
            <w:pPr>
              <w:pStyle w:val="ACBody2"/>
              <w:tabs>
                <w:tab w:val="left" w:pos="7722"/>
              </w:tabs>
              <w:spacing w:after="0"/>
              <w:ind w:left="0"/>
              <w:jc w:val="left"/>
              <w:rPr>
                <w:rFonts w:ascii="Calibri" w:hAnsi="Calibri"/>
                <w:color w:val="000000"/>
                <w:sz w:val="22"/>
                <w:szCs w:val="22"/>
                <w:lang w:val="en-GB" w:eastAsia="en-GB"/>
              </w:rPr>
            </w:pPr>
            <w:bookmarkStart w:id="3" w:name="_Hlk38317225"/>
            <w:r>
              <w:rPr>
                <w:rFonts w:asciiTheme="minorHAnsi" w:hAnsiTheme="minorHAnsi"/>
                <w:sz w:val="22"/>
                <w:szCs w:val="22"/>
                <w:lang w:val="en-GB" w:eastAsia="en-GB"/>
              </w:rPr>
              <w:t>7</w:t>
            </w:r>
            <w:r w:rsidR="00E9581A">
              <w:rPr>
                <w:rFonts w:asciiTheme="minorHAnsi" w:hAnsiTheme="minorHAnsi"/>
                <w:sz w:val="22"/>
                <w:szCs w:val="22"/>
                <w:lang w:val="en-GB" w:eastAsia="en-GB"/>
              </w:rPr>
              <w:t xml:space="preserve"> Feb 2</w:t>
            </w:r>
            <w:r w:rsidR="004027AC">
              <w:rPr>
                <w:rFonts w:asciiTheme="minorHAnsi" w:hAnsiTheme="minorHAnsi"/>
                <w:sz w:val="22"/>
                <w:szCs w:val="22"/>
                <w:lang w:val="en-GB" w:eastAsia="en-GB"/>
              </w:rPr>
              <w:t>02</w:t>
            </w:r>
            <w:r w:rsidR="00E9581A">
              <w:rPr>
                <w:rFonts w:asciiTheme="minorHAnsi" w:hAnsiTheme="minorHAnsi"/>
                <w:sz w:val="22"/>
                <w:szCs w:val="22"/>
                <w:lang w:val="en-GB" w:eastAsia="en-GB"/>
              </w:rPr>
              <w:t>2</w:t>
            </w:r>
            <w:r w:rsidR="003E5D51">
              <w:rPr>
                <w:rFonts w:asciiTheme="minorHAnsi" w:hAnsiTheme="minorHAnsi"/>
                <w:sz w:val="22"/>
                <w:szCs w:val="22"/>
                <w:lang w:val="en-GB" w:eastAsia="en-GB"/>
              </w:rPr>
              <w:t>, 5</w:t>
            </w:r>
            <w:proofErr w:type="gramStart"/>
            <w:r w:rsidR="003E5D51">
              <w:rPr>
                <w:rFonts w:asciiTheme="minorHAnsi" w:hAnsiTheme="minorHAnsi"/>
                <w:sz w:val="22"/>
                <w:szCs w:val="22"/>
                <w:lang w:val="en-GB" w:eastAsia="en-GB"/>
              </w:rPr>
              <w:t>pm</w:t>
            </w:r>
            <w:r w:rsidR="004027AC" w:rsidRPr="006E5D75">
              <w:rPr>
                <w:rFonts w:asciiTheme="minorHAnsi" w:hAnsiTheme="minorHAnsi"/>
                <w:sz w:val="22"/>
                <w:szCs w:val="22"/>
                <w:lang w:val="en-GB" w:eastAsia="en-GB"/>
              </w:rPr>
              <w:t xml:space="preserve"> </w:t>
            </w:r>
            <w:bookmarkEnd w:id="3"/>
            <w:r w:rsidR="003E5017">
              <w:rPr>
                <w:rFonts w:asciiTheme="minorHAnsi" w:hAnsiTheme="minorHAnsi"/>
                <w:sz w:val="22"/>
                <w:szCs w:val="22"/>
                <w:lang w:val="en-GB" w:eastAsia="en-GB"/>
              </w:rPr>
              <w:t xml:space="preserve"> CAT</w:t>
            </w:r>
            <w:proofErr w:type="gramEnd"/>
            <w:r w:rsidR="003E5017">
              <w:rPr>
                <w:rFonts w:asciiTheme="minorHAnsi" w:hAnsiTheme="minorHAnsi"/>
                <w:sz w:val="22"/>
                <w:szCs w:val="22"/>
                <w:lang w:val="en-GB" w:eastAsia="en-GB"/>
              </w:rPr>
              <w:t xml:space="preserve"> (Central Africa Time)</w:t>
            </w:r>
          </w:p>
        </w:tc>
      </w:tr>
      <w:tr w:rsidR="004027AC" w:rsidRPr="00805C27" w14:paraId="5992E30D" w14:textId="77777777" w:rsidTr="00D5477E">
        <w:trPr>
          <w:trHeight w:val="278"/>
        </w:trPr>
        <w:tc>
          <w:tcPr>
            <w:tcW w:w="291" w:type="pct"/>
            <w:shd w:val="clear" w:color="auto" w:fill="D9D9D9" w:themeFill="background1" w:themeFillShade="D9"/>
          </w:tcPr>
          <w:p w14:paraId="22ABE77F" w14:textId="34E071ED"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3</w:t>
            </w:r>
          </w:p>
        </w:tc>
        <w:tc>
          <w:tcPr>
            <w:tcW w:w="2212" w:type="pct"/>
            <w:shd w:val="clear" w:color="auto" w:fill="F2F2F2" w:themeFill="background1" w:themeFillShade="F2"/>
          </w:tcPr>
          <w:p w14:paraId="37DCAC28"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Closing date and time for receipt of Tenders</w:t>
            </w:r>
          </w:p>
        </w:tc>
        <w:tc>
          <w:tcPr>
            <w:tcW w:w="2497" w:type="pct"/>
          </w:tcPr>
          <w:p w14:paraId="27C55D24" w14:textId="50752A6F" w:rsidR="004027AC" w:rsidRPr="00805C27" w:rsidRDefault="0007747B" w:rsidP="00D5477E">
            <w:pPr>
              <w:pStyle w:val="ACBody2"/>
              <w:tabs>
                <w:tab w:val="left" w:pos="7722"/>
              </w:tabs>
              <w:spacing w:after="0"/>
              <w:ind w:left="0"/>
              <w:jc w:val="left"/>
              <w:rPr>
                <w:rFonts w:ascii="Calibri" w:hAnsi="Calibri"/>
                <w:color w:val="000000"/>
                <w:sz w:val="22"/>
                <w:szCs w:val="22"/>
                <w:lang w:val="en-GB" w:eastAsia="en-GB"/>
              </w:rPr>
            </w:pPr>
            <w:r>
              <w:rPr>
                <w:rFonts w:asciiTheme="minorHAnsi" w:hAnsiTheme="minorHAnsi"/>
                <w:sz w:val="22"/>
                <w:szCs w:val="22"/>
                <w:lang w:val="en-GB" w:eastAsia="en-GB"/>
              </w:rPr>
              <w:t>1</w:t>
            </w:r>
            <w:r w:rsidR="00BA6836">
              <w:rPr>
                <w:rFonts w:asciiTheme="minorHAnsi" w:hAnsiTheme="minorHAnsi"/>
                <w:sz w:val="22"/>
                <w:szCs w:val="22"/>
                <w:lang w:val="en-GB" w:eastAsia="en-GB"/>
              </w:rPr>
              <w:t>4</w:t>
            </w:r>
            <w:r>
              <w:rPr>
                <w:rFonts w:asciiTheme="minorHAnsi" w:hAnsiTheme="minorHAnsi"/>
                <w:sz w:val="22"/>
                <w:szCs w:val="22"/>
                <w:lang w:val="en-GB" w:eastAsia="en-GB"/>
              </w:rPr>
              <w:t xml:space="preserve"> </w:t>
            </w:r>
            <w:r w:rsidR="009A37D9">
              <w:rPr>
                <w:rFonts w:asciiTheme="minorHAnsi" w:hAnsiTheme="minorHAnsi"/>
                <w:sz w:val="22"/>
                <w:szCs w:val="22"/>
                <w:lang w:val="en-GB" w:eastAsia="en-GB"/>
              </w:rPr>
              <w:t>Feb</w:t>
            </w:r>
            <w:r w:rsidR="006C3414">
              <w:rPr>
                <w:rFonts w:asciiTheme="minorHAnsi" w:hAnsiTheme="minorHAnsi"/>
                <w:sz w:val="22"/>
                <w:szCs w:val="22"/>
                <w:lang w:val="en-GB" w:eastAsia="en-GB"/>
              </w:rPr>
              <w:t xml:space="preserve"> </w:t>
            </w:r>
            <w:r w:rsidR="004027AC">
              <w:rPr>
                <w:rFonts w:asciiTheme="minorHAnsi" w:hAnsiTheme="minorHAnsi"/>
                <w:sz w:val="22"/>
                <w:szCs w:val="22"/>
                <w:lang w:val="en-GB" w:eastAsia="en-GB"/>
              </w:rPr>
              <w:t>202</w:t>
            </w:r>
            <w:r w:rsidR="009A37D9">
              <w:rPr>
                <w:rFonts w:asciiTheme="minorHAnsi" w:hAnsiTheme="minorHAnsi"/>
                <w:sz w:val="22"/>
                <w:szCs w:val="22"/>
                <w:lang w:val="en-GB" w:eastAsia="en-GB"/>
              </w:rPr>
              <w:t>2</w:t>
            </w:r>
            <w:r w:rsidR="004D522B">
              <w:rPr>
                <w:rFonts w:asciiTheme="minorHAnsi" w:hAnsiTheme="minorHAnsi"/>
                <w:sz w:val="22"/>
                <w:szCs w:val="22"/>
                <w:lang w:val="en-GB" w:eastAsia="en-GB"/>
              </w:rPr>
              <w:t xml:space="preserve">, </w:t>
            </w:r>
            <w:r w:rsidR="003E5017">
              <w:rPr>
                <w:rFonts w:asciiTheme="minorHAnsi" w:hAnsiTheme="minorHAnsi"/>
                <w:sz w:val="22"/>
                <w:szCs w:val="22"/>
                <w:lang w:val="en-GB" w:eastAsia="en-GB"/>
              </w:rPr>
              <w:t>5</w:t>
            </w:r>
            <w:r w:rsidR="004D522B">
              <w:rPr>
                <w:rFonts w:asciiTheme="minorHAnsi" w:hAnsiTheme="minorHAnsi"/>
                <w:sz w:val="22"/>
                <w:szCs w:val="22"/>
                <w:lang w:val="en-GB" w:eastAsia="en-GB"/>
              </w:rPr>
              <w:t>pm</w:t>
            </w:r>
            <w:r w:rsidR="003E5017">
              <w:rPr>
                <w:rFonts w:asciiTheme="minorHAnsi" w:hAnsiTheme="minorHAnsi"/>
                <w:sz w:val="22"/>
                <w:szCs w:val="22"/>
                <w:lang w:val="en-GB" w:eastAsia="en-GB"/>
              </w:rPr>
              <w:t xml:space="preserve"> CAT (Central Africa Time)</w:t>
            </w:r>
          </w:p>
        </w:tc>
      </w:tr>
      <w:tr w:rsidR="004027AC" w:rsidRPr="00805C27" w14:paraId="275248E1" w14:textId="77777777" w:rsidTr="00D5477E">
        <w:trPr>
          <w:trHeight w:val="278"/>
        </w:trPr>
        <w:tc>
          <w:tcPr>
            <w:tcW w:w="291" w:type="pct"/>
            <w:shd w:val="clear" w:color="auto" w:fill="D9D9D9" w:themeFill="background1" w:themeFillShade="D9"/>
          </w:tcPr>
          <w:p w14:paraId="731D53AB"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4</w:t>
            </w:r>
          </w:p>
        </w:tc>
        <w:tc>
          <w:tcPr>
            <w:tcW w:w="2212" w:type="pct"/>
            <w:shd w:val="clear" w:color="auto" w:fill="F2F2F2" w:themeFill="background1" w:themeFillShade="F2"/>
          </w:tcPr>
          <w:p w14:paraId="471FC12E"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Tender Opening Location</w:t>
            </w:r>
          </w:p>
        </w:tc>
        <w:tc>
          <w:tcPr>
            <w:tcW w:w="2497" w:type="pct"/>
          </w:tcPr>
          <w:p w14:paraId="2842D781" w14:textId="77777777" w:rsidR="004027AC" w:rsidRPr="00805C27" w:rsidRDefault="004027AC" w:rsidP="00D5477E">
            <w:pPr>
              <w:pStyle w:val="ACBody2"/>
              <w:tabs>
                <w:tab w:val="left" w:pos="7722"/>
              </w:tabs>
              <w:spacing w:after="0"/>
              <w:ind w:left="0"/>
              <w:jc w:val="left"/>
              <w:rPr>
                <w:rFonts w:ascii="Calibri" w:hAnsi="Calibri"/>
                <w:color w:val="000000"/>
                <w:sz w:val="22"/>
                <w:szCs w:val="22"/>
                <w:lang w:val="en-GB" w:eastAsia="en-GB"/>
              </w:rPr>
            </w:pPr>
            <w:r>
              <w:rPr>
                <w:rFonts w:asciiTheme="minorHAnsi" w:hAnsiTheme="minorHAnsi"/>
                <w:sz w:val="22"/>
                <w:szCs w:val="22"/>
                <w:lang w:val="en-GB" w:eastAsia="en-GB"/>
              </w:rPr>
              <w:t>Harare, Zimbabwe, GOAL Zimbabwe</w:t>
            </w:r>
            <w:r w:rsidRPr="006E5D75">
              <w:rPr>
                <w:rFonts w:asciiTheme="minorHAnsi" w:hAnsiTheme="minorHAnsi"/>
                <w:sz w:val="22"/>
                <w:szCs w:val="22"/>
                <w:lang w:val="en-GB" w:eastAsia="en-GB"/>
              </w:rPr>
              <w:t xml:space="preserve"> Office </w:t>
            </w:r>
          </w:p>
        </w:tc>
      </w:tr>
      <w:tr w:rsidR="004027AC" w:rsidRPr="00805C27" w14:paraId="7DC0A597" w14:textId="77777777" w:rsidTr="00D5477E">
        <w:trPr>
          <w:trHeight w:val="278"/>
        </w:trPr>
        <w:tc>
          <w:tcPr>
            <w:tcW w:w="291" w:type="pct"/>
            <w:shd w:val="clear" w:color="auto" w:fill="D9D9D9" w:themeFill="background1" w:themeFillShade="D9"/>
          </w:tcPr>
          <w:p w14:paraId="1AC2B17D"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5</w:t>
            </w:r>
          </w:p>
        </w:tc>
        <w:tc>
          <w:tcPr>
            <w:tcW w:w="2212" w:type="pct"/>
            <w:shd w:val="clear" w:color="auto" w:fill="F2F2F2" w:themeFill="background1" w:themeFillShade="F2"/>
          </w:tcPr>
          <w:p w14:paraId="3A1FC268"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Tender Opening Date and time </w:t>
            </w:r>
          </w:p>
        </w:tc>
        <w:tc>
          <w:tcPr>
            <w:tcW w:w="2497" w:type="pct"/>
          </w:tcPr>
          <w:p w14:paraId="6F71D9E2" w14:textId="643909F7" w:rsidR="004027AC" w:rsidRPr="00805C27" w:rsidRDefault="0050522F" w:rsidP="00D5477E">
            <w:pPr>
              <w:pStyle w:val="ACBody2"/>
              <w:tabs>
                <w:tab w:val="left" w:pos="7722"/>
              </w:tabs>
              <w:spacing w:after="0"/>
              <w:ind w:left="0"/>
              <w:jc w:val="left"/>
              <w:rPr>
                <w:rFonts w:ascii="Calibri" w:hAnsi="Calibri"/>
                <w:color w:val="000000"/>
                <w:sz w:val="22"/>
                <w:szCs w:val="22"/>
                <w:lang w:val="en-GB" w:eastAsia="en-GB"/>
              </w:rPr>
            </w:pPr>
            <w:r>
              <w:rPr>
                <w:rFonts w:asciiTheme="minorHAnsi" w:hAnsiTheme="minorHAnsi"/>
                <w:sz w:val="22"/>
                <w:szCs w:val="22"/>
                <w:lang w:val="en-GB" w:eastAsia="en-GB"/>
              </w:rPr>
              <w:t xml:space="preserve"> </w:t>
            </w:r>
            <w:r w:rsidR="00CB7BE3">
              <w:rPr>
                <w:rFonts w:asciiTheme="minorHAnsi" w:hAnsiTheme="minorHAnsi"/>
                <w:sz w:val="22"/>
                <w:szCs w:val="22"/>
                <w:lang w:val="en-GB" w:eastAsia="en-GB"/>
              </w:rPr>
              <w:t>1</w:t>
            </w:r>
            <w:r w:rsidR="00BA6836">
              <w:rPr>
                <w:rFonts w:asciiTheme="minorHAnsi" w:hAnsiTheme="minorHAnsi"/>
                <w:sz w:val="22"/>
                <w:szCs w:val="22"/>
                <w:lang w:val="en-GB" w:eastAsia="en-GB"/>
              </w:rPr>
              <w:t>5</w:t>
            </w:r>
            <w:r w:rsidR="008114FD">
              <w:rPr>
                <w:rFonts w:asciiTheme="minorHAnsi" w:hAnsiTheme="minorHAnsi"/>
                <w:sz w:val="22"/>
                <w:szCs w:val="22"/>
                <w:lang w:val="en-GB" w:eastAsia="en-GB"/>
              </w:rPr>
              <w:t xml:space="preserve"> Feb</w:t>
            </w:r>
            <w:r w:rsidR="004027AC">
              <w:rPr>
                <w:rFonts w:asciiTheme="minorHAnsi" w:hAnsiTheme="minorHAnsi"/>
                <w:sz w:val="22"/>
                <w:szCs w:val="22"/>
                <w:lang w:val="en-GB" w:eastAsia="en-GB"/>
              </w:rPr>
              <w:t xml:space="preserve"> 202</w:t>
            </w:r>
            <w:r w:rsidR="008114FD">
              <w:rPr>
                <w:rFonts w:asciiTheme="minorHAnsi" w:hAnsiTheme="minorHAnsi"/>
                <w:sz w:val="22"/>
                <w:szCs w:val="22"/>
                <w:lang w:val="en-GB" w:eastAsia="en-GB"/>
              </w:rPr>
              <w:t>2</w:t>
            </w:r>
            <w:r w:rsidR="002C7363">
              <w:rPr>
                <w:rFonts w:asciiTheme="minorHAnsi" w:hAnsiTheme="minorHAnsi"/>
                <w:sz w:val="22"/>
                <w:szCs w:val="22"/>
                <w:lang w:val="en-GB" w:eastAsia="en-GB"/>
              </w:rPr>
              <w:t>, 2pm</w:t>
            </w:r>
            <w:r w:rsidR="003E5017">
              <w:rPr>
                <w:rFonts w:asciiTheme="minorHAnsi" w:hAnsiTheme="minorHAnsi"/>
                <w:sz w:val="22"/>
                <w:szCs w:val="22"/>
                <w:lang w:val="en-GB" w:eastAsia="en-GB"/>
              </w:rPr>
              <w:t xml:space="preserve"> CAT (Central Africa Time)</w:t>
            </w:r>
            <w:r w:rsidR="00486613">
              <w:rPr>
                <w:rFonts w:asciiTheme="minorHAnsi" w:hAnsiTheme="minorHAnsi"/>
                <w:sz w:val="22"/>
                <w:szCs w:val="22"/>
                <w:lang w:val="en-GB" w:eastAsia="en-GB"/>
              </w:rPr>
              <w:t xml:space="preserve"> </w:t>
            </w:r>
          </w:p>
        </w:tc>
      </w:tr>
    </w:tbl>
    <w:p w14:paraId="629D80AC" w14:textId="77777777" w:rsidR="004027AC" w:rsidRPr="00D93266" w:rsidRDefault="004027AC" w:rsidP="004027AC">
      <w:bookmarkStart w:id="4" w:name="_Toc466022934"/>
    </w:p>
    <w:p w14:paraId="4F5E3933" w14:textId="77777777" w:rsidR="004027AC" w:rsidRPr="00805C27" w:rsidRDefault="004027AC" w:rsidP="004027AC">
      <w:pPr>
        <w:pStyle w:val="Heading1"/>
        <w:spacing w:before="0" w:after="0"/>
      </w:pPr>
      <w:r>
        <w:t>Overview of requirements</w:t>
      </w:r>
      <w:bookmarkEnd w:id="4"/>
    </w:p>
    <w:p w14:paraId="6CC536E3" w14:textId="77777777" w:rsidR="004027AC" w:rsidRPr="00DE589B" w:rsidRDefault="004027AC" w:rsidP="004027AC">
      <w:pPr>
        <w:pStyle w:val="Heading2"/>
        <w:spacing w:before="0"/>
      </w:pPr>
      <w:r>
        <w:t>Supply Specification</w:t>
      </w:r>
    </w:p>
    <w:p w14:paraId="64D788BD" w14:textId="4352FE78" w:rsidR="004027AC" w:rsidRDefault="004027AC" w:rsidP="004027AC">
      <w:pPr>
        <w:spacing w:after="0"/>
        <w:rPr>
          <w:highlight w:val="yellow"/>
        </w:rPr>
      </w:pPr>
      <w:r>
        <w:t xml:space="preserve">GOAL </w:t>
      </w:r>
      <w:r w:rsidRPr="6D53558F">
        <w:rPr>
          <w:rFonts w:eastAsia="Arial Unicode MS" w:cs="Arial"/>
        </w:rPr>
        <w:t xml:space="preserve">invites </w:t>
      </w:r>
      <w:r>
        <w:t xml:space="preserve">prospective suppliers </w:t>
      </w:r>
      <w:r w:rsidRPr="6D53558F">
        <w:rPr>
          <w:rFonts w:eastAsia="Arial Unicode MS" w:cs="Arial"/>
        </w:rPr>
        <w:t xml:space="preserve">to </w:t>
      </w:r>
      <w:r>
        <w:t xml:space="preserve">submit tenders for supply and delivery of </w:t>
      </w:r>
      <w:r w:rsidR="003B4A6A" w:rsidRPr="00226EAC">
        <w:rPr>
          <w:b/>
          <w:bCs/>
        </w:rPr>
        <w:t>Two High Velocity Jetting Machines</w:t>
      </w:r>
      <w:r w:rsidR="007778C8">
        <w:rPr>
          <w:b/>
          <w:bCs/>
        </w:rPr>
        <w:t>.</w:t>
      </w:r>
      <w:r w:rsidR="00481D9C" w:rsidRPr="001B7585">
        <w:rPr>
          <w:color w:val="FF0000"/>
        </w:rPr>
        <w:t xml:space="preserve"> </w:t>
      </w:r>
    </w:p>
    <w:p w14:paraId="3BA5B89D" w14:textId="77777777" w:rsidR="004027AC" w:rsidRDefault="004027AC" w:rsidP="004027AC">
      <w:pPr>
        <w:pStyle w:val="Heading2"/>
      </w:pPr>
      <w:r>
        <w:lastRenderedPageBreak/>
        <w:t>The supply being offered must be in line with Appendix 4 Technical Offer</w:t>
      </w:r>
    </w:p>
    <w:p w14:paraId="5FA845D6" w14:textId="12C5B88B" w:rsidR="004027AC" w:rsidRDefault="00486F53" w:rsidP="004027AC">
      <w:r>
        <w:t>Appendix found on page 12 of this document.</w:t>
      </w:r>
    </w:p>
    <w:p w14:paraId="558C04AC" w14:textId="77777777" w:rsidR="004027AC" w:rsidRDefault="004027AC" w:rsidP="004027AC"/>
    <w:p w14:paraId="779C23D5" w14:textId="77777777" w:rsidR="004027AC" w:rsidRPr="00794BC7" w:rsidRDefault="004027AC" w:rsidP="004027AC"/>
    <w:p w14:paraId="3C178B0E" w14:textId="77777777" w:rsidR="004027AC" w:rsidRPr="00805C27" w:rsidRDefault="004027AC" w:rsidP="004027AC">
      <w:pPr>
        <w:pStyle w:val="Heading1"/>
      </w:pPr>
      <w:bookmarkStart w:id="5" w:name="_Toc466022939"/>
      <w:r>
        <w:t xml:space="preserve">Terms of the Procurement </w:t>
      </w:r>
      <w:bookmarkEnd w:id="5"/>
    </w:p>
    <w:p w14:paraId="6E3E687B" w14:textId="77777777" w:rsidR="004027AC" w:rsidRPr="00805C27" w:rsidRDefault="004027AC" w:rsidP="004027A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t>Procurement Process</w:t>
      </w:r>
      <w:bookmarkEnd w:id="9"/>
      <w:bookmarkEnd w:id="10"/>
      <w:bookmarkEnd w:id="11"/>
    </w:p>
    <w:p w14:paraId="6B3B3310" w14:textId="77777777" w:rsidR="004027AC" w:rsidRPr="00805C27" w:rsidRDefault="004027AC" w:rsidP="004027AC">
      <w:pPr>
        <w:pStyle w:val="Heading3"/>
        <w:keepNext w:val="0"/>
        <w:spacing w:before="0"/>
      </w:pPr>
      <w:r w:rsidRPr="00805C27">
        <w:t xml:space="preserve">This competition is being conducted under GOALs </w:t>
      </w:r>
      <w:r>
        <w:t>Tender process. Invitation to Tender Procedure.</w:t>
      </w:r>
    </w:p>
    <w:p w14:paraId="5922DABB" w14:textId="77777777" w:rsidR="004027AC" w:rsidRDefault="004027AC" w:rsidP="004027AC">
      <w:pPr>
        <w:pStyle w:val="Heading3"/>
        <w:keepNext w:val="0"/>
        <w:spacing w:before="0"/>
      </w:pPr>
      <w:r>
        <w:t>The Contracting Authority for this procurement is GOAL</w:t>
      </w:r>
    </w:p>
    <w:p w14:paraId="292E23C2" w14:textId="77777777" w:rsidR="004027AC" w:rsidRPr="002967DE" w:rsidRDefault="004027AC" w:rsidP="004027AC">
      <w:pPr>
        <w:pStyle w:val="Heading3"/>
        <w:spacing w:before="0"/>
      </w:pPr>
      <w:r>
        <w:t xml:space="preserve">This procurement is funded by GOAL and any contracts or agreements that may arise from it are bound by the regulations of this entity. </w:t>
      </w:r>
    </w:p>
    <w:p w14:paraId="6A1E8B90" w14:textId="64A0FE15" w:rsidR="004027AC" w:rsidRPr="00805C27" w:rsidRDefault="004027AC" w:rsidP="004027AC">
      <w:pPr>
        <w:pStyle w:val="Heading2"/>
        <w:keepNext w:val="0"/>
      </w:pPr>
      <w:bookmarkStart w:id="12" w:name="_Toc229548506"/>
      <w:bookmarkStart w:id="13" w:name="_Toc231810370"/>
      <w:bookmarkStart w:id="14" w:name="_Toc466022942"/>
      <w:r w:rsidRPr="6D53558F">
        <w:rPr>
          <w:sz w:val="24"/>
          <w:szCs w:val="24"/>
        </w:rPr>
        <w:t>C</w:t>
      </w:r>
      <w:r>
        <w:t>larifications and Query Handling</w:t>
      </w:r>
      <w:bookmarkEnd w:id="12"/>
      <w:bookmarkEnd w:id="13"/>
      <w:bookmarkEnd w:id="14"/>
    </w:p>
    <w:p w14:paraId="30DCF518" w14:textId="77777777" w:rsidR="004027AC" w:rsidRPr="00805C27" w:rsidRDefault="004027AC" w:rsidP="004027AC">
      <w:pPr>
        <w:pStyle w:val="Heading3"/>
        <w:keepNext w:val="0"/>
      </w:pPr>
      <w: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7B37522" w14:textId="77777777" w:rsidR="004027AC" w:rsidRPr="00805C27" w:rsidRDefault="004027AC" w:rsidP="004027AC">
      <w:pPr>
        <w:pStyle w:val="Heading3"/>
        <w:keepNext w:val="0"/>
      </w:pPr>
      <w:r w:rsidRPr="00805C27">
        <w:t xml:space="preserve">Requests for additional information or clarifications can be made up </w:t>
      </w:r>
      <w:r>
        <w:t>to the deadline noted in section 2 above</w:t>
      </w:r>
      <w:r w:rsidRPr="00805C27">
        <w:t xml:space="preserve">, and no later.  Any queries about this </w:t>
      </w:r>
      <w:r>
        <w:t xml:space="preserve">ITT </w:t>
      </w:r>
      <w:r w:rsidRPr="00805C27">
        <w:t xml:space="preserve">should be addressed in writing to GOAL via email on </w:t>
      </w:r>
      <w:hyperlink r:id="rId14" w:history="1">
        <w:r w:rsidRPr="0094229A">
          <w:rPr>
            <w:rStyle w:val="Hyperlink"/>
          </w:rPr>
          <w:t>procurementzimbabwe@zw.goal.ie</w:t>
        </w:r>
      </w:hyperlink>
      <w:r>
        <w:t xml:space="preserve"> </w:t>
      </w:r>
      <w:r w:rsidRPr="00805C27">
        <w:rPr>
          <w:rStyle w:val="Hyperlink"/>
          <w:color w:val="auto"/>
          <w:u w:val="none"/>
        </w:rPr>
        <w:t xml:space="preserve">and answers shall be collated and published online at </w:t>
      </w:r>
      <w:hyperlink r:id="rId15" w:history="1">
        <w:r w:rsidRPr="00805C27">
          <w:rPr>
            <w:rStyle w:val="Hyperlink"/>
          </w:rPr>
          <w:t>https://www.goalglobal.org/tenders</w:t>
        </w:r>
      </w:hyperlink>
      <w:r w:rsidRPr="00805C27">
        <w:rPr>
          <w:rStyle w:val="Hyperlink"/>
          <w:u w:val="none"/>
        </w:rPr>
        <w:t xml:space="preserve"> </w:t>
      </w:r>
      <w:r w:rsidRPr="00805C27">
        <w:rPr>
          <w:rStyle w:val="Hyperlink"/>
          <w:color w:val="auto"/>
          <w:u w:val="none"/>
        </w:rPr>
        <w:t>in a timely manner.</w:t>
      </w:r>
    </w:p>
    <w:p w14:paraId="2AA163E8" w14:textId="77777777" w:rsidR="004027AC" w:rsidRPr="00805C27" w:rsidRDefault="004027AC" w:rsidP="004027AC">
      <w:pPr>
        <w:pStyle w:val="Heading2"/>
        <w:keepNext w:val="0"/>
      </w:pPr>
      <w:bookmarkStart w:id="15" w:name="_Toc229548507"/>
      <w:bookmarkStart w:id="16" w:name="_Toc231810371"/>
      <w:bookmarkStart w:id="17" w:name="_Toc466022943"/>
      <w:r>
        <w:t>Conditions of Tender Submission</w:t>
      </w:r>
      <w:bookmarkEnd w:id="15"/>
      <w:bookmarkEnd w:id="16"/>
      <w:bookmarkEnd w:id="17"/>
    </w:p>
    <w:p w14:paraId="0C828ADC" w14:textId="77777777" w:rsidR="004027AC" w:rsidRPr="00805C27" w:rsidRDefault="004027AC" w:rsidP="004027AC">
      <w:pPr>
        <w:pStyle w:val="Heading3"/>
        <w:keepNext w:val="0"/>
        <w:spacing w:before="0"/>
      </w:pPr>
      <w:r>
        <w:t xml:space="preserve">Tenders must be completed in English. </w:t>
      </w:r>
    </w:p>
    <w:p w14:paraId="0715C9A8" w14:textId="77777777" w:rsidR="004027AC" w:rsidRPr="00805C27" w:rsidRDefault="004027AC" w:rsidP="004027AC">
      <w:pPr>
        <w:pStyle w:val="Heading3"/>
        <w:keepNext w:val="0"/>
        <w:spacing w:before="0"/>
      </w:pPr>
      <w:r>
        <w:t>Tenderers must respond to all requirements set out in this ITT and complete their offer in the Response Format.</w:t>
      </w:r>
    </w:p>
    <w:p w14:paraId="69E5DA31" w14:textId="77777777" w:rsidR="004027AC" w:rsidRPr="00805C27" w:rsidRDefault="004027AC" w:rsidP="004027AC">
      <w:pPr>
        <w:pStyle w:val="Heading3"/>
        <w:keepNext w:val="0"/>
        <w:spacing w:before="0"/>
      </w:pPr>
      <w:r>
        <w:t>Failure to submit tenders in the required format will, in almost all circumstances, result in the rejection of the tender.  Failure to resubmit a correctly formatted tender within 3 (three) working days of such a request will result in disqualification.</w:t>
      </w:r>
    </w:p>
    <w:p w14:paraId="31F0716E" w14:textId="77777777" w:rsidR="004027AC" w:rsidRPr="00805C27" w:rsidRDefault="004027AC" w:rsidP="004027AC">
      <w:pPr>
        <w:pStyle w:val="Heading3"/>
        <w:keepNext w:val="0"/>
        <w:spacing w:before="0"/>
      </w:pPr>
      <w: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03C4474" w14:textId="77777777" w:rsidR="004027AC" w:rsidRPr="00805C27" w:rsidRDefault="004027AC" w:rsidP="004027AC">
      <w:pPr>
        <w:pStyle w:val="Heading3"/>
        <w:keepNext w:val="0"/>
        <w:spacing w:before="0"/>
      </w:pPr>
      <w: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31AF885" w14:textId="77777777" w:rsidR="004027AC" w:rsidRPr="00805C27" w:rsidRDefault="004027AC" w:rsidP="004027AC">
      <w:pPr>
        <w:pStyle w:val="Heading3"/>
        <w:keepNext w:val="0"/>
        <w:spacing w:before="0"/>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4CBCF330" w14:textId="77777777" w:rsidR="004027AC" w:rsidRPr="00805C27" w:rsidRDefault="004027AC" w:rsidP="004027AC">
      <w:pPr>
        <w:pStyle w:val="Heading3"/>
        <w:keepNext w:val="0"/>
        <w:spacing w:before="0"/>
      </w:pPr>
      <w:r>
        <w:t xml:space="preserve">GOAL will not be liable in respect of any costs incurred by respondents in the preparation and submission of tenders or any associated work effort. </w:t>
      </w:r>
    </w:p>
    <w:p w14:paraId="07CA4F5C" w14:textId="77777777" w:rsidR="004027AC" w:rsidRPr="00805C27" w:rsidRDefault="004027AC" w:rsidP="004027AC">
      <w:pPr>
        <w:pStyle w:val="Heading3"/>
        <w:keepNext w:val="0"/>
        <w:spacing w:before="0"/>
      </w:pPr>
      <w:r>
        <w:lastRenderedPageBreak/>
        <w:t>GOAL will conduct this tender, including the evaluation of responses and final awards in accordance with the detail set out at in the Evaluation process. Tenders will be opened by at least three designated officers of GOAL.</w:t>
      </w:r>
    </w:p>
    <w:p w14:paraId="77532481" w14:textId="77777777" w:rsidR="004027AC" w:rsidRPr="009A00A2" w:rsidRDefault="004027AC" w:rsidP="004027AC">
      <w:pPr>
        <w:pStyle w:val="Heading3"/>
        <w:keepNext w:val="0"/>
        <w:spacing w:before="0"/>
      </w:pPr>
      <w:r>
        <w:t xml:space="preserve">GOAL is not bound to accept the lowest, or any tender submitted. </w:t>
      </w:r>
    </w:p>
    <w:p w14:paraId="4BAC6FE2" w14:textId="77777777" w:rsidR="004027AC" w:rsidRDefault="004027AC" w:rsidP="004027AC">
      <w:pPr>
        <w:pStyle w:val="Heading3"/>
        <w:keepNext w:val="0"/>
        <w:spacing w:before="0"/>
      </w:pPr>
      <w:r>
        <w:t>GOAL reserves the right to split the award of this contract between different bidders in any combination it deems appropriate, at its sole discretion.</w:t>
      </w:r>
    </w:p>
    <w:p w14:paraId="314D173B" w14:textId="77777777" w:rsidR="004027AC" w:rsidRDefault="004027AC" w:rsidP="004027AC">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7580FC03" w14:textId="77777777" w:rsidR="004027AC" w:rsidRPr="00060AAD" w:rsidRDefault="004027AC" w:rsidP="004027AC">
      <w:pPr>
        <w:pStyle w:val="Heading3"/>
        <w:keepNext w:val="0"/>
        <w:spacing w:before="0"/>
      </w:pPr>
      <w:r>
        <w:t>GOAL reserves the right to refuse any subcontractor that is proposed by the Supplier.</w:t>
      </w:r>
    </w:p>
    <w:p w14:paraId="7050E72A" w14:textId="77777777" w:rsidR="004027AC" w:rsidRDefault="004027AC" w:rsidP="004027AC">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AC11BA2" w14:textId="77777777" w:rsidR="004027AC" w:rsidRPr="00805C27" w:rsidRDefault="004027AC" w:rsidP="004027AC">
      <w:pPr>
        <w:pStyle w:val="Heading3"/>
        <w:keepNext w:val="0"/>
        <w:spacing w:before="0"/>
      </w:pPr>
      <w:r>
        <w:t xml:space="preserve">Information supplied by respondents will be treated as contractually binding.  However, GOAL reserves the right to seek clarification or verification of any such information. </w:t>
      </w:r>
    </w:p>
    <w:p w14:paraId="0D4E0CEB" w14:textId="77777777" w:rsidR="004027AC" w:rsidRPr="00805C27" w:rsidRDefault="004027AC" w:rsidP="004027AC">
      <w:pPr>
        <w:pStyle w:val="Heading3"/>
        <w:keepNext w:val="0"/>
        <w:spacing w:before="0"/>
      </w:pPr>
      <w:r>
        <w:t>GOAL reserves the right to terminate this competition at any stage.</w:t>
      </w:r>
    </w:p>
    <w:p w14:paraId="0652388A" w14:textId="77777777" w:rsidR="004027AC" w:rsidRPr="00805C27" w:rsidRDefault="004027AC" w:rsidP="004027AC">
      <w:pPr>
        <w:pStyle w:val="Heading3"/>
        <w:keepNext w:val="0"/>
        <w:spacing w:before="0"/>
      </w:pPr>
      <w:r>
        <w:t xml:space="preserve">Unsuccessful tenderers will be notified.  </w:t>
      </w:r>
    </w:p>
    <w:p w14:paraId="1B4FBD35" w14:textId="77777777" w:rsidR="004027AC" w:rsidRPr="00805C27" w:rsidRDefault="004027AC" w:rsidP="004027AC">
      <w:pPr>
        <w:pStyle w:val="Heading3"/>
        <w:spacing w:before="0"/>
        <w:rPr>
          <w:rFonts w:eastAsia="Arial Unicode MS"/>
        </w:rPr>
      </w:pPr>
      <w:r>
        <w:t>GOAL’</w:t>
      </w:r>
      <w:r w:rsidRPr="6D53558F">
        <w:rPr>
          <w:rFonts w:eastAsia="Arial Unicode MS"/>
        </w:rPr>
        <w:t>s standard payment terms are by bank transfer within 30 days after satisfactory implementation and receipt of documents in order. Satisfactory implementation is decided solely by GOAL.</w:t>
      </w:r>
    </w:p>
    <w:p w14:paraId="5D1A6122" w14:textId="77777777" w:rsidR="004027AC" w:rsidRPr="00805C27" w:rsidRDefault="004027AC" w:rsidP="004027AC">
      <w:pPr>
        <w:pStyle w:val="Heading3"/>
        <w:keepNext w:val="0"/>
        <w:spacing w:before="0"/>
        <w:rPr>
          <w:rFonts w:eastAsia="Arial Unicode MS"/>
        </w:rPr>
      </w:pPr>
      <w:r w:rsidRPr="6D53558F">
        <w:rPr>
          <w:rFonts w:eastAsia="Arial Unicode MS"/>
        </w:rPr>
        <w:t>This document is not construed in any way as an offer to contract.</w:t>
      </w:r>
    </w:p>
    <w:p w14:paraId="580D4F1C" w14:textId="77777777" w:rsidR="004027AC" w:rsidRDefault="004027AC" w:rsidP="004027AC">
      <w:pPr>
        <w:pStyle w:val="Heading3"/>
        <w:spacing w:before="0"/>
        <w:rPr>
          <w:lang w:val="en-GB"/>
        </w:rPr>
      </w:pPr>
      <w:r>
        <w:t xml:space="preserve">GOAL and all contracted suppliers must act in all its procurement and other activities in full compliance with donor </w:t>
      </w:r>
      <w:r w:rsidRPr="6D53558F">
        <w:rPr>
          <w:color w:val="auto"/>
        </w:rPr>
        <w:t xml:space="preserve">requirements. </w:t>
      </w:r>
      <w:r>
        <w:t xml:space="preserve">Any </w:t>
      </w:r>
      <w:r w:rsidRPr="6D53558F">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11A0C562" w14:textId="77777777" w:rsidR="004027AC" w:rsidRPr="004E5714" w:rsidRDefault="004027AC" w:rsidP="004027AC">
      <w:pPr>
        <w:pStyle w:val="Heading3"/>
        <w:spacing w:before="0"/>
        <w:rPr>
          <w:lang w:val="en-GB"/>
        </w:rPr>
      </w:pPr>
      <w:r w:rsidRPr="6D53558F">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5FC0FCC4" w14:textId="77777777" w:rsidR="004027AC" w:rsidRPr="00805C27" w:rsidRDefault="004027AC" w:rsidP="004027AC">
      <w:pPr>
        <w:pStyle w:val="Heading2"/>
      </w:pPr>
      <w:bookmarkStart w:id="18" w:name="_Toc466022938"/>
      <w:r>
        <w:t>Quality Control</w:t>
      </w:r>
      <w:bookmarkEnd w:id="18"/>
    </w:p>
    <w:p w14:paraId="09ADE5F0" w14:textId="77777777" w:rsidR="004027AC" w:rsidRPr="00805C27" w:rsidRDefault="004027AC" w:rsidP="004027AC">
      <w:r>
        <w:t>3</w:t>
      </w:r>
      <w:r w:rsidRPr="6D53558F">
        <w:rPr>
          <w:vertAlign w:val="superscript"/>
        </w:rPr>
        <w:t>rd</w:t>
      </w:r>
      <w:r>
        <w:t xml:space="preserve"> party companies may be contracted by GOAL to carry out random quality inspections of supplies delivered/supplied by the contracted party. The cost of the quality control inspections will be covered by GOAL.</w:t>
      </w:r>
    </w:p>
    <w:p w14:paraId="6F5AEFE4" w14:textId="50E7039F" w:rsidR="004027AC" w:rsidRPr="00805C27" w:rsidRDefault="004027AC" w:rsidP="004027AC">
      <w:r>
        <w:t xml:space="preserve">In cases of supplier’s quality default in addition to Liquidated </w:t>
      </w:r>
      <w:r w:rsidRPr="002C1ADB">
        <w:t>Damages section 2</w:t>
      </w:r>
      <w:r w:rsidR="00863389" w:rsidRPr="002C1ADB">
        <w:t>3</w:t>
      </w:r>
      <w:r>
        <w:t xml:space="preserve"> of GOAL Standard Terms and Conditions the costs of the quality inspections will be charged to the </w:t>
      </w:r>
      <w:r>
        <w:rPr>
          <w:rFonts w:ascii="Calibri" w:hAnsi="Calibri" w:cs="Arial"/>
          <w:lang w:val="en-US"/>
        </w:rPr>
        <w:t>supplier</w:t>
      </w:r>
      <w:r>
        <w:t>.</w:t>
      </w:r>
    </w:p>
    <w:p w14:paraId="0EB1F784" w14:textId="77777777" w:rsidR="004027AC" w:rsidRPr="00CC4587" w:rsidRDefault="004027AC" w:rsidP="004027AC">
      <w:pPr>
        <w:pStyle w:val="Heading2"/>
      </w:pPr>
      <w:bookmarkStart w:id="19" w:name="_Toc466022944"/>
      <w:bookmarkEnd w:id="19"/>
      <w:r>
        <w:t>Submission of Tenders</w:t>
      </w:r>
    </w:p>
    <w:p w14:paraId="5C7135D4" w14:textId="6B42146A" w:rsidR="004027AC" w:rsidRDefault="004027AC" w:rsidP="004027AC">
      <w:bookmarkStart w:id="20" w:name="_Toc465864399"/>
      <w:bookmarkStart w:id="21" w:name="_Toc465869570"/>
      <w:bookmarkStart w:id="22" w:name="_Toc466022946"/>
      <w:r>
        <w:t>Tenders must be delivered in the following way:</w:t>
      </w:r>
    </w:p>
    <w:p w14:paraId="7E2AECAA" w14:textId="77777777" w:rsidR="004027AC" w:rsidRPr="00986A59" w:rsidRDefault="004027AC" w:rsidP="004027AC">
      <w:pPr>
        <w:pStyle w:val="ListParagraph"/>
        <w:numPr>
          <w:ilvl w:val="0"/>
          <w:numId w:val="4"/>
        </w:numPr>
        <w:rPr>
          <w:b/>
          <w:bCs/>
          <w:smallCaps/>
        </w:rPr>
      </w:pPr>
      <w:r>
        <w:t>Electronically</w:t>
      </w:r>
      <w:r w:rsidRPr="00805C27">
        <w:t xml:space="preserve"> </w:t>
      </w:r>
      <w:r w:rsidRPr="00CE3BE3">
        <w:rPr>
          <w:u w:val="single"/>
        </w:rPr>
        <w:t>with your financial and technical offers in separate emails</w:t>
      </w:r>
      <w:r w:rsidRPr="00805C27">
        <w:t xml:space="preserve"> to </w:t>
      </w:r>
      <w:hyperlink r:id="rId16" w:history="1">
        <w:r w:rsidRPr="00F00895">
          <w:rPr>
            <w:rStyle w:val="Hyperlink"/>
          </w:rPr>
          <w:t>tenders@goal.ie</w:t>
        </w:r>
      </w:hyperlink>
      <w:r w:rsidRPr="00805C27">
        <w:t xml:space="preserve"> and in the subject field state:</w:t>
      </w:r>
      <w:bookmarkEnd w:id="20"/>
      <w:bookmarkEnd w:id="21"/>
      <w:bookmarkEnd w:id="22"/>
    </w:p>
    <w:p w14:paraId="4FC6301D" w14:textId="70386D29" w:rsidR="004027AC" w:rsidRPr="00986A59" w:rsidRDefault="00486F53" w:rsidP="004027AC">
      <w:pPr>
        <w:pStyle w:val="ListParagraph"/>
        <w:numPr>
          <w:ilvl w:val="1"/>
          <w:numId w:val="13"/>
        </w:numPr>
        <w:jc w:val="both"/>
        <w:rPr>
          <w:b/>
          <w:bCs/>
        </w:rPr>
      </w:pPr>
      <w:r>
        <w:rPr>
          <w:b/>
          <w:bCs/>
          <w:i/>
          <w:iCs/>
        </w:rPr>
        <w:t>ZW-</w:t>
      </w:r>
      <w:r w:rsidR="00E743C7">
        <w:rPr>
          <w:b/>
          <w:bCs/>
          <w:i/>
          <w:iCs/>
        </w:rPr>
        <w:t>ZGS-HAR-2021</w:t>
      </w:r>
      <w:r w:rsidR="004027AC" w:rsidRPr="00986A59">
        <w:rPr>
          <w:b/>
          <w:bCs/>
          <w:i/>
          <w:iCs/>
        </w:rPr>
        <w:t xml:space="preserve">: </w:t>
      </w:r>
      <w:r w:rsidR="00E743C7">
        <w:rPr>
          <w:b/>
          <w:bCs/>
          <w:i/>
          <w:iCs/>
        </w:rPr>
        <w:t>HIGH VELOCITY JETTING MACHINE</w:t>
      </w:r>
    </w:p>
    <w:p w14:paraId="0130BA35" w14:textId="77777777" w:rsidR="004027AC" w:rsidRPr="00805C27" w:rsidRDefault="004027AC" w:rsidP="004027AC">
      <w:pPr>
        <w:pStyle w:val="ListParagraph"/>
        <w:numPr>
          <w:ilvl w:val="1"/>
          <w:numId w:val="13"/>
        </w:numPr>
        <w:jc w:val="both"/>
        <w:rPr>
          <w:b/>
          <w:bCs/>
        </w:rPr>
      </w:pPr>
      <w:r w:rsidRPr="6D53558F">
        <w:rPr>
          <w:b/>
          <w:bCs/>
          <w:i/>
          <w:iCs/>
        </w:rPr>
        <w:t>Name of your firm with the title of the attachment</w:t>
      </w:r>
    </w:p>
    <w:p w14:paraId="2DFC737B" w14:textId="5D08F718" w:rsidR="004027AC" w:rsidRDefault="004027AC" w:rsidP="004027AC">
      <w:pPr>
        <w:pStyle w:val="ListParagraph"/>
        <w:numPr>
          <w:ilvl w:val="1"/>
          <w:numId w:val="13"/>
        </w:numPr>
        <w:jc w:val="both"/>
        <w:rPr>
          <w:b/>
          <w:bCs/>
          <w:i/>
          <w:iCs/>
        </w:rPr>
      </w:pPr>
      <w:r w:rsidRPr="6D53558F">
        <w:rPr>
          <w:b/>
          <w:bCs/>
          <w:i/>
          <w:iCs/>
        </w:rPr>
        <w:t xml:space="preserve">Number of emails that are sent </w:t>
      </w:r>
      <w:proofErr w:type="gramStart"/>
      <w:r w:rsidRPr="6D53558F">
        <w:rPr>
          <w:b/>
          <w:bCs/>
          <w:i/>
          <w:iCs/>
        </w:rPr>
        <w:t>e.g.</w:t>
      </w:r>
      <w:proofErr w:type="gramEnd"/>
      <w:r w:rsidRPr="6D53558F">
        <w:rPr>
          <w:b/>
          <w:bCs/>
          <w:i/>
          <w:iCs/>
        </w:rPr>
        <w:t xml:space="preserve"> 1 of 3, 2 of 3, 3 of 3.</w:t>
      </w:r>
    </w:p>
    <w:p w14:paraId="4EE9452F" w14:textId="77777777" w:rsidR="004027AC" w:rsidRDefault="004027AC" w:rsidP="004027AC">
      <w:pPr>
        <w:pStyle w:val="ListParagraph"/>
        <w:ind w:left="360"/>
      </w:pPr>
    </w:p>
    <w:p w14:paraId="661001D3" w14:textId="49E7E48C" w:rsidR="004027AC" w:rsidRPr="00805C27" w:rsidRDefault="004027AC" w:rsidP="004027AC">
      <w:pPr>
        <w:pStyle w:val="ListParagraph"/>
        <w:ind w:left="360"/>
      </w:pPr>
      <w:r>
        <w:t xml:space="preserve">Proof of sending is not proof of </w:t>
      </w:r>
      <w:r w:rsidR="005A2526">
        <w:t>receipt</w:t>
      </w:r>
      <w:r>
        <w:t xml:space="preserve">. Late delivery will result in your bid being rejected. All information provided must be perfectly legible. </w:t>
      </w:r>
    </w:p>
    <w:p w14:paraId="0F22EF1F" w14:textId="77777777" w:rsidR="004027AC" w:rsidRDefault="004027AC" w:rsidP="004027AC">
      <w:pPr>
        <w:pStyle w:val="Heading2"/>
      </w:pPr>
      <w:r>
        <w:t>Tender Opening Meeting</w:t>
      </w:r>
    </w:p>
    <w:p w14:paraId="4A3C2837" w14:textId="77777777" w:rsidR="004027AC" w:rsidRPr="00762829" w:rsidRDefault="004027AC" w:rsidP="004027AC">
      <w:pPr>
        <w:tabs>
          <w:tab w:val="left" w:pos="-142"/>
        </w:tabs>
        <w:spacing w:before="100" w:beforeAutospacing="1" w:after="120"/>
        <w:jc w:val="both"/>
      </w:pPr>
      <w:r>
        <w:t>Tenders will be opened as per section 2 above, the following location:</w:t>
      </w:r>
    </w:p>
    <w:p w14:paraId="00DFA96A" w14:textId="77777777" w:rsidR="004027AC" w:rsidRDefault="004027AC" w:rsidP="004027AC">
      <w:pPr>
        <w:pBdr>
          <w:top w:val="single" w:sz="6" w:space="0" w:color="auto"/>
          <w:left w:val="single" w:sz="6" w:space="1" w:color="auto"/>
          <w:bottom w:val="single" w:sz="6" w:space="0" w:color="auto"/>
          <w:right w:val="single" w:sz="6" w:space="1" w:color="auto"/>
        </w:pBdr>
        <w:tabs>
          <w:tab w:val="left" w:pos="-142"/>
        </w:tabs>
        <w:spacing w:after="0"/>
        <w:jc w:val="center"/>
        <w:rPr>
          <w:b/>
          <w:bCs/>
        </w:rPr>
      </w:pPr>
      <w:r>
        <w:rPr>
          <w:b/>
          <w:bCs/>
        </w:rPr>
        <w:t>GOAL ZIMBABWE – Harare Office</w:t>
      </w:r>
    </w:p>
    <w:p w14:paraId="1F72FC69" w14:textId="77777777" w:rsidR="004027AC" w:rsidRPr="0009265D" w:rsidRDefault="004027AC" w:rsidP="004027AC">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09265D">
        <w:rPr>
          <w:b/>
          <w:bCs/>
        </w:rPr>
        <w:t>73 Harare Drive,</w:t>
      </w:r>
      <w:r>
        <w:rPr>
          <w:b/>
          <w:bCs/>
        </w:rPr>
        <w:t xml:space="preserve"> </w:t>
      </w:r>
      <w:r w:rsidRPr="0009265D">
        <w:rPr>
          <w:b/>
          <w:bCs/>
        </w:rPr>
        <w:t>Northwood,</w:t>
      </w:r>
    </w:p>
    <w:p w14:paraId="194A04C4" w14:textId="77777777" w:rsidR="004027AC" w:rsidRPr="0009265D" w:rsidRDefault="004027AC" w:rsidP="004027AC">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09265D">
        <w:rPr>
          <w:b/>
          <w:bCs/>
        </w:rPr>
        <w:t>Mount Pleasant,</w:t>
      </w:r>
      <w:r>
        <w:rPr>
          <w:b/>
          <w:bCs/>
        </w:rPr>
        <w:t xml:space="preserve"> </w:t>
      </w:r>
      <w:r w:rsidRPr="0009265D">
        <w:rPr>
          <w:b/>
          <w:bCs/>
        </w:rPr>
        <w:t>Zimbabwe</w:t>
      </w:r>
    </w:p>
    <w:p w14:paraId="47A59028" w14:textId="13338BF5" w:rsidR="004027AC" w:rsidRDefault="004027AC" w:rsidP="004027AC">
      <w:r>
        <w:t xml:space="preserve">One </w:t>
      </w:r>
      <w:r w:rsidRPr="6D53558F">
        <w:rPr>
          <w:b/>
          <w:bCs/>
        </w:rPr>
        <w:t>authorised representative</w:t>
      </w:r>
      <w:r>
        <w:t xml:space="preserve"> of each tenderer may attend the opening of the bids.</w:t>
      </w:r>
      <w:r w:rsidRPr="6D53558F">
        <w:rPr>
          <w:color w:val="000000" w:themeColor="text1"/>
        </w:rPr>
        <w:t xml:space="preserve"> </w:t>
      </w:r>
      <w:r>
        <w:t>Companies wishing to attend are requested to notify their intention by sending an e-mail at least 48 hours in advance to the following e-</w:t>
      </w:r>
      <w:r w:rsidRPr="00DB37DC">
        <w:t xml:space="preserve">mail address: </w:t>
      </w:r>
      <w:hyperlink r:id="rId17" w:history="1">
        <w:r w:rsidR="000508D7" w:rsidRPr="00EA2869">
          <w:rPr>
            <w:rStyle w:val="Hyperlink"/>
          </w:rPr>
          <w:t>procurementzimbabwe@zw.goal.ie</w:t>
        </w:r>
      </w:hyperlink>
      <w:r w:rsidR="000508D7">
        <w:rPr>
          <w:rStyle w:val="Hyperlink"/>
        </w:rPr>
        <w:t xml:space="preserve"> .</w:t>
      </w:r>
      <w:r w:rsidRPr="00DB37DC">
        <w:t>This notification</w:t>
      </w:r>
      <w:r>
        <w:t xml:space="preserve"> must be signed by an authorised officer of the tenderer and specify the name of the person who will attend the opening of the bids on the tenderer's behalf. Suppliers are invited to attend the Tender Opening Meeting at their own cost. </w:t>
      </w:r>
    </w:p>
    <w:p w14:paraId="35983286" w14:textId="77777777" w:rsidR="004027AC" w:rsidRPr="0009265D" w:rsidRDefault="004027AC" w:rsidP="004027AC">
      <w:pPr>
        <w:rPr>
          <w:b/>
          <w:bCs/>
        </w:rPr>
      </w:pPr>
      <w:r w:rsidRPr="0009265D">
        <w:rPr>
          <w:b/>
          <w:bCs/>
        </w:rPr>
        <w:t xml:space="preserve">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 </w:t>
      </w:r>
    </w:p>
    <w:p w14:paraId="2AD714B3" w14:textId="77777777" w:rsidR="004027AC" w:rsidRDefault="004027AC" w:rsidP="004027AC">
      <w:pPr>
        <w:pStyle w:val="Heading1"/>
        <w:keepNext w:val="0"/>
      </w:pPr>
      <w:bookmarkStart w:id="23" w:name="_Toc466022947"/>
      <w:r>
        <w:t xml:space="preserve">Evaluation Process </w:t>
      </w:r>
      <w:bookmarkEnd w:id="23"/>
    </w:p>
    <w:p w14:paraId="1841DE96" w14:textId="77777777" w:rsidR="004027AC" w:rsidRDefault="004027AC" w:rsidP="004027AC">
      <w:pPr>
        <w:pStyle w:val="Heading2"/>
      </w:pPr>
      <w:r>
        <w:t>Evaluation stages</w:t>
      </w:r>
    </w:p>
    <w:p w14:paraId="3204E5E1" w14:textId="77777777" w:rsidR="004027AC" w:rsidRPr="00805C27" w:rsidRDefault="004027AC" w:rsidP="004027AC">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1788"/>
        <w:gridCol w:w="7637"/>
      </w:tblGrid>
      <w:tr w:rsidR="004027AC" w14:paraId="52B740DB" w14:textId="77777777" w:rsidTr="007F3E36">
        <w:tc>
          <w:tcPr>
            <w:tcW w:w="759" w:type="dxa"/>
            <w:shd w:val="clear" w:color="auto" w:fill="D9D9D9" w:themeFill="background1" w:themeFillShade="D9"/>
          </w:tcPr>
          <w:p w14:paraId="00F3A3DC" w14:textId="77777777" w:rsidR="004027AC" w:rsidRPr="00C4717E" w:rsidRDefault="004027AC" w:rsidP="00D5477E">
            <w:pPr>
              <w:rPr>
                <w:b/>
                <w:bCs/>
              </w:rPr>
            </w:pPr>
            <w:r w:rsidRPr="6D53558F">
              <w:rPr>
                <w:b/>
                <w:bCs/>
              </w:rPr>
              <w:t>Phase #</w:t>
            </w:r>
          </w:p>
        </w:tc>
        <w:tc>
          <w:tcPr>
            <w:tcW w:w="1788" w:type="dxa"/>
            <w:shd w:val="clear" w:color="auto" w:fill="D9D9D9" w:themeFill="background1" w:themeFillShade="D9"/>
          </w:tcPr>
          <w:p w14:paraId="1DE1EE77" w14:textId="77777777" w:rsidR="004027AC" w:rsidRPr="00C61CAB" w:rsidRDefault="004027AC" w:rsidP="00D5477E">
            <w:pPr>
              <w:rPr>
                <w:b/>
                <w:bCs/>
              </w:rPr>
            </w:pPr>
            <w:r w:rsidRPr="6D53558F">
              <w:rPr>
                <w:b/>
                <w:bCs/>
              </w:rPr>
              <w:t xml:space="preserve">Evaluation Process Stage </w:t>
            </w:r>
          </w:p>
        </w:tc>
        <w:tc>
          <w:tcPr>
            <w:tcW w:w="7637" w:type="dxa"/>
            <w:shd w:val="clear" w:color="auto" w:fill="D9D9D9" w:themeFill="background1" w:themeFillShade="D9"/>
          </w:tcPr>
          <w:p w14:paraId="7F85FFE7" w14:textId="77777777" w:rsidR="004027AC" w:rsidRPr="00C61CAB" w:rsidRDefault="004027AC" w:rsidP="00D5477E">
            <w:pPr>
              <w:rPr>
                <w:b/>
                <w:bCs/>
              </w:rPr>
            </w:pPr>
            <w:r w:rsidRPr="6D53558F">
              <w:rPr>
                <w:rFonts w:ascii="Calibri" w:hAnsi="Calibri"/>
                <w:b/>
                <w:bCs/>
              </w:rPr>
              <w:t>The basic requirements with which proposals must comply with</w:t>
            </w:r>
          </w:p>
        </w:tc>
      </w:tr>
      <w:tr w:rsidR="004027AC" w14:paraId="41F68E88" w14:textId="77777777" w:rsidTr="00D5477E">
        <w:tc>
          <w:tcPr>
            <w:tcW w:w="10184" w:type="dxa"/>
            <w:gridSpan w:val="3"/>
            <w:shd w:val="clear" w:color="auto" w:fill="D9D9D9" w:themeFill="background1" w:themeFillShade="D9"/>
          </w:tcPr>
          <w:p w14:paraId="5B40046C" w14:textId="77777777" w:rsidR="004027AC" w:rsidRPr="00A73AED" w:rsidRDefault="004027AC" w:rsidP="00D5477E">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027AC" w14:paraId="7A716304" w14:textId="77777777" w:rsidTr="007F3E36">
        <w:tc>
          <w:tcPr>
            <w:tcW w:w="759" w:type="dxa"/>
            <w:shd w:val="clear" w:color="auto" w:fill="D9D9D9" w:themeFill="background1" w:themeFillShade="D9"/>
          </w:tcPr>
          <w:p w14:paraId="2AC6D571" w14:textId="77777777" w:rsidR="004027AC" w:rsidRPr="00304072" w:rsidRDefault="004027AC" w:rsidP="00D5477E">
            <w:pPr>
              <w:rPr>
                <w:iCs/>
                <w:shd w:val="clear" w:color="auto" w:fill="D9D9D9" w:themeFill="background1" w:themeFillShade="D9"/>
              </w:rPr>
            </w:pPr>
            <w:r w:rsidRPr="6D53558F">
              <w:rPr>
                <w:shd w:val="clear" w:color="auto" w:fill="D9D9D9" w:themeFill="background1" w:themeFillShade="D9"/>
              </w:rPr>
              <w:t>1</w:t>
            </w:r>
          </w:p>
        </w:tc>
        <w:tc>
          <w:tcPr>
            <w:tcW w:w="1788" w:type="dxa"/>
            <w:shd w:val="clear" w:color="auto" w:fill="F2F2F2" w:themeFill="background1" w:themeFillShade="F2"/>
          </w:tcPr>
          <w:p w14:paraId="28F72851" w14:textId="77777777" w:rsidR="004027AC" w:rsidRPr="00304072" w:rsidRDefault="004027AC" w:rsidP="00D5477E">
            <w:pPr>
              <w:rPr>
                <w:b/>
                <w:bCs/>
              </w:rPr>
            </w:pPr>
            <w:r w:rsidRPr="6D53558F">
              <w:rPr>
                <w:b/>
                <w:bCs/>
                <w:shd w:val="clear" w:color="auto" w:fill="D9D9D9" w:themeFill="background1" w:themeFillShade="D9"/>
              </w:rPr>
              <w:t>Administrative instructions</w:t>
            </w:r>
          </w:p>
        </w:tc>
        <w:tc>
          <w:tcPr>
            <w:tcW w:w="7637" w:type="dxa"/>
            <w:shd w:val="clear" w:color="auto" w:fill="F2F2F2" w:themeFill="background1" w:themeFillShade="F2"/>
          </w:tcPr>
          <w:p w14:paraId="2CD28438" w14:textId="77777777" w:rsidR="004027AC" w:rsidRPr="003F1BBC" w:rsidRDefault="004027AC" w:rsidP="00D5477E">
            <w:pPr>
              <w:pStyle w:val="ListParagraph"/>
              <w:numPr>
                <w:ilvl w:val="0"/>
                <w:numId w:val="7"/>
              </w:numPr>
              <w:ind w:left="318"/>
              <w:rPr>
                <w:b/>
                <w:bCs/>
              </w:rPr>
            </w:pPr>
            <w:r w:rsidRPr="6D53558F">
              <w:rPr>
                <w:b/>
                <w:bCs/>
              </w:rPr>
              <w:t xml:space="preserve">Closing Date: </w:t>
            </w:r>
          </w:p>
          <w:p w14:paraId="23271530" w14:textId="77777777" w:rsidR="004027AC" w:rsidRPr="00805C27" w:rsidRDefault="004027AC" w:rsidP="00D5477E">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2D6498CC" w14:textId="77777777" w:rsidR="004027AC" w:rsidRPr="003F1BBC" w:rsidRDefault="004027AC" w:rsidP="00D5477E">
            <w:pPr>
              <w:pStyle w:val="ListParagraph"/>
              <w:numPr>
                <w:ilvl w:val="0"/>
                <w:numId w:val="7"/>
              </w:numPr>
              <w:ind w:left="318"/>
              <w:rPr>
                <w:b/>
                <w:bCs/>
              </w:rPr>
            </w:pPr>
            <w:r w:rsidRPr="6D53558F">
              <w:rPr>
                <w:b/>
                <w:bCs/>
              </w:rPr>
              <w:t xml:space="preserve">Submission Method: </w:t>
            </w:r>
          </w:p>
          <w:p w14:paraId="07469318" w14:textId="77777777" w:rsidR="004027AC" w:rsidRDefault="004027AC" w:rsidP="00D5477E">
            <w:pPr>
              <w:ind w:left="318"/>
            </w:pPr>
            <w:r>
              <w:t>Proposals must be delivered in the method specified in section 4.5 of this document. GOAL will not accept responsibility for tenders delivered by any other method. Responses delivered in any other method may be rejected.</w:t>
            </w:r>
          </w:p>
          <w:p w14:paraId="3985B00C" w14:textId="77777777" w:rsidR="004027AC" w:rsidRPr="003F1BBC" w:rsidRDefault="004027AC" w:rsidP="00D5477E">
            <w:pPr>
              <w:pStyle w:val="ListParagraph"/>
              <w:numPr>
                <w:ilvl w:val="0"/>
                <w:numId w:val="7"/>
              </w:numPr>
              <w:ind w:left="318"/>
              <w:rPr>
                <w:b/>
                <w:bCs/>
              </w:rPr>
            </w:pPr>
            <w:r w:rsidRPr="6D53558F">
              <w:rPr>
                <w:b/>
                <w:bCs/>
              </w:rPr>
              <w:t xml:space="preserve">Format and Structure of the Proposals: </w:t>
            </w:r>
          </w:p>
          <w:p w14:paraId="58BF9C44" w14:textId="77777777" w:rsidR="004027AC" w:rsidRPr="00DD097B" w:rsidRDefault="004027AC" w:rsidP="00D5477E">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49DAC9B9" w14:textId="77777777" w:rsidR="004027AC" w:rsidRPr="003F1BBC" w:rsidRDefault="004027AC" w:rsidP="00D5477E">
            <w:pPr>
              <w:pStyle w:val="ListParagraph"/>
              <w:numPr>
                <w:ilvl w:val="0"/>
                <w:numId w:val="7"/>
              </w:numPr>
              <w:ind w:left="318"/>
              <w:rPr>
                <w:b/>
                <w:bCs/>
              </w:rPr>
            </w:pPr>
            <w:r w:rsidRPr="6D53558F">
              <w:rPr>
                <w:b/>
                <w:bCs/>
              </w:rPr>
              <w:t xml:space="preserve">Confirmation of validity of your proposal: </w:t>
            </w:r>
          </w:p>
          <w:p w14:paraId="6979A30F" w14:textId="77777777" w:rsidR="004027AC" w:rsidRPr="00304072" w:rsidRDefault="004027AC" w:rsidP="00D5477E">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4027AC" w14:paraId="6386E7D0" w14:textId="77777777" w:rsidTr="007F3E36">
        <w:tc>
          <w:tcPr>
            <w:tcW w:w="759" w:type="dxa"/>
            <w:shd w:val="clear" w:color="auto" w:fill="D9D9D9" w:themeFill="background1" w:themeFillShade="D9"/>
          </w:tcPr>
          <w:p w14:paraId="6AF09839" w14:textId="77777777" w:rsidR="004027AC" w:rsidRPr="00EF3D37" w:rsidRDefault="004027AC" w:rsidP="00D5477E">
            <w:pPr>
              <w:rPr>
                <w:b/>
                <w:bCs/>
              </w:rPr>
            </w:pPr>
            <w:r w:rsidRPr="6D53558F">
              <w:rPr>
                <w:b/>
                <w:bCs/>
              </w:rPr>
              <w:t>2</w:t>
            </w:r>
          </w:p>
        </w:tc>
        <w:tc>
          <w:tcPr>
            <w:tcW w:w="1788" w:type="dxa"/>
            <w:shd w:val="clear" w:color="auto" w:fill="F2F2F2" w:themeFill="background1" w:themeFillShade="F2"/>
          </w:tcPr>
          <w:p w14:paraId="2B0CA1A5" w14:textId="77777777" w:rsidR="004027AC" w:rsidRPr="00EF3D37" w:rsidRDefault="004027AC" w:rsidP="00D5477E">
            <w:pPr>
              <w:pStyle w:val="Heading4"/>
              <w:numPr>
                <w:ilvl w:val="3"/>
                <w:numId w:val="0"/>
              </w:numPr>
              <w:spacing w:before="0"/>
              <w:ind w:left="864" w:hanging="864"/>
              <w:outlineLvl w:val="3"/>
              <w:rPr>
                <w:b/>
              </w:rPr>
            </w:pPr>
            <w:r w:rsidRPr="6D53558F">
              <w:rPr>
                <w:b/>
              </w:rPr>
              <w:t>Essential Criteria</w:t>
            </w:r>
          </w:p>
          <w:p w14:paraId="1EA1EFD0" w14:textId="77777777" w:rsidR="004027AC" w:rsidRDefault="004027AC" w:rsidP="00D5477E"/>
        </w:tc>
        <w:tc>
          <w:tcPr>
            <w:tcW w:w="7637" w:type="dxa"/>
            <w:shd w:val="clear" w:color="auto" w:fill="F2F2F2" w:themeFill="background1" w:themeFillShade="F2"/>
          </w:tcPr>
          <w:p w14:paraId="4579D33B" w14:textId="77777777" w:rsidR="004027AC" w:rsidRDefault="004027AC" w:rsidP="00D5477E">
            <w:pPr>
              <w:shd w:val="clear" w:color="auto" w:fill="F2F2F2" w:themeFill="background1" w:themeFillShade="F2"/>
              <w:rPr>
                <w:rFonts w:ascii="Calibri" w:hAnsi="Calibri"/>
                <w:b/>
                <w:bCs/>
                <w:lang w:val="en-GB"/>
              </w:rPr>
            </w:pPr>
            <w:r w:rsidRPr="6D53558F">
              <w:rPr>
                <w:rFonts w:ascii="Calibri" w:hAnsi="Calibri"/>
                <w:b/>
                <w:bCs/>
                <w:lang w:val="en-GB"/>
              </w:rPr>
              <w:t xml:space="preserve">Minimum mandatory requirements of specifications or contract performance. </w:t>
            </w:r>
          </w:p>
          <w:p w14:paraId="1621F64B" w14:textId="680B44C5" w:rsidR="004027AC" w:rsidRPr="0042068F" w:rsidRDefault="004027AC" w:rsidP="0042068F">
            <w:pPr>
              <w:pStyle w:val="ListParagraph"/>
              <w:numPr>
                <w:ilvl w:val="6"/>
                <w:numId w:val="13"/>
              </w:numPr>
              <w:shd w:val="clear" w:color="auto" w:fill="F2F2F2" w:themeFill="background1" w:themeFillShade="F2"/>
              <w:rPr>
                <w:rFonts w:ascii="Calibri" w:hAnsi="Calibri"/>
                <w:b/>
                <w:bCs/>
                <w:lang w:val="en-GB"/>
              </w:rPr>
            </w:pPr>
            <w:r>
              <w:rPr>
                <w:rFonts w:ascii="Calibri" w:hAnsi="Calibri"/>
                <w:b/>
                <w:bCs/>
                <w:lang w:val="en-GB"/>
              </w:rPr>
              <w:t xml:space="preserve">Valid business registration certificate. </w:t>
            </w:r>
          </w:p>
          <w:p w14:paraId="2FF24F9F" w14:textId="77777777" w:rsidR="004027AC" w:rsidRDefault="004027AC" w:rsidP="00D5477E">
            <w:pPr>
              <w:pStyle w:val="ListParagraph"/>
              <w:numPr>
                <w:ilvl w:val="6"/>
                <w:numId w:val="13"/>
              </w:numPr>
              <w:shd w:val="clear" w:color="auto" w:fill="F2F2F2" w:themeFill="background1" w:themeFillShade="F2"/>
              <w:rPr>
                <w:rFonts w:ascii="Calibri" w:hAnsi="Calibri"/>
                <w:b/>
                <w:bCs/>
                <w:lang w:val="en-GB"/>
              </w:rPr>
            </w:pPr>
            <w:r>
              <w:rPr>
                <w:rFonts w:ascii="Calibri" w:hAnsi="Calibri"/>
                <w:b/>
                <w:bCs/>
                <w:lang w:val="en-GB"/>
              </w:rPr>
              <w:t>Tax Registration certificate.</w:t>
            </w:r>
          </w:p>
          <w:p w14:paraId="0095DEF9" w14:textId="59674CF7" w:rsidR="004027AC" w:rsidRPr="00EA684F" w:rsidRDefault="004027AC" w:rsidP="00EA684F">
            <w:pPr>
              <w:pStyle w:val="ListParagraph"/>
              <w:numPr>
                <w:ilvl w:val="6"/>
                <w:numId w:val="13"/>
              </w:numPr>
              <w:shd w:val="clear" w:color="auto" w:fill="F2F2F2" w:themeFill="background1" w:themeFillShade="F2"/>
              <w:rPr>
                <w:rFonts w:ascii="Calibri" w:hAnsi="Calibri"/>
                <w:b/>
                <w:bCs/>
                <w:lang w:val="en-GB"/>
              </w:rPr>
            </w:pPr>
            <w:r w:rsidRPr="00936F92">
              <w:rPr>
                <w:rFonts w:ascii="Calibri" w:hAnsi="Calibri"/>
                <w:b/>
                <w:bCs/>
                <w:lang w:val="en-GB"/>
              </w:rPr>
              <w:lastRenderedPageBreak/>
              <w:t>Full warranty of m</w:t>
            </w:r>
            <w:r w:rsidR="00FB019E">
              <w:rPr>
                <w:rFonts w:ascii="Calibri" w:hAnsi="Calibri"/>
                <w:b/>
                <w:bCs/>
                <w:lang w:val="en-GB"/>
              </w:rPr>
              <w:t>in</w:t>
            </w:r>
            <w:r w:rsidR="008F55F4">
              <w:rPr>
                <w:rFonts w:ascii="Calibri" w:hAnsi="Calibri"/>
                <w:b/>
                <w:bCs/>
                <w:lang w:val="en-GB"/>
              </w:rPr>
              <w:t>imum of six (6) months</w:t>
            </w:r>
            <w:r w:rsidR="00AB6A79" w:rsidRPr="00AB6A79">
              <w:rPr>
                <w:rFonts w:ascii="Calibri" w:hAnsi="Calibri"/>
                <w:b/>
                <w:bCs/>
                <w:lang w:val="en-GB"/>
              </w:rPr>
              <w:t xml:space="preserve"> against Defective Materials and Poor</w:t>
            </w:r>
            <w:r w:rsidR="00EA684F">
              <w:rPr>
                <w:rFonts w:ascii="Calibri" w:hAnsi="Calibri"/>
                <w:b/>
                <w:bCs/>
                <w:lang w:val="en-GB"/>
              </w:rPr>
              <w:t xml:space="preserve"> </w:t>
            </w:r>
            <w:r w:rsidR="00AB6A79" w:rsidRPr="00EA684F">
              <w:rPr>
                <w:rFonts w:ascii="Calibri" w:hAnsi="Calibri"/>
                <w:b/>
                <w:bCs/>
                <w:lang w:val="en-GB"/>
              </w:rPr>
              <w:t>workmanship,</w:t>
            </w:r>
          </w:p>
          <w:p w14:paraId="7DE55F53" w14:textId="407305EB" w:rsidR="00655AFC" w:rsidRPr="00CB4DF5" w:rsidRDefault="002F6B6B" w:rsidP="00D5477E">
            <w:pPr>
              <w:pStyle w:val="ListParagraph"/>
              <w:numPr>
                <w:ilvl w:val="6"/>
                <w:numId w:val="13"/>
              </w:numPr>
              <w:shd w:val="clear" w:color="auto" w:fill="F2F2F2" w:themeFill="background1" w:themeFillShade="F2"/>
              <w:rPr>
                <w:rFonts w:ascii="Calibri" w:hAnsi="Calibri"/>
                <w:b/>
                <w:bCs/>
                <w:lang w:val="en-GB"/>
              </w:rPr>
            </w:pPr>
            <w:r>
              <w:rPr>
                <w:rFonts w:ascii="Calibri" w:hAnsi="Calibri"/>
                <w:b/>
                <w:bCs/>
                <w:lang w:val="en-GB"/>
              </w:rPr>
              <w:t>Comprehensive Training on use of the Machines</w:t>
            </w:r>
          </w:p>
        </w:tc>
      </w:tr>
      <w:tr w:rsidR="004027AC" w14:paraId="1DFFFB09" w14:textId="77777777" w:rsidTr="00D5477E">
        <w:tc>
          <w:tcPr>
            <w:tcW w:w="10184" w:type="dxa"/>
            <w:gridSpan w:val="3"/>
            <w:shd w:val="clear" w:color="auto" w:fill="D9D9D9" w:themeFill="background1" w:themeFillShade="D9"/>
          </w:tcPr>
          <w:p w14:paraId="49780FB9" w14:textId="77777777" w:rsidR="004027AC" w:rsidRPr="00A73AED" w:rsidRDefault="004027AC" w:rsidP="00D5477E">
            <w:pPr>
              <w:rPr>
                <w:i/>
                <w:iCs/>
              </w:rPr>
            </w:pPr>
            <w:r w:rsidRPr="6D53558F">
              <w:rPr>
                <w:i/>
                <w:iCs/>
                <w:shd w:val="clear" w:color="auto" w:fill="D9D9D9" w:themeFill="background1" w:themeFillShade="D9"/>
              </w:rPr>
              <w:lastRenderedPageBreak/>
              <w:t>The second stage of the evaluation will involve an assessment of the Tenderer’s personal and legal circumstances, economic and financial standing, to fulfil the obligations of the contract</w:t>
            </w:r>
          </w:p>
        </w:tc>
      </w:tr>
      <w:tr w:rsidR="004027AC" w14:paraId="5A9E4489" w14:textId="77777777" w:rsidTr="007F3E36">
        <w:tc>
          <w:tcPr>
            <w:tcW w:w="759" w:type="dxa"/>
            <w:shd w:val="clear" w:color="auto" w:fill="D9D9D9" w:themeFill="background1" w:themeFillShade="D9"/>
          </w:tcPr>
          <w:p w14:paraId="004E3F0C" w14:textId="77777777" w:rsidR="004027AC" w:rsidRPr="00EF3D37" w:rsidRDefault="004027AC" w:rsidP="00D5477E">
            <w:pPr>
              <w:rPr>
                <w:b/>
                <w:bCs/>
              </w:rPr>
            </w:pPr>
            <w:r w:rsidRPr="6D53558F">
              <w:rPr>
                <w:b/>
                <w:bCs/>
              </w:rPr>
              <w:t>3</w:t>
            </w:r>
          </w:p>
        </w:tc>
        <w:tc>
          <w:tcPr>
            <w:tcW w:w="1788" w:type="dxa"/>
            <w:shd w:val="clear" w:color="auto" w:fill="F2F2F2" w:themeFill="background1" w:themeFillShade="F2"/>
          </w:tcPr>
          <w:p w14:paraId="54D55A5E" w14:textId="77777777" w:rsidR="004027AC" w:rsidRPr="00EF3D37" w:rsidRDefault="004027AC" w:rsidP="00D5477E">
            <w:pPr>
              <w:rPr>
                <w:b/>
                <w:bCs/>
              </w:rPr>
            </w:pPr>
            <w:r w:rsidRPr="6D53558F">
              <w:rPr>
                <w:b/>
                <w:bCs/>
              </w:rPr>
              <w:t>Legal, Economic &amp; Financial Criteria</w:t>
            </w:r>
          </w:p>
          <w:p w14:paraId="17F8AC08" w14:textId="77777777" w:rsidR="004027AC" w:rsidRDefault="004027AC" w:rsidP="00D5477E"/>
        </w:tc>
        <w:tc>
          <w:tcPr>
            <w:tcW w:w="7637" w:type="dxa"/>
            <w:shd w:val="clear" w:color="auto" w:fill="F2F2F2" w:themeFill="background1" w:themeFillShade="F2"/>
          </w:tcPr>
          <w:p w14:paraId="39EC75A4" w14:textId="77777777" w:rsidR="004027AC" w:rsidRPr="00D970B8" w:rsidRDefault="004027AC" w:rsidP="00D5477E">
            <w:pPr>
              <w:rPr>
                <w:sz w:val="20"/>
                <w:szCs w:val="20"/>
              </w:rPr>
            </w:pPr>
            <w:r w:rsidRPr="00D970B8">
              <w:rPr>
                <w:sz w:val="20"/>
                <w:szCs w:val="20"/>
              </w:rPr>
              <w:t xml:space="preserve">In-depth review of financial accounts and other documents submitted; tenderer is judged to have requisite financial stability. </w:t>
            </w:r>
          </w:p>
          <w:p w14:paraId="3F69DA09" w14:textId="77777777" w:rsidR="004027AC" w:rsidRPr="00D970B8" w:rsidRDefault="004027AC" w:rsidP="00D5477E">
            <w:pPr>
              <w:rPr>
                <w:sz w:val="20"/>
                <w:szCs w:val="20"/>
              </w:rPr>
            </w:pPr>
          </w:p>
          <w:p w14:paraId="5ADE73B8" w14:textId="77777777" w:rsidR="004027AC" w:rsidRPr="001B2FAB" w:rsidRDefault="004027AC" w:rsidP="00D5477E">
            <w:pPr>
              <w:pStyle w:val="ListParagraph"/>
              <w:numPr>
                <w:ilvl w:val="0"/>
                <w:numId w:val="11"/>
              </w:numPr>
            </w:pPr>
            <w:r w:rsidRPr="001B2FAB">
              <w:rPr>
                <w:sz w:val="20"/>
                <w:szCs w:val="20"/>
              </w:rPr>
              <w:t>Copies of AUDITED financial accounts for the last 2 years, including details of profit and loss and cash flow</w:t>
            </w:r>
            <w:r>
              <w:rPr>
                <w:sz w:val="20"/>
                <w:szCs w:val="20"/>
              </w:rPr>
              <w:t>.</w:t>
            </w:r>
          </w:p>
          <w:p w14:paraId="230A3BA1" w14:textId="1CB052D9" w:rsidR="004027AC" w:rsidRDefault="004027AC" w:rsidP="00D5477E">
            <w:pPr>
              <w:pStyle w:val="ListParagraph"/>
              <w:numPr>
                <w:ilvl w:val="0"/>
                <w:numId w:val="11"/>
              </w:numPr>
            </w:pPr>
            <w:r>
              <w:rPr>
                <w:sz w:val="20"/>
                <w:szCs w:val="20"/>
              </w:rPr>
              <w:t xml:space="preserve">Bank statement of last </w:t>
            </w:r>
            <w:r w:rsidR="00442417">
              <w:rPr>
                <w:sz w:val="20"/>
                <w:szCs w:val="20"/>
              </w:rPr>
              <w:t xml:space="preserve">three </w:t>
            </w:r>
            <w:r>
              <w:rPr>
                <w:sz w:val="20"/>
                <w:szCs w:val="20"/>
              </w:rPr>
              <w:t>months.</w:t>
            </w:r>
          </w:p>
        </w:tc>
      </w:tr>
      <w:tr w:rsidR="004027AC" w14:paraId="28972B83" w14:textId="77777777" w:rsidTr="00D5477E">
        <w:tc>
          <w:tcPr>
            <w:tcW w:w="10184" w:type="dxa"/>
            <w:gridSpan w:val="3"/>
            <w:shd w:val="clear" w:color="auto" w:fill="D9D9D9" w:themeFill="background1" w:themeFillShade="D9"/>
          </w:tcPr>
          <w:p w14:paraId="04B82CB1" w14:textId="77777777" w:rsidR="004027AC" w:rsidRPr="00A73AED" w:rsidRDefault="004027AC" w:rsidP="00D5477E">
            <w:pPr>
              <w:rPr>
                <w:i/>
                <w:iCs/>
              </w:rPr>
            </w:pPr>
            <w:r w:rsidRPr="6D53558F">
              <w:rPr>
                <w:i/>
                <w:iCs/>
              </w:rPr>
              <w:t xml:space="preserve">Each proposal that conforms to the Essential and Qualification Criteria will be evaluated according to the Award Criteria given below by GOAL. </w:t>
            </w:r>
          </w:p>
        </w:tc>
      </w:tr>
      <w:tr w:rsidR="004027AC" w14:paraId="0B0E51DE" w14:textId="77777777" w:rsidTr="007F3E36">
        <w:tc>
          <w:tcPr>
            <w:tcW w:w="759" w:type="dxa"/>
            <w:shd w:val="clear" w:color="auto" w:fill="D9D9D9" w:themeFill="background1" w:themeFillShade="D9"/>
          </w:tcPr>
          <w:p w14:paraId="4A6D16AF" w14:textId="77777777" w:rsidR="004027AC" w:rsidRPr="00EF3D37" w:rsidRDefault="004027AC" w:rsidP="00D5477E">
            <w:pPr>
              <w:rPr>
                <w:b/>
                <w:bCs/>
              </w:rPr>
            </w:pPr>
            <w:r w:rsidRPr="6D53558F">
              <w:rPr>
                <w:b/>
                <w:bCs/>
              </w:rPr>
              <w:t>4</w:t>
            </w:r>
          </w:p>
        </w:tc>
        <w:tc>
          <w:tcPr>
            <w:tcW w:w="1788" w:type="dxa"/>
            <w:shd w:val="clear" w:color="auto" w:fill="F2F2F2" w:themeFill="background1" w:themeFillShade="F2"/>
          </w:tcPr>
          <w:p w14:paraId="560C0619" w14:textId="77777777" w:rsidR="004027AC" w:rsidRPr="00EF3D37" w:rsidRDefault="004027AC" w:rsidP="00D5477E">
            <w:pPr>
              <w:rPr>
                <w:b/>
                <w:bCs/>
              </w:rPr>
            </w:pPr>
            <w:r w:rsidRPr="6D53558F">
              <w:rPr>
                <w:b/>
                <w:bCs/>
              </w:rPr>
              <w:t>Award Criteria</w:t>
            </w:r>
          </w:p>
        </w:tc>
        <w:tc>
          <w:tcPr>
            <w:tcW w:w="7637" w:type="dxa"/>
            <w:shd w:val="clear" w:color="auto" w:fill="F2F2F2" w:themeFill="background1" w:themeFillShade="F2"/>
          </w:tcPr>
          <w:p w14:paraId="2652D4B6" w14:textId="77777777" w:rsidR="004027AC" w:rsidRPr="00805C27" w:rsidRDefault="004027AC" w:rsidP="00D5477E">
            <w:r>
              <w:t>Tenders will be awarded marks under each of the award criteria listed in this section to determine the most economically advantageous tenders.</w:t>
            </w:r>
          </w:p>
          <w:p w14:paraId="52B7059C" w14:textId="77777777" w:rsidR="004027AC" w:rsidRDefault="004027AC" w:rsidP="00D5477E">
            <w:pPr>
              <w:pStyle w:val="ListParagraph"/>
              <w:numPr>
                <w:ilvl w:val="0"/>
                <w:numId w:val="10"/>
              </w:numPr>
            </w:pPr>
            <w:bookmarkStart w:id="24" w:name="_Ref74808638"/>
            <w:r>
              <w:t>Price</w:t>
            </w:r>
          </w:p>
          <w:p w14:paraId="525F140D" w14:textId="77777777" w:rsidR="004027AC" w:rsidRDefault="004027AC" w:rsidP="00D5477E">
            <w:pPr>
              <w:pStyle w:val="ListParagraph"/>
              <w:numPr>
                <w:ilvl w:val="0"/>
                <w:numId w:val="10"/>
              </w:numPr>
            </w:pPr>
            <w:r>
              <w:t>Delivery time</w:t>
            </w:r>
          </w:p>
          <w:p w14:paraId="6F0C7543" w14:textId="0558465F" w:rsidR="004027AC" w:rsidRDefault="004027AC" w:rsidP="002B18F7">
            <w:pPr>
              <w:pStyle w:val="ListParagraph"/>
              <w:numPr>
                <w:ilvl w:val="0"/>
                <w:numId w:val="10"/>
              </w:numPr>
            </w:pPr>
            <w:r>
              <w:t xml:space="preserve">At least </w:t>
            </w:r>
            <w:r w:rsidR="000461B7">
              <w:t>2</w:t>
            </w:r>
            <w:r>
              <w:t xml:space="preserve"> referees of successfully completed supplies of a similar nature</w:t>
            </w:r>
          </w:p>
          <w:p w14:paraId="4BFB8446" w14:textId="77777777" w:rsidR="004027AC" w:rsidRDefault="004027AC" w:rsidP="00D5477E">
            <w:pPr>
              <w:pStyle w:val="ListParagraph"/>
              <w:numPr>
                <w:ilvl w:val="0"/>
                <w:numId w:val="10"/>
              </w:numPr>
            </w:pPr>
            <w:r w:rsidRPr="00BF01D1">
              <w:rPr>
                <w:iCs/>
              </w:rPr>
              <w:t xml:space="preserve">Completeness </w:t>
            </w:r>
            <w:r>
              <w:rPr>
                <w:iCs/>
              </w:rPr>
              <w:t xml:space="preserve">and quality </w:t>
            </w:r>
            <w:r w:rsidRPr="00BF01D1">
              <w:rPr>
                <w:iCs/>
              </w:rPr>
              <w:t>of the technical supply specifications</w:t>
            </w:r>
            <w:bookmarkEnd w:id="24"/>
            <w:r>
              <w:rPr>
                <w:iCs/>
              </w:rPr>
              <w:t xml:space="preserve"> (</w:t>
            </w:r>
            <w:r>
              <w:t>Review of the quality and content of the technical offer further to minimum requirements met)</w:t>
            </w:r>
          </w:p>
        </w:tc>
      </w:tr>
      <w:tr w:rsidR="004027AC" w14:paraId="205D2DCB" w14:textId="77777777" w:rsidTr="00D5477E">
        <w:tc>
          <w:tcPr>
            <w:tcW w:w="10184" w:type="dxa"/>
            <w:gridSpan w:val="3"/>
            <w:shd w:val="clear" w:color="auto" w:fill="D9D9D9" w:themeFill="background1" w:themeFillShade="D9"/>
          </w:tcPr>
          <w:p w14:paraId="3F675C5C" w14:textId="77777777" w:rsidR="004027AC" w:rsidRPr="00EF3D37" w:rsidRDefault="004027AC" w:rsidP="00D5477E">
            <w:pPr>
              <w:rPr>
                <w:b/>
              </w:rPr>
            </w:pPr>
          </w:p>
          <w:p w14:paraId="7B4EFD6D" w14:textId="77777777" w:rsidR="004027AC" w:rsidRPr="00805C27" w:rsidRDefault="004027AC" w:rsidP="00D5477E"/>
        </w:tc>
      </w:tr>
      <w:tr w:rsidR="004027AC" w14:paraId="57765107" w14:textId="77777777" w:rsidTr="007F3E36">
        <w:tc>
          <w:tcPr>
            <w:tcW w:w="759" w:type="dxa"/>
            <w:shd w:val="clear" w:color="auto" w:fill="D9D9D9" w:themeFill="background1" w:themeFillShade="D9"/>
          </w:tcPr>
          <w:p w14:paraId="31B28D81" w14:textId="77777777" w:rsidR="004027AC" w:rsidRPr="00EF3D37" w:rsidRDefault="004027AC" w:rsidP="00D5477E">
            <w:pPr>
              <w:rPr>
                <w:b/>
                <w:bCs/>
              </w:rPr>
            </w:pPr>
            <w:r w:rsidRPr="6D53558F">
              <w:rPr>
                <w:b/>
                <w:bCs/>
              </w:rPr>
              <w:t>5</w:t>
            </w:r>
          </w:p>
        </w:tc>
        <w:tc>
          <w:tcPr>
            <w:tcW w:w="1788" w:type="dxa"/>
            <w:shd w:val="clear" w:color="auto" w:fill="F2F2F2" w:themeFill="background1" w:themeFillShade="F2"/>
          </w:tcPr>
          <w:p w14:paraId="29EB4FA7" w14:textId="77777777" w:rsidR="004027AC" w:rsidRPr="00EF3D37" w:rsidRDefault="004027AC" w:rsidP="00D5477E">
            <w:pPr>
              <w:rPr>
                <w:b/>
                <w:bCs/>
              </w:rPr>
            </w:pPr>
            <w:r w:rsidRPr="6D53558F">
              <w:rPr>
                <w:b/>
                <w:bCs/>
              </w:rPr>
              <w:t xml:space="preserve">Post selection </w:t>
            </w:r>
          </w:p>
        </w:tc>
        <w:tc>
          <w:tcPr>
            <w:tcW w:w="7637" w:type="dxa"/>
            <w:shd w:val="clear" w:color="auto" w:fill="F2F2F2" w:themeFill="background1" w:themeFillShade="F2"/>
          </w:tcPr>
          <w:p w14:paraId="435B7F94" w14:textId="77777777" w:rsidR="004027AC" w:rsidRDefault="004027AC" w:rsidP="00D5477E">
            <w:r>
              <w:t xml:space="preserve">References and other checks are found to be </w:t>
            </w:r>
            <w:proofErr w:type="gramStart"/>
            <w:r>
              <w:t>clear</w:t>
            </w:r>
            <w:proofErr w:type="gramEnd"/>
            <w:r>
              <w:t xml:space="preserve"> and quality is assessed.</w:t>
            </w:r>
          </w:p>
          <w:p w14:paraId="283A164D" w14:textId="77777777" w:rsidR="004027AC" w:rsidRPr="00805C27" w:rsidRDefault="004027AC" w:rsidP="00D5477E"/>
        </w:tc>
      </w:tr>
    </w:tbl>
    <w:p w14:paraId="710F5733" w14:textId="77777777" w:rsidR="004027AC" w:rsidRDefault="004027AC" w:rsidP="004027AC">
      <w:pPr>
        <w:pStyle w:val="Heading2"/>
      </w:pPr>
      <w:r>
        <w:t>Tender Evaluation</w:t>
      </w:r>
    </w:p>
    <w:p w14:paraId="749141AD" w14:textId="77777777" w:rsidR="004027AC" w:rsidRPr="00805C27" w:rsidRDefault="004027AC" w:rsidP="004027AC">
      <w:r>
        <w:t>GOAL will convene an evaluation team which may include members of the Finance, Logistics, Programmes, Donor Compliance and Internal Audit, as well as 3</w:t>
      </w:r>
      <w:r w:rsidRPr="6D53558F">
        <w:rPr>
          <w:vertAlign w:val="superscript"/>
        </w:rPr>
        <w:t>rd</w:t>
      </w:r>
      <w:r>
        <w:t xml:space="preserve"> Party technical input. </w:t>
      </w:r>
    </w:p>
    <w:p w14:paraId="03917752" w14:textId="77777777" w:rsidR="004027AC" w:rsidRPr="00805C27" w:rsidRDefault="004027AC" w:rsidP="004027AC">
      <w:r>
        <w:t xml:space="preserve">During the evaluation period clarifications may be sought by e-mail from Tenderers. Clarifications may include testimonials from customers in support of </w:t>
      </w:r>
      <w:proofErr w:type="gramStart"/>
      <w:r>
        <w:t>particular aspects</w:t>
      </w:r>
      <w:proofErr w:type="gramEnd"/>
      <w: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7E9B46CC" w14:textId="77777777" w:rsidR="004027AC" w:rsidRDefault="004027AC" w:rsidP="004027AC">
      <w:pPr>
        <w:pStyle w:val="Heading2"/>
      </w:pPr>
      <w:bookmarkStart w:id="25" w:name="_Toc118102667"/>
      <w:bookmarkStart w:id="26" w:name="_Toc118102843"/>
      <w:bookmarkStart w:id="27" w:name="_Toc231810399"/>
      <w:bookmarkStart w:id="28" w:name="_Toc466022951"/>
      <w:r>
        <w:t>Award Criteria</w:t>
      </w:r>
      <w:bookmarkEnd w:id="25"/>
      <w:bookmarkEnd w:id="26"/>
      <w:bookmarkEnd w:id="27"/>
      <w:bookmarkEnd w:id="28"/>
    </w:p>
    <w:p w14:paraId="25F8014A" w14:textId="77777777" w:rsidR="004027AC" w:rsidRDefault="004027AC" w:rsidP="004027AC">
      <w:r>
        <w:t xml:space="preserve">All prices must be in </w:t>
      </w:r>
      <w:r w:rsidRPr="00862D01">
        <w:rPr>
          <w:b/>
        </w:rPr>
        <w:t>United States Dollars (USD)</w:t>
      </w:r>
      <w:r>
        <w:t xml:space="preserve"> and a comprehensive and clear breakdown of prices must be shown as part of the financial offer – any transport fees, taxes, customs charges, component parts, packing fees etc. must be shown separately. </w:t>
      </w:r>
    </w:p>
    <w:p w14:paraId="36562D0E" w14:textId="77777777" w:rsidR="004027AC" w:rsidRPr="00805C27" w:rsidRDefault="004027AC" w:rsidP="004027AC">
      <w:r>
        <w:t>Prices offered will be evaluated on full cost basis (including all fees and taxes).</w:t>
      </w:r>
    </w:p>
    <w:p w14:paraId="230B3C44" w14:textId="77777777" w:rsidR="004027AC" w:rsidRPr="00805C27" w:rsidRDefault="004027AC" w:rsidP="004027AC">
      <w:r>
        <w:t>Marks for cost will be awarded on the inverse proportion principle (shown below):</w:t>
      </w:r>
    </w:p>
    <w:p w14:paraId="0113CFCE" w14:textId="77777777" w:rsidR="004027AC" w:rsidRPr="004312B2" w:rsidRDefault="004027AC" w:rsidP="004027AC">
      <w:pPr>
        <w:rPr>
          <w:b/>
          <w:bCs/>
        </w:rPr>
      </w:pPr>
      <w:proofErr w:type="spellStart"/>
      <w:r w:rsidRPr="6D53558F">
        <w:rPr>
          <w:rFonts w:ascii="Calibri" w:hAnsi="Calibri"/>
          <w:b/>
          <w:bCs/>
        </w:rPr>
        <w:t>Score</w:t>
      </w:r>
      <w:r w:rsidRPr="6D53558F">
        <w:rPr>
          <w:b/>
          <w:bCs/>
          <w:sz w:val="18"/>
          <w:szCs w:val="18"/>
          <w:vertAlign w:val="superscript"/>
        </w:rPr>
        <w:t>vendor</w:t>
      </w:r>
      <w:proofErr w:type="spellEnd"/>
      <w:r>
        <w:rPr>
          <w:rFonts w:ascii="Calibri" w:hAnsi="Calibri"/>
          <w:b/>
          <w:bCs/>
        </w:rPr>
        <w:t xml:space="preserve"> = 8</w:t>
      </w:r>
      <w:r w:rsidRPr="6D53558F">
        <w:rPr>
          <w:rFonts w:ascii="Calibri" w:hAnsi="Calibri"/>
          <w:b/>
          <w:bCs/>
        </w:rPr>
        <w:t>0 x (</w:t>
      </w:r>
      <w:proofErr w:type="spellStart"/>
      <w:r w:rsidRPr="6D53558F">
        <w:rPr>
          <w:b/>
          <w:bCs/>
        </w:rPr>
        <w:t>price</w:t>
      </w:r>
      <w:r w:rsidRPr="6D53558F">
        <w:rPr>
          <w:b/>
          <w:bCs/>
          <w:sz w:val="18"/>
          <w:szCs w:val="18"/>
          <w:vertAlign w:val="superscript"/>
        </w:rPr>
        <w:t>min</w:t>
      </w:r>
      <w:proofErr w:type="spellEnd"/>
      <w:r w:rsidRPr="6D53558F">
        <w:rPr>
          <w:rFonts w:ascii="Calibri" w:hAnsi="Calibri"/>
          <w:b/>
          <w:bCs/>
        </w:rPr>
        <w:t xml:space="preserve"> / </w:t>
      </w:r>
      <w:proofErr w:type="spellStart"/>
      <w:r w:rsidRPr="6D53558F">
        <w:rPr>
          <w:b/>
          <w:bCs/>
        </w:rPr>
        <w:t>price</w:t>
      </w:r>
      <w:r w:rsidRPr="6D53558F">
        <w:rPr>
          <w:b/>
          <w:bCs/>
          <w:sz w:val="18"/>
          <w:szCs w:val="18"/>
          <w:vertAlign w:val="superscript"/>
        </w:rPr>
        <w:t>vendor</w:t>
      </w:r>
      <w:proofErr w:type="spellEnd"/>
      <w:r w:rsidRPr="6D53558F">
        <w:rPr>
          <w:rFonts w:ascii="Calibri" w:hAnsi="Calibri"/>
          <w:b/>
          <w:bCs/>
        </w:rPr>
        <w:t>)</w:t>
      </w:r>
    </w:p>
    <w:p w14:paraId="7017AFCE" w14:textId="4204654C" w:rsidR="004027AC" w:rsidRDefault="004027AC" w:rsidP="004027AC">
      <w:r w:rsidRPr="00805C27">
        <w:t xml:space="preserve">Scores for </w:t>
      </w:r>
      <w:r>
        <w:t>the</w:t>
      </w:r>
      <w:r w:rsidRPr="00805C27">
        <w:t xml:space="preserve"> Financial Offer will be calculated by </w:t>
      </w:r>
      <w:r w:rsidR="00504B70">
        <w:t>based on the</w:t>
      </w:r>
      <w:r w:rsidRPr="00805C27">
        <w:t xml:space="preserve"> maximum available marks (</w:t>
      </w:r>
      <w:r>
        <w:t>80</w:t>
      </w:r>
      <w:r w:rsidRPr="00805C27">
        <w:t xml:space="preserve">) by inverse proportion: </w:t>
      </w:r>
      <w:r w:rsidR="001B1838">
        <w:t>Price o</w:t>
      </w:r>
      <w:r w:rsidRPr="00805C27">
        <w:t>ffered by Tenderer</w:t>
      </w:r>
      <w:r>
        <w:t xml:space="preserve"> </w:t>
      </w:r>
      <w:r w:rsidRPr="00805C27">
        <w:t>divided by the minimum price offered in this Tender.</w:t>
      </w:r>
    </w:p>
    <w:p w14:paraId="57C064DA" w14:textId="49F80FA5" w:rsidR="004027AC" w:rsidRDefault="0050522F" w:rsidP="004027AC">
      <w:r>
        <w:t xml:space="preserve"> </w:t>
      </w:r>
    </w:p>
    <w:p w14:paraId="424AC8DB" w14:textId="77777777" w:rsidR="00FB5BC7" w:rsidRDefault="00FB5BC7" w:rsidP="004027AC"/>
    <w:p w14:paraId="3CDBBD12" w14:textId="77777777" w:rsidR="00FB5BC7" w:rsidRDefault="00FB5BC7" w:rsidP="004027AC"/>
    <w:p w14:paraId="454BD3E4" w14:textId="77777777" w:rsidR="00FB5BC7" w:rsidRPr="00805C27" w:rsidRDefault="00FB5BC7" w:rsidP="004027A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4027AC" w:rsidRPr="00C31975" w14:paraId="5933ED59" w14:textId="77777777" w:rsidTr="00D5477E">
        <w:trPr>
          <w:cantSplit/>
          <w:jc w:val="center"/>
        </w:trPr>
        <w:tc>
          <w:tcPr>
            <w:tcW w:w="900" w:type="dxa"/>
            <w:tcBorders>
              <w:top w:val="double" w:sz="6" w:space="0" w:color="auto"/>
              <w:left w:val="double" w:sz="6" w:space="0" w:color="auto"/>
              <w:bottom w:val="nil"/>
            </w:tcBorders>
            <w:shd w:val="clear" w:color="auto" w:fill="auto"/>
          </w:tcPr>
          <w:p w14:paraId="0AE9DDAF" w14:textId="77777777" w:rsidR="004027AC" w:rsidRPr="00C31975" w:rsidRDefault="004027AC" w:rsidP="00D5477E">
            <w:pPr>
              <w:keepNext/>
              <w:keepLines/>
              <w:tabs>
                <w:tab w:val="left" w:pos="-142"/>
                <w:tab w:val="num" w:pos="720"/>
              </w:tabs>
              <w:spacing w:before="100" w:beforeAutospacing="1" w:after="120"/>
              <w:jc w:val="both"/>
              <w:rPr>
                <w:b/>
                <w:bCs/>
              </w:rPr>
            </w:pPr>
            <w:r w:rsidRPr="6D53558F">
              <w:rPr>
                <w:b/>
                <w:bCs/>
              </w:rPr>
              <w:t>No</w:t>
            </w:r>
          </w:p>
        </w:tc>
        <w:tc>
          <w:tcPr>
            <w:tcW w:w="5760" w:type="dxa"/>
            <w:tcBorders>
              <w:top w:val="double" w:sz="6" w:space="0" w:color="auto"/>
              <w:bottom w:val="nil"/>
            </w:tcBorders>
            <w:shd w:val="clear" w:color="auto" w:fill="auto"/>
          </w:tcPr>
          <w:p w14:paraId="48EA37EC" w14:textId="77777777" w:rsidR="004027AC" w:rsidRPr="00C31975" w:rsidRDefault="004027AC" w:rsidP="00D5477E">
            <w:pPr>
              <w:keepNext/>
              <w:keepLines/>
              <w:tabs>
                <w:tab w:val="left" w:pos="-142"/>
              </w:tabs>
              <w:spacing w:before="100" w:beforeAutospacing="1" w:after="120"/>
              <w:jc w:val="center"/>
              <w:rPr>
                <w:b/>
                <w:bCs/>
              </w:rPr>
            </w:pPr>
            <w:r w:rsidRPr="6D53558F">
              <w:rPr>
                <w:b/>
                <w:bCs/>
              </w:rPr>
              <w:t>Qualitative award criteria</w:t>
            </w:r>
          </w:p>
        </w:tc>
        <w:tc>
          <w:tcPr>
            <w:tcW w:w="2520" w:type="dxa"/>
            <w:tcBorders>
              <w:top w:val="double" w:sz="6" w:space="0" w:color="auto"/>
              <w:bottom w:val="nil"/>
              <w:right w:val="double" w:sz="6" w:space="0" w:color="auto"/>
            </w:tcBorders>
            <w:shd w:val="clear" w:color="auto" w:fill="auto"/>
          </w:tcPr>
          <w:p w14:paraId="5C703F29" w14:textId="77777777" w:rsidR="004027AC" w:rsidRPr="00C31975" w:rsidRDefault="004027AC" w:rsidP="00D5477E">
            <w:pPr>
              <w:keepNext/>
              <w:keepLines/>
              <w:tabs>
                <w:tab w:val="left" w:pos="-142"/>
              </w:tabs>
              <w:spacing w:before="100" w:beforeAutospacing="1" w:after="120"/>
              <w:ind w:left="36"/>
              <w:jc w:val="center"/>
              <w:rPr>
                <w:b/>
                <w:bCs/>
              </w:rPr>
            </w:pPr>
            <w:r w:rsidRPr="6D53558F">
              <w:rPr>
                <w:b/>
                <w:bCs/>
              </w:rPr>
              <w:t>Weighting (maximum points)</w:t>
            </w:r>
          </w:p>
        </w:tc>
      </w:tr>
      <w:tr w:rsidR="004027AC" w:rsidRPr="00C31975" w14:paraId="0C64A361" w14:textId="77777777" w:rsidTr="00D5477E">
        <w:trPr>
          <w:cantSplit/>
          <w:jc w:val="center"/>
        </w:trPr>
        <w:tc>
          <w:tcPr>
            <w:tcW w:w="900" w:type="dxa"/>
            <w:tcBorders>
              <w:left w:val="double" w:sz="6" w:space="0" w:color="auto"/>
            </w:tcBorders>
          </w:tcPr>
          <w:p w14:paraId="382546ED" w14:textId="77777777" w:rsidR="004027AC" w:rsidRPr="00C31975" w:rsidRDefault="004027AC" w:rsidP="00D5477E">
            <w:pPr>
              <w:keepNext/>
              <w:keepLines/>
              <w:tabs>
                <w:tab w:val="left" w:pos="-142"/>
                <w:tab w:val="num" w:pos="720"/>
              </w:tabs>
              <w:spacing w:before="100" w:beforeAutospacing="1" w:after="120"/>
              <w:jc w:val="both"/>
            </w:pPr>
            <w:r>
              <w:t>1.</w:t>
            </w:r>
          </w:p>
        </w:tc>
        <w:tc>
          <w:tcPr>
            <w:tcW w:w="5760" w:type="dxa"/>
          </w:tcPr>
          <w:p w14:paraId="091EB28A" w14:textId="77777777" w:rsidR="004027AC" w:rsidRPr="00C31975" w:rsidRDefault="004027AC" w:rsidP="00D5477E">
            <w:pPr>
              <w:keepNext/>
              <w:keepLines/>
              <w:tabs>
                <w:tab w:val="left" w:pos="-142"/>
              </w:tabs>
              <w:spacing w:before="100" w:beforeAutospacing="1" w:after="120"/>
              <w:jc w:val="both"/>
              <w:rPr>
                <w:i/>
                <w:iCs/>
              </w:rPr>
            </w:pPr>
            <w:r w:rsidRPr="00BE482B">
              <w:rPr>
                <w:iCs/>
              </w:rPr>
              <w:t>Completeness and quality of the technical supply specifications</w:t>
            </w:r>
          </w:p>
        </w:tc>
        <w:tc>
          <w:tcPr>
            <w:tcW w:w="2520" w:type="dxa"/>
            <w:tcBorders>
              <w:right w:val="double" w:sz="6" w:space="0" w:color="auto"/>
            </w:tcBorders>
          </w:tcPr>
          <w:p w14:paraId="79B413B3" w14:textId="1F10BE14" w:rsidR="004027AC" w:rsidRPr="00C31975" w:rsidRDefault="00F90FDF" w:rsidP="00D5477E">
            <w:pPr>
              <w:keepNext/>
              <w:keepLines/>
              <w:tabs>
                <w:tab w:val="left" w:pos="-142"/>
              </w:tabs>
              <w:spacing w:before="100" w:beforeAutospacing="1" w:after="120"/>
              <w:ind w:left="36"/>
              <w:jc w:val="center"/>
            </w:pPr>
            <w:r>
              <w:t>8</w:t>
            </w:r>
          </w:p>
        </w:tc>
      </w:tr>
      <w:tr w:rsidR="004027AC" w:rsidRPr="00C31975" w14:paraId="53561EBA" w14:textId="77777777" w:rsidTr="00D5477E">
        <w:trPr>
          <w:cantSplit/>
          <w:jc w:val="center"/>
        </w:trPr>
        <w:tc>
          <w:tcPr>
            <w:tcW w:w="900" w:type="dxa"/>
            <w:tcBorders>
              <w:left w:val="double" w:sz="6" w:space="0" w:color="auto"/>
            </w:tcBorders>
          </w:tcPr>
          <w:p w14:paraId="0BDC82B4" w14:textId="77777777" w:rsidR="004027AC" w:rsidRPr="00C31975" w:rsidRDefault="004027AC" w:rsidP="00D5477E">
            <w:pPr>
              <w:keepNext/>
              <w:keepLines/>
              <w:tabs>
                <w:tab w:val="left" w:pos="-142"/>
                <w:tab w:val="num" w:pos="720"/>
              </w:tabs>
              <w:spacing w:before="100" w:beforeAutospacing="1" w:after="120"/>
              <w:jc w:val="both"/>
            </w:pPr>
            <w:r>
              <w:t>2.</w:t>
            </w:r>
          </w:p>
        </w:tc>
        <w:tc>
          <w:tcPr>
            <w:tcW w:w="5760" w:type="dxa"/>
          </w:tcPr>
          <w:p w14:paraId="258EEB4A" w14:textId="77777777" w:rsidR="004027AC" w:rsidRPr="00C31975" w:rsidRDefault="004027AC" w:rsidP="00D5477E">
            <w:pPr>
              <w:keepNext/>
              <w:keepLines/>
              <w:spacing w:before="100" w:beforeAutospacing="1" w:after="120"/>
              <w:jc w:val="both"/>
              <w:rPr>
                <w:i/>
                <w:iCs/>
              </w:rPr>
            </w:pPr>
            <w:r w:rsidRPr="00BE482B">
              <w:t>Delivery time</w:t>
            </w:r>
          </w:p>
        </w:tc>
        <w:tc>
          <w:tcPr>
            <w:tcW w:w="2520" w:type="dxa"/>
            <w:tcBorders>
              <w:right w:val="double" w:sz="6" w:space="0" w:color="auto"/>
            </w:tcBorders>
          </w:tcPr>
          <w:p w14:paraId="76E53CB0" w14:textId="77777777" w:rsidR="004027AC" w:rsidRPr="00C31975" w:rsidRDefault="004027AC" w:rsidP="00D5477E">
            <w:pPr>
              <w:keepNext/>
              <w:keepLines/>
              <w:tabs>
                <w:tab w:val="left" w:pos="-142"/>
              </w:tabs>
              <w:spacing w:before="100" w:beforeAutospacing="1" w:after="120"/>
              <w:ind w:left="36"/>
              <w:jc w:val="center"/>
            </w:pPr>
            <w:r>
              <w:t>8</w:t>
            </w:r>
          </w:p>
        </w:tc>
      </w:tr>
      <w:tr w:rsidR="004027AC" w:rsidRPr="00C31975" w14:paraId="380A3941" w14:textId="77777777" w:rsidTr="00D5477E">
        <w:trPr>
          <w:cantSplit/>
          <w:jc w:val="center"/>
        </w:trPr>
        <w:tc>
          <w:tcPr>
            <w:tcW w:w="900" w:type="dxa"/>
            <w:tcBorders>
              <w:left w:val="double" w:sz="6" w:space="0" w:color="auto"/>
            </w:tcBorders>
          </w:tcPr>
          <w:p w14:paraId="51847A14" w14:textId="29F248DA" w:rsidR="004027AC" w:rsidRDefault="00FB5BC7" w:rsidP="00D5477E">
            <w:pPr>
              <w:keepNext/>
              <w:keepLines/>
              <w:tabs>
                <w:tab w:val="left" w:pos="-142"/>
                <w:tab w:val="num" w:pos="720"/>
              </w:tabs>
              <w:spacing w:before="100" w:beforeAutospacing="1" w:after="120"/>
              <w:jc w:val="both"/>
            </w:pPr>
            <w:r>
              <w:t>3</w:t>
            </w:r>
            <w:r w:rsidR="004027AC">
              <w:t>.</w:t>
            </w:r>
          </w:p>
        </w:tc>
        <w:tc>
          <w:tcPr>
            <w:tcW w:w="5760" w:type="dxa"/>
          </w:tcPr>
          <w:p w14:paraId="624C3C1D" w14:textId="77777777" w:rsidR="004027AC" w:rsidRDefault="004027AC" w:rsidP="00D5477E">
            <w:pPr>
              <w:keepNext/>
              <w:keepLines/>
              <w:spacing w:before="100" w:beforeAutospacing="1" w:after="120"/>
              <w:jc w:val="both"/>
            </w:pPr>
            <w:r w:rsidRPr="00BE482B">
              <w:t>At least 4 reference</w:t>
            </w:r>
            <w:r>
              <w:t>s</w:t>
            </w:r>
            <w:r w:rsidRPr="00BE482B">
              <w:t xml:space="preserve"> of successfully completed supplies of similar nature</w:t>
            </w:r>
          </w:p>
        </w:tc>
        <w:tc>
          <w:tcPr>
            <w:tcW w:w="2520" w:type="dxa"/>
            <w:tcBorders>
              <w:right w:val="double" w:sz="6" w:space="0" w:color="auto"/>
            </w:tcBorders>
          </w:tcPr>
          <w:p w14:paraId="21AAFF20" w14:textId="36A2AC47" w:rsidR="004027AC" w:rsidRDefault="00FB5BC7" w:rsidP="00D5477E">
            <w:pPr>
              <w:keepNext/>
              <w:keepLines/>
              <w:tabs>
                <w:tab w:val="left" w:pos="-142"/>
              </w:tabs>
              <w:spacing w:before="100" w:beforeAutospacing="1" w:after="120"/>
              <w:ind w:left="36"/>
              <w:jc w:val="center"/>
            </w:pPr>
            <w:r>
              <w:t>4</w:t>
            </w:r>
          </w:p>
        </w:tc>
      </w:tr>
      <w:tr w:rsidR="004027AC" w:rsidRPr="00C31975" w14:paraId="34BC50B0" w14:textId="77777777" w:rsidTr="00D5477E">
        <w:trPr>
          <w:cantSplit/>
          <w:jc w:val="center"/>
        </w:trPr>
        <w:tc>
          <w:tcPr>
            <w:tcW w:w="900" w:type="dxa"/>
            <w:tcBorders>
              <w:left w:val="double" w:sz="6" w:space="0" w:color="auto"/>
            </w:tcBorders>
          </w:tcPr>
          <w:p w14:paraId="7B434927" w14:textId="3E3BF834" w:rsidR="004027AC" w:rsidRDefault="00FB5BC7" w:rsidP="00D5477E">
            <w:pPr>
              <w:keepNext/>
              <w:keepLines/>
              <w:tabs>
                <w:tab w:val="left" w:pos="-142"/>
                <w:tab w:val="num" w:pos="720"/>
              </w:tabs>
              <w:spacing w:before="100" w:beforeAutospacing="1" w:after="120"/>
              <w:jc w:val="both"/>
            </w:pPr>
            <w:r>
              <w:t>4</w:t>
            </w:r>
            <w:r w:rsidR="004027AC">
              <w:t>.</w:t>
            </w:r>
          </w:p>
        </w:tc>
        <w:tc>
          <w:tcPr>
            <w:tcW w:w="5760" w:type="dxa"/>
          </w:tcPr>
          <w:p w14:paraId="5F5A5580" w14:textId="77777777" w:rsidR="004027AC" w:rsidRDefault="004027AC" w:rsidP="00D5477E">
            <w:pPr>
              <w:keepNext/>
              <w:keepLines/>
              <w:spacing w:before="100" w:beforeAutospacing="1" w:after="120"/>
              <w:jc w:val="both"/>
            </w:pPr>
            <w:r w:rsidRPr="00BE482B">
              <w:t>Price</w:t>
            </w:r>
          </w:p>
        </w:tc>
        <w:tc>
          <w:tcPr>
            <w:tcW w:w="2520" w:type="dxa"/>
            <w:tcBorders>
              <w:right w:val="double" w:sz="6" w:space="0" w:color="auto"/>
            </w:tcBorders>
          </w:tcPr>
          <w:p w14:paraId="278F04EA" w14:textId="77777777" w:rsidR="004027AC" w:rsidRDefault="004027AC" w:rsidP="00D5477E">
            <w:pPr>
              <w:keepNext/>
              <w:keepLines/>
              <w:tabs>
                <w:tab w:val="left" w:pos="-142"/>
              </w:tabs>
              <w:spacing w:before="100" w:beforeAutospacing="1" w:after="120"/>
              <w:ind w:left="36"/>
              <w:jc w:val="center"/>
            </w:pPr>
            <w:r>
              <w:t>80</w:t>
            </w:r>
          </w:p>
        </w:tc>
      </w:tr>
      <w:tr w:rsidR="004027AC" w:rsidRPr="00C31975" w14:paraId="33280C1E" w14:textId="77777777" w:rsidTr="00D5477E">
        <w:trPr>
          <w:cantSplit/>
          <w:jc w:val="center"/>
        </w:trPr>
        <w:tc>
          <w:tcPr>
            <w:tcW w:w="900" w:type="dxa"/>
            <w:tcBorders>
              <w:top w:val="double" w:sz="6" w:space="0" w:color="auto"/>
              <w:left w:val="double" w:sz="6" w:space="0" w:color="auto"/>
              <w:bottom w:val="double" w:sz="6" w:space="0" w:color="auto"/>
              <w:right w:val="nil"/>
            </w:tcBorders>
          </w:tcPr>
          <w:p w14:paraId="377034F3" w14:textId="77777777" w:rsidR="004027AC" w:rsidRPr="00C31975" w:rsidRDefault="004027AC" w:rsidP="00D5477E">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66AC0CEA" w14:textId="77777777" w:rsidR="004027AC" w:rsidRPr="00C31975" w:rsidRDefault="004027AC" w:rsidP="00D5477E">
            <w:pPr>
              <w:keepNext/>
              <w:keepLines/>
              <w:tabs>
                <w:tab w:val="left" w:pos="-142"/>
                <w:tab w:val="num" w:pos="720"/>
              </w:tabs>
              <w:spacing w:before="100" w:beforeAutospacing="1" w:after="120"/>
              <w:ind w:left="540"/>
              <w:jc w:val="both"/>
              <w:rPr>
                <w:b/>
                <w:bCs/>
              </w:rPr>
            </w:pPr>
            <w:r w:rsidRPr="6D53558F">
              <w:rPr>
                <w:b/>
                <w:bCs/>
              </w:rPr>
              <w:t>Total number of points</w:t>
            </w:r>
          </w:p>
        </w:tc>
        <w:tc>
          <w:tcPr>
            <w:tcW w:w="2520" w:type="dxa"/>
            <w:tcBorders>
              <w:top w:val="double" w:sz="6" w:space="0" w:color="auto"/>
              <w:left w:val="nil"/>
              <w:bottom w:val="double" w:sz="6" w:space="0" w:color="auto"/>
              <w:right w:val="double" w:sz="6" w:space="0" w:color="auto"/>
            </w:tcBorders>
          </w:tcPr>
          <w:p w14:paraId="71786783" w14:textId="77777777" w:rsidR="004027AC" w:rsidRPr="00C31975" w:rsidRDefault="004027AC" w:rsidP="00D5477E">
            <w:pPr>
              <w:keepNext/>
              <w:keepLines/>
              <w:tabs>
                <w:tab w:val="left" w:pos="-142"/>
              </w:tabs>
              <w:spacing w:before="100" w:beforeAutospacing="1" w:after="120"/>
              <w:ind w:left="36"/>
              <w:jc w:val="center"/>
              <w:rPr>
                <w:b/>
                <w:bCs/>
              </w:rPr>
            </w:pPr>
            <w:r w:rsidRPr="6D53558F">
              <w:rPr>
                <w:b/>
                <w:bCs/>
              </w:rPr>
              <w:t>100</w:t>
            </w:r>
          </w:p>
        </w:tc>
      </w:tr>
    </w:tbl>
    <w:p w14:paraId="5BA9FC7E" w14:textId="05FB482F" w:rsidR="004027AC" w:rsidRDefault="004027AC" w:rsidP="004027AC"/>
    <w:p w14:paraId="23484B10" w14:textId="77777777" w:rsidR="004027AC" w:rsidRPr="00805C27" w:rsidRDefault="004027AC" w:rsidP="004027AC">
      <w:pPr>
        <w:pStyle w:val="Heading1"/>
        <w:keepNext w:val="0"/>
      </w:pPr>
      <w:r>
        <w:t>Response Format</w:t>
      </w:r>
    </w:p>
    <w:p w14:paraId="27745DC3" w14:textId="77777777" w:rsidR="004027AC" w:rsidRPr="00805C27" w:rsidRDefault="004027AC" w:rsidP="004027AC">
      <w:pPr>
        <w:pStyle w:val="Heading2"/>
        <w:keepNext w:val="0"/>
      </w:pPr>
      <w:bookmarkStart w:id="29" w:name="_Toc115690190"/>
      <w:bookmarkStart w:id="30" w:name="_Toc115693452"/>
      <w:bookmarkStart w:id="31" w:name="_Toc115694784"/>
      <w:bookmarkStart w:id="32" w:name="_Toc118102670"/>
      <w:bookmarkStart w:id="33" w:name="_Toc118102846"/>
      <w:bookmarkStart w:id="34" w:name="_Toc231810402"/>
      <w:bookmarkStart w:id="35" w:name="_Toc466022953"/>
      <w:r>
        <w:t>Introduction</w:t>
      </w:r>
      <w:bookmarkEnd w:id="29"/>
      <w:bookmarkEnd w:id="30"/>
      <w:bookmarkEnd w:id="31"/>
      <w:bookmarkEnd w:id="32"/>
      <w:bookmarkEnd w:id="33"/>
      <w:bookmarkEnd w:id="34"/>
      <w:bookmarkEnd w:id="35"/>
    </w:p>
    <w:p w14:paraId="363DB71D" w14:textId="77777777" w:rsidR="004027AC" w:rsidRPr="00805C27" w:rsidRDefault="004027AC" w:rsidP="004027AC">
      <w:pPr>
        <w:rPr>
          <w:rFonts w:ascii="Calibri" w:hAnsi="Calibri"/>
        </w:rPr>
      </w:pPr>
      <w:r w:rsidRPr="6D53558F">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78A6B2FE" w14:textId="4A08C3AE" w:rsidR="004027AC" w:rsidRPr="00805C27" w:rsidRDefault="004027AC" w:rsidP="004027AC">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2E2DA3D9" w14:textId="77777777" w:rsidR="004027AC" w:rsidRDefault="004027AC" w:rsidP="004027AC">
      <w:r w:rsidRPr="00805C27">
        <w:t>The Tenderer</w:t>
      </w:r>
      <w:r>
        <w:t xml:space="preserve"> </w:t>
      </w:r>
      <w:r w:rsidRPr="00805C27">
        <w:t xml:space="preserve">shall provide a response to this </w:t>
      </w:r>
      <w:r>
        <w:t>ITT d</w:t>
      </w:r>
      <w:r w:rsidRPr="00805C27">
        <w:t>ocument on a paragraph-by-paragraph basis, in the ord</w:t>
      </w:r>
      <w:r>
        <w:t>er presented in this document. If the Tenderer wishes to supplement their Response to any section of the ITT specifications with a reference to further supporting material, this reference must be clearly identified, including section and page number.</w:t>
      </w:r>
    </w:p>
    <w:p w14:paraId="1E8BA9EC" w14:textId="77777777" w:rsidR="00DD0E9A" w:rsidRDefault="00DD0E9A" w:rsidP="004027AC"/>
    <w:p w14:paraId="54DB7954" w14:textId="77777777" w:rsidR="00DD0E9A" w:rsidRPr="00805C27" w:rsidRDefault="00DD0E9A" w:rsidP="004027AC"/>
    <w:p w14:paraId="27F39320" w14:textId="77777777" w:rsidR="004027AC" w:rsidRDefault="004027AC" w:rsidP="004027AC">
      <w:pPr>
        <w:pStyle w:val="Heading2"/>
        <w:keepNext w:val="0"/>
      </w:pPr>
      <w:bookmarkStart w:id="36" w:name="_Toc466022956"/>
      <w:bookmarkStart w:id="37" w:name="_Toc466022957"/>
      <w:bookmarkEnd w:id="36"/>
      <w:bookmarkEnd w:id="37"/>
      <w:r>
        <w:t>Submission Checklist</w:t>
      </w:r>
    </w:p>
    <w:tbl>
      <w:tblPr>
        <w:tblStyle w:val="TableGrid"/>
        <w:tblW w:w="0" w:type="auto"/>
        <w:tblLayout w:type="fixed"/>
        <w:tblLook w:val="04A0" w:firstRow="1" w:lastRow="0" w:firstColumn="1" w:lastColumn="0" w:noHBand="0" w:noVBand="1"/>
      </w:tblPr>
      <w:tblGrid>
        <w:gridCol w:w="562"/>
        <w:gridCol w:w="3261"/>
        <w:gridCol w:w="3118"/>
        <w:gridCol w:w="2268"/>
        <w:gridCol w:w="975"/>
      </w:tblGrid>
      <w:tr w:rsidR="004027AC" w:rsidRPr="009C6A75" w14:paraId="3C9F3189" w14:textId="77777777" w:rsidTr="00D5477E">
        <w:tc>
          <w:tcPr>
            <w:tcW w:w="562" w:type="dxa"/>
            <w:vMerge w:val="restart"/>
            <w:shd w:val="clear" w:color="auto" w:fill="D9D9D9" w:themeFill="background1" w:themeFillShade="D9"/>
          </w:tcPr>
          <w:p w14:paraId="465FFD8E" w14:textId="77777777" w:rsidR="004027AC" w:rsidRPr="009C6A75" w:rsidRDefault="004027AC" w:rsidP="00D5477E">
            <w:pPr>
              <w:rPr>
                <w:rFonts w:cstheme="minorHAnsi"/>
                <w:b/>
                <w:bCs/>
                <w:sz w:val="20"/>
                <w:szCs w:val="20"/>
              </w:rPr>
            </w:pPr>
            <w:r w:rsidRPr="009C6A75">
              <w:rPr>
                <w:rFonts w:cstheme="minorHAnsi"/>
                <w:b/>
                <w:bCs/>
                <w:sz w:val="20"/>
                <w:szCs w:val="20"/>
              </w:rPr>
              <w:t>Line</w:t>
            </w:r>
          </w:p>
          <w:p w14:paraId="6B8EFCA3" w14:textId="77777777" w:rsidR="004027AC" w:rsidRPr="009C6A75" w:rsidRDefault="004027AC" w:rsidP="00D5477E">
            <w:pPr>
              <w:rPr>
                <w:rFonts w:cstheme="minorHAnsi"/>
                <w:b/>
                <w:sz w:val="20"/>
                <w:szCs w:val="20"/>
              </w:rPr>
            </w:pPr>
          </w:p>
        </w:tc>
        <w:tc>
          <w:tcPr>
            <w:tcW w:w="3261" w:type="dxa"/>
            <w:vMerge w:val="restart"/>
            <w:shd w:val="clear" w:color="auto" w:fill="D9D9D9" w:themeFill="background1" w:themeFillShade="D9"/>
          </w:tcPr>
          <w:p w14:paraId="677EE110" w14:textId="77777777" w:rsidR="004027AC" w:rsidRPr="009C6A75" w:rsidRDefault="004027AC" w:rsidP="00D5477E">
            <w:pPr>
              <w:rPr>
                <w:rFonts w:cstheme="minorHAnsi"/>
                <w:b/>
                <w:bCs/>
                <w:sz w:val="20"/>
                <w:szCs w:val="20"/>
              </w:rPr>
            </w:pPr>
            <w:r w:rsidRPr="009C6A75">
              <w:rPr>
                <w:rFonts w:cstheme="minorHAnsi"/>
                <w:b/>
                <w:bCs/>
                <w:sz w:val="20"/>
                <w:szCs w:val="20"/>
              </w:rPr>
              <w:t>Item</w:t>
            </w:r>
          </w:p>
          <w:p w14:paraId="098D19BA" w14:textId="77777777" w:rsidR="004027AC" w:rsidRPr="009C6A75" w:rsidRDefault="004027AC" w:rsidP="00D5477E">
            <w:pPr>
              <w:rPr>
                <w:rFonts w:cstheme="minorHAnsi"/>
                <w:b/>
                <w:sz w:val="20"/>
                <w:szCs w:val="20"/>
              </w:rPr>
            </w:pPr>
          </w:p>
        </w:tc>
        <w:tc>
          <w:tcPr>
            <w:tcW w:w="5386" w:type="dxa"/>
            <w:gridSpan w:val="2"/>
            <w:shd w:val="clear" w:color="auto" w:fill="D9D9D9" w:themeFill="background1" w:themeFillShade="D9"/>
          </w:tcPr>
          <w:p w14:paraId="0520B22A" w14:textId="77777777" w:rsidR="004027AC" w:rsidRPr="009C6A75" w:rsidRDefault="004027AC" w:rsidP="00D5477E">
            <w:pPr>
              <w:rPr>
                <w:rFonts w:cstheme="minorHAnsi"/>
                <w:b/>
                <w:bCs/>
                <w:sz w:val="20"/>
                <w:szCs w:val="20"/>
              </w:rPr>
            </w:pPr>
            <w:r w:rsidRPr="009C6A75">
              <w:rPr>
                <w:rFonts w:cstheme="minorHAnsi"/>
                <w:b/>
                <w:bCs/>
                <w:sz w:val="20"/>
                <w:szCs w:val="20"/>
              </w:rPr>
              <w:t xml:space="preserve">How to submit </w:t>
            </w:r>
          </w:p>
        </w:tc>
        <w:tc>
          <w:tcPr>
            <w:tcW w:w="975" w:type="dxa"/>
            <w:shd w:val="clear" w:color="auto" w:fill="D9D9D9" w:themeFill="background1" w:themeFillShade="D9"/>
          </w:tcPr>
          <w:p w14:paraId="525FB492" w14:textId="77777777" w:rsidR="004027AC" w:rsidRPr="009C6A75" w:rsidRDefault="004027AC" w:rsidP="00D5477E">
            <w:pPr>
              <w:rPr>
                <w:rFonts w:cstheme="minorHAnsi"/>
                <w:b/>
                <w:bCs/>
                <w:sz w:val="20"/>
                <w:szCs w:val="20"/>
              </w:rPr>
            </w:pPr>
            <w:r w:rsidRPr="009C6A75">
              <w:rPr>
                <w:rFonts w:cstheme="minorHAnsi"/>
                <w:b/>
                <w:bCs/>
                <w:sz w:val="20"/>
                <w:szCs w:val="20"/>
              </w:rPr>
              <w:t xml:space="preserve">Tick attached </w:t>
            </w:r>
          </w:p>
        </w:tc>
      </w:tr>
      <w:tr w:rsidR="004027AC" w:rsidRPr="009C6A75" w14:paraId="6E87C2C0" w14:textId="77777777" w:rsidTr="00D5477E">
        <w:tc>
          <w:tcPr>
            <w:tcW w:w="562" w:type="dxa"/>
            <w:vMerge/>
            <w:shd w:val="clear" w:color="auto" w:fill="D9D9D9" w:themeFill="background1" w:themeFillShade="D9"/>
          </w:tcPr>
          <w:p w14:paraId="423C2F35" w14:textId="77777777" w:rsidR="004027AC" w:rsidRPr="009C6A75" w:rsidRDefault="004027AC" w:rsidP="00D5477E">
            <w:pPr>
              <w:rPr>
                <w:rFonts w:cstheme="minorHAnsi"/>
                <w:b/>
                <w:sz w:val="20"/>
                <w:szCs w:val="20"/>
              </w:rPr>
            </w:pPr>
          </w:p>
        </w:tc>
        <w:tc>
          <w:tcPr>
            <w:tcW w:w="3261" w:type="dxa"/>
            <w:vMerge/>
            <w:shd w:val="clear" w:color="auto" w:fill="D9D9D9" w:themeFill="background1" w:themeFillShade="D9"/>
          </w:tcPr>
          <w:p w14:paraId="19EBE750" w14:textId="77777777" w:rsidR="004027AC" w:rsidRPr="009C6A75" w:rsidRDefault="004027AC" w:rsidP="00D5477E">
            <w:pPr>
              <w:rPr>
                <w:rFonts w:cstheme="minorHAnsi"/>
                <w:b/>
                <w:sz w:val="20"/>
                <w:szCs w:val="20"/>
              </w:rPr>
            </w:pPr>
          </w:p>
        </w:tc>
        <w:tc>
          <w:tcPr>
            <w:tcW w:w="3118" w:type="dxa"/>
            <w:shd w:val="clear" w:color="auto" w:fill="D9D9D9" w:themeFill="background1" w:themeFillShade="D9"/>
          </w:tcPr>
          <w:p w14:paraId="0A15A07D" w14:textId="77777777" w:rsidR="004027AC" w:rsidRPr="009C6A75" w:rsidRDefault="004027AC" w:rsidP="00D5477E">
            <w:pPr>
              <w:rPr>
                <w:rFonts w:cstheme="minorHAnsi"/>
                <w:b/>
                <w:bCs/>
                <w:sz w:val="20"/>
                <w:szCs w:val="20"/>
              </w:rPr>
            </w:pPr>
            <w:r w:rsidRPr="009C6A75">
              <w:rPr>
                <w:rFonts w:cstheme="minorHAnsi"/>
                <w:b/>
                <w:bCs/>
                <w:sz w:val="20"/>
                <w:szCs w:val="20"/>
              </w:rPr>
              <w:t>Electronic submission</w:t>
            </w:r>
          </w:p>
        </w:tc>
        <w:tc>
          <w:tcPr>
            <w:tcW w:w="2268" w:type="dxa"/>
            <w:shd w:val="clear" w:color="auto" w:fill="D9D9D9" w:themeFill="background1" w:themeFillShade="D9"/>
          </w:tcPr>
          <w:p w14:paraId="7ABA8644" w14:textId="77777777" w:rsidR="004027AC" w:rsidRPr="009C6A75" w:rsidRDefault="004027AC" w:rsidP="00D5477E">
            <w:pPr>
              <w:rPr>
                <w:rFonts w:cstheme="minorHAnsi"/>
                <w:b/>
                <w:bCs/>
                <w:sz w:val="20"/>
                <w:szCs w:val="20"/>
              </w:rPr>
            </w:pPr>
            <w:r w:rsidRPr="009C6A75">
              <w:rPr>
                <w:rFonts w:cstheme="minorHAnsi"/>
                <w:b/>
                <w:bCs/>
                <w:sz w:val="20"/>
                <w:szCs w:val="20"/>
              </w:rPr>
              <w:t>Physical submission</w:t>
            </w:r>
          </w:p>
        </w:tc>
        <w:tc>
          <w:tcPr>
            <w:tcW w:w="975" w:type="dxa"/>
            <w:shd w:val="clear" w:color="auto" w:fill="D9D9D9" w:themeFill="background1" w:themeFillShade="D9"/>
          </w:tcPr>
          <w:p w14:paraId="60BDDB02" w14:textId="77777777" w:rsidR="004027AC" w:rsidRPr="009C6A75" w:rsidRDefault="004027AC" w:rsidP="00D5477E">
            <w:pPr>
              <w:rPr>
                <w:rFonts w:cstheme="minorHAnsi"/>
                <w:b/>
                <w:sz w:val="20"/>
                <w:szCs w:val="20"/>
              </w:rPr>
            </w:pPr>
          </w:p>
        </w:tc>
      </w:tr>
      <w:tr w:rsidR="004027AC" w:rsidRPr="009C6A75" w14:paraId="23013143" w14:textId="77777777" w:rsidTr="00D5477E">
        <w:tc>
          <w:tcPr>
            <w:tcW w:w="562" w:type="dxa"/>
            <w:shd w:val="clear" w:color="auto" w:fill="D9D9D9" w:themeFill="background1" w:themeFillShade="D9"/>
          </w:tcPr>
          <w:p w14:paraId="69473696" w14:textId="77777777" w:rsidR="004027AC" w:rsidRPr="009C6A75" w:rsidRDefault="004027AC" w:rsidP="00D5477E">
            <w:pPr>
              <w:rPr>
                <w:rFonts w:cstheme="minorHAnsi"/>
                <w:sz w:val="20"/>
                <w:szCs w:val="20"/>
              </w:rPr>
            </w:pPr>
            <w:r w:rsidRPr="009C6A75">
              <w:rPr>
                <w:rFonts w:cstheme="minorHAnsi"/>
                <w:sz w:val="20"/>
                <w:szCs w:val="20"/>
              </w:rPr>
              <w:t>1</w:t>
            </w:r>
          </w:p>
        </w:tc>
        <w:tc>
          <w:tcPr>
            <w:tcW w:w="3261" w:type="dxa"/>
            <w:shd w:val="clear" w:color="auto" w:fill="F2F2F2" w:themeFill="background1" w:themeFillShade="F2"/>
          </w:tcPr>
          <w:p w14:paraId="6C05F5A0" w14:textId="77777777" w:rsidR="004027AC" w:rsidRPr="009C6A75" w:rsidRDefault="004027AC" w:rsidP="00D5477E">
            <w:pPr>
              <w:rPr>
                <w:rFonts w:cstheme="minorHAnsi"/>
                <w:sz w:val="20"/>
                <w:szCs w:val="20"/>
              </w:rPr>
            </w:pPr>
            <w:r w:rsidRPr="009C6A75">
              <w:rPr>
                <w:rFonts w:cstheme="minorHAnsi"/>
                <w:sz w:val="20"/>
                <w:szCs w:val="20"/>
              </w:rPr>
              <w:t xml:space="preserve">This checklist </w:t>
            </w:r>
          </w:p>
        </w:tc>
        <w:tc>
          <w:tcPr>
            <w:tcW w:w="3118" w:type="dxa"/>
            <w:shd w:val="clear" w:color="auto" w:fill="F2F2F2" w:themeFill="background1" w:themeFillShade="F2"/>
          </w:tcPr>
          <w:p w14:paraId="3BACF2DC" w14:textId="77777777" w:rsidR="004027AC" w:rsidRPr="009C6A75" w:rsidRDefault="004027AC" w:rsidP="00D5477E">
            <w:pPr>
              <w:rPr>
                <w:rFonts w:cstheme="minorHAnsi"/>
                <w:sz w:val="20"/>
                <w:szCs w:val="20"/>
              </w:rPr>
            </w:pPr>
            <w:r w:rsidRPr="009C6A75">
              <w:rPr>
                <w:rFonts w:cstheme="minorHAnsi"/>
                <w:sz w:val="20"/>
                <w:szCs w:val="20"/>
              </w:rPr>
              <w:t>Ticked, scan and save as ‘Checklist’</w:t>
            </w:r>
          </w:p>
        </w:tc>
        <w:tc>
          <w:tcPr>
            <w:tcW w:w="2268" w:type="dxa"/>
            <w:shd w:val="clear" w:color="auto" w:fill="F2F2F2" w:themeFill="background1" w:themeFillShade="F2"/>
          </w:tcPr>
          <w:p w14:paraId="74EDC5F3" w14:textId="77777777" w:rsidR="004027AC" w:rsidRPr="009C6A75" w:rsidRDefault="004027AC" w:rsidP="00D5477E">
            <w:pPr>
              <w:rPr>
                <w:rFonts w:cstheme="minorHAnsi"/>
                <w:sz w:val="20"/>
                <w:szCs w:val="20"/>
              </w:rPr>
            </w:pPr>
            <w:r w:rsidRPr="009C6A75">
              <w:rPr>
                <w:rFonts w:cstheme="minorHAnsi"/>
                <w:sz w:val="20"/>
                <w:szCs w:val="20"/>
              </w:rPr>
              <w:t xml:space="preserve">Tick and submit. </w:t>
            </w:r>
          </w:p>
        </w:tc>
        <w:tc>
          <w:tcPr>
            <w:tcW w:w="975" w:type="dxa"/>
          </w:tcPr>
          <w:p w14:paraId="60CFE7EC" w14:textId="77777777" w:rsidR="004027AC" w:rsidRPr="009C6A75" w:rsidRDefault="004027AC" w:rsidP="00D5477E">
            <w:pPr>
              <w:rPr>
                <w:rFonts w:cstheme="minorHAnsi"/>
                <w:sz w:val="20"/>
                <w:szCs w:val="20"/>
              </w:rPr>
            </w:pPr>
          </w:p>
        </w:tc>
      </w:tr>
      <w:tr w:rsidR="004027AC" w:rsidRPr="009C6A75" w14:paraId="5C954713" w14:textId="77777777" w:rsidTr="00D5477E">
        <w:tc>
          <w:tcPr>
            <w:tcW w:w="562" w:type="dxa"/>
            <w:shd w:val="clear" w:color="auto" w:fill="D9D9D9" w:themeFill="background1" w:themeFillShade="D9"/>
          </w:tcPr>
          <w:p w14:paraId="7FCB99B9" w14:textId="77777777" w:rsidR="004027AC" w:rsidRPr="009C6A75" w:rsidRDefault="004027AC" w:rsidP="00D5477E">
            <w:pPr>
              <w:rPr>
                <w:rFonts w:cstheme="minorHAnsi"/>
                <w:sz w:val="20"/>
                <w:szCs w:val="20"/>
              </w:rPr>
            </w:pPr>
            <w:r w:rsidRPr="009C6A75">
              <w:rPr>
                <w:rFonts w:cstheme="minorHAnsi"/>
                <w:sz w:val="20"/>
                <w:szCs w:val="20"/>
              </w:rPr>
              <w:t>2</w:t>
            </w:r>
          </w:p>
        </w:tc>
        <w:tc>
          <w:tcPr>
            <w:tcW w:w="3261" w:type="dxa"/>
            <w:shd w:val="clear" w:color="auto" w:fill="F2F2F2" w:themeFill="background1" w:themeFillShade="F2"/>
          </w:tcPr>
          <w:p w14:paraId="40D54BDD" w14:textId="77777777" w:rsidR="004027AC" w:rsidRPr="009C6A75" w:rsidRDefault="004027AC" w:rsidP="00D5477E">
            <w:pPr>
              <w:tabs>
                <w:tab w:val="center" w:pos="1522"/>
              </w:tabs>
              <w:rPr>
                <w:rFonts w:cstheme="minorHAnsi"/>
                <w:sz w:val="20"/>
                <w:szCs w:val="20"/>
              </w:rPr>
            </w:pPr>
            <w:r w:rsidRPr="009C6A75">
              <w:rPr>
                <w:rFonts w:cstheme="minorHAnsi"/>
                <w:sz w:val="20"/>
                <w:szCs w:val="20"/>
              </w:rPr>
              <w:t>Appendix 1- Company Details: Contact Details (1), Professional Or corporate Memberships (1.1), Profiles (1.2), References (1.3).</w:t>
            </w:r>
          </w:p>
        </w:tc>
        <w:tc>
          <w:tcPr>
            <w:tcW w:w="3118" w:type="dxa"/>
            <w:shd w:val="clear" w:color="auto" w:fill="F2F2F2" w:themeFill="background1" w:themeFillShade="F2"/>
          </w:tcPr>
          <w:p w14:paraId="51CC284A" w14:textId="77777777" w:rsidR="004027AC" w:rsidRPr="009C6A75" w:rsidRDefault="004027AC" w:rsidP="00D5477E">
            <w:pPr>
              <w:rPr>
                <w:rFonts w:cstheme="minorHAnsi"/>
                <w:sz w:val="20"/>
                <w:szCs w:val="20"/>
              </w:rPr>
            </w:pPr>
            <w:r w:rsidRPr="009C6A75">
              <w:rPr>
                <w:rFonts w:cstheme="minorHAnsi"/>
                <w:sz w:val="20"/>
                <w:szCs w:val="20"/>
              </w:rPr>
              <w:t>Complete, sign &amp; stamp, scan and save as ‘Company Details’</w:t>
            </w:r>
          </w:p>
        </w:tc>
        <w:tc>
          <w:tcPr>
            <w:tcW w:w="2268" w:type="dxa"/>
            <w:shd w:val="clear" w:color="auto" w:fill="F2F2F2" w:themeFill="background1" w:themeFillShade="F2"/>
          </w:tcPr>
          <w:p w14:paraId="203271E8" w14:textId="77777777" w:rsidR="004027AC" w:rsidRPr="009C6A75" w:rsidRDefault="004027AC" w:rsidP="00D5477E">
            <w:pPr>
              <w:rPr>
                <w:rFonts w:cstheme="minorHAnsi"/>
                <w:sz w:val="20"/>
                <w:szCs w:val="20"/>
              </w:rPr>
            </w:pPr>
            <w:r w:rsidRPr="009C6A75">
              <w:rPr>
                <w:rFonts w:cstheme="minorHAnsi"/>
                <w:sz w:val="20"/>
                <w:szCs w:val="20"/>
              </w:rPr>
              <w:t xml:space="preserve">Complete, sign, stamp and submit. </w:t>
            </w:r>
          </w:p>
        </w:tc>
        <w:tc>
          <w:tcPr>
            <w:tcW w:w="975" w:type="dxa"/>
          </w:tcPr>
          <w:p w14:paraId="4A488EA6" w14:textId="77777777" w:rsidR="004027AC" w:rsidRPr="009C6A75" w:rsidRDefault="004027AC" w:rsidP="00D5477E">
            <w:pPr>
              <w:rPr>
                <w:rFonts w:cstheme="minorHAnsi"/>
                <w:sz w:val="20"/>
                <w:szCs w:val="20"/>
              </w:rPr>
            </w:pPr>
          </w:p>
        </w:tc>
      </w:tr>
      <w:tr w:rsidR="004027AC" w:rsidRPr="009C6A75" w14:paraId="0B026FC0" w14:textId="77777777" w:rsidTr="00D5477E">
        <w:tc>
          <w:tcPr>
            <w:tcW w:w="562" w:type="dxa"/>
            <w:shd w:val="clear" w:color="auto" w:fill="D9D9D9" w:themeFill="background1" w:themeFillShade="D9"/>
          </w:tcPr>
          <w:p w14:paraId="65D49CC2" w14:textId="77777777" w:rsidR="004027AC" w:rsidRPr="009C6A75" w:rsidRDefault="004027AC" w:rsidP="00D5477E">
            <w:pPr>
              <w:rPr>
                <w:rFonts w:cstheme="minorHAnsi"/>
                <w:sz w:val="20"/>
                <w:szCs w:val="20"/>
              </w:rPr>
            </w:pPr>
            <w:r w:rsidRPr="009C6A75">
              <w:rPr>
                <w:rFonts w:cstheme="minorHAnsi"/>
                <w:sz w:val="20"/>
                <w:szCs w:val="20"/>
              </w:rPr>
              <w:t>3</w:t>
            </w:r>
          </w:p>
          <w:p w14:paraId="288EBE28" w14:textId="77777777" w:rsidR="004027AC" w:rsidRPr="009C6A75" w:rsidRDefault="004027AC" w:rsidP="00D5477E">
            <w:pPr>
              <w:rPr>
                <w:rFonts w:cstheme="minorHAnsi"/>
                <w:sz w:val="20"/>
                <w:szCs w:val="20"/>
              </w:rPr>
            </w:pPr>
          </w:p>
        </w:tc>
        <w:tc>
          <w:tcPr>
            <w:tcW w:w="3261" w:type="dxa"/>
            <w:shd w:val="clear" w:color="auto" w:fill="F2F2F2" w:themeFill="background1" w:themeFillShade="F2"/>
          </w:tcPr>
          <w:p w14:paraId="0721CBCB" w14:textId="77777777" w:rsidR="004027AC" w:rsidRPr="009C6A75" w:rsidRDefault="004027AC" w:rsidP="00D5477E">
            <w:pPr>
              <w:tabs>
                <w:tab w:val="center" w:pos="1522"/>
              </w:tabs>
              <w:rPr>
                <w:rFonts w:cstheme="minorHAnsi"/>
                <w:sz w:val="20"/>
                <w:szCs w:val="20"/>
              </w:rPr>
            </w:pPr>
            <w:r w:rsidRPr="009C6A75">
              <w:rPr>
                <w:rFonts w:cstheme="minorHAnsi"/>
                <w:sz w:val="20"/>
                <w:szCs w:val="20"/>
              </w:rPr>
              <w:t>Appendix 2 – Declaration of Personal and Legal circumstances.</w:t>
            </w:r>
          </w:p>
        </w:tc>
        <w:tc>
          <w:tcPr>
            <w:tcW w:w="3118" w:type="dxa"/>
            <w:shd w:val="clear" w:color="auto" w:fill="F2F2F2" w:themeFill="background1" w:themeFillShade="F2"/>
          </w:tcPr>
          <w:p w14:paraId="3693D442" w14:textId="77777777" w:rsidR="004027AC" w:rsidRPr="009C6A75" w:rsidRDefault="004027AC" w:rsidP="00D5477E">
            <w:pPr>
              <w:rPr>
                <w:rFonts w:cstheme="minorHAnsi"/>
                <w:sz w:val="20"/>
                <w:szCs w:val="20"/>
              </w:rPr>
            </w:pPr>
            <w:r w:rsidRPr="009C6A75">
              <w:rPr>
                <w:rFonts w:cstheme="minorHAnsi"/>
                <w:sz w:val="20"/>
                <w:szCs w:val="20"/>
              </w:rPr>
              <w:t>Complete, sign &amp; stamp; scan and save as ‘Declaration of Personal and Legal circumstances’</w:t>
            </w:r>
          </w:p>
        </w:tc>
        <w:tc>
          <w:tcPr>
            <w:tcW w:w="2268" w:type="dxa"/>
            <w:shd w:val="clear" w:color="auto" w:fill="F2F2F2" w:themeFill="background1" w:themeFillShade="F2"/>
          </w:tcPr>
          <w:p w14:paraId="6042B394" w14:textId="77777777" w:rsidR="004027AC" w:rsidRPr="009C6A75" w:rsidRDefault="004027AC" w:rsidP="00D5477E">
            <w:pPr>
              <w:rPr>
                <w:rFonts w:cstheme="minorHAnsi"/>
                <w:sz w:val="20"/>
                <w:szCs w:val="20"/>
              </w:rPr>
            </w:pPr>
            <w:r w:rsidRPr="009C6A75">
              <w:rPr>
                <w:rFonts w:cstheme="minorHAnsi"/>
                <w:sz w:val="20"/>
                <w:szCs w:val="20"/>
              </w:rPr>
              <w:t>Complete, sign, stamp and submit.</w:t>
            </w:r>
          </w:p>
        </w:tc>
        <w:tc>
          <w:tcPr>
            <w:tcW w:w="975" w:type="dxa"/>
          </w:tcPr>
          <w:p w14:paraId="79F0192B" w14:textId="77777777" w:rsidR="004027AC" w:rsidRPr="009C6A75" w:rsidRDefault="004027AC" w:rsidP="00D5477E">
            <w:pPr>
              <w:rPr>
                <w:rFonts w:cstheme="minorHAnsi"/>
                <w:sz w:val="20"/>
                <w:szCs w:val="20"/>
              </w:rPr>
            </w:pPr>
          </w:p>
        </w:tc>
      </w:tr>
      <w:tr w:rsidR="004027AC" w:rsidRPr="009C6A75" w14:paraId="3644620E" w14:textId="77777777" w:rsidTr="00D5477E">
        <w:tc>
          <w:tcPr>
            <w:tcW w:w="562" w:type="dxa"/>
            <w:shd w:val="clear" w:color="auto" w:fill="D9D9D9" w:themeFill="background1" w:themeFillShade="D9"/>
          </w:tcPr>
          <w:p w14:paraId="7785C63A" w14:textId="77777777" w:rsidR="004027AC" w:rsidRPr="009C6A75" w:rsidRDefault="004027AC" w:rsidP="00D5477E">
            <w:pPr>
              <w:rPr>
                <w:rFonts w:cstheme="minorHAnsi"/>
                <w:sz w:val="20"/>
                <w:szCs w:val="20"/>
              </w:rPr>
            </w:pPr>
            <w:r w:rsidRPr="009C6A75">
              <w:rPr>
                <w:rFonts w:cstheme="minorHAnsi"/>
                <w:sz w:val="20"/>
                <w:szCs w:val="20"/>
              </w:rPr>
              <w:lastRenderedPageBreak/>
              <w:t>4</w:t>
            </w:r>
          </w:p>
        </w:tc>
        <w:tc>
          <w:tcPr>
            <w:tcW w:w="3261" w:type="dxa"/>
            <w:shd w:val="clear" w:color="auto" w:fill="F2F2F2" w:themeFill="background1" w:themeFillShade="F2"/>
          </w:tcPr>
          <w:p w14:paraId="6212A916" w14:textId="77777777" w:rsidR="004027AC" w:rsidRPr="009C6A75" w:rsidRDefault="004027AC" w:rsidP="00D5477E">
            <w:pPr>
              <w:tabs>
                <w:tab w:val="center" w:pos="1522"/>
              </w:tabs>
              <w:rPr>
                <w:rFonts w:cstheme="minorHAnsi"/>
                <w:sz w:val="20"/>
                <w:szCs w:val="20"/>
              </w:rPr>
            </w:pPr>
            <w:r w:rsidRPr="009C6A75">
              <w:rPr>
                <w:rFonts w:cstheme="minorHAnsi"/>
                <w:sz w:val="20"/>
                <w:szCs w:val="20"/>
              </w:rPr>
              <w:t>Appendix 3 - Self Declaration of finance and Tax.</w:t>
            </w:r>
          </w:p>
        </w:tc>
        <w:tc>
          <w:tcPr>
            <w:tcW w:w="3118" w:type="dxa"/>
            <w:shd w:val="clear" w:color="auto" w:fill="F2F2F2" w:themeFill="background1" w:themeFillShade="F2"/>
          </w:tcPr>
          <w:p w14:paraId="00EDA150" w14:textId="77777777" w:rsidR="004027AC" w:rsidRPr="009C6A75" w:rsidRDefault="004027AC" w:rsidP="00D5477E">
            <w:pPr>
              <w:rPr>
                <w:rFonts w:cstheme="minorHAnsi"/>
                <w:sz w:val="20"/>
                <w:szCs w:val="20"/>
              </w:rPr>
            </w:pPr>
            <w:r w:rsidRPr="009C6A75">
              <w:rPr>
                <w:rFonts w:cstheme="minorHAnsi"/>
                <w:sz w:val="20"/>
                <w:szCs w:val="20"/>
              </w:rPr>
              <w:t>Complete, sign &amp; stamp; scan and save as ‘Self declaration of finance &amp; tax’</w:t>
            </w:r>
          </w:p>
        </w:tc>
        <w:tc>
          <w:tcPr>
            <w:tcW w:w="2268" w:type="dxa"/>
            <w:shd w:val="clear" w:color="auto" w:fill="F2F2F2" w:themeFill="background1" w:themeFillShade="F2"/>
          </w:tcPr>
          <w:p w14:paraId="37523841" w14:textId="77777777" w:rsidR="004027AC" w:rsidRPr="009C6A75" w:rsidRDefault="004027AC" w:rsidP="00D5477E">
            <w:pPr>
              <w:rPr>
                <w:rFonts w:cstheme="minorHAnsi"/>
                <w:sz w:val="20"/>
                <w:szCs w:val="20"/>
              </w:rPr>
            </w:pPr>
            <w:r w:rsidRPr="009C6A75">
              <w:rPr>
                <w:rFonts w:cstheme="minorHAnsi"/>
                <w:sz w:val="20"/>
                <w:szCs w:val="20"/>
              </w:rPr>
              <w:t>Complete, sign, stamp and submit.</w:t>
            </w:r>
          </w:p>
        </w:tc>
        <w:tc>
          <w:tcPr>
            <w:tcW w:w="975" w:type="dxa"/>
          </w:tcPr>
          <w:p w14:paraId="6844E64F" w14:textId="77777777" w:rsidR="004027AC" w:rsidRPr="009C6A75" w:rsidRDefault="004027AC" w:rsidP="00D5477E">
            <w:pPr>
              <w:rPr>
                <w:rFonts w:cstheme="minorHAnsi"/>
                <w:sz w:val="20"/>
                <w:szCs w:val="20"/>
              </w:rPr>
            </w:pPr>
          </w:p>
        </w:tc>
      </w:tr>
      <w:tr w:rsidR="004027AC" w:rsidRPr="009C6A75" w14:paraId="48B75D23" w14:textId="77777777" w:rsidTr="00D5477E">
        <w:tc>
          <w:tcPr>
            <w:tcW w:w="562" w:type="dxa"/>
            <w:shd w:val="clear" w:color="auto" w:fill="D9D9D9" w:themeFill="background1" w:themeFillShade="D9"/>
          </w:tcPr>
          <w:p w14:paraId="78728880" w14:textId="77777777" w:rsidR="004027AC" w:rsidRPr="009C6A75" w:rsidRDefault="004027AC" w:rsidP="00D5477E">
            <w:pPr>
              <w:rPr>
                <w:rFonts w:cstheme="minorHAnsi"/>
                <w:sz w:val="20"/>
                <w:szCs w:val="20"/>
              </w:rPr>
            </w:pPr>
            <w:r w:rsidRPr="009C6A75">
              <w:rPr>
                <w:rFonts w:cstheme="minorHAnsi"/>
                <w:sz w:val="20"/>
                <w:szCs w:val="20"/>
              </w:rPr>
              <w:t>5</w:t>
            </w:r>
          </w:p>
        </w:tc>
        <w:tc>
          <w:tcPr>
            <w:tcW w:w="3261" w:type="dxa"/>
            <w:shd w:val="clear" w:color="auto" w:fill="F2F2F2" w:themeFill="background1" w:themeFillShade="F2"/>
          </w:tcPr>
          <w:p w14:paraId="5CEB9966" w14:textId="77777777" w:rsidR="004027AC" w:rsidRPr="009C6A75" w:rsidRDefault="004027AC" w:rsidP="00D5477E">
            <w:pPr>
              <w:tabs>
                <w:tab w:val="center" w:pos="1522"/>
              </w:tabs>
              <w:rPr>
                <w:rFonts w:cstheme="minorHAnsi"/>
                <w:sz w:val="20"/>
                <w:szCs w:val="20"/>
              </w:rPr>
            </w:pPr>
            <w:r w:rsidRPr="009C6A75">
              <w:rPr>
                <w:rFonts w:cstheme="minorHAnsi"/>
                <w:sz w:val="20"/>
                <w:szCs w:val="20"/>
              </w:rPr>
              <w:t>Appendix 4 - Technical Offer.</w:t>
            </w:r>
          </w:p>
        </w:tc>
        <w:tc>
          <w:tcPr>
            <w:tcW w:w="3118" w:type="dxa"/>
            <w:shd w:val="clear" w:color="auto" w:fill="F2F2F2" w:themeFill="background1" w:themeFillShade="F2"/>
          </w:tcPr>
          <w:p w14:paraId="5568C47B" w14:textId="77777777" w:rsidR="004027AC" w:rsidRPr="009C6A75" w:rsidRDefault="004027AC" w:rsidP="00D5477E">
            <w:pPr>
              <w:rPr>
                <w:rFonts w:cstheme="minorHAnsi"/>
                <w:sz w:val="20"/>
                <w:szCs w:val="20"/>
              </w:rPr>
            </w:pPr>
            <w:r w:rsidRPr="009C6A75">
              <w:rPr>
                <w:rFonts w:cstheme="minorHAnsi"/>
                <w:sz w:val="20"/>
                <w:szCs w:val="20"/>
              </w:rPr>
              <w:t xml:space="preserve">Complete, sign &amp; stamp, scan and save as ‘Technical Offer’ </w:t>
            </w:r>
            <w:proofErr w:type="gramStart"/>
            <w:r w:rsidRPr="009C6A75">
              <w:rPr>
                <w:rFonts w:cstheme="minorHAnsi"/>
                <w:sz w:val="20"/>
                <w:szCs w:val="20"/>
              </w:rPr>
              <w:t>and also</w:t>
            </w:r>
            <w:proofErr w:type="gramEnd"/>
            <w:r w:rsidRPr="009C6A75">
              <w:rPr>
                <w:rFonts w:cstheme="minorHAnsi"/>
                <w:sz w:val="20"/>
                <w:szCs w:val="20"/>
              </w:rPr>
              <w:t xml:space="preserve"> submit in excel format</w:t>
            </w:r>
          </w:p>
        </w:tc>
        <w:tc>
          <w:tcPr>
            <w:tcW w:w="2268" w:type="dxa"/>
            <w:shd w:val="clear" w:color="auto" w:fill="F2F2F2" w:themeFill="background1" w:themeFillShade="F2"/>
          </w:tcPr>
          <w:p w14:paraId="2F468823" w14:textId="77777777" w:rsidR="004027AC" w:rsidRPr="009C6A75" w:rsidRDefault="004027AC" w:rsidP="00D5477E">
            <w:pPr>
              <w:rPr>
                <w:rFonts w:cstheme="minorHAnsi"/>
                <w:sz w:val="20"/>
                <w:szCs w:val="20"/>
              </w:rPr>
            </w:pPr>
            <w:r w:rsidRPr="009C6A75">
              <w:rPr>
                <w:rFonts w:cstheme="minorHAnsi"/>
                <w:sz w:val="20"/>
                <w:szCs w:val="20"/>
              </w:rPr>
              <w:t xml:space="preserve">Complete, sign, stamp and submit. </w:t>
            </w:r>
          </w:p>
        </w:tc>
        <w:tc>
          <w:tcPr>
            <w:tcW w:w="975" w:type="dxa"/>
          </w:tcPr>
          <w:p w14:paraId="3FE17E4E" w14:textId="77777777" w:rsidR="004027AC" w:rsidRPr="009C6A75" w:rsidRDefault="004027AC" w:rsidP="00D5477E">
            <w:pPr>
              <w:rPr>
                <w:rFonts w:cstheme="minorHAnsi"/>
                <w:sz w:val="20"/>
                <w:szCs w:val="20"/>
              </w:rPr>
            </w:pPr>
          </w:p>
        </w:tc>
      </w:tr>
      <w:tr w:rsidR="004027AC" w:rsidRPr="009C6A75" w14:paraId="558BB140" w14:textId="77777777" w:rsidTr="00D5477E">
        <w:tc>
          <w:tcPr>
            <w:tcW w:w="562" w:type="dxa"/>
            <w:shd w:val="clear" w:color="auto" w:fill="D9D9D9" w:themeFill="background1" w:themeFillShade="D9"/>
          </w:tcPr>
          <w:p w14:paraId="3D7CE9A6" w14:textId="77777777" w:rsidR="004027AC" w:rsidRPr="009C6A75" w:rsidRDefault="004027AC" w:rsidP="00D5477E">
            <w:pPr>
              <w:rPr>
                <w:rFonts w:cstheme="minorHAnsi"/>
                <w:sz w:val="20"/>
                <w:szCs w:val="20"/>
              </w:rPr>
            </w:pPr>
            <w:r w:rsidRPr="009C6A75">
              <w:rPr>
                <w:rFonts w:cstheme="minorHAnsi"/>
                <w:sz w:val="20"/>
                <w:szCs w:val="20"/>
              </w:rPr>
              <w:t>6</w:t>
            </w:r>
          </w:p>
        </w:tc>
        <w:tc>
          <w:tcPr>
            <w:tcW w:w="3261" w:type="dxa"/>
            <w:shd w:val="clear" w:color="auto" w:fill="F2F2F2" w:themeFill="background1" w:themeFillShade="F2"/>
          </w:tcPr>
          <w:p w14:paraId="7C1C484A" w14:textId="77777777" w:rsidR="004027AC" w:rsidRPr="009C6A75" w:rsidRDefault="004027AC" w:rsidP="00D5477E">
            <w:pPr>
              <w:rPr>
                <w:rFonts w:cstheme="minorHAnsi"/>
                <w:sz w:val="20"/>
                <w:szCs w:val="20"/>
              </w:rPr>
            </w:pPr>
            <w:r w:rsidRPr="009C6A75">
              <w:rPr>
                <w:rFonts w:cstheme="minorHAnsi"/>
                <w:sz w:val="20"/>
                <w:szCs w:val="20"/>
              </w:rPr>
              <w:t>Appendix 5 - Financial Offer</w:t>
            </w:r>
          </w:p>
        </w:tc>
        <w:tc>
          <w:tcPr>
            <w:tcW w:w="3118" w:type="dxa"/>
            <w:shd w:val="clear" w:color="auto" w:fill="F2F2F2" w:themeFill="background1" w:themeFillShade="F2"/>
          </w:tcPr>
          <w:p w14:paraId="640E278E" w14:textId="77777777" w:rsidR="004027AC" w:rsidRPr="009C6A75" w:rsidRDefault="004027AC" w:rsidP="00D5477E">
            <w:pPr>
              <w:rPr>
                <w:rFonts w:cstheme="minorHAnsi"/>
                <w:sz w:val="20"/>
                <w:szCs w:val="20"/>
              </w:rPr>
            </w:pPr>
            <w:r w:rsidRPr="009C6A75">
              <w:rPr>
                <w:rFonts w:cstheme="minorHAnsi"/>
                <w:sz w:val="20"/>
                <w:szCs w:val="20"/>
              </w:rPr>
              <w:t>Complete, sign &amp; stamp, scan and save as ‘Financial Offer’</w:t>
            </w:r>
          </w:p>
        </w:tc>
        <w:tc>
          <w:tcPr>
            <w:tcW w:w="2268" w:type="dxa"/>
            <w:shd w:val="clear" w:color="auto" w:fill="F2F2F2" w:themeFill="background1" w:themeFillShade="F2"/>
          </w:tcPr>
          <w:p w14:paraId="0E10695A" w14:textId="77777777" w:rsidR="004027AC" w:rsidRPr="009C6A75" w:rsidRDefault="004027AC" w:rsidP="00D5477E">
            <w:pPr>
              <w:rPr>
                <w:rFonts w:cstheme="minorHAnsi"/>
                <w:sz w:val="20"/>
                <w:szCs w:val="20"/>
              </w:rPr>
            </w:pPr>
            <w:r w:rsidRPr="009C6A75">
              <w:rPr>
                <w:rFonts w:cstheme="minorHAnsi"/>
                <w:sz w:val="20"/>
                <w:szCs w:val="20"/>
              </w:rPr>
              <w:t xml:space="preserve">Complete, sign, stamp and submit. </w:t>
            </w:r>
          </w:p>
        </w:tc>
        <w:tc>
          <w:tcPr>
            <w:tcW w:w="975" w:type="dxa"/>
          </w:tcPr>
          <w:p w14:paraId="26A6515A" w14:textId="77777777" w:rsidR="004027AC" w:rsidRPr="009C6A75" w:rsidRDefault="004027AC" w:rsidP="00D5477E">
            <w:pPr>
              <w:rPr>
                <w:rFonts w:cstheme="minorHAnsi"/>
                <w:sz w:val="20"/>
                <w:szCs w:val="20"/>
              </w:rPr>
            </w:pPr>
          </w:p>
        </w:tc>
      </w:tr>
      <w:tr w:rsidR="004027AC" w:rsidRPr="009C6A75" w14:paraId="0B0A9B38" w14:textId="77777777" w:rsidTr="00D5477E">
        <w:tc>
          <w:tcPr>
            <w:tcW w:w="562" w:type="dxa"/>
            <w:shd w:val="clear" w:color="auto" w:fill="D9D9D9" w:themeFill="background1" w:themeFillShade="D9"/>
          </w:tcPr>
          <w:p w14:paraId="6B1BCFFF" w14:textId="77777777" w:rsidR="004027AC" w:rsidRPr="009C6A75" w:rsidRDefault="004027AC" w:rsidP="00D5477E">
            <w:pPr>
              <w:rPr>
                <w:rFonts w:cstheme="minorHAnsi"/>
                <w:sz w:val="20"/>
                <w:szCs w:val="20"/>
              </w:rPr>
            </w:pPr>
            <w:r w:rsidRPr="009C6A75">
              <w:rPr>
                <w:rFonts w:cstheme="minorHAnsi"/>
                <w:sz w:val="20"/>
                <w:szCs w:val="20"/>
              </w:rPr>
              <w:t>7</w:t>
            </w:r>
          </w:p>
        </w:tc>
        <w:tc>
          <w:tcPr>
            <w:tcW w:w="3261" w:type="dxa"/>
            <w:shd w:val="clear" w:color="auto" w:fill="F2F2F2" w:themeFill="background1" w:themeFillShade="F2"/>
          </w:tcPr>
          <w:p w14:paraId="25074B1F" w14:textId="77777777" w:rsidR="004027AC" w:rsidRPr="009C6A75" w:rsidRDefault="004027AC" w:rsidP="00D5477E">
            <w:pPr>
              <w:rPr>
                <w:rFonts w:cstheme="minorHAnsi"/>
                <w:sz w:val="20"/>
                <w:szCs w:val="20"/>
              </w:rPr>
            </w:pPr>
            <w:r w:rsidRPr="009C6A75">
              <w:rPr>
                <w:rFonts w:cstheme="minorHAnsi"/>
                <w:sz w:val="20"/>
                <w:szCs w:val="20"/>
              </w:rPr>
              <w:t>Appendix 6 - GOAL Terms and Conditions</w:t>
            </w:r>
          </w:p>
        </w:tc>
        <w:tc>
          <w:tcPr>
            <w:tcW w:w="3118" w:type="dxa"/>
            <w:shd w:val="clear" w:color="auto" w:fill="F2F2F2" w:themeFill="background1" w:themeFillShade="F2"/>
          </w:tcPr>
          <w:p w14:paraId="23D9A3E1" w14:textId="77777777" w:rsidR="004027AC" w:rsidRPr="009C6A75" w:rsidRDefault="004027AC" w:rsidP="00D5477E">
            <w:pPr>
              <w:rPr>
                <w:rFonts w:cstheme="minorHAnsi"/>
                <w:sz w:val="20"/>
                <w:szCs w:val="20"/>
              </w:rPr>
            </w:pPr>
            <w:r w:rsidRPr="009C6A75">
              <w:rPr>
                <w:rFonts w:cstheme="minorHAnsi"/>
                <w:sz w:val="20"/>
                <w:szCs w:val="20"/>
              </w:rPr>
              <w:t>Sign, scan and save as ‘GOAL Terms and Conditions’</w:t>
            </w:r>
          </w:p>
        </w:tc>
        <w:tc>
          <w:tcPr>
            <w:tcW w:w="2268" w:type="dxa"/>
            <w:shd w:val="clear" w:color="auto" w:fill="F2F2F2" w:themeFill="background1" w:themeFillShade="F2"/>
          </w:tcPr>
          <w:p w14:paraId="6F70AA61" w14:textId="77777777" w:rsidR="004027AC" w:rsidRPr="009C6A75" w:rsidRDefault="004027AC" w:rsidP="00D5477E">
            <w:pPr>
              <w:rPr>
                <w:rFonts w:cstheme="minorHAnsi"/>
                <w:sz w:val="20"/>
                <w:szCs w:val="20"/>
              </w:rPr>
            </w:pPr>
            <w:r w:rsidRPr="009C6A75">
              <w:rPr>
                <w:rFonts w:cstheme="minorHAnsi"/>
                <w:sz w:val="20"/>
                <w:szCs w:val="20"/>
              </w:rPr>
              <w:t>Sign, stamp and submit.</w:t>
            </w:r>
          </w:p>
        </w:tc>
        <w:tc>
          <w:tcPr>
            <w:tcW w:w="975" w:type="dxa"/>
          </w:tcPr>
          <w:p w14:paraId="50453B8E" w14:textId="77777777" w:rsidR="004027AC" w:rsidRPr="009C6A75" w:rsidRDefault="004027AC" w:rsidP="00D5477E">
            <w:pPr>
              <w:rPr>
                <w:rFonts w:cstheme="minorHAnsi"/>
                <w:sz w:val="20"/>
                <w:szCs w:val="20"/>
              </w:rPr>
            </w:pPr>
          </w:p>
        </w:tc>
      </w:tr>
      <w:tr w:rsidR="00F03022" w:rsidRPr="009C6A75" w14:paraId="0491C8A4" w14:textId="77777777" w:rsidTr="00D5477E">
        <w:tc>
          <w:tcPr>
            <w:tcW w:w="562" w:type="dxa"/>
            <w:shd w:val="clear" w:color="auto" w:fill="D9D9D9" w:themeFill="background1" w:themeFillShade="D9"/>
          </w:tcPr>
          <w:p w14:paraId="495C5849" w14:textId="67CAFE0A" w:rsidR="00F03022" w:rsidRPr="009C6A75" w:rsidRDefault="00F03022" w:rsidP="00D5477E">
            <w:pPr>
              <w:rPr>
                <w:rFonts w:cstheme="minorHAnsi"/>
                <w:sz w:val="20"/>
                <w:szCs w:val="20"/>
              </w:rPr>
            </w:pPr>
            <w:r>
              <w:rPr>
                <w:rFonts w:cstheme="minorHAnsi"/>
                <w:sz w:val="20"/>
                <w:szCs w:val="20"/>
              </w:rPr>
              <w:t>8</w:t>
            </w:r>
          </w:p>
        </w:tc>
        <w:tc>
          <w:tcPr>
            <w:tcW w:w="3261" w:type="dxa"/>
            <w:shd w:val="clear" w:color="auto" w:fill="F2F2F2" w:themeFill="background1" w:themeFillShade="F2"/>
          </w:tcPr>
          <w:p w14:paraId="76B3D2D7" w14:textId="16521A53" w:rsidR="00F03022" w:rsidRPr="009C6A75" w:rsidRDefault="00F03022" w:rsidP="00D5477E">
            <w:pPr>
              <w:rPr>
                <w:rFonts w:cstheme="minorHAnsi"/>
                <w:sz w:val="20"/>
                <w:szCs w:val="20"/>
              </w:rPr>
            </w:pPr>
            <w:r>
              <w:rPr>
                <w:rFonts w:cstheme="minorHAnsi"/>
                <w:sz w:val="20"/>
                <w:szCs w:val="20"/>
              </w:rPr>
              <w:t>Appendix 7- Goal Supplier Code of Conduct</w:t>
            </w:r>
          </w:p>
        </w:tc>
        <w:tc>
          <w:tcPr>
            <w:tcW w:w="3118" w:type="dxa"/>
            <w:shd w:val="clear" w:color="auto" w:fill="F2F2F2" w:themeFill="background1" w:themeFillShade="F2"/>
          </w:tcPr>
          <w:p w14:paraId="6BAC78A4" w14:textId="0560A7A1" w:rsidR="00F03022" w:rsidRPr="009C6A75" w:rsidRDefault="00F03022" w:rsidP="00D5477E">
            <w:pPr>
              <w:rPr>
                <w:rFonts w:cstheme="minorHAnsi"/>
                <w:sz w:val="20"/>
                <w:szCs w:val="20"/>
              </w:rPr>
            </w:pPr>
            <w:r w:rsidRPr="009C6A75">
              <w:rPr>
                <w:rFonts w:cstheme="minorHAnsi"/>
                <w:sz w:val="20"/>
                <w:szCs w:val="20"/>
              </w:rPr>
              <w:t xml:space="preserve">Sign, scan and save as ‘GOAL </w:t>
            </w:r>
            <w:r>
              <w:rPr>
                <w:rFonts w:cstheme="minorHAnsi"/>
                <w:sz w:val="20"/>
                <w:szCs w:val="20"/>
              </w:rPr>
              <w:t>Supplier Code of Conduct</w:t>
            </w:r>
            <w:r w:rsidRPr="009C6A75">
              <w:rPr>
                <w:rFonts w:cstheme="minorHAnsi"/>
                <w:sz w:val="20"/>
                <w:szCs w:val="20"/>
              </w:rPr>
              <w:t>’</w:t>
            </w:r>
          </w:p>
        </w:tc>
        <w:tc>
          <w:tcPr>
            <w:tcW w:w="2268" w:type="dxa"/>
            <w:shd w:val="clear" w:color="auto" w:fill="F2F2F2" w:themeFill="background1" w:themeFillShade="F2"/>
          </w:tcPr>
          <w:p w14:paraId="529D1334" w14:textId="00CFAB8D" w:rsidR="00F03022" w:rsidRPr="009C6A75" w:rsidRDefault="00F03022" w:rsidP="00D5477E">
            <w:pPr>
              <w:rPr>
                <w:rFonts w:cstheme="minorHAnsi"/>
                <w:sz w:val="20"/>
                <w:szCs w:val="20"/>
              </w:rPr>
            </w:pPr>
            <w:r w:rsidRPr="009C6A75">
              <w:rPr>
                <w:rFonts w:cstheme="minorHAnsi"/>
                <w:sz w:val="20"/>
                <w:szCs w:val="20"/>
              </w:rPr>
              <w:t>Sign, stamp and submit.</w:t>
            </w:r>
          </w:p>
        </w:tc>
        <w:tc>
          <w:tcPr>
            <w:tcW w:w="975" w:type="dxa"/>
          </w:tcPr>
          <w:p w14:paraId="6EF693D2" w14:textId="77777777" w:rsidR="00F03022" w:rsidRPr="009C6A75" w:rsidRDefault="00F03022" w:rsidP="00D5477E">
            <w:pPr>
              <w:rPr>
                <w:rFonts w:cstheme="minorHAnsi"/>
                <w:sz w:val="20"/>
                <w:szCs w:val="20"/>
              </w:rPr>
            </w:pPr>
          </w:p>
        </w:tc>
      </w:tr>
      <w:tr w:rsidR="004027AC" w:rsidRPr="009C6A75" w14:paraId="19F33194" w14:textId="77777777" w:rsidTr="00D5477E">
        <w:tc>
          <w:tcPr>
            <w:tcW w:w="562" w:type="dxa"/>
            <w:shd w:val="clear" w:color="auto" w:fill="D9D9D9" w:themeFill="background1" w:themeFillShade="D9"/>
          </w:tcPr>
          <w:p w14:paraId="68B0EE46" w14:textId="6F1C4EFF" w:rsidR="004027AC" w:rsidRPr="009C6A75" w:rsidRDefault="00F03022" w:rsidP="00D5477E">
            <w:pPr>
              <w:rPr>
                <w:rFonts w:cstheme="minorHAnsi"/>
                <w:sz w:val="20"/>
                <w:szCs w:val="20"/>
              </w:rPr>
            </w:pPr>
            <w:r>
              <w:rPr>
                <w:rFonts w:cstheme="minorHAnsi"/>
                <w:sz w:val="20"/>
                <w:szCs w:val="20"/>
              </w:rPr>
              <w:t>9</w:t>
            </w:r>
          </w:p>
        </w:tc>
        <w:tc>
          <w:tcPr>
            <w:tcW w:w="3261" w:type="dxa"/>
            <w:shd w:val="clear" w:color="auto" w:fill="F2F2F2" w:themeFill="background1" w:themeFillShade="F2"/>
          </w:tcPr>
          <w:p w14:paraId="66B1D3DC" w14:textId="77777777" w:rsidR="004027AC" w:rsidRPr="009C6A75" w:rsidRDefault="004027AC" w:rsidP="00D5477E">
            <w:pPr>
              <w:rPr>
                <w:rFonts w:cstheme="minorHAnsi"/>
                <w:sz w:val="20"/>
                <w:szCs w:val="20"/>
              </w:rPr>
            </w:pPr>
            <w:r w:rsidRPr="009C6A75">
              <w:rPr>
                <w:rFonts w:cstheme="minorHAnsi"/>
                <w:sz w:val="20"/>
                <w:szCs w:val="20"/>
              </w:rPr>
              <w:t xml:space="preserve">Copies of the last financial </w:t>
            </w:r>
            <w:proofErr w:type="gramStart"/>
            <w:r w:rsidRPr="009C6A75">
              <w:rPr>
                <w:rFonts w:cstheme="minorHAnsi"/>
                <w:sz w:val="20"/>
                <w:szCs w:val="20"/>
              </w:rPr>
              <w:t>years’</w:t>
            </w:r>
            <w:proofErr w:type="gramEnd"/>
            <w:r w:rsidRPr="009C6A75">
              <w:rPr>
                <w:rFonts w:cstheme="minorHAnsi"/>
                <w:sz w:val="20"/>
                <w:szCs w:val="20"/>
              </w:rPr>
              <w:t xml:space="preserve"> AUDITED financial accounts, including details of profit and loss and cash flow</w:t>
            </w:r>
          </w:p>
          <w:p w14:paraId="4F19965B" w14:textId="77777777" w:rsidR="004027AC" w:rsidRPr="009C6A75" w:rsidRDefault="004027AC" w:rsidP="00D5477E">
            <w:pPr>
              <w:rPr>
                <w:rFonts w:cstheme="minorHAnsi"/>
                <w:sz w:val="20"/>
                <w:szCs w:val="20"/>
              </w:rPr>
            </w:pPr>
            <w:r w:rsidRPr="009C6A75">
              <w:rPr>
                <w:rFonts w:cstheme="minorHAnsi"/>
                <w:sz w:val="20"/>
                <w:szCs w:val="20"/>
              </w:rPr>
              <w:t xml:space="preserve">1.  These must be audited by an external independent party (either a company or an Independent Accountant) </w:t>
            </w:r>
          </w:p>
          <w:p w14:paraId="23AA0F6E" w14:textId="77777777" w:rsidR="004027AC" w:rsidRPr="009C6A75" w:rsidRDefault="004027AC" w:rsidP="00D5477E">
            <w:pPr>
              <w:rPr>
                <w:rFonts w:cstheme="minorHAnsi"/>
                <w:sz w:val="20"/>
                <w:szCs w:val="20"/>
              </w:rPr>
            </w:pPr>
            <w:r w:rsidRPr="009C6A75">
              <w:rPr>
                <w:rFonts w:cstheme="minorHAnsi"/>
                <w:sz w:val="20"/>
                <w:szCs w:val="20"/>
              </w:rPr>
              <w:t>2. Bank statement of last six months</w:t>
            </w:r>
          </w:p>
        </w:tc>
        <w:tc>
          <w:tcPr>
            <w:tcW w:w="3118" w:type="dxa"/>
            <w:shd w:val="clear" w:color="auto" w:fill="F2F2F2" w:themeFill="background1" w:themeFillShade="F2"/>
          </w:tcPr>
          <w:p w14:paraId="4E1EB7CA" w14:textId="6C4A4FF2" w:rsidR="004027AC" w:rsidRPr="009C6A75" w:rsidRDefault="004027AC" w:rsidP="00D5477E">
            <w:pPr>
              <w:rPr>
                <w:rFonts w:cstheme="minorHAnsi"/>
                <w:sz w:val="20"/>
                <w:szCs w:val="20"/>
              </w:rPr>
            </w:pPr>
            <w:r w:rsidRPr="009C6A75">
              <w:rPr>
                <w:rFonts w:cstheme="minorHAnsi"/>
                <w:sz w:val="20"/>
                <w:szCs w:val="20"/>
              </w:rPr>
              <w:t xml:space="preserve">Attach copies of audited accounts, Bank statement of last </w:t>
            </w:r>
            <w:r w:rsidR="007E2242">
              <w:rPr>
                <w:rFonts w:cstheme="minorHAnsi"/>
                <w:sz w:val="20"/>
                <w:szCs w:val="20"/>
              </w:rPr>
              <w:t>three</w:t>
            </w:r>
            <w:r w:rsidRPr="009C6A75">
              <w:rPr>
                <w:rFonts w:cstheme="minorHAnsi"/>
                <w:sz w:val="20"/>
                <w:szCs w:val="20"/>
              </w:rPr>
              <w:t xml:space="preserve"> months and save as ‘Financial Accounts’</w:t>
            </w:r>
          </w:p>
        </w:tc>
        <w:tc>
          <w:tcPr>
            <w:tcW w:w="2268" w:type="dxa"/>
            <w:shd w:val="clear" w:color="auto" w:fill="F2F2F2" w:themeFill="background1" w:themeFillShade="F2"/>
          </w:tcPr>
          <w:p w14:paraId="0B7DAF81" w14:textId="77777777" w:rsidR="004027AC" w:rsidRPr="009C6A75" w:rsidRDefault="004027AC" w:rsidP="00D5477E">
            <w:pPr>
              <w:rPr>
                <w:rFonts w:cstheme="minorHAnsi"/>
                <w:sz w:val="20"/>
                <w:szCs w:val="20"/>
              </w:rPr>
            </w:pPr>
            <w:r w:rsidRPr="009C6A75">
              <w:rPr>
                <w:rFonts w:cstheme="minorHAnsi"/>
                <w:sz w:val="20"/>
                <w:szCs w:val="20"/>
              </w:rPr>
              <w:t xml:space="preserve">Submit copies of audited accounts. </w:t>
            </w:r>
          </w:p>
        </w:tc>
        <w:tc>
          <w:tcPr>
            <w:tcW w:w="975" w:type="dxa"/>
          </w:tcPr>
          <w:p w14:paraId="6FC2A9A6" w14:textId="77777777" w:rsidR="004027AC" w:rsidRPr="009C6A75" w:rsidRDefault="004027AC" w:rsidP="00D5477E">
            <w:pPr>
              <w:rPr>
                <w:rFonts w:cstheme="minorHAnsi"/>
                <w:sz w:val="20"/>
                <w:szCs w:val="20"/>
              </w:rPr>
            </w:pPr>
          </w:p>
        </w:tc>
      </w:tr>
      <w:tr w:rsidR="004027AC" w:rsidRPr="009C6A75" w14:paraId="1D25F18D" w14:textId="77777777" w:rsidTr="00D5477E">
        <w:tc>
          <w:tcPr>
            <w:tcW w:w="562" w:type="dxa"/>
            <w:shd w:val="clear" w:color="auto" w:fill="D9D9D9" w:themeFill="background1" w:themeFillShade="D9"/>
          </w:tcPr>
          <w:p w14:paraId="21C1C060" w14:textId="037B1C05" w:rsidR="004027AC" w:rsidRPr="009C6A75" w:rsidRDefault="00F03022" w:rsidP="00D5477E">
            <w:pPr>
              <w:rPr>
                <w:rFonts w:cstheme="minorHAnsi"/>
                <w:sz w:val="20"/>
                <w:szCs w:val="20"/>
              </w:rPr>
            </w:pPr>
            <w:r>
              <w:rPr>
                <w:rFonts w:cstheme="minorHAnsi"/>
                <w:sz w:val="20"/>
                <w:szCs w:val="20"/>
              </w:rPr>
              <w:t>10</w:t>
            </w:r>
          </w:p>
        </w:tc>
        <w:tc>
          <w:tcPr>
            <w:tcW w:w="3261" w:type="dxa"/>
            <w:shd w:val="clear" w:color="auto" w:fill="F2F2F2" w:themeFill="background1" w:themeFillShade="F2"/>
          </w:tcPr>
          <w:p w14:paraId="20FDF2E7" w14:textId="77777777" w:rsidR="004027AC" w:rsidRPr="009C6A75" w:rsidRDefault="004027AC" w:rsidP="00D5477E">
            <w:pPr>
              <w:shd w:val="clear" w:color="auto" w:fill="F2F2F2" w:themeFill="background1" w:themeFillShade="F2"/>
              <w:rPr>
                <w:rFonts w:cstheme="minorHAnsi"/>
                <w:sz w:val="20"/>
                <w:szCs w:val="20"/>
              </w:rPr>
            </w:pPr>
            <w:r w:rsidRPr="009C6A75">
              <w:rPr>
                <w:rFonts w:cstheme="minorHAnsi"/>
                <w:sz w:val="20"/>
                <w:szCs w:val="20"/>
              </w:rPr>
              <w:t xml:space="preserve">Valid business registration certificate. </w:t>
            </w:r>
          </w:p>
          <w:p w14:paraId="495C3B18" w14:textId="77777777" w:rsidR="004027AC" w:rsidRPr="009C6A75" w:rsidRDefault="004027AC" w:rsidP="00D5477E">
            <w:pPr>
              <w:rPr>
                <w:rFonts w:cstheme="minorHAnsi"/>
                <w:sz w:val="20"/>
                <w:szCs w:val="20"/>
              </w:rPr>
            </w:pPr>
          </w:p>
        </w:tc>
        <w:tc>
          <w:tcPr>
            <w:tcW w:w="3118" w:type="dxa"/>
            <w:shd w:val="clear" w:color="auto" w:fill="F2F2F2" w:themeFill="background1" w:themeFillShade="F2"/>
          </w:tcPr>
          <w:p w14:paraId="7253E3E1" w14:textId="77777777" w:rsidR="004027AC" w:rsidRPr="009C6A75" w:rsidRDefault="004027AC" w:rsidP="00D5477E">
            <w:pPr>
              <w:rPr>
                <w:rFonts w:cstheme="minorHAnsi"/>
                <w:sz w:val="20"/>
                <w:szCs w:val="20"/>
              </w:rPr>
            </w:pPr>
            <w:r w:rsidRPr="009C6A75">
              <w:rPr>
                <w:rFonts w:cstheme="minorHAnsi"/>
                <w:sz w:val="20"/>
                <w:szCs w:val="20"/>
              </w:rPr>
              <w:t>scan and save as ‘Valid business registration certificate’</w:t>
            </w:r>
          </w:p>
        </w:tc>
        <w:tc>
          <w:tcPr>
            <w:tcW w:w="2268" w:type="dxa"/>
            <w:shd w:val="clear" w:color="auto" w:fill="F2F2F2" w:themeFill="background1" w:themeFillShade="F2"/>
          </w:tcPr>
          <w:p w14:paraId="175A189D" w14:textId="77777777" w:rsidR="004027AC" w:rsidRPr="009C6A75" w:rsidRDefault="004027AC" w:rsidP="00D5477E">
            <w:pPr>
              <w:rPr>
                <w:rFonts w:cstheme="minorHAnsi"/>
                <w:sz w:val="20"/>
                <w:szCs w:val="20"/>
              </w:rPr>
            </w:pPr>
            <w:r w:rsidRPr="009C6A75">
              <w:rPr>
                <w:rFonts w:cstheme="minorHAnsi"/>
                <w:sz w:val="20"/>
                <w:szCs w:val="20"/>
              </w:rPr>
              <w:t>Submit copy of Valid business registration certificate</w:t>
            </w:r>
          </w:p>
        </w:tc>
        <w:tc>
          <w:tcPr>
            <w:tcW w:w="975" w:type="dxa"/>
          </w:tcPr>
          <w:p w14:paraId="766F0BD5" w14:textId="77777777" w:rsidR="004027AC" w:rsidRPr="009C6A75" w:rsidRDefault="004027AC" w:rsidP="00D5477E">
            <w:pPr>
              <w:rPr>
                <w:rFonts w:cstheme="minorHAnsi"/>
                <w:sz w:val="20"/>
                <w:szCs w:val="20"/>
              </w:rPr>
            </w:pPr>
          </w:p>
        </w:tc>
      </w:tr>
      <w:tr w:rsidR="004027AC" w:rsidRPr="009C6A75" w14:paraId="050A3183" w14:textId="77777777" w:rsidTr="00D5477E">
        <w:tc>
          <w:tcPr>
            <w:tcW w:w="562" w:type="dxa"/>
            <w:shd w:val="clear" w:color="auto" w:fill="D9D9D9" w:themeFill="background1" w:themeFillShade="D9"/>
          </w:tcPr>
          <w:p w14:paraId="335D7F55" w14:textId="70875BBE" w:rsidR="004027AC" w:rsidRPr="009C6A75" w:rsidRDefault="004027AC" w:rsidP="00D5477E">
            <w:pPr>
              <w:rPr>
                <w:rFonts w:cstheme="minorHAnsi"/>
                <w:sz w:val="20"/>
                <w:szCs w:val="20"/>
              </w:rPr>
            </w:pPr>
            <w:r w:rsidRPr="009C6A75">
              <w:rPr>
                <w:rFonts w:cstheme="minorHAnsi"/>
                <w:sz w:val="20"/>
                <w:szCs w:val="20"/>
              </w:rPr>
              <w:t>1</w:t>
            </w:r>
            <w:r w:rsidR="00F03022">
              <w:rPr>
                <w:rFonts w:cstheme="minorHAnsi"/>
                <w:sz w:val="20"/>
                <w:szCs w:val="20"/>
              </w:rPr>
              <w:t>1</w:t>
            </w:r>
          </w:p>
        </w:tc>
        <w:tc>
          <w:tcPr>
            <w:tcW w:w="3261" w:type="dxa"/>
            <w:shd w:val="clear" w:color="auto" w:fill="F2F2F2" w:themeFill="background1" w:themeFillShade="F2"/>
          </w:tcPr>
          <w:p w14:paraId="24EA9FA5" w14:textId="77777777" w:rsidR="004027AC" w:rsidRPr="009C6A75" w:rsidRDefault="004027AC" w:rsidP="00D5477E">
            <w:pPr>
              <w:rPr>
                <w:rFonts w:cstheme="minorHAnsi"/>
                <w:sz w:val="20"/>
                <w:szCs w:val="20"/>
              </w:rPr>
            </w:pPr>
            <w:r w:rsidRPr="009C6A75">
              <w:rPr>
                <w:rFonts w:cstheme="minorHAnsi"/>
                <w:sz w:val="20"/>
                <w:szCs w:val="20"/>
              </w:rPr>
              <w:t>Tax Registration certificate.</w:t>
            </w:r>
          </w:p>
        </w:tc>
        <w:tc>
          <w:tcPr>
            <w:tcW w:w="3118" w:type="dxa"/>
            <w:shd w:val="clear" w:color="auto" w:fill="F2F2F2" w:themeFill="background1" w:themeFillShade="F2"/>
          </w:tcPr>
          <w:p w14:paraId="57FB4685" w14:textId="77777777" w:rsidR="004027AC" w:rsidRPr="009C6A75" w:rsidRDefault="004027AC" w:rsidP="00D5477E">
            <w:pPr>
              <w:rPr>
                <w:rFonts w:cstheme="minorHAnsi"/>
                <w:sz w:val="20"/>
                <w:szCs w:val="20"/>
              </w:rPr>
            </w:pPr>
            <w:r w:rsidRPr="009C6A75">
              <w:rPr>
                <w:rFonts w:cstheme="minorHAnsi"/>
                <w:sz w:val="20"/>
                <w:szCs w:val="20"/>
              </w:rPr>
              <w:t>scan and save as ‘Tax Registration certificate’</w:t>
            </w:r>
          </w:p>
        </w:tc>
        <w:tc>
          <w:tcPr>
            <w:tcW w:w="2268" w:type="dxa"/>
            <w:shd w:val="clear" w:color="auto" w:fill="F2F2F2" w:themeFill="background1" w:themeFillShade="F2"/>
          </w:tcPr>
          <w:p w14:paraId="5DCD4464" w14:textId="77777777" w:rsidR="004027AC" w:rsidRPr="009C6A75" w:rsidRDefault="004027AC" w:rsidP="00D5477E">
            <w:pPr>
              <w:rPr>
                <w:rFonts w:cstheme="minorHAnsi"/>
                <w:sz w:val="20"/>
                <w:szCs w:val="20"/>
              </w:rPr>
            </w:pPr>
            <w:r w:rsidRPr="009C6A75">
              <w:rPr>
                <w:rFonts w:cstheme="minorHAnsi"/>
                <w:sz w:val="20"/>
                <w:szCs w:val="20"/>
              </w:rPr>
              <w:t>Submit copy of Tax Registration certificate</w:t>
            </w:r>
          </w:p>
        </w:tc>
        <w:tc>
          <w:tcPr>
            <w:tcW w:w="975" w:type="dxa"/>
          </w:tcPr>
          <w:p w14:paraId="26C595A2" w14:textId="77777777" w:rsidR="004027AC" w:rsidRPr="009C6A75" w:rsidRDefault="004027AC" w:rsidP="00D5477E">
            <w:pPr>
              <w:rPr>
                <w:rFonts w:cstheme="minorHAnsi"/>
                <w:sz w:val="20"/>
                <w:szCs w:val="20"/>
              </w:rPr>
            </w:pPr>
          </w:p>
        </w:tc>
      </w:tr>
      <w:tr w:rsidR="004027AC" w:rsidRPr="009C6A75" w14:paraId="55F27172" w14:textId="77777777" w:rsidTr="00D5477E">
        <w:tc>
          <w:tcPr>
            <w:tcW w:w="562" w:type="dxa"/>
            <w:shd w:val="clear" w:color="auto" w:fill="D9D9D9" w:themeFill="background1" w:themeFillShade="D9"/>
          </w:tcPr>
          <w:p w14:paraId="731A10E7" w14:textId="07C6837C" w:rsidR="004027AC" w:rsidRPr="009C6A75" w:rsidRDefault="004027AC" w:rsidP="00D5477E">
            <w:pPr>
              <w:rPr>
                <w:rFonts w:cstheme="minorHAnsi"/>
                <w:sz w:val="20"/>
                <w:szCs w:val="20"/>
              </w:rPr>
            </w:pPr>
            <w:r w:rsidRPr="009C6A75">
              <w:rPr>
                <w:rFonts w:cstheme="minorHAnsi"/>
                <w:sz w:val="20"/>
                <w:szCs w:val="20"/>
              </w:rPr>
              <w:t>1</w:t>
            </w:r>
            <w:r w:rsidR="00CE7122">
              <w:rPr>
                <w:rFonts w:cstheme="minorHAnsi"/>
                <w:sz w:val="20"/>
                <w:szCs w:val="20"/>
              </w:rPr>
              <w:t>2</w:t>
            </w:r>
          </w:p>
        </w:tc>
        <w:tc>
          <w:tcPr>
            <w:tcW w:w="3261" w:type="dxa"/>
            <w:shd w:val="clear" w:color="auto" w:fill="F2F2F2" w:themeFill="background1" w:themeFillShade="F2"/>
          </w:tcPr>
          <w:p w14:paraId="4A077577" w14:textId="5392EF6D" w:rsidR="004027AC" w:rsidRPr="009C6A75" w:rsidRDefault="004027AC" w:rsidP="00D5477E">
            <w:pPr>
              <w:rPr>
                <w:rFonts w:cstheme="minorHAnsi"/>
                <w:sz w:val="20"/>
                <w:szCs w:val="20"/>
              </w:rPr>
            </w:pPr>
            <w:r w:rsidRPr="009C6A75">
              <w:rPr>
                <w:rFonts w:cstheme="minorHAnsi"/>
                <w:sz w:val="20"/>
                <w:szCs w:val="20"/>
              </w:rPr>
              <w:t xml:space="preserve">At least </w:t>
            </w:r>
            <w:r w:rsidR="00E40061">
              <w:rPr>
                <w:rFonts w:cstheme="minorHAnsi"/>
                <w:sz w:val="20"/>
                <w:szCs w:val="20"/>
              </w:rPr>
              <w:t>2</w:t>
            </w:r>
            <w:r w:rsidRPr="009C6A75">
              <w:rPr>
                <w:rFonts w:cstheme="minorHAnsi"/>
                <w:sz w:val="20"/>
                <w:szCs w:val="20"/>
              </w:rPr>
              <w:t xml:space="preserve"> references/copies of successfully completed supplies’ contracts of a similar nature</w:t>
            </w:r>
          </w:p>
        </w:tc>
        <w:tc>
          <w:tcPr>
            <w:tcW w:w="3118" w:type="dxa"/>
            <w:shd w:val="clear" w:color="auto" w:fill="F2F2F2" w:themeFill="background1" w:themeFillShade="F2"/>
          </w:tcPr>
          <w:p w14:paraId="1B322056" w14:textId="6317815F" w:rsidR="004027AC" w:rsidRPr="009C6A75" w:rsidRDefault="004027AC" w:rsidP="00D5477E">
            <w:pPr>
              <w:rPr>
                <w:rFonts w:cstheme="minorHAnsi"/>
                <w:sz w:val="20"/>
                <w:szCs w:val="20"/>
              </w:rPr>
            </w:pPr>
            <w:r w:rsidRPr="009C6A75">
              <w:rPr>
                <w:rFonts w:cstheme="minorHAnsi"/>
                <w:sz w:val="20"/>
                <w:szCs w:val="20"/>
              </w:rPr>
              <w:t>scan and save as</w:t>
            </w:r>
            <w:r w:rsidR="00D62C3B">
              <w:rPr>
                <w:rFonts w:cstheme="minorHAnsi"/>
                <w:sz w:val="20"/>
                <w:szCs w:val="20"/>
              </w:rPr>
              <w:t xml:space="preserve"> ‘References’</w:t>
            </w:r>
          </w:p>
        </w:tc>
        <w:tc>
          <w:tcPr>
            <w:tcW w:w="2268" w:type="dxa"/>
            <w:shd w:val="clear" w:color="auto" w:fill="F2F2F2" w:themeFill="background1" w:themeFillShade="F2"/>
          </w:tcPr>
          <w:p w14:paraId="6D0F4F5E" w14:textId="1049A258" w:rsidR="004027AC" w:rsidRPr="009C6A75" w:rsidRDefault="004027AC" w:rsidP="00D5477E">
            <w:pPr>
              <w:rPr>
                <w:rFonts w:cstheme="minorHAnsi"/>
                <w:sz w:val="20"/>
                <w:szCs w:val="20"/>
              </w:rPr>
            </w:pPr>
            <w:r w:rsidRPr="009C6A75">
              <w:rPr>
                <w:rFonts w:cstheme="minorHAnsi"/>
                <w:sz w:val="20"/>
                <w:szCs w:val="20"/>
              </w:rPr>
              <w:t xml:space="preserve">Submit copy of At least </w:t>
            </w:r>
            <w:r w:rsidR="00E76C9A">
              <w:rPr>
                <w:rFonts w:cstheme="minorHAnsi"/>
                <w:sz w:val="20"/>
                <w:szCs w:val="20"/>
              </w:rPr>
              <w:t>2</w:t>
            </w:r>
            <w:r w:rsidRPr="009C6A75">
              <w:rPr>
                <w:rFonts w:cstheme="minorHAnsi"/>
                <w:sz w:val="20"/>
                <w:szCs w:val="20"/>
              </w:rPr>
              <w:t xml:space="preserve"> references/copies of successfully completed supplies’ contracts of a similar nature</w:t>
            </w:r>
          </w:p>
        </w:tc>
        <w:tc>
          <w:tcPr>
            <w:tcW w:w="975" w:type="dxa"/>
          </w:tcPr>
          <w:p w14:paraId="7F64B7F7" w14:textId="77777777" w:rsidR="004027AC" w:rsidRPr="009C6A75" w:rsidRDefault="004027AC" w:rsidP="00D5477E">
            <w:pPr>
              <w:rPr>
                <w:rFonts w:cstheme="minorHAnsi"/>
                <w:sz w:val="20"/>
                <w:szCs w:val="20"/>
              </w:rPr>
            </w:pPr>
          </w:p>
        </w:tc>
      </w:tr>
    </w:tbl>
    <w:p w14:paraId="66AF73A9" w14:textId="77777777" w:rsidR="004027AC" w:rsidRPr="00805C27" w:rsidRDefault="004027AC" w:rsidP="006F1E84">
      <w:pPr>
        <w:pStyle w:val="Heading1"/>
        <w:numPr>
          <w:ilvl w:val="0"/>
          <w:numId w:val="0"/>
        </w:numPr>
      </w:pPr>
      <w:r>
        <w:t>Appendix 1 - Company details</w:t>
      </w:r>
    </w:p>
    <w:p w14:paraId="73F4FA9A" w14:textId="77777777" w:rsidR="004027AC" w:rsidRPr="00805C27" w:rsidRDefault="004027AC" w:rsidP="004027AC">
      <w:pPr>
        <w:pStyle w:val="Heading1"/>
        <w:numPr>
          <w:ilvl w:val="0"/>
          <w:numId w:val="9"/>
        </w:numPr>
      </w:pPr>
      <w:bookmarkStart w:id="38" w:name="_Toc466022958"/>
      <w:r>
        <w:t>Contact Details</w:t>
      </w:r>
      <w:bookmarkEnd w:id="38"/>
    </w:p>
    <w:p w14:paraId="183EC87B" w14:textId="77777777" w:rsidR="004027AC" w:rsidRPr="00805C27" w:rsidRDefault="004027AC" w:rsidP="004027AC">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4027AC" w:rsidRPr="005D0EFD" w14:paraId="40C1C3F0" w14:textId="77777777" w:rsidTr="00D5477E">
        <w:tc>
          <w:tcPr>
            <w:tcW w:w="1667" w:type="pct"/>
            <w:shd w:val="clear" w:color="auto" w:fill="D9D9D9" w:themeFill="background1" w:themeFillShade="D9"/>
          </w:tcPr>
          <w:p w14:paraId="3B9DC4C4" w14:textId="77777777" w:rsidR="004027AC" w:rsidRPr="005D0EFD" w:rsidRDefault="004027AC" w:rsidP="00D5477E">
            <w:pPr>
              <w:pStyle w:val="Heading3"/>
              <w:keepNext w:val="0"/>
              <w:numPr>
                <w:ilvl w:val="2"/>
                <w:numId w:val="0"/>
              </w:numPr>
              <w:spacing w:before="0" w:line="240" w:lineRule="auto"/>
              <w:rPr>
                <w:sz w:val="20"/>
                <w:szCs w:val="20"/>
              </w:rPr>
            </w:pPr>
            <w:r w:rsidRPr="6D53558F">
              <w:rPr>
                <w:sz w:val="20"/>
                <w:szCs w:val="20"/>
              </w:rPr>
              <w:t>Name of the prime Tenderer</w:t>
            </w:r>
          </w:p>
        </w:tc>
        <w:tc>
          <w:tcPr>
            <w:tcW w:w="3333" w:type="pct"/>
            <w:gridSpan w:val="3"/>
          </w:tcPr>
          <w:p w14:paraId="2E9261E1" w14:textId="77777777" w:rsidR="004027AC" w:rsidRPr="005D0EFD" w:rsidRDefault="004027AC" w:rsidP="00D5477E">
            <w:pPr>
              <w:pStyle w:val="BodyText"/>
              <w:spacing w:after="0"/>
              <w:rPr>
                <w:rFonts w:asciiTheme="minorHAnsi" w:hAnsiTheme="minorHAnsi"/>
                <w:sz w:val="20"/>
                <w:szCs w:val="20"/>
              </w:rPr>
            </w:pPr>
          </w:p>
        </w:tc>
      </w:tr>
      <w:tr w:rsidR="004027AC" w:rsidRPr="005D0EFD" w14:paraId="630167B2" w14:textId="77777777" w:rsidTr="00D5477E">
        <w:tc>
          <w:tcPr>
            <w:tcW w:w="1667" w:type="pct"/>
            <w:shd w:val="clear" w:color="auto" w:fill="D9D9D9" w:themeFill="background1" w:themeFillShade="D9"/>
          </w:tcPr>
          <w:p w14:paraId="6486A7CD"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Registered address of the prime Tenderer</w:t>
            </w:r>
          </w:p>
        </w:tc>
        <w:tc>
          <w:tcPr>
            <w:tcW w:w="3333" w:type="pct"/>
            <w:gridSpan w:val="3"/>
          </w:tcPr>
          <w:p w14:paraId="1CE0469B" w14:textId="77777777" w:rsidR="004027AC" w:rsidRPr="005D0EFD" w:rsidRDefault="004027AC" w:rsidP="00D5477E">
            <w:pPr>
              <w:pStyle w:val="BodyText"/>
              <w:spacing w:after="0"/>
              <w:rPr>
                <w:rFonts w:asciiTheme="minorHAnsi" w:hAnsiTheme="minorHAnsi"/>
                <w:sz w:val="20"/>
                <w:szCs w:val="20"/>
              </w:rPr>
            </w:pPr>
          </w:p>
        </w:tc>
      </w:tr>
      <w:tr w:rsidR="004027AC" w:rsidRPr="005D0EFD" w14:paraId="73F9DEC3" w14:textId="77777777" w:rsidTr="00D5477E">
        <w:tc>
          <w:tcPr>
            <w:tcW w:w="1667" w:type="pct"/>
            <w:shd w:val="clear" w:color="auto" w:fill="D9D9D9" w:themeFill="background1" w:themeFillShade="D9"/>
          </w:tcPr>
          <w:p w14:paraId="47F40B21"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Company Name</w:t>
            </w:r>
          </w:p>
        </w:tc>
        <w:tc>
          <w:tcPr>
            <w:tcW w:w="3333" w:type="pct"/>
            <w:gridSpan w:val="3"/>
          </w:tcPr>
          <w:p w14:paraId="785BC74D" w14:textId="77777777" w:rsidR="004027AC" w:rsidRPr="005D0EFD" w:rsidRDefault="004027AC" w:rsidP="00D5477E">
            <w:pPr>
              <w:pStyle w:val="BodyText"/>
              <w:spacing w:after="0"/>
              <w:rPr>
                <w:rFonts w:asciiTheme="minorHAnsi" w:hAnsiTheme="minorHAnsi"/>
                <w:sz w:val="20"/>
                <w:szCs w:val="20"/>
              </w:rPr>
            </w:pPr>
          </w:p>
        </w:tc>
      </w:tr>
      <w:tr w:rsidR="004027AC" w:rsidRPr="005D0EFD" w14:paraId="2D21F132" w14:textId="77777777" w:rsidTr="00D5477E">
        <w:tc>
          <w:tcPr>
            <w:tcW w:w="1667" w:type="pct"/>
            <w:shd w:val="clear" w:color="auto" w:fill="D9D9D9" w:themeFill="background1" w:themeFillShade="D9"/>
          </w:tcPr>
          <w:p w14:paraId="53E3E08A"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Address</w:t>
            </w:r>
          </w:p>
        </w:tc>
        <w:tc>
          <w:tcPr>
            <w:tcW w:w="3333" w:type="pct"/>
            <w:gridSpan w:val="3"/>
          </w:tcPr>
          <w:p w14:paraId="6829F827" w14:textId="77777777" w:rsidR="004027AC" w:rsidRPr="005D0EFD" w:rsidRDefault="004027AC" w:rsidP="00D5477E">
            <w:pPr>
              <w:pStyle w:val="BodyText"/>
              <w:spacing w:after="0"/>
              <w:rPr>
                <w:rFonts w:asciiTheme="minorHAnsi" w:hAnsiTheme="minorHAnsi"/>
                <w:sz w:val="20"/>
                <w:szCs w:val="20"/>
              </w:rPr>
            </w:pPr>
          </w:p>
        </w:tc>
      </w:tr>
      <w:tr w:rsidR="004027AC" w:rsidRPr="005D0EFD" w14:paraId="723597AF" w14:textId="77777777" w:rsidTr="00D5477E">
        <w:tc>
          <w:tcPr>
            <w:tcW w:w="1667" w:type="pct"/>
            <w:shd w:val="clear" w:color="auto" w:fill="D9D9D9" w:themeFill="background1" w:themeFillShade="D9"/>
          </w:tcPr>
          <w:p w14:paraId="0A2EDCC4"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Previous Name(s) if applicable</w:t>
            </w:r>
          </w:p>
        </w:tc>
        <w:tc>
          <w:tcPr>
            <w:tcW w:w="3333" w:type="pct"/>
            <w:gridSpan w:val="3"/>
          </w:tcPr>
          <w:p w14:paraId="42D7F743" w14:textId="77777777" w:rsidR="004027AC" w:rsidRPr="005D0EFD" w:rsidRDefault="004027AC" w:rsidP="00D5477E">
            <w:pPr>
              <w:pStyle w:val="BodyText"/>
              <w:spacing w:after="0"/>
              <w:rPr>
                <w:rFonts w:asciiTheme="minorHAnsi" w:hAnsiTheme="minorHAnsi"/>
                <w:sz w:val="20"/>
                <w:szCs w:val="20"/>
              </w:rPr>
            </w:pPr>
          </w:p>
        </w:tc>
      </w:tr>
      <w:tr w:rsidR="004027AC" w:rsidRPr="005D0EFD" w14:paraId="06B5B2F8" w14:textId="77777777" w:rsidTr="00D5477E">
        <w:tc>
          <w:tcPr>
            <w:tcW w:w="1667" w:type="pct"/>
            <w:shd w:val="clear" w:color="auto" w:fill="D9D9D9" w:themeFill="background1" w:themeFillShade="D9"/>
          </w:tcPr>
          <w:p w14:paraId="0D090652"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Registered Address if different from above</w:t>
            </w:r>
          </w:p>
        </w:tc>
        <w:tc>
          <w:tcPr>
            <w:tcW w:w="3333" w:type="pct"/>
            <w:gridSpan w:val="3"/>
          </w:tcPr>
          <w:p w14:paraId="2E442113" w14:textId="77777777" w:rsidR="004027AC" w:rsidRPr="005D0EFD" w:rsidRDefault="004027AC" w:rsidP="00D5477E">
            <w:pPr>
              <w:pStyle w:val="BodyText"/>
              <w:spacing w:after="0"/>
              <w:rPr>
                <w:rFonts w:asciiTheme="minorHAnsi" w:hAnsiTheme="minorHAnsi"/>
                <w:sz w:val="20"/>
                <w:szCs w:val="20"/>
              </w:rPr>
            </w:pPr>
          </w:p>
        </w:tc>
      </w:tr>
      <w:tr w:rsidR="004027AC" w:rsidRPr="005D0EFD" w14:paraId="38719308" w14:textId="77777777" w:rsidTr="00D5477E">
        <w:tc>
          <w:tcPr>
            <w:tcW w:w="1667" w:type="pct"/>
            <w:shd w:val="clear" w:color="auto" w:fill="D9D9D9" w:themeFill="background1" w:themeFillShade="D9"/>
          </w:tcPr>
          <w:p w14:paraId="039F7823"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 xml:space="preserve">Registration Number </w:t>
            </w:r>
          </w:p>
        </w:tc>
        <w:tc>
          <w:tcPr>
            <w:tcW w:w="3333" w:type="pct"/>
            <w:gridSpan w:val="3"/>
          </w:tcPr>
          <w:p w14:paraId="17D0985B" w14:textId="77777777" w:rsidR="004027AC" w:rsidRPr="005D0EFD" w:rsidRDefault="004027AC" w:rsidP="00D5477E">
            <w:pPr>
              <w:pStyle w:val="BodyText"/>
              <w:spacing w:after="0"/>
              <w:rPr>
                <w:rFonts w:asciiTheme="minorHAnsi" w:hAnsiTheme="minorHAnsi"/>
                <w:sz w:val="20"/>
                <w:szCs w:val="20"/>
              </w:rPr>
            </w:pPr>
          </w:p>
        </w:tc>
      </w:tr>
      <w:tr w:rsidR="004027AC" w:rsidRPr="005D0EFD" w14:paraId="548DD884" w14:textId="77777777" w:rsidTr="00D5477E">
        <w:tc>
          <w:tcPr>
            <w:tcW w:w="1667" w:type="pct"/>
            <w:shd w:val="clear" w:color="auto" w:fill="D9D9D9" w:themeFill="background1" w:themeFillShade="D9"/>
          </w:tcPr>
          <w:p w14:paraId="782267AE"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Telephone</w:t>
            </w:r>
          </w:p>
        </w:tc>
        <w:tc>
          <w:tcPr>
            <w:tcW w:w="3333" w:type="pct"/>
            <w:gridSpan w:val="3"/>
          </w:tcPr>
          <w:p w14:paraId="5AF06CE1" w14:textId="77777777" w:rsidR="004027AC" w:rsidRPr="005D0EFD" w:rsidRDefault="004027AC" w:rsidP="00D5477E">
            <w:pPr>
              <w:pStyle w:val="BodyText"/>
              <w:spacing w:after="0"/>
              <w:rPr>
                <w:rFonts w:asciiTheme="minorHAnsi" w:hAnsiTheme="minorHAnsi"/>
                <w:sz w:val="20"/>
                <w:szCs w:val="20"/>
              </w:rPr>
            </w:pPr>
          </w:p>
        </w:tc>
      </w:tr>
      <w:tr w:rsidR="004027AC" w:rsidRPr="005D0EFD" w14:paraId="080F9D19" w14:textId="77777777" w:rsidTr="00D5477E">
        <w:trPr>
          <w:trHeight w:val="507"/>
        </w:trPr>
        <w:tc>
          <w:tcPr>
            <w:tcW w:w="1667" w:type="pct"/>
            <w:shd w:val="clear" w:color="auto" w:fill="D9D9D9" w:themeFill="background1" w:themeFillShade="D9"/>
          </w:tcPr>
          <w:p w14:paraId="60B8258E"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E-mail address</w:t>
            </w:r>
          </w:p>
        </w:tc>
        <w:tc>
          <w:tcPr>
            <w:tcW w:w="3333" w:type="pct"/>
            <w:gridSpan w:val="3"/>
          </w:tcPr>
          <w:p w14:paraId="13859E1E" w14:textId="77777777" w:rsidR="004027AC" w:rsidRPr="005D0EFD" w:rsidRDefault="004027AC" w:rsidP="00D5477E">
            <w:pPr>
              <w:pStyle w:val="BodyText"/>
              <w:spacing w:after="0"/>
              <w:rPr>
                <w:rFonts w:asciiTheme="minorHAnsi" w:hAnsiTheme="minorHAnsi"/>
                <w:sz w:val="20"/>
                <w:szCs w:val="20"/>
              </w:rPr>
            </w:pPr>
          </w:p>
        </w:tc>
      </w:tr>
      <w:tr w:rsidR="004027AC" w:rsidRPr="005D0EFD" w14:paraId="146DF241" w14:textId="77777777" w:rsidTr="00D5477E">
        <w:tc>
          <w:tcPr>
            <w:tcW w:w="1667" w:type="pct"/>
            <w:shd w:val="clear" w:color="auto" w:fill="D9D9D9" w:themeFill="background1" w:themeFillShade="D9"/>
          </w:tcPr>
          <w:p w14:paraId="5A0A8466"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Website address</w:t>
            </w:r>
          </w:p>
        </w:tc>
        <w:tc>
          <w:tcPr>
            <w:tcW w:w="3333" w:type="pct"/>
            <w:gridSpan w:val="3"/>
          </w:tcPr>
          <w:p w14:paraId="60861F5C" w14:textId="77777777" w:rsidR="004027AC" w:rsidRPr="005D0EFD" w:rsidRDefault="004027AC" w:rsidP="00D5477E">
            <w:pPr>
              <w:pStyle w:val="BodyText"/>
              <w:spacing w:after="0"/>
              <w:rPr>
                <w:rFonts w:asciiTheme="minorHAnsi" w:hAnsiTheme="minorHAnsi"/>
                <w:sz w:val="20"/>
                <w:szCs w:val="20"/>
              </w:rPr>
            </w:pPr>
          </w:p>
        </w:tc>
      </w:tr>
      <w:tr w:rsidR="004027AC" w:rsidRPr="005D0EFD" w14:paraId="1522335B" w14:textId="77777777" w:rsidTr="00D5477E">
        <w:tc>
          <w:tcPr>
            <w:tcW w:w="1667" w:type="pct"/>
            <w:shd w:val="clear" w:color="auto" w:fill="D9D9D9" w:themeFill="background1" w:themeFillShade="D9"/>
          </w:tcPr>
          <w:p w14:paraId="58F35551"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Year Established</w:t>
            </w:r>
          </w:p>
        </w:tc>
        <w:tc>
          <w:tcPr>
            <w:tcW w:w="3333" w:type="pct"/>
            <w:gridSpan w:val="3"/>
          </w:tcPr>
          <w:p w14:paraId="0A1CFCFD" w14:textId="77777777" w:rsidR="004027AC" w:rsidRPr="005D0EFD" w:rsidRDefault="004027AC" w:rsidP="00D5477E">
            <w:pPr>
              <w:pStyle w:val="BodyText"/>
              <w:spacing w:after="0"/>
              <w:rPr>
                <w:rFonts w:asciiTheme="minorHAnsi" w:hAnsiTheme="minorHAnsi"/>
                <w:sz w:val="20"/>
                <w:szCs w:val="20"/>
              </w:rPr>
            </w:pPr>
          </w:p>
        </w:tc>
      </w:tr>
      <w:tr w:rsidR="004027AC" w:rsidRPr="005D0EFD" w14:paraId="54005775" w14:textId="77777777" w:rsidTr="00D5477E">
        <w:trPr>
          <w:trHeight w:val="936"/>
        </w:trPr>
        <w:tc>
          <w:tcPr>
            <w:tcW w:w="1667" w:type="pct"/>
            <w:shd w:val="clear" w:color="auto" w:fill="D9D9D9" w:themeFill="background1" w:themeFillShade="D9"/>
          </w:tcPr>
          <w:p w14:paraId="5C18DB6F"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Legal Form. Tick the relevant box</w:t>
            </w:r>
          </w:p>
        </w:tc>
        <w:tc>
          <w:tcPr>
            <w:tcW w:w="1876" w:type="pct"/>
            <w:gridSpan w:val="2"/>
          </w:tcPr>
          <w:p w14:paraId="40A72610"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Company</w:t>
            </w:r>
          </w:p>
          <w:p w14:paraId="676C0D80"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Partnership</w:t>
            </w:r>
          </w:p>
        </w:tc>
        <w:tc>
          <w:tcPr>
            <w:tcW w:w="1457" w:type="pct"/>
          </w:tcPr>
          <w:p w14:paraId="374ED199"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Joint Venture</w:t>
            </w:r>
          </w:p>
          <w:p w14:paraId="65CBBC36"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Other (specify):</w:t>
            </w:r>
          </w:p>
        </w:tc>
      </w:tr>
      <w:tr w:rsidR="004027AC" w:rsidRPr="005D0EFD" w14:paraId="46118D3F" w14:textId="77777777" w:rsidTr="00D5477E">
        <w:tc>
          <w:tcPr>
            <w:tcW w:w="1667" w:type="pct"/>
            <w:shd w:val="clear" w:color="auto" w:fill="D9D9D9" w:themeFill="background1" w:themeFillShade="D9"/>
          </w:tcPr>
          <w:p w14:paraId="2C27F64D"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lastRenderedPageBreak/>
              <w:t xml:space="preserve">VAT/TVA/Tax Registration Number </w:t>
            </w:r>
          </w:p>
        </w:tc>
        <w:tc>
          <w:tcPr>
            <w:tcW w:w="3333" w:type="pct"/>
            <w:gridSpan w:val="3"/>
          </w:tcPr>
          <w:p w14:paraId="1420B6CD"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10B18E45" w14:textId="77777777" w:rsidTr="00D5477E">
        <w:tc>
          <w:tcPr>
            <w:tcW w:w="1667" w:type="pct"/>
            <w:shd w:val="clear" w:color="auto" w:fill="D9D9D9" w:themeFill="background1" w:themeFillShade="D9"/>
          </w:tcPr>
          <w:p w14:paraId="2A647B43" w14:textId="77777777" w:rsidR="004027AC" w:rsidRPr="005D0EFD" w:rsidRDefault="004027AC" w:rsidP="00D5477E">
            <w:pPr>
              <w:pStyle w:val="BodyText"/>
              <w:spacing w:after="0"/>
              <w:rPr>
                <w:rFonts w:asciiTheme="minorHAnsi" w:hAnsiTheme="minorHAnsi"/>
                <w:sz w:val="20"/>
                <w:szCs w:val="20"/>
              </w:rPr>
            </w:pPr>
            <w:proofErr w:type="gramStart"/>
            <w:r w:rsidRPr="6D53558F">
              <w:rPr>
                <w:rFonts w:asciiTheme="minorHAnsi" w:hAnsiTheme="minorHAnsi"/>
                <w:sz w:val="20"/>
                <w:szCs w:val="20"/>
              </w:rPr>
              <w:t>Directors</w:t>
            </w:r>
            <w:proofErr w:type="gramEnd"/>
            <w:r w:rsidRPr="6D53558F">
              <w:rPr>
                <w:rFonts w:asciiTheme="minorHAnsi" w:hAnsiTheme="minorHAnsi"/>
                <w:sz w:val="20"/>
                <w:szCs w:val="20"/>
              </w:rPr>
              <w:t xml:space="preserve"> names and titles and any other key personnel </w:t>
            </w:r>
          </w:p>
        </w:tc>
        <w:tc>
          <w:tcPr>
            <w:tcW w:w="3333" w:type="pct"/>
            <w:gridSpan w:val="3"/>
          </w:tcPr>
          <w:p w14:paraId="6BD976DB"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3A6EF7C6" w14:textId="77777777" w:rsidTr="00D5477E">
        <w:tc>
          <w:tcPr>
            <w:tcW w:w="1667" w:type="pct"/>
            <w:shd w:val="clear" w:color="auto" w:fill="D9D9D9" w:themeFill="background1" w:themeFillShade="D9"/>
          </w:tcPr>
          <w:p w14:paraId="06ABB753" w14:textId="77777777" w:rsidR="004027AC" w:rsidRPr="005D0EFD" w:rsidRDefault="004027AC" w:rsidP="00D5477E">
            <w:pPr>
              <w:pStyle w:val="BodyText"/>
              <w:spacing w:after="0"/>
              <w:rPr>
                <w:rFonts w:asciiTheme="minorHAnsi" w:hAnsiTheme="minorHAnsi"/>
                <w:sz w:val="20"/>
                <w:szCs w:val="20"/>
              </w:rPr>
            </w:pPr>
            <w:r w:rsidRPr="6D53558F">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04A49EDB"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770F1D3E" w14:textId="77777777" w:rsidTr="00D5477E">
        <w:trPr>
          <w:trHeight w:val="544"/>
        </w:trPr>
        <w:tc>
          <w:tcPr>
            <w:tcW w:w="1667" w:type="pct"/>
            <w:shd w:val="clear" w:color="auto" w:fill="D9D9D9" w:themeFill="background1" w:themeFillShade="D9"/>
          </w:tcPr>
          <w:p w14:paraId="4E2433F5"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Parent company</w:t>
            </w:r>
          </w:p>
        </w:tc>
        <w:tc>
          <w:tcPr>
            <w:tcW w:w="3333" w:type="pct"/>
            <w:gridSpan w:val="3"/>
          </w:tcPr>
          <w:p w14:paraId="5DEA0D5A"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0316C642" w14:textId="77777777" w:rsidTr="00D5477E">
        <w:trPr>
          <w:trHeight w:val="301"/>
        </w:trPr>
        <w:tc>
          <w:tcPr>
            <w:tcW w:w="1667" w:type="pct"/>
            <w:shd w:val="clear" w:color="auto" w:fill="D9D9D9" w:themeFill="background1" w:themeFillShade="D9"/>
          </w:tcPr>
          <w:p w14:paraId="19E1D4C7"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Ownership</w:t>
            </w:r>
          </w:p>
        </w:tc>
        <w:tc>
          <w:tcPr>
            <w:tcW w:w="3333" w:type="pct"/>
            <w:gridSpan w:val="3"/>
          </w:tcPr>
          <w:p w14:paraId="07AC9683"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498E2743" w14:textId="77777777" w:rsidTr="00D5477E">
        <w:trPr>
          <w:trHeight w:val="301"/>
        </w:trPr>
        <w:tc>
          <w:tcPr>
            <w:tcW w:w="1667" w:type="pct"/>
            <w:shd w:val="clear" w:color="auto" w:fill="D9D9D9" w:themeFill="background1" w:themeFillShade="D9"/>
          </w:tcPr>
          <w:p w14:paraId="1BC07AF7" w14:textId="77777777" w:rsidR="004027AC" w:rsidRPr="005D0EFD" w:rsidRDefault="004027AC" w:rsidP="00D5477E">
            <w:pPr>
              <w:spacing w:after="0" w:line="240" w:lineRule="auto"/>
              <w:rPr>
                <w:sz w:val="20"/>
                <w:szCs w:val="20"/>
              </w:rPr>
            </w:pPr>
            <w:r w:rsidRPr="6D53558F">
              <w:rPr>
                <w:sz w:val="20"/>
                <w:szCs w:val="20"/>
              </w:rPr>
              <w:t xml:space="preserve">Do you have associated companies? Tick relevant box. If YES – provide details for each company in the form of additional table as per </w:t>
            </w:r>
            <w:r w:rsidRPr="6D53558F">
              <w:rPr>
                <w:b/>
                <w:bCs/>
                <w:sz w:val="20"/>
                <w:szCs w:val="20"/>
              </w:rPr>
              <w:t>Contact Details</w:t>
            </w:r>
          </w:p>
        </w:tc>
        <w:tc>
          <w:tcPr>
            <w:tcW w:w="3333" w:type="pct"/>
            <w:gridSpan w:val="3"/>
          </w:tcPr>
          <w:p w14:paraId="423A16EC"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Yes                                                             </w:t>
            </w:r>
            <w:r w:rsidRPr="005D0EFD">
              <w:rPr>
                <w:rFonts w:asciiTheme="minorHAnsi" w:hAnsiTheme="minorHAnsi"/>
                <w:sz w:val="20"/>
                <w:szCs w:val="20"/>
              </w:rPr>
              <w:sym w:font="Wingdings" w:char="F06F"/>
            </w:r>
            <w:r w:rsidRPr="6D53558F">
              <w:rPr>
                <w:rFonts w:asciiTheme="minorHAnsi" w:hAnsiTheme="minorHAnsi"/>
                <w:sz w:val="20"/>
                <w:szCs w:val="20"/>
              </w:rPr>
              <w:t>No</w:t>
            </w:r>
          </w:p>
        </w:tc>
      </w:tr>
      <w:tr w:rsidR="004027AC" w:rsidRPr="005D0EFD" w14:paraId="36E140F9" w14:textId="77777777" w:rsidTr="00D5477E">
        <w:tblPrEx>
          <w:tblLook w:val="01E0" w:firstRow="1" w:lastRow="1" w:firstColumn="1" w:lastColumn="1" w:noHBand="0" w:noVBand="0"/>
        </w:tblPrEx>
        <w:tc>
          <w:tcPr>
            <w:tcW w:w="1667" w:type="pct"/>
            <w:shd w:val="clear" w:color="auto" w:fill="D9D9D9" w:themeFill="background1" w:themeFillShade="D9"/>
          </w:tcPr>
          <w:p w14:paraId="6D8512C6" w14:textId="77777777" w:rsidR="004027AC" w:rsidRPr="005D0EFD" w:rsidRDefault="004027AC" w:rsidP="00D5477E">
            <w:pPr>
              <w:spacing w:after="0" w:line="240" w:lineRule="auto"/>
              <w:rPr>
                <w:b/>
                <w:sz w:val="20"/>
                <w:szCs w:val="20"/>
              </w:rPr>
            </w:pPr>
          </w:p>
        </w:tc>
        <w:tc>
          <w:tcPr>
            <w:tcW w:w="1725" w:type="pct"/>
            <w:shd w:val="clear" w:color="auto" w:fill="D9D9D9" w:themeFill="background1" w:themeFillShade="D9"/>
          </w:tcPr>
          <w:p w14:paraId="252E232D" w14:textId="77777777" w:rsidR="004027AC" w:rsidRPr="005D0EFD" w:rsidRDefault="004027AC" w:rsidP="00D5477E">
            <w:pPr>
              <w:spacing w:after="0" w:line="240" w:lineRule="auto"/>
              <w:jc w:val="center"/>
              <w:rPr>
                <w:b/>
                <w:bCs/>
                <w:sz w:val="20"/>
                <w:szCs w:val="20"/>
              </w:rPr>
            </w:pPr>
            <w:r w:rsidRPr="6D53558F">
              <w:rPr>
                <w:b/>
                <w:bCs/>
                <w:sz w:val="20"/>
                <w:szCs w:val="20"/>
              </w:rPr>
              <w:t>Primary Contact</w:t>
            </w:r>
          </w:p>
        </w:tc>
        <w:tc>
          <w:tcPr>
            <w:tcW w:w="1608" w:type="pct"/>
            <w:gridSpan w:val="2"/>
            <w:shd w:val="clear" w:color="auto" w:fill="D9D9D9" w:themeFill="background1" w:themeFillShade="D9"/>
          </w:tcPr>
          <w:p w14:paraId="760848E4" w14:textId="77777777" w:rsidR="004027AC" w:rsidRPr="005D0EFD" w:rsidRDefault="004027AC" w:rsidP="00D5477E">
            <w:pPr>
              <w:spacing w:after="0" w:line="240" w:lineRule="auto"/>
              <w:jc w:val="center"/>
              <w:rPr>
                <w:b/>
                <w:bCs/>
                <w:sz w:val="20"/>
                <w:szCs w:val="20"/>
              </w:rPr>
            </w:pPr>
            <w:r w:rsidRPr="6D53558F">
              <w:rPr>
                <w:b/>
                <w:bCs/>
                <w:sz w:val="20"/>
                <w:szCs w:val="20"/>
              </w:rPr>
              <w:t>Secondary Contact</w:t>
            </w:r>
          </w:p>
        </w:tc>
      </w:tr>
      <w:tr w:rsidR="004027AC" w:rsidRPr="005D0EFD" w14:paraId="04E4F074" w14:textId="77777777" w:rsidTr="00D5477E">
        <w:tblPrEx>
          <w:tblLook w:val="01E0" w:firstRow="1" w:lastRow="1" w:firstColumn="1" w:lastColumn="1" w:noHBand="0" w:noVBand="0"/>
        </w:tblPrEx>
        <w:tc>
          <w:tcPr>
            <w:tcW w:w="1667" w:type="pct"/>
            <w:shd w:val="clear" w:color="auto" w:fill="D9D9D9" w:themeFill="background1" w:themeFillShade="D9"/>
          </w:tcPr>
          <w:p w14:paraId="7A866AE4" w14:textId="77777777" w:rsidR="004027AC" w:rsidRPr="005D0EFD" w:rsidRDefault="004027AC" w:rsidP="00D5477E">
            <w:pPr>
              <w:spacing w:after="0" w:line="240" w:lineRule="auto"/>
              <w:rPr>
                <w:sz w:val="20"/>
                <w:szCs w:val="20"/>
              </w:rPr>
            </w:pPr>
            <w:r w:rsidRPr="6D53558F">
              <w:rPr>
                <w:sz w:val="20"/>
                <w:szCs w:val="20"/>
              </w:rPr>
              <w:t>Name</w:t>
            </w:r>
          </w:p>
        </w:tc>
        <w:tc>
          <w:tcPr>
            <w:tcW w:w="1725" w:type="pct"/>
            <w:shd w:val="clear" w:color="auto" w:fill="auto"/>
          </w:tcPr>
          <w:p w14:paraId="11BFB640"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02BF6DD3" w14:textId="77777777" w:rsidR="004027AC" w:rsidRPr="005D0EFD" w:rsidRDefault="004027AC" w:rsidP="00D5477E">
            <w:pPr>
              <w:spacing w:after="0" w:line="240" w:lineRule="auto"/>
              <w:rPr>
                <w:sz w:val="20"/>
                <w:szCs w:val="20"/>
              </w:rPr>
            </w:pPr>
          </w:p>
        </w:tc>
      </w:tr>
      <w:tr w:rsidR="004027AC" w:rsidRPr="005D0EFD" w14:paraId="4DB56215" w14:textId="77777777" w:rsidTr="00D5477E">
        <w:tblPrEx>
          <w:tblLook w:val="01E0" w:firstRow="1" w:lastRow="1" w:firstColumn="1" w:lastColumn="1" w:noHBand="0" w:noVBand="0"/>
        </w:tblPrEx>
        <w:tc>
          <w:tcPr>
            <w:tcW w:w="1667" w:type="pct"/>
            <w:shd w:val="clear" w:color="auto" w:fill="D9D9D9" w:themeFill="background1" w:themeFillShade="D9"/>
          </w:tcPr>
          <w:p w14:paraId="5DE9397B" w14:textId="77777777" w:rsidR="004027AC" w:rsidRPr="005D0EFD" w:rsidRDefault="004027AC" w:rsidP="00D5477E">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574EFC03"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0C26F5EE" w14:textId="77777777" w:rsidR="004027AC" w:rsidRPr="005D0EFD" w:rsidRDefault="004027AC" w:rsidP="00D5477E">
            <w:pPr>
              <w:spacing w:after="0" w:line="240" w:lineRule="auto"/>
              <w:rPr>
                <w:sz w:val="20"/>
                <w:szCs w:val="20"/>
              </w:rPr>
            </w:pPr>
          </w:p>
        </w:tc>
      </w:tr>
      <w:tr w:rsidR="004027AC" w:rsidRPr="005D0EFD" w14:paraId="76FCB621" w14:textId="77777777" w:rsidTr="00D5477E">
        <w:tblPrEx>
          <w:tblLook w:val="01E0" w:firstRow="1" w:lastRow="1" w:firstColumn="1" w:lastColumn="1" w:noHBand="0" w:noVBand="0"/>
        </w:tblPrEx>
        <w:tc>
          <w:tcPr>
            <w:tcW w:w="1667" w:type="pct"/>
            <w:shd w:val="clear" w:color="auto" w:fill="D9D9D9" w:themeFill="background1" w:themeFillShade="D9"/>
          </w:tcPr>
          <w:p w14:paraId="4280A96E" w14:textId="77777777" w:rsidR="004027AC" w:rsidRPr="005D0EFD" w:rsidRDefault="004027AC" w:rsidP="00D5477E">
            <w:pPr>
              <w:spacing w:after="0" w:line="240" w:lineRule="auto"/>
              <w:rPr>
                <w:sz w:val="20"/>
                <w:szCs w:val="20"/>
              </w:rPr>
            </w:pPr>
            <w:r w:rsidRPr="005D0EFD">
              <w:rPr>
                <w:spacing w:val="-3"/>
                <w:sz w:val="20"/>
                <w:szCs w:val="20"/>
              </w:rPr>
              <w:t>No. of years working with the Organisation:</w:t>
            </w:r>
          </w:p>
        </w:tc>
        <w:tc>
          <w:tcPr>
            <w:tcW w:w="1725" w:type="pct"/>
            <w:shd w:val="clear" w:color="auto" w:fill="auto"/>
          </w:tcPr>
          <w:p w14:paraId="5CF0A6B8"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1738BECF" w14:textId="77777777" w:rsidR="004027AC" w:rsidRPr="005D0EFD" w:rsidRDefault="004027AC" w:rsidP="00D5477E">
            <w:pPr>
              <w:spacing w:after="0" w:line="240" w:lineRule="auto"/>
              <w:rPr>
                <w:sz w:val="20"/>
                <w:szCs w:val="20"/>
              </w:rPr>
            </w:pPr>
          </w:p>
        </w:tc>
      </w:tr>
      <w:tr w:rsidR="004027AC" w:rsidRPr="005D0EFD" w14:paraId="65E3ACDE" w14:textId="77777777" w:rsidTr="00D5477E">
        <w:tblPrEx>
          <w:tblLook w:val="01E0" w:firstRow="1" w:lastRow="1" w:firstColumn="1" w:lastColumn="1" w:noHBand="0" w:noVBand="0"/>
        </w:tblPrEx>
        <w:tc>
          <w:tcPr>
            <w:tcW w:w="1667" w:type="pct"/>
            <w:shd w:val="clear" w:color="auto" w:fill="D9D9D9" w:themeFill="background1" w:themeFillShade="D9"/>
          </w:tcPr>
          <w:p w14:paraId="57E41343" w14:textId="77777777" w:rsidR="004027AC" w:rsidRPr="005D0EFD" w:rsidRDefault="004027AC" w:rsidP="00D5477E">
            <w:pPr>
              <w:spacing w:after="0" w:line="240" w:lineRule="auto"/>
              <w:rPr>
                <w:sz w:val="20"/>
                <w:szCs w:val="20"/>
              </w:rPr>
            </w:pPr>
            <w:r w:rsidRPr="6D53558F">
              <w:rPr>
                <w:sz w:val="20"/>
                <w:szCs w:val="20"/>
              </w:rPr>
              <w:t>Email address</w:t>
            </w:r>
          </w:p>
        </w:tc>
        <w:tc>
          <w:tcPr>
            <w:tcW w:w="1725" w:type="pct"/>
            <w:shd w:val="clear" w:color="auto" w:fill="auto"/>
          </w:tcPr>
          <w:p w14:paraId="63C3D42B"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6AAF65DD" w14:textId="77777777" w:rsidR="004027AC" w:rsidRPr="005D0EFD" w:rsidRDefault="004027AC" w:rsidP="00D5477E">
            <w:pPr>
              <w:spacing w:after="0" w:line="240" w:lineRule="auto"/>
              <w:rPr>
                <w:sz w:val="20"/>
                <w:szCs w:val="20"/>
              </w:rPr>
            </w:pPr>
          </w:p>
        </w:tc>
      </w:tr>
      <w:tr w:rsidR="004027AC" w:rsidRPr="005D0EFD" w14:paraId="67A75245" w14:textId="77777777" w:rsidTr="00D5477E">
        <w:tblPrEx>
          <w:tblLook w:val="01E0" w:firstRow="1" w:lastRow="1" w:firstColumn="1" w:lastColumn="1" w:noHBand="0" w:noVBand="0"/>
        </w:tblPrEx>
        <w:tc>
          <w:tcPr>
            <w:tcW w:w="1667" w:type="pct"/>
            <w:shd w:val="clear" w:color="auto" w:fill="D9D9D9" w:themeFill="background1" w:themeFillShade="D9"/>
          </w:tcPr>
          <w:p w14:paraId="6A6BBBD4" w14:textId="77777777" w:rsidR="004027AC" w:rsidRPr="005D0EFD" w:rsidRDefault="004027AC" w:rsidP="00D5477E">
            <w:pPr>
              <w:spacing w:after="0" w:line="240" w:lineRule="auto"/>
              <w:rPr>
                <w:sz w:val="20"/>
                <w:szCs w:val="20"/>
              </w:rPr>
            </w:pPr>
            <w:r w:rsidRPr="6D53558F">
              <w:rPr>
                <w:sz w:val="20"/>
                <w:szCs w:val="20"/>
              </w:rPr>
              <w:t>Telephone</w:t>
            </w:r>
          </w:p>
        </w:tc>
        <w:tc>
          <w:tcPr>
            <w:tcW w:w="1725" w:type="pct"/>
            <w:shd w:val="clear" w:color="auto" w:fill="auto"/>
          </w:tcPr>
          <w:p w14:paraId="4211A588"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3A08335D" w14:textId="77777777" w:rsidR="004027AC" w:rsidRPr="005D0EFD" w:rsidRDefault="004027AC" w:rsidP="00D5477E">
            <w:pPr>
              <w:spacing w:after="0" w:line="240" w:lineRule="auto"/>
              <w:rPr>
                <w:sz w:val="20"/>
                <w:szCs w:val="20"/>
              </w:rPr>
            </w:pPr>
          </w:p>
        </w:tc>
      </w:tr>
      <w:tr w:rsidR="004027AC" w:rsidRPr="005D0EFD" w14:paraId="07300372" w14:textId="77777777" w:rsidTr="00D5477E">
        <w:tblPrEx>
          <w:tblLook w:val="01E0" w:firstRow="1" w:lastRow="1" w:firstColumn="1" w:lastColumn="1" w:noHBand="0" w:noVBand="0"/>
        </w:tblPrEx>
        <w:tc>
          <w:tcPr>
            <w:tcW w:w="1667" w:type="pct"/>
            <w:shd w:val="clear" w:color="auto" w:fill="D9D9D9" w:themeFill="background1" w:themeFillShade="D9"/>
          </w:tcPr>
          <w:p w14:paraId="190C18F4" w14:textId="77777777" w:rsidR="004027AC" w:rsidRPr="005D0EFD" w:rsidRDefault="004027AC" w:rsidP="00D5477E">
            <w:pPr>
              <w:spacing w:after="0" w:line="240" w:lineRule="auto"/>
              <w:rPr>
                <w:sz w:val="20"/>
                <w:szCs w:val="20"/>
              </w:rPr>
            </w:pPr>
            <w:r w:rsidRPr="6D53558F">
              <w:rPr>
                <w:sz w:val="20"/>
                <w:szCs w:val="20"/>
              </w:rPr>
              <w:t>Mobile</w:t>
            </w:r>
          </w:p>
        </w:tc>
        <w:tc>
          <w:tcPr>
            <w:tcW w:w="1725" w:type="pct"/>
            <w:shd w:val="clear" w:color="auto" w:fill="auto"/>
          </w:tcPr>
          <w:p w14:paraId="00261419"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4FDDB32F" w14:textId="77777777" w:rsidR="004027AC" w:rsidRPr="005D0EFD" w:rsidRDefault="004027AC" w:rsidP="00D5477E">
            <w:pPr>
              <w:spacing w:after="0" w:line="240" w:lineRule="auto"/>
              <w:rPr>
                <w:sz w:val="20"/>
                <w:szCs w:val="20"/>
              </w:rPr>
            </w:pPr>
          </w:p>
        </w:tc>
      </w:tr>
      <w:tr w:rsidR="004027AC" w:rsidRPr="005D0EFD" w14:paraId="43235F88" w14:textId="77777777" w:rsidTr="00D5477E">
        <w:tblPrEx>
          <w:tblLook w:val="01E0" w:firstRow="1" w:lastRow="1" w:firstColumn="1" w:lastColumn="1" w:noHBand="0" w:noVBand="0"/>
        </w:tblPrEx>
        <w:tc>
          <w:tcPr>
            <w:tcW w:w="1667" w:type="pct"/>
            <w:shd w:val="clear" w:color="auto" w:fill="D9D9D9" w:themeFill="background1" w:themeFillShade="D9"/>
          </w:tcPr>
          <w:p w14:paraId="5800E775" w14:textId="77777777" w:rsidR="004027AC" w:rsidRPr="005D0EFD" w:rsidRDefault="004027AC" w:rsidP="00D5477E">
            <w:pPr>
              <w:spacing w:after="0" w:line="240" w:lineRule="auto"/>
              <w:rPr>
                <w:sz w:val="20"/>
                <w:szCs w:val="20"/>
              </w:rPr>
            </w:pPr>
            <w:r w:rsidRPr="005D0EFD">
              <w:rPr>
                <w:spacing w:val="-3"/>
                <w:sz w:val="20"/>
                <w:szCs w:val="20"/>
              </w:rPr>
              <w:t>Other Relevant Skills:</w:t>
            </w:r>
          </w:p>
        </w:tc>
        <w:tc>
          <w:tcPr>
            <w:tcW w:w="1725" w:type="pct"/>
            <w:shd w:val="clear" w:color="auto" w:fill="auto"/>
          </w:tcPr>
          <w:p w14:paraId="35BC5270"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14B371D9" w14:textId="77777777" w:rsidR="004027AC" w:rsidRPr="005D0EFD" w:rsidRDefault="004027AC" w:rsidP="00D5477E">
            <w:pPr>
              <w:spacing w:after="0" w:line="240" w:lineRule="auto"/>
              <w:rPr>
                <w:sz w:val="20"/>
                <w:szCs w:val="20"/>
              </w:rPr>
            </w:pPr>
          </w:p>
        </w:tc>
      </w:tr>
      <w:tr w:rsidR="004027AC" w:rsidRPr="005D0EFD" w14:paraId="6A492057" w14:textId="77777777" w:rsidTr="00D5477E">
        <w:tblPrEx>
          <w:tblLook w:val="01E0" w:firstRow="1" w:lastRow="1" w:firstColumn="1" w:lastColumn="1" w:noHBand="0" w:noVBand="0"/>
        </w:tblPrEx>
        <w:tc>
          <w:tcPr>
            <w:tcW w:w="1667" w:type="pct"/>
            <w:shd w:val="clear" w:color="auto" w:fill="D9D9D9" w:themeFill="background1" w:themeFillShade="D9"/>
          </w:tcPr>
          <w:p w14:paraId="3F14CC1B" w14:textId="77777777" w:rsidR="004027AC" w:rsidRPr="005D0EFD" w:rsidRDefault="004027AC" w:rsidP="00D5477E">
            <w:pPr>
              <w:spacing w:after="0" w:line="240" w:lineRule="auto"/>
              <w:rPr>
                <w:sz w:val="20"/>
                <w:szCs w:val="20"/>
              </w:rPr>
            </w:pPr>
            <w:r w:rsidRPr="005D0EFD">
              <w:rPr>
                <w:spacing w:val="-3"/>
                <w:sz w:val="20"/>
                <w:szCs w:val="20"/>
              </w:rPr>
              <w:t>Institution (Date from – to)</w:t>
            </w:r>
          </w:p>
        </w:tc>
        <w:tc>
          <w:tcPr>
            <w:tcW w:w="1725" w:type="pct"/>
            <w:shd w:val="clear" w:color="auto" w:fill="auto"/>
          </w:tcPr>
          <w:p w14:paraId="1BE710A3"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0A75F51D" w14:textId="77777777" w:rsidR="004027AC" w:rsidRPr="005D0EFD" w:rsidRDefault="004027AC" w:rsidP="00D5477E">
            <w:pPr>
              <w:spacing w:after="0" w:line="240" w:lineRule="auto"/>
              <w:rPr>
                <w:sz w:val="20"/>
                <w:szCs w:val="20"/>
              </w:rPr>
            </w:pPr>
          </w:p>
        </w:tc>
      </w:tr>
      <w:tr w:rsidR="004027AC" w:rsidRPr="005D0EFD" w14:paraId="622D3059" w14:textId="77777777" w:rsidTr="00D5477E">
        <w:tblPrEx>
          <w:tblLook w:val="01E0" w:firstRow="1" w:lastRow="1" w:firstColumn="1" w:lastColumn="1" w:noHBand="0" w:noVBand="0"/>
        </w:tblPrEx>
        <w:tc>
          <w:tcPr>
            <w:tcW w:w="1667" w:type="pct"/>
            <w:shd w:val="clear" w:color="auto" w:fill="D9D9D9" w:themeFill="background1" w:themeFillShade="D9"/>
          </w:tcPr>
          <w:p w14:paraId="126A9C66" w14:textId="77777777" w:rsidR="004027AC" w:rsidRPr="005D0EFD" w:rsidRDefault="004027AC" w:rsidP="00D5477E">
            <w:pPr>
              <w:spacing w:after="0" w:line="240" w:lineRule="auto"/>
              <w:rPr>
                <w:sz w:val="20"/>
                <w:szCs w:val="20"/>
              </w:rPr>
            </w:pPr>
            <w:r w:rsidRPr="005D0EFD">
              <w:rPr>
                <w:spacing w:val="-3"/>
                <w:sz w:val="20"/>
                <w:szCs w:val="20"/>
              </w:rPr>
              <w:t>Degrees or Diplomas</w:t>
            </w:r>
          </w:p>
        </w:tc>
        <w:tc>
          <w:tcPr>
            <w:tcW w:w="1725" w:type="pct"/>
            <w:shd w:val="clear" w:color="auto" w:fill="auto"/>
          </w:tcPr>
          <w:p w14:paraId="1EFEB306"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2C26A8F9" w14:textId="77777777" w:rsidR="004027AC" w:rsidRPr="005D0EFD" w:rsidRDefault="004027AC" w:rsidP="00D5477E">
            <w:pPr>
              <w:spacing w:after="0" w:line="240" w:lineRule="auto"/>
              <w:rPr>
                <w:sz w:val="20"/>
                <w:szCs w:val="20"/>
              </w:rPr>
            </w:pPr>
          </w:p>
        </w:tc>
      </w:tr>
    </w:tbl>
    <w:p w14:paraId="7AA4A2A4" w14:textId="77777777" w:rsidR="004027AC" w:rsidRDefault="004027AC" w:rsidP="004027AC">
      <w:pPr>
        <w:pStyle w:val="Heading2"/>
      </w:pPr>
      <w:r>
        <w:t xml:space="preserve">Professional or Corporate Memberships </w:t>
      </w:r>
    </w:p>
    <w:p w14:paraId="19006564" w14:textId="77777777" w:rsidR="004027AC" w:rsidRPr="00805C27" w:rsidRDefault="004027AC" w:rsidP="004027AC">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4027AC" w:rsidRPr="005D0EFD" w14:paraId="13340904" w14:textId="77777777" w:rsidTr="00D5477E">
        <w:tc>
          <w:tcPr>
            <w:tcW w:w="851" w:type="dxa"/>
            <w:shd w:val="clear" w:color="auto" w:fill="D9D9D9" w:themeFill="background1" w:themeFillShade="D9"/>
          </w:tcPr>
          <w:p w14:paraId="3F3E71E3" w14:textId="77777777" w:rsidR="004027AC" w:rsidRPr="005D0EFD" w:rsidRDefault="004027AC" w:rsidP="00D5477E">
            <w:pPr>
              <w:rPr>
                <w:b/>
                <w:bCs/>
                <w:sz w:val="20"/>
                <w:szCs w:val="20"/>
              </w:rPr>
            </w:pPr>
            <w:r w:rsidRPr="6D53558F">
              <w:rPr>
                <w:sz w:val="20"/>
                <w:szCs w:val="20"/>
              </w:rPr>
              <w:t>No</w:t>
            </w:r>
          </w:p>
        </w:tc>
        <w:tc>
          <w:tcPr>
            <w:tcW w:w="4821" w:type="dxa"/>
            <w:shd w:val="clear" w:color="auto" w:fill="D9D9D9" w:themeFill="background1" w:themeFillShade="D9"/>
          </w:tcPr>
          <w:p w14:paraId="59A3F305" w14:textId="77777777" w:rsidR="004027AC" w:rsidRPr="005D0EFD" w:rsidRDefault="004027AC" w:rsidP="00D5477E">
            <w:pPr>
              <w:rPr>
                <w:sz w:val="20"/>
                <w:szCs w:val="20"/>
              </w:rPr>
            </w:pPr>
            <w:r w:rsidRPr="6D53558F">
              <w:rPr>
                <w:sz w:val="20"/>
                <w:szCs w:val="20"/>
              </w:rPr>
              <w:t>Name of the body</w:t>
            </w:r>
          </w:p>
        </w:tc>
        <w:tc>
          <w:tcPr>
            <w:tcW w:w="2095" w:type="dxa"/>
            <w:shd w:val="clear" w:color="auto" w:fill="D9D9D9" w:themeFill="background1" w:themeFillShade="D9"/>
          </w:tcPr>
          <w:p w14:paraId="01AEF3B1" w14:textId="77777777" w:rsidR="004027AC" w:rsidRPr="005D0EFD" w:rsidRDefault="004027AC" w:rsidP="00D5477E">
            <w:pPr>
              <w:rPr>
                <w:sz w:val="20"/>
                <w:szCs w:val="20"/>
              </w:rPr>
            </w:pPr>
            <w:r w:rsidRPr="6D53558F">
              <w:rPr>
                <w:sz w:val="20"/>
                <w:szCs w:val="20"/>
              </w:rPr>
              <w:t>Year of registration</w:t>
            </w:r>
          </w:p>
        </w:tc>
        <w:tc>
          <w:tcPr>
            <w:tcW w:w="2417" w:type="dxa"/>
            <w:shd w:val="clear" w:color="auto" w:fill="D9D9D9" w:themeFill="background1" w:themeFillShade="D9"/>
          </w:tcPr>
          <w:p w14:paraId="2FC77DDB" w14:textId="77777777" w:rsidR="004027AC" w:rsidRPr="005D0EFD" w:rsidRDefault="004027AC" w:rsidP="00D5477E">
            <w:pPr>
              <w:rPr>
                <w:sz w:val="20"/>
                <w:szCs w:val="20"/>
              </w:rPr>
            </w:pPr>
            <w:r w:rsidRPr="6D53558F">
              <w:rPr>
                <w:sz w:val="20"/>
                <w:szCs w:val="20"/>
              </w:rPr>
              <w:t>Membership Number</w:t>
            </w:r>
          </w:p>
        </w:tc>
      </w:tr>
      <w:tr w:rsidR="004027AC" w:rsidRPr="005D0EFD" w14:paraId="1D0C4BF1" w14:textId="77777777" w:rsidTr="00D5477E">
        <w:tc>
          <w:tcPr>
            <w:tcW w:w="851" w:type="dxa"/>
            <w:shd w:val="clear" w:color="auto" w:fill="D9D9D9" w:themeFill="background1" w:themeFillShade="D9"/>
          </w:tcPr>
          <w:p w14:paraId="4E4A8963" w14:textId="77777777" w:rsidR="004027AC" w:rsidRPr="005D0EFD" w:rsidRDefault="004027AC" w:rsidP="00D5477E">
            <w:pPr>
              <w:rPr>
                <w:rFonts w:ascii="Calibri" w:hAnsi="Calibri"/>
                <w:sz w:val="20"/>
                <w:szCs w:val="20"/>
              </w:rPr>
            </w:pPr>
            <w:r w:rsidRPr="6D53558F">
              <w:rPr>
                <w:rFonts w:ascii="Calibri" w:hAnsi="Calibri"/>
                <w:sz w:val="20"/>
                <w:szCs w:val="20"/>
              </w:rPr>
              <w:t>1</w:t>
            </w:r>
          </w:p>
        </w:tc>
        <w:tc>
          <w:tcPr>
            <w:tcW w:w="4821" w:type="dxa"/>
          </w:tcPr>
          <w:p w14:paraId="1C8577E1" w14:textId="77777777" w:rsidR="004027AC" w:rsidRPr="005D0EFD" w:rsidRDefault="004027AC" w:rsidP="00D5477E">
            <w:pPr>
              <w:rPr>
                <w:rFonts w:ascii="Calibri" w:hAnsi="Calibri"/>
                <w:b/>
                <w:sz w:val="20"/>
              </w:rPr>
            </w:pPr>
          </w:p>
        </w:tc>
        <w:tc>
          <w:tcPr>
            <w:tcW w:w="2095" w:type="dxa"/>
          </w:tcPr>
          <w:p w14:paraId="4754AF35" w14:textId="77777777" w:rsidR="004027AC" w:rsidRPr="005D0EFD" w:rsidRDefault="004027AC" w:rsidP="00D5477E">
            <w:pPr>
              <w:rPr>
                <w:rFonts w:ascii="Calibri" w:hAnsi="Calibri"/>
                <w:b/>
                <w:sz w:val="20"/>
              </w:rPr>
            </w:pPr>
          </w:p>
        </w:tc>
        <w:tc>
          <w:tcPr>
            <w:tcW w:w="2417" w:type="dxa"/>
          </w:tcPr>
          <w:p w14:paraId="16D24E23" w14:textId="77777777" w:rsidR="004027AC" w:rsidRPr="005D0EFD" w:rsidRDefault="004027AC" w:rsidP="00D5477E">
            <w:pPr>
              <w:rPr>
                <w:rFonts w:ascii="Calibri" w:hAnsi="Calibri"/>
                <w:b/>
                <w:sz w:val="20"/>
              </w:rPr>
            </w:pPr>
          </w:p>
        </w:tc>
      </w:tr>
      <w:tr w:rsidR="004027AC" w:rsidRPr="005D0EFD" w14:paraId="5B4C41BB" w14:textId="77777777" w:rsidTr="00D5477E">
        <w:tc>
          <w:tcPr>
            <w:tcW w:w="851" w:type="dxa"/>
            <w:shd w:val="clear" w:color="auto" w:fill="D9D9D9" w:themeFill="background1" w:themeFillShade="D9"/>
          </w:tcPr>
          <w:p w14:paraId="7BCA0B01" w14:textId="77777777" w:rsidR="004027AC" w:rsidRPr="005D0EFD" w:rsidRDefault="004027AC" w:rsidP="00D5477E">
            <w:pPr>
              <w:rPr>
                <w:rFonts w:ascii="Calibri" w:hAnsi="Calibri"/>
                <w:sz w:val="20"/>
                <w:szCs w:val="20"/>
              </w:rPr>
            </w:pPr>
            <w:r w:rsidRPr="6D53558F">
              <w:rPr>
                <w:rFonts w:ascii="Calibri" w:hAnsi="Calibri"/>
                <w:sz w:val="20"/>
                <w:szCs w:val="20"/>
              </w:rPr>
              <w:t>2</w:t>
            </w:r>
          </w:p>
        </w:tc>
        <w:tc>
          <w:tcPr>
            <w:tcW w:w="4821" w:type="dxa"/>
          </w:tcPr>
          <w:p w14:paraId="111516E2" w14:textId="77777777" w:rsidR="004027AC" w:rsidRPr="005D0EFD" w:rsidRDefault="004027AC" w:rsidP="00D5477E">
            <w:pPr>
              <w:rPr>
                <w:rFonts w:ascii="Calibri" w:hAnsi="Calibri"/>
                <w:b/>
                <w:sz w:val="20"/>
              </w:rPr>
            </w:pPr>
          </w:p>
        </w:tc>
        <w:tc>
          <w:tcPr>
            <w:tcW w:w="2095" w:type="dxa"/>
          </w:tcPr>
          <w:p w14:paraId="711B96C5" w14:textId="77777777" w:rsidR="004027AC" w:rsidRPr="005D0EFD" w:rsidRDefault="004027AC" w:rsidP="00D5477E">
            <w:pPr>
              <w:rPr>
                <w:rFonts w:ascii="Calibri" w:hAnsi="Calibri"/>
                <w:b/>
                <w:sz w:val="20"/>
              </w:rPr>
            </w:pPr>
          </w:p>
        </w:tc>
        <w:tc>
          <w:tcPr>
            <w:tcW w:w="2417" w:type="dxa"/>
          </w:tcPr>
          <w:p w14:paraId="4A73E606" w14:textId="77777777" w:rsidR="004027AC" w:rsidRPr="005D0EFD" w:rsidRDefault="004027AC" w:rsidP="00D5477E">
            <w:pPr>
              <w:rPr>
                <w:rFonts w:ascii="Calibri" w:hAnsi="Calibri"/>
                <w:b/>
                <w:sz w:val="20"/>
              </w:rPr>
            </w:pPr>
          </w:p>
        </w:tc>
      </w:tr>
      <w:tr w:rsidR="004027AC" w:rsidRPr="005D0EFD" w14:paraId="572EFEFA" w14:textId="77777777" w:rsidTr="00D5477E">
        <w:tc>
          <w:tcPr>
            <w:tcW w:w="851" w:type="dxa"/>
            <w:shd w:val="clear" w:color="auto" w:fill="D9D9D9" w:themeFill="background1" w:themeFillShade="D9"/>
          </w:tcPr>
          <w:p w14:paraId="17827CB3" w14:textId="77777777" w:rsidR="004027AC" w:rsidRPr="005D0EFD" w:rsidRDefault="004027AC" w:rsidP="00D5477E">
            <w:pPr>
              <w:rPr>
                <w:rFonts w:ascii="Calibri" w:hAnsi="Calibri"/>
                <w:sz w:val="20"/>
                <w:szCs w:val="20"/>
              </w:rPr>
            </w:pPr>
            <w:r w:rsidRPr="6D53558F">
              <w:rPr>
                <w:rFonts w:ascii="Calibri" w:hAnsi="Calibri"/>
                <w:sz w:val="20"/>
                <w:szCs w:val="20"/>
              </w:rPr>
              <w:t>3</w:t>
            </w:r>
          </w:p>
        </w:tc>
        <w:tc>
          <w:tcPr>
            <w:tcW w:w="4821" w:type="dxa"/>
          </w:tcPr>
          <w:p w14:paraId="03F6A9BC" w14:textId="77777777" w:rsidR="004027AC" w:rsidRPr="005D0EFD" w:rsidRDefault="004027AC" w:rsidP="00D5477E">
            <w:pPr>
              <w:rPr>
                <w:rFonts w:ascii="Calibri" w:hAnsi="Calibri"/>
                <w:b/>
                <w:sz w:val="20"/>
              </w:rPr>
            </w:pPr>
          </w:p>
        </w:tc>
        <w:tc>
          <w:tcPr>
            <w:tcW w:w="2095" w:type="dxa"/>
          </w:tcPr>
          <w:p w14:paraId="28DA4872" w14:textId="77777777" w:rsidR="004027AC" w:rsidRPr="005D0EFD" w:rsidRDefault="004027AC" w:rsidP="00D5477E">
            <w:pPr>
              <w:rPr>
                <w:rFonts w:ascii="Calibri" w:hAnsi="Calibri"/>
                <w:b/>
                <w:sz w:val="20"/>
              </w:rPr>
            </w:pPr>
          </w:p>
        </w:tc>
        <w:tc>
          <w:tcPr>
            <w:tcW w:w="2417" w:type="dxa"/>
          </w:tcPr>
          <w:p w14:paraId="591A0B43" w14:textId="77777777" w:rsidR="004027AC" w:rsidRPr="005D0EFD" w:rsidRDefault="004027AC" w:rsidP="00D5477E">
            <w:pPr>
              <w:rPr>
                <w:rFonts w:ascii="Calibri" w:hAnsi="Calibri"/>
                <w:b/>
                <w:sz w:val="20"/>
              </w:rPr>
            </w:pPr>
          </w:p>
        </w:tc>
      </w:tr>
      <w:tr w:rsidR="004027AC" w:rsidRPr="005D0EFD" w14:paraId="061104E2" w14:textId="77777777" w:rsidTr="00D5477E">
        <w:tc>
          <w:tcPr>
            <w:tcW w:w="851" w:type="dxa"/>
            <w:shd w:val="clear" w:color="auto" w:fill="D9D9D9" w:themeFill="background1" w:themeFillShade="D9"/>
          </w:tcPr>
          <w:p w14:paraId="40F89D67" w14:textId="77777777" w:rsidR="004027AC" w:rsidRPr="005D0EFD" w:rsidRDefault="004027AC" w:rsidP="00D5477E">
            <w:pPr>
              <w:rPr>
                <w:rFonts w:ascii="Calibri" w:hAnsi="Calibri"/>
                <w:sz w:val="20"/>
                <w:szCs w:val="20"/>
              </w:rPr>
            </w:pPr>
            <w:r w:rsidRPr="6D53558F">
              <w:rPr>
                <w:rFonts w:ascii="Calibri" w:hAnsi="Calibri"/>
                <w:sz w:val="20"/>
                <w:szCs w:val="20"/>
              </w:rPr>
              <w:t>4</w:t>
            </w:r>
          </w:p>
        </w:tc>
        <w:tc>
          <w:tcPr>
            <w:tcW w:w="4821" w:type="dxa"/>
          </w:tcPr>
          <w:p w14:paraId="1CBB576E" w14:textId="77777777" w:rsidR="004027AC" w:rsidRPr="005D0EFD" w:rsidRDefault="004027AC" w:rsidP="00D5477E">
            <w:pPr>
              <w:rPr>
                <w:rFonts w:ascii="Calibri" w:hAnsi="Calibri"/>
                <w:b/>
                <w:sz w:val="20"/>
              </w:rPr>
            </w:pPr>
          </w:p>
        </w:tc>
        <w:tc>
          <w:tcPr>
            <w:tcW w:w="2095" w:type="dxa"/>
          </w:tcPr>
          <w:p w14:paraId="5A15D6B9" w14:textId="77777777" w:rsidR="004027AC" w:rsidRPr="005D0EFD" w:rsidRDefault="004027AC" w:rsidP="00D5477E">
            <w:pPr>
              <w:rPr>
                <w:rFonts w:ascii="Calibri" w:hAnsi="Calibri"/>
                <w:b/>
                <w:sz w:val="20"/>
              </w:rPr>
            </w:pPr>
          </w:p>
        </w:tc>
        <w:tc>
          <w:tcPr>
            <w:tcW w:w="2417" w:type="dxa"/>
          </w:tcPr>
          <w:p w14:paraId="12DB6727" w14:textId="77777777" w:rsidR="004027AC" w:rsidRPr="005D0EFD" w:rsidRDefault="004027AC" w:rsidP="00D5477E">
            <w:pPr>
              <w:rPr>
                <w:rFonts w:ascii="Calibri" w:hAnsi="Calibri"/>
                <w:b/>
                <w:sz w:val="20"/>
              </w:rPr>
            </w:pPr>
          </w:p>
        </w:tc>
      </w:tr>
    </w:tbl>
    <w:p w14:paraId="55F5110A" w14:textId="77777777" w:rsidR="004027AC" w:rsidRPr="00805C27" w:rsidRDefault="004027AC" w:rsidP="004027AC">
      <w:pPr>
        <w:pStyle w:val="Heading2"/>
      </w:pPr>
      <w:r>
        <w:t>Profile</w:t>
      </w:r>
    </w:p>
    <w:p w14:paraId="359B9CA7" w14:textId="77777777" w:rsidR="004027AC" w:rsidRPr="00805C27" w:rsidRDefault="004027AC" w:rsidP="004027AC">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4027AC" w:rsidRPr="00805C27" w14:paraId="0500CBB6" w14:textId="77777777" w:rsidTr="00D5477E">
        <w:tc>
          <w:tcPr>
            <w:tcW w:w="561" w:type="dxa"/>
            <w:shd w:val="clear" w:color="auto" w:fill="D9D9D9" w:themeFill="background1" w:themeFillShade="D9"/>
          </w:tcPr>
          <w:p w14:paraId="2DD57B5A" w14:textId="77777777" w:rsidR="004027AC" w:rsidRPr="00805C27" w:rsidRDefault="004027AC" w:rsidP="00D5477E">
            <w:pPr>
              <w:rPr>
                <w:b/>
                <w:bCs/>
                <w:sz w:val="20"/>
                <w:szCs w:val="20"/>
              </w:rPr>
            </w:pPr>
            <w:r w:rsidRPr="6D53558F">
              <w:rPr>
                <w:b/>
                <w:bCs/>
                <w:sz w:val="20"/>
                <w:szCs w:val="20"/>
              </w:rPr>
              <w:t>No</w:t>
            </w:r>
          </w:p>
        </w:tc>
        <w:tc>
          <w:tcPr>
            <w:tcW w:w="4112" w:type="dxa"/>
            <w:shd w:val="clear" w:color="auto" w:fill="D9D9D9" w:themeFill="background1" w:themeFillShade="D9"/>
          </w:tcPr>
          <w:p w14:paraId="71E9E683" w14:textId="77777777" w:rsidR="004027AC" w:rsidRPr="00805C27" w:rsidRDefault="004027AC" w:rsidP="00D5477E">
            <w:pPr>
              <w:rPr>
                <w:b/>
                <w:bCs/>
                <w:sz w:val="20"/>
                <w:szCs w:val="20"/>
              </w:rPr>
            </w:pPr>
            <w:r w:rsidRPr="6D53558F">
              <w:rPr>
                <w:b/>
                <w:bCs/>
                <w:sz w:val="20"/>
                <w:szCs w:val="20"/>
              </w:rPr>
              <w:t>Description</w:t>
            </w:r>
          </w:p>
        </w:tc>
        <w:tc>
          <w:tcPr>
            <w:tcW w:w="5511" w:type="dxa"/>
            <w:gridSpan w:val="2"/>
            <w:shd w:val="clear" w:color="auto" w:fill="D9D9D9" w:themeFill="background1" w:themeFillShade="D9"/>
          </w:tcPr>
          <w:p w14:paraId="353D1FFC" w14:textId="77777777" w:rsidR="004027AC" w:rsidRPr="00805C27" w:rsidRDefault="004027AC" w:rsidP="00D5477E">
            <w:pPr>
              <w:rPr>
                <w:b/>
                <w:bCs/>
                <w:sz w:val="20"/>
                <w:szCs w:val="20"/>
              </w:rPr>
            </w:pPr>
            <w:r w:rsidRPr="6D53558F">
              <w:rPr>
                <w:b/>
                <w:bCs/>
                <w:sz w:val="20"/>
                <w:szCs w:val="20"/>
              </w:rPr>
              <w:t>Response</w:t>
            </w:r>
          </w:p>
        </w:tc>
      </w:tr>
      <w:tr w:rsidR="004027AC" w:rsidRPr="00805C27" w14:paraId="70CB22AD" w14:textId="77777777" w:rsidTr="00D5477E">
        <w:tc>
          <w:tcPr>
            <w:tcW w:w="561" w:type="dxa"/>
            <w:shd w:val="clear" w:color="auto" w:fill="D9D9D9" w:themeFill="background1" w:themeFillShade="D9"/>
          </w:tcPr>
          <w:p w14:paraId="0A93AB56" w14:textId="77777777" w:rsidR="004027AC" w:rsidRPr="00805C27" w:rsidRDefault="004027AC" w:rsidP="00D5477E">
            <w:pPr>
              <w:rPr>
                <w:sz w:val="20"/>
                <w:szCs w:val="20"/>
              </w:rPr>
            </w:pPr>
            <w:r w:rsidRPr="6D53558F">
              <w:rPr>
                <w:sz w:val="20"/>
                <w:szCs w:val="20"/>
              </w:rPr>
              <w:t>1</w:t>
            </w:r>
          </w:p>
        </w:tc>
        <w:tc>
          <w:tcPr>
            <w:tcW w:w="4112" w:type="dxa"/>
            <w:shd w:val="clear" w:color="auto" w:fill="F2F2F2" w:themeFill="background1" w:themeFillShade="F2"/>
          </w:tcPr>
          <w:p w14:paraId="5E20A7C8" w14:textId="77777777" w:rsidR="004027AC" w:rsidRPr="00805C27" w:rsidRDefault="004027AC" w:rsidP="00D5477E">
            <w:pPr>
              <w:rPr>
                <w:sz w:val="20"/>
                <w:szCs w:val="20"/>
              </w:rPr>
            </w:pPr>
            <w:r w:rsidRPr="6D53558F">
              <w:rPr>
                <w:sz w:val="20"/>
                <w:szCs w:val="20"/>
              </w:rPr>
              <w:t>An outline of the scope of business activities, and in particular details of relevant experience regarding contracts of this nature</w:t>
            </w:r>
          </w:p>
        </w:tc>
        <w:tc>
          <w:tcPr>
            <w:tcW w:w="5511" w:type="dxa"/>
            <w:gridSpan w:val="2"/>
          </w:tcPr>
          <w:p w14:paraId="25D17D92" w14:textId="77777777" w:rsidR="004027AC" w:rsidRPr="00805C27" w:rsidRDefault="004027AC" w:rsidP="00D5477E">
            <w:pPr>
              <w:rPr>
                <w:sz w:val="20"/>
                <w:szCs w:val="20"/>
              </w:rPr>
            </w:pPr>
          </w:p>
        </w:tc>
      </w:tr>
      <w:tr w:rsidR="004027AC" w:rsidRPr="00805C27" w14:paraId="68BB7E44" w14:textId="77777777" w:rsidTr="00D5477E">
        <w:tc>
          <w:tcPr>
            <w:tcW w:w="561" w:type="dxa"/>
            <w:shd w:val="clear" w:color="auto" w:fill="D9D9D9" w:themeFill="background1" w:themeFillShade="D9"/>
          </w:tcPr>
          <w:p w14:paraId="3BFE427B" w14:textId="77777777" w:rsidR="004027AC" w:rsidRPr="00805C27" w:rsidRDefault="004027AC" w:rsidP="00D5477E">
            <w:pPr>
              <w:rPr>
                <w:sz w:val="20"/>
                <w:szCs w:val="20"/>
              </w:rPr>
            </w:pPr>
            <w:r w:rsidRPr="6D53558F">
              <w:rPr>
                <w:sz w:val="20"/>
                <w:szCs w:val="20"/>
              </w:rPr>
              <w:t>2</w:t>
            </w:r>
          </w:p>
        </w:tc>
        <w:tc>
          <w:tcPr>
            <w:tcW w:w="4112" w:type="dxa"/>
            <w:shd w:val="clear" w:color="auto" w:fill="F2F2F2" w:themeFill="background1" w:themeFillShade="F2"/>
          </w:tcPr>
          <w:p w14:paraId="2449376F" w14:textId="77777777" w:rsidR="004027AC" w:rsidRPr="00805C27" w:rsidRDefault="004027AC" w:rsidP="00D5477E">
            <w:pPr>
              <w:rPr>
                <w:sz w:val="20"/>
                <w:szCs w:val="20"/>
              </w:rPr>
            </w:pPr>
            <w:r>
              <w:rPr>
                <w:sz w:val="20"/>
                <w:szCs w:val="20"/>
              </w:rPr>
              <w:t>Provide details of four</w:t>
            </w:r>
            <w:r w:rsidRPr="6D53558F">
              <w:rPr>
                <w:sz w:val="20"/>
                <w:szCs w:val="20"/>
              </w:rPr>
              <w:t xml:space="preserve"> contracts of a similar nature carried out in the last two years (please state customer name, delivery location, value of contract, and dates)</w:t>
            </w:r>
          </w:p>
        </w:tc>
        <w:tc>
          <w:tcPr>
            <w:tcW w:w="5511" w:type="dxa"/>
            <w:gridSpan w:val="2"/>
          </w:tcPr>
          <w:p w14:paraId="27E0737E" w14:textId="77777777" w:rsidR="004027AC" w:rsidRPr="00805C27" w:rsidRDefault="004027AC" w:rsidP="00D5477E">
            <w:pPr>
              <w:rPr>
                <w:sz w:val="20"/>
                <w:szCs w:val="20"/>
              </w:rPr>
            </w:pPr>
          </w:p>
        </w:tc>
      </w:tr>
      <w:tr w:rsidR="004027AC" w:rsidRPr="00805C27" w14:paraId="6CA93057" w14:textId="77777777" w:rsidTr="00D5477E">
        <w:tc>
          <w:tcPr>
            <w:tcW w:w="561" w:type="dxa"/>
            <w:shd w:val="clear" w:color="auto" w:fill="D9D9D9" w:themeFill="background1" w:themeFillShade="D9"/>
          </w:tcPr>
          <w:p w14:paraId="7BE7DA34" w14:textId="77777777" w:rsidR="004027AC" w:rsidRPr="00805C27" w:rsidRDefault="004027AC" w:rsidP="00D5477E">
            <w:pPr>
              <w:rPr>
                <w:sz w:val="20"/>
                <w:szCs w:val="20"/>
              </w:rPr>
            </w:pPr>
            <w:r w:rsidRPr="6D53558F">
              <w:rPr>
                <w:sz w:val="20"/>
                <w:szCs w:val="20"/>
              </w:rPr>
              <w:t>3</w:t>
            </w:r>
          </w:p>
        </w:tc>
        <w:tc>
          <w:tcPr>
            <w:tcW w:w="4112" w:type="dxa"/>
            <w:shd w:val="clear" w:color="auto" w:fill="F2F2F2" w:themeFill="background1" w:themeFillShade="F2"/>
          </w:tcPr>
          <w:p w14:paraId="08AB057D" w14:textId="77777777" w:rsidR="004027AC" w:rsidRPr="00805C27" w:rsidRDefault="004027AC" w:rsidP="00D5477E">
            <w:pPr>
              <w:rPr>
                <w:sz w:val="20"/>
                <w:szCs w:val="20"/>
              </w:rPr>
            </w:pPr>
            <w:r w:rsidRPr="6D53558F">
              <w:rPr>
                <w:sz w:val="20"/>
                <w:szCs w:val="20"/>
              </w:rPr>
              <w:t>The number of years the Tenderer has been in business in its present form</w:t>
            </w:r>
          </w:p>
        </w:tc>
        <w:tc>
          <w:tcPr>
            <w:tcW w:w="5511" w:type="dxa"/>
            <w:gridSpan w:val="2"/>
          </w:tcPr>
          <w:p w14:paraId="23FE44FC" w14:textId="77777777" w:rsidR="004027AC" w:rsidRPr="00805C27" w:rsidRDefault="004027AC" w:rsidP="00D5477E">
            <w:pPr>
              <w:rPr>
                <w:sz w:val="20"/>
                <w:szCs w:val="20"/>
              </w:rPr>
            </w:pPr>
          </w:p>
        </w:tc>
      </w:tr>
      <w:tr w:rsidR="004027AC" w:rsidRPr="00805C27" w14:paraId="4736E0FC" w14:textId="77777777" w:rsidTr="00D5477E">
        <w:tc>
          <w:tcPr>
            <w:tcW w:w="561" w:type="dxa"/>
            <w:vMerge w:val="restart"/>
            <w:shd w:val="clear" w:color="auto" w:fill="D9D9D9" w:themeFill="background1" w:themeFillShade="D9"/>
          </w:tcPr>
          <w:p w14:paraId="31B06DAC" w14:textId="77777777" w:rsidR="004027AC" w:rsidRPr="00805C27" w:rsidRDefault="004027AC" w:rsidP="00D5477E">
            <w:pPr>
              <w:rPr>
                <w:sz w:val="20"/>
                <w:szCs w:val="20"/>
              </w:rPr>
            </w:pPr>
            <w:r w:rsidRPr="6D53558F">
              <w:rPr>
                <w:sz w:val="20"/>
                <w:szCs w:val="20"/>
              </w:rPr>
              <w:t>4</w:t>
            </w:r>
          </w:p>
        </w:tc>
        <w:tc>
          <w:tcPr>
            <w:tcW w:w="9623" w:type="dxa"/>
            <w:gridSpan w:val="3"/>
            <w:shd w:val="clear" w:color="auto" w:fill="F2F2F2" w:themeFill="background1" w:themeFillShade="F2"/>
          </w:tcPr>
          <w:p w14:paraId="586C20E5" w14:textId="77777777" w:rsidR="004027AC" w:rsidRPr="00805C27" w:rsidRDefault="004027AC" w:rsidP="00D5477E">
            <w:pPr>
              <w:rPr>
                <w:sz w:val="20"/>
                <w:szCs w:val="20"/>
              </w:rPr>
            </w:pPr>
            <w:r w:rsidRPr="6D53558F">
              <w:rPr>
                <w:sz w:val="20"/>
                <w:szCs w:val="20"/>
              </w:rPr>
              <w:t>A statement of overall turnover and turnover in respect to the goods and services offered under the proposed agreement for the last three years as per the following table:</w:t>
            </w:r>
          </w:p>
        </w:tc>
      </w:tr>
      <w:tr w:rsidR="004027AC" w:rsidRPr="00805C27" w14:paraId="6CAA5EFF" w14:textId="77777777" w:rsidTr="00D5477E">
        <w:trPr>
          <w:trHeight w:val="58"/>
        </w:trPr>
        <w:tc>
          <w:tcPr>
            <w:tcW w:w="561" w:type="dxa"/>
            <w:vMerge/>
            <w:shd w:val="clear" w:color="auto" w:fill="D9D9D9" w:themeFill="background1" w:themeFillShade="D9"/>
          </w:tcPr>
          <w:p w14:paraId="1F61FDB0" w14:textId="77777777" w:rsidR="004027AC" w:rsidRPr="00805C27" w:rsidRDefault="004027AC" w:rsidP="00D5477E">
            <w:pPr>
              <w:rPr>
                <w:sz w:val="20"/>
                <w:szCs w:val="20"/>
              </w:rPr>
            </w:pPr>
          </w:p>
        </w:tc>
        <w:tc>
          <w:tcPr>
            <w:tcW w:w="4112" w:type="dxa"/>
            <w:shd w:val="clear" w:color="auto" w:fill="F2F2F2" w:themeFill="background1" w:themeFillShade="F2"/>
          </w:tcPr>
          <w:p w14:paraId="0D4E101F" w14:textId="77777777" w:rsidR="004027AC" w:rsidRPr="00805C27" w:rsidRDefault="004027AC" w:rsidP="00D5477E">
            <w:pPr>
              <w:jc w:val="center"/>
              <w:rPr>
                <w:b/>
                <w:bCs/>
                <w:sz w:val="20"/>
                <w:szCs w:val="20"/>
              </w:rPr>
            </w:pPr>
            <w:r w:rsidRPr="6D53558F">
              <w:rPr>
                <w:b/>
                <w:bCs/>
                <w:sz w:val="20"/>
                <w:szCs w:val="20"/>
              </w:rPr>
              <w:t>Year</w:t>
            </w:r>
          </w:p>
        </w:tc>
        <w:tc>
          <w:tcPr>
            <w:tcW w:w="2835" w:type="dxa"/>
            <w:shd w:val="clear" w:color="auto" w:fill="D9D9D9" w:themeFill="background1" w:themeFillShade="D9"/>
          </w:tcPr>
          <w:p w14:paraId="06CD3E2C" w14:textId="77777777" w:rsidR="004027AC" w:rsidRPr="00805C27" w:rsidRDefault="004027AC" w:rsidP="00D5477E">
            <w:pPr>
              <w:jc w:val="center"/>
              <w:rPr>
                <w:sz w:val="20"/>
                <w:szCs w:val="20"/>
              </w:rPr>
            </w:pPr>
            <w:r w:rsidRPr="6D53558F">
              <w:rPr>
                <w:b/>
                <w:bCs/>
                <w:sz w:val="20"/>
                <w:szCs w:val="20"/>
              </w:rPr>
              <w:t>Overall Turnover USD</w:t>
            </w:r>
          </w:p>
        </w:tc>
        <w:tc>
          <w:tcPr>
            <w:tcW w:w="2676" w:type="dxa"/>
            <w:shd w:val="clear" w:color="auto" w:fill="D9D9D9" w:themeFill="background1" w:themeFillShade="D9"/>
          </w:tcPr>
          <w:p w14:paraId="0AD6C759" w14:textId="77777777" w:rsidR="004027AC" w:rsidRPr="00805C27" w:rsidRDefault="004027AC" w:rsidP="00D5477E">
            <w:pPr>
              <w:rPr>
                <w:sz w:val="20"/>
                <w:szCs w:val="20"/>
              </w:rPr>
            </w:pPr>
            <w:r w:rsidRPr="6D53558F">
              <w:rPr>
                <w:b/>
                <w:bCs/>
                <w:sz w:val="20"/>
                <w:szCs w:val="20"/>
              </w:rPr>
              <w:t>Offered Goods Turnover USD</w:t>
            </w:r>
          </w:p>
        </w:tc>
      </w:tr>
      <w:tr w:rsidR="004027AC" w:rsidRPr="00805C27" w14:paraId="3DF2A853" w14:textId="77777777" w:rsidTr="00D5477E">
        <w:trPr>
          <w:trHeight w:val="58"/>
        </w:trPr>
        <w:tc>
          <w:tcPr>
            <w:tcW w:w="561" w:type="dxa"/>
            <w:vMerge/>
            <w:shd w:val="clear" w:color="auto" w:fill="D9D9D9" w:themeFill="background1" w:themeFillShade="D9"/>
          </w:tcPr>
          <w:p w14:paraId="5F0B4948" w14:textId="77777777" w:rsidR="004027AC" w:rsidRPr="00805C27" w:rsidRDefault="004027AC" w:rsidP="00D5477E">
            <w:pPr>
              <w:rPr>
                <w:sz w:val="20"/>
                <w:szCs w:val="20"/>
              </w:rPr>
            </w:pPr>
          </w:p>
        </w:tc>
        <w:tc>
          <w:tcPr>
            <w:tcW w:w="4112" w:type="dxa"/>
            <w:shd w:val="clear" w:color="auto" w:fill="F2F2F2" w:themeFill="background1" w:themeFillShade="F2"/>
          </w:tcPr>
          <w:p w14:paraId="4F0737AE" w14:textId="6A003BF7" w:rsidR="004027AC" w:rsidRPr="0001317A" w:rsidRDefault="004027AC" w:rsidP="00D5477E">
            <w:pPr>
              <w:jc w:val="center"/>
              <w:rPr>
                <w:b/>
                <w:bCs/>
                <w:sz w:val="20"/>
                <w:szCs w:val="20"/>
              </w:rPr>
            </w:pPr>
            <w:r w:rsidRPr="0001317A">
              <w:rPr>
                <w:b/>
                <w:bCs/>
                <w:sz w:val="20"/>
                <w:szCs w:val="20"/>
              </w:rPr>
              <w:t>20</w:t>
            </w:r>
            <w:r w:rsidR="00DD0E9A">
              <w:rPr>
                <w:b/>
                <w:bCs/>
                <w:sz w:val="20"/>
                <w:szCs w:val="20"/>
              </w:rPr>
              <w:t>20</w:t>
            </w:r>
          </w:p>
        </w:tc>
        <w:tc>
          <w:tcPr>
            <w:tcW w:w="2835" w:type="dxa"/>
          </w:tcPr>
          <w:p w14:paraId="62EFF6F5" w14:textId="77777777" w:rsidR="004027AC" w:rsidRPr="00805C27" w:rsidRDefault="004027AC" w:rsidP="00D5477E">
            <w:pPr>
              <w:rPr>
                <w:sz w:val="20"/>
                <w:szCs w:val="20"/>
              </w:rPr>
            </w:pPr>
          </w:p>
        </w:tc>
        <w:tc>
          <w:tcPr>
            <w:tcW w:w="2676" w:type="dxa"/>
          </w:tcPr>
          <w:p w14:paraId="2AE212A9" w14:textId="77777777" w:rsidR="004027AC" w:rsidRPr="00805C27" w:rsidRDefault="004027AC" w:rsidP="00D5477E">
            <w:pPr>
              <w:rPr>
                <w:sz w:val="20"/>
                <w:szCs w:val="20"/>
              </w:rPr>
            </w:pPr>
          </w:p>
        </w:tc>
      </w:tr>
      <w:tr w:rsidR="004027AC" w:rsidRPr="00805C27" w14:paraId="74E9A52B" w14:textId="77777777" w:rsidTr="00D5477E">
        <w:tc>
          <w:tcPr>
            <w:tcW w:w="561" w:type="dxa"/>
            <w:vMerge/>
            <w:shd w:val="clear" w:color="auto" w:fill="D9D9D9" w:themeFill="background1" w:themeFillShade="D9"/>
          </w:tcPr>
          <w:p w14:paraId="21304435" w14:textId="77777777" w:rsidR="004027AC" w:rsidRPr="00805C27" w:rsidRDefault="004027AC" w:rsidP="00D5477E">
            <w:pPr>
              <w:rPr>
                <w:sz w:val="20"/>
                <w:szCs w:val="20"/>
              </w:rPr>
            </w:pPr>
          </w:p>
        </w:tc>
        <w:tc>
          <w:tcPr>
            <w:tcW w:w="4112" w:type="dxa"/>
            <w:shd w:val="clear" w:color="auto" w:fill="F2F2F2" w:themeFill="background1" w:themeFillShade="F2"/>
          </w:tcPr>
          <w:p w14:paraId="53B566BE" w14:textId="4F9FD9A1" w:rsidR="004027AC" w:rsidRPr="0001317A" w:rsidRDefault="004027AC" w:rsidP="00D5477E">
            <w:pPr>
              <w:jc w:val="center"/>
              <w:rPr>
                <w:b/>
                <w:bCs/>
                <w:sz w:val="20"/>
                <w:szCs w:val="20"/>
              </w:rPr>
            </w:pPr>
            <w:r w:rsidRPr="0001317A">
              <w:rPr>
                <w:b/>
                <w:bCs/>
                <w:sz w:val="20"/>
                <w:szCs w:val="20"/>
              </w:rPr>
              <w:t>201</w:t>
            </w:r>
            <w:r w:rsidR="00DD0E9A">
              <w:rPr>
                <w:b/>
                <w:bCs/>
                <w:sz w:val="20"/>
                <w:szCs w:val="20"/>
              </w:rPr>
              <w:t>9</w:t>
            </w:r>
          </w:p>
        </w:tc>
        <w:tc>
          <w:tcPr>
            <w:tcW w:w="2835" w:type="dxa"/>
          </w:tcPr>
          <w:p w14:paraId="7133576B" w14:textId="77777777" w:rsidR="004027AC" w:rsidRPr="00805C27" w:rsidRDefault="004027AC" w:rsidP="00D5477E">
            <w:pPr>
              <w:rPr>
                <w:sz w:val="20"/>
                <w:szCs w:val="20"/>
              </w:rPr>
            </w:pPr>
          </w:p>
        </w:tc>
        <w:tc>
          <w:tcPr>
            <w:tcW w:w="2676" w:type="dxa"/>
          </w:tcPr>
          <w:p w14:paraId="59ADA040" w14:textId="77777777" w:rsidR="004027AC" w:rsidRPr="00805C27" w:rsidRDefault="004027AC" w:rsidP="00D5477E">
            <w:pPr>
              <w:rPr>
                <w:sz w:val="20"/>
                <w:szCs w:val="20"/>
              </w:rPr>
            </w:pPr>
          </w:p>
        </w:tc>
      </w:tr>
      <w:tr w:rsidR="004027AC" w:rsidRPr="00805C27" w14:paraId="666CD6A1" w14:textId="77777777" w:rsidTr="00D5477E">
        <w:tc>
          <w:tcPr>
            <w:tcW w:w="561" w:type="dxa"/>
            <w:vMerge/>
            <w:shd w:val="clear" w:color="auto" w:fill="D9D9D9" w:themeFill="background1" w:themeFillShade="D9"/>
          </w:tcPr>
          <w:p w14:paraId="42724E5E" w14:textId="77777777" w:rsidR="004027AC" w:rsidRPr="00805C27" w:rsidRDefault="004027AC" w:rsidP="00D5477E">
            <w:pPr>
              <w:rPr>
                <w:sz w:val="20"/>
                <w:szCs w:val="20"/>
              </w:rPr>
            </w:pPr>
          </w:p>
        </w:tc>
        <w:tc>
          <w:tcPr>
            <w:tcW w:w="4112" w:type="dxa"/>
            <w:shd w:val="clear" w:color="auto" w:fill="F2F2F2" w:themeFill="background1" w:themeFillShade="F2"/>
          </w:tcPr>
          <w:p w14:paraId="36354DC8" w14:textId="661ADB80" w:rsidR="004027AC" w:rsidRPr="0001317A" w:rsidRDefault="004027AC" w:rsidP="00D5477E">
            <w:pPr>
              <w:jc w:val="center"/>
              <w:rPr>
                <w:b/>
                <w:bCs/>
                <w:sz w:val="20"/>
                <w:szCs w:val="20"/>
              </w:rPr>
            </w:pPr>
            <w:r w:rsidRPr="0001317A">
              <w:rPr>
                <w:b/>
                <w:bCs/>
                <w:sz w:val="20"/>
                <w:szCs w:val="20"/>
              </w:rPr>
              <w:t>201</w:t>
            </w:r>
            <w:r w:rsidR="00DD0E9A">
              <w:rPr>
                <w:b/>
                <w:bCs/>
                <w:sz w:val="20"/>
                <w:szCs w:val="20"/>
              </w:rPr>
              <w:t>8</w:t>
            </w:r>
          </w:p>
        </w:tc>
        <w:tc>
          <w:tcPr>
            <w:tcW w:w="2835" w:type="dxa"/>
          </w:tcPr>
          <w:p w14:paraId="35F5BF22" w14:textId="77777777" w:rsidR="004027AC" w:rsidRPr="00805C27" w:rsidRDefault="004027AC" w:rsidP="00D5477E">
            <w:pPr>
              <w:rPr>
                <w:sz w:val="20"/>
                <w:szCs w:val="20"/>
              </w:rPr>
            </w:pPr>
          </w:p>
        </w:tc>
        <w:tc>
          <w:tcPr>
            <w:tcW w:w="2676" w:type="dxa"/>
          </w:tcPr>
          <w:p w14:paraId="2FB24E26" w14:textId="77777777" w:rsidR="004027AC" w:rsidRPr="00805C27" w:rsidRDefault="004027AC" w:rsidP="00D5477E">
            <w:pPr>
              <w:rPr>
                <w:sz w:val="20"/>
                <w:szCs w:val="20"/>
              </w:rPr>
            </w:pPr>
          </w:p>
        </w:tc>
      </w:tr>
      <w:tr w:rsidR="004027AC" w:rsidRPr="00805C27" w14:paraId="32D86F4B" w14:textId="77777777" w:rsidTr="00D5477E">
        <w:tc>
          <w:tcPr>
            <w:tcW w:w="561" w:type="dxa"/>
            <w:shd w:val="clear" w:color="auto" w:fill="D9D9D9" w:themeFill="background1" w:themeFillShade="D9"/>
          </w:tcPr>
          <w:p w14:paraId="7872BB9F" w14:textId="77777777" w:rsidR="004027AC" w:rsidRPr="00805C27" w:rsidRDefault="004027AC" w:rsidP="00D5477E">
            <w:pPr>
              <w:rPr>
                <w:sz w:val="20"/>
                <w:szCs w:val="20"/>
              </w:rPr>
            </w:pPr>
            <w:r w:rsidRPr="6D53558F">
              <w:rPr>
                <w:sz w:val="20"/>
                <w:szCs w:val="20"/>
              </w:rPr>
              <w:t>5</w:t>
            </w:r>
          </w:p>
        </w:tc>
        <w:tc>
          <w:tcPr>
            <w:tcW w:w="4112" w:type="dxa"/>
            <w:shd w:val="clear" w:color="auto" w:fill="F2F2F2" w:themeFill="background1" w:themeFillShade="F2"/>
          </w:tcPr>
          <w:p w14:paraId="6494BA7F" w14:textId="77777777" w:rsidR="004027AC" w:rsidRPr="00805C27" w:rsidRDefault="004027AC" w:rsidP="00D5477E">
            <w:pPr>
              <w:rPr>
                <w:sz w:val="20"/>
                <w:szCs w:val="20"/>
              </w:rPr>
            </w:pPr>
            <w:r w:rsidRPr="6D53558F">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38C37E2B" w14:textId="77777777" w:rsidR="004027AC" w:rsidRPr="00805C27" w:rsidRDefault="004027AC" w:rsidP="00D5477E">
            <w:pPr>
              <w:rPr>
                <w:sz w:val="20"/>
                <w:szCs w:val="20"/>
              </w:rPr>
            </w:pPr>
          </w:p>
        </w:tc>
        <w:tc>
          <w:tcPr>
            <w:tcW w:w="5511" w:type="dxa"/>
            <w:gridSpan w:val="2"/>
          </w:tcPr>
          <w:p w14:paraId="3ECBFDE7" w14:textId="77777777" w:rsidR="004027AC" w:rsidRPr="00805C27" w:rsidRDefault="004027AC" w:rsidP="00D5477E">
            <w:pPr>
              <w:rPr>
                <w:sz w:val="20"/>
                <w:szCs w:val="20"/>
              </w:rPr>
            </w:pPr>
          </w:p>
        </w:tc>
      </w:tr>
      <w:tr w:rsidR="004027AC" w:rsidRPr="00805C27" w14:paraId="610C90AA" w14:textId="77777777" w:rsidTr="00D5477E">
        <w:trPr>
          <w:trHeight w:val="693"/>
        </w:trPr>
        <w:tc>
          <w:tcPr>
            <w:tcW w:w="561" w:type="dxa"/>
            <w:shd w:val="clear" w:color="auto" w:fill="D9D9D9" w:themeFill="background1" w:themeFillShade="D9"/>
          </w:tcPr>
          <w:p w14:paraId="34326B0F" w14:textId="77777777" w:rsidR="004027AC" w:rsidRPr="00805C27" w:rsidRDefault="004027AC" w:rsidP="00D5477E">
            <w:pPr>
              <w:rPr>
                <w:sz w:val="20"/>
                <w:szCs w:val="20"/>
              </w:rPr>
            </w:pPr>
            <w:r w:rsidRPr="6D53558F">
              <w:rPr>
                <w:sz w:val="20"/>
                <w:szCs w:val="20"/>
              </w:rPr>
              <w:t>6</w:t>
            </w:r>
          </w:p>
        </w:tc>
        <w:tc>
          <w:tcPr>
            <w:tcW w:w="4112" w:type="dxa"/>
            <w:shd w:val="clear" w:color="auto" w:fill="F2F2F2" w:themeFill="background1" w:themeFillShade="F2"/>
          </w:tcPr>
          <w:p w14:paraId="0D41FDFC" w14:textId="77777777" w:rsidR="004027AC" w:rsidRPr="00805C27" w:rsidRDefault="004027AC" w:rsidP="00D5477E">
            <w:pPr>
              <w:rPr>
                <w:sz w:val="20"/>
                <w:szCs w:val="20"/>
              </w:rPr>
            </w:pPr>
            <w:r w:rsidRPr="6D53558F">
              <w:rPr>
                <w:sz w:val="20"/>
                <w:szCs w:val="20"/>
              </w:rPr>
              <w:t>Any other relevant information</w:t>
            </w:r>
          </w:p>
        </w:tc>
        <w:tc>
          <w:tcPr>
            <w:tcW w:w="5511" w:type="dxa"/>
            <w:gridSpan w:val="2"/>
          </w:tcPr>
          <w:p w14:paraId="37B976BA" w14:textId="77777777" w:rsidR="004027AC" w:rsidRPr="00805C27" w:rsidRDefault="004027AC" w:rsidP="00D5477E">
            <w:pPr>
              <w:rPr>
                <w:sz w:val="20"/>
                <w:szCs w:val="20"/>
              </w:rPr>
            </w:pPr>
          </w:p>
        </w:tc>
      </w:tr>
    </w:tbl>
    <w:p w14:paraId="1415B929" w14:textId="140CD64B" w:rsidR="004027AC" w:rsidRDefault="004027AC" w:rsidP="00C90536">
      <w:pPr>
        <w:spacing w:after="0"/>
        <w:rPr>
          <w:rFonts w:eastAsiaTheme="majorEastAsia" w:cstheme="majorBidi"/>
          <w:color w:val="000000" w:themeColor="text1"/>
          <w:sz w:val="28"/>
          <w:szCs w:val="28"/>
        </w:rPr>
      </w:pPr>
      <w:bookmarkStart w:id="39" w:name="_Toc466022960"/>
    </w:p>
    <w:p w14:paraId="206D0667" w14:textId="77777777" w:rsidR="004027AC" w:rsidRPr="00805C27" w:rsidRDefault="004027AC" w:rsidP="004027AC">
      <w:pPr>
        <w:pStyle w:val="Heading2"/>
        <w:keepNext w:val="0"/>
      </w:pPr>
      <w:r>
        <w:t>References</w:t>
      </w:r>
      <w:bookmarkEnd w:id="39"/>
    </w:p>
    <w:p w14:paraId="119B7337" w14:textId="77777777" w:rsidR="004027AC" w:rsidRPr="00805C27" w:rsidRDefault="004027AC" w:rsidP="004027AC">
      <w:r>
        <w:t>At least 4 (Four)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4027AC" w:rsidRPr="005D0EFD" w14:paraId="608ECBCE" w14:textId="77777777" w:rsidTr="00D5477E">
        <w:tc>
          <w:tcPr>
            <w:tcW w:w="276" w:type="pct"/>
            <w:vMerge w:val="restart"/>
            <w:shd w:val="clear" w:color="auto" w:fill="D9D9D9" w:themeFill="background1" w:themeFillShade="D9"/>
          </w:tcPr>
          <w:p w14:paraId="139FB7A3" w14:textId="77777777" w:rsidR="004027AC" w:rsidRPr="005D0EFD" w:rsidRDefault="004027AC" w:rsidP="00D5477E">
            <w:pPr>
              <w:pStyle w:val="ACLevel1"/>
              <w:tabs>
                <w:tab w:val="clear" w:pos="720"/>
              </w:tabs>
              <w:ind w:left="0" w:firstLine="0"/>
              <w:rPr>
                <w:rFonts w:asciiTheme="minorHAnsi" w:hAnsiTheme="minorHAnsi"/>
              </w:rPr>
            </w:pPr>
            <w:r w:rsidRPr="6D53558F">
              <w:rPr>
                <w:rFonts w:asciiTheme="minorHAnsi" w:hAnsiTheme="minorHAnsi"/>
                <w:spacing w:val="-3"/>
              </w:rPr>
              <w:t>1</w:t>
            </w:r>
          </w:p>
        </w:tc>
        <w:tc>
          <w:tcPr>
            <w:tcW w:w="2018" w:type="pct"/>
            <w:shd w:val="clear" w:color="auto" w:fill="F2F2F2" w:themeFill="background1" w:themeFillShade="F2"/>
          </w:tcPr>
          <w:p w14:paraId="71549398"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54AF34F0"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0B0BAA97" w14:textId="77777777" w:rsidTr="00D5477E">
        <w:tc>
          <w:tcPr>
            <w:tcW w:w="276" w:type="pct"/>
            <w:vMerge/>
            <w:shd w:val="clear" w:color="auto" w:fill="D9D9D9" w:themeFill="background1" w:themeFillShade="D9"/>
          </w:tcPr>
          <w:p w14:paraId="612D77E6"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5D9922"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29C87A61"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4748685E" w14:textId="77777777" w:rsidTr="00D5477E">
        <w:tc>
          <w:tcPr>
            <w:tcW w:w="276" w:type="pct"/>
            <w:vMerge/>
            <w:shd w:val="clear" w:color="auto" w:fill="D9D9D9" w:themeFill="background1" w:themeFillShade="D9"/>
          </w:tcPr>
          <w:p w14:paraId="599C240B"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1F94E2"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149F889B"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4E56DA4E" w14:textId="77777777" w:rsidTr="00D5477E">
        <w:tc>
          <w:tcPr>
            <w:tcW w:w="276" w:type="pct"/>
            <w:vMerge/>
            <w:shd w:val="clear" w:color="auto" w:fill="D9D9D9" w:themeFill="background1" w:themeFillShade="D9"/>
          </w:tcPr>
          <w:p w14:paraId="3FD8B19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22E192"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1034A2D1"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0ECCCD92" w14:textId="77777777" w:rsidTr="00D5477E">
        <w:tc>
          <w:tcPr>
            <w:tcW w:w="276" w:type="pct"/>
            <w:vMerge/>
            <w:shd w:val="clear" w:color="auto" w:fill="D9D9D9" w:themeFill="background1" w:themeFillShade="D9"/>
          </w:tcPr>
          <w:p w14:paraId="7501CCE2"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1DDF2E"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5207C2E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2B464DA" w14:textId="77777777" w:rsidTr="00D5477E">
        <w:tc>
          <w:tcPr>
            <w:tcW w:w="276" w:type="pct"/>
            <w:vMerge/>
            <w:shd w:val="clear" w:color="auto" w:fill="D9D9D9" w:themeFill="background1" w:themeFillShade="D9"/>
          </w:tcPr>
          <w:p w14:paraId="61F70F9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1ECF01"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5EF83274"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A5D58F9" w14:textId="77777777" w:rsidTr="00D5477E">
        <w:tc>
          <w:tcPr>
            <w:tcW w:w="276" w:type="pct"/>
            <w:vMerge/>
            <w:shd w:val="clear" w:color="auto" w:fill="D9D9D9" w:themeFill="background1" w:themeFillShade="D9"/>
          </w:tcPr>
          <w:p w14:paraId="0D8E01C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7B9A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23CA7E55"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E70F878" w14:textId="77777777" w:rsidTr="00D5477E">
        <w:tc>
          <w:tcPr>
            <w:tcW w:w="276" w:type="pct"/>
            <w:vMerge/>
            <w:shd w:val="clear" w:color="auto" w:fill="D9D9D9" w:themeFill="background1" w:themeFillShade="D9"/>
          </w:tcPr>
          <w:p w14:paraId="5A2B16FB"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21D82CF"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0130210F"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3A0A608E" w14:textId="77777777" w:rsidTr="00D5477E">
        <w:tc>
          <w:tcPr>
            <w:tcW w:w="276" w:type="pct"/>
            <w:vMerge w:val="restart"/>
            <w:shd w:val="clear" w:color="auto" w:fill="D9D9D9" w:themeFill="background1" w:themeFillShade="D9"/>
          </w:tcPr>
          <w:p w14:paraId="3EF8DA07" w14:textId="77777777" w:rsidR="004027AC" w:rsidRPr="005D0EFD" w:rsidRDefault="004027AC" w:rsidP="00D5477E">
            <w:pPr>
              <w:pStyle w:val="ACLevel1"/>
              <w:tabs>
                <w:tab w:val="clear" w:pos="720"/>
              </w:tabs>
              <w:ind w:left="0" w:firstLine="0"/>
              <w:rPr>
                <w:rFonts w:asciiTheme="minorHAnsi" w:hAnsiTheme="minorHAnsi"/>
              </w:rPr>
            </w:pPr>
            <w:r w:rsidRPr="6D53558F">
              <w:rPr>
                <w:rFonts w:asciiTheme="minorHAnsi" w:hAnsiTheme="minorHAnsi"/>
                <w:spacing w:val="-3"/>
              </w:rPr>
              <w:t>2</w:t>
            </w:r>
          </w:p>
        </w:tc>
        <w:tc>
          <w:tcPr>
            <w:tcW w:w="2018" w:type="pct"/>
            <w:shd w:val="clear" w:color="auto" w:fill="F2F2F2" w:themeFill="background1" w:themeFillShade="F2"/>
          </w:tcPr>
          <w:p w14:paraId="6BD119FE"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4FDF0688"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1AAFD54" w14:textId="77777777" w:rsidTr="00D5477E">
        <w:tc>
          <w:tcPr>
            <w:tcW w:w="276" w:type="pct"/>
            <w:vMerge/>
            <w:shd w:val="clear" w:color="auto" w:fill="D9D9D9" w:themeFill="background1" w:themeFillShade="D9"/>
          </w:tcPr>
          <w:p w14:paraId="3B26F690"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CDB705"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4EF32A4F"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535DC5E" w14:textId="77777777" w:rsidTr="00D5477E">
        <w:tc>
          <w:tcPr>
            <w:tcW w:w="276" w:type="pct"/>
            <w:vMerge/>
            <w:shd w:val="clear" w:color="auto" w:fill="D9D9D9" w:themeFill="background1" w:themeFillShade="D9"/>
          </w:tcPr>
          <w:p w14:paraId="77C5572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AE6D7B"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06AAE593"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1BD34302" w14:textId="77777777" w:rsidTr="00D5477E">
        <w:tc>
          <w:tcPr>
            <w:tcW w:w="276" w:type="pct"/>
            <w:vMerge/>
            <w:shd w:val="clear" w:color="auto" w:fill="D9D9D9" w:themeFill="background1" w:themeFillShade="D9"/>
          </w:tcPr>
          <w:p w14:paraId="5E53E32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33F3E2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3C40C50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11524C8" w14:textId="77777777" w:rsidTr="00D5477E">
        <w:tc>
          <w:tcPr>
            <w:tcW w:w="276" w:type="pct"/>
            <w:vMerge/>
            <w:shd w:val="clear" w:color="auto" w:fill="D9D9D9" w:themeFill="background1" w:themeFillShade="D9"/>
          </w:tcPr>
          <w:p w14:paraId="12BE76AD"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DB813F"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12FA22C9"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342E1460" w14:textId="77777777" w:rsidTr="00D5477E">
        <w:tc>
          <w:tcPr>
            <w:tcW w:w="276" w:type="pct"/>
            <w:vMerge/>
            <w:shd w:val="clear" w:color="auto" w:fill="D9D9D9" w:themeFill="background1" w:themeFillShade="D9"/>
          </w:tcPr>
          <w:p w14:paraId="4330C321"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0BAA4D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53530D32"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5AD731F" w14:textId="77777777" w:rsidTr="00D5477E">
        <w:tc>
          <w:tcPr>
            <w:tcW w:w="276" w:type="pct"/>
            <w:vMerge/>
            <w:shd w:val="clear" w:color="auto" w:fill="D9D9D9" w:themeFill="background1" w:themeFillShade="D9"/>
          </w:tcPr>
          <w:p w14:paraId="66D07F37"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7AD40BD"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7C9971BE"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E09B307" w14:textId="77777777" w:rsidTr="00D5477E">
        <w:tc>
          <w:tcPr>
            <w:tcW w:w="276" w:type="pct"/>
            <w:vMerge/>
            <w:shd w:val="clear" w:color="auto" w:fill="D9D9D9" w:themeFill="background1" w:themeFillShade="D9"/>
          </w:tcPr>
          <w:p w14:paraId="0A2631B9"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64E484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34384707"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BAF0FD2" w14:textId="77777777" w:rsidTr="00D5477E">
        <w:tc>
          <w:tcPr>
            <w:tcW w:w="276" w:type="pct"/>
            <w:vMerge w:val="restart"/>
            <w:shd w:val="clear" w:color="auto" w:fill="D9D9D9" w:themeFill="background1" w:themeFillShade="D9"/>
          </w:tcPr>
          <w:p w14:paraId="05260B6F" w14:textId="77777777" w:rsidR="004027AC" w:rsidRPr="005D0EFD" w:rsidRDefault="004027AC" w:rsidP="00D5477E">
            <w:pPr>
              <w:pStyle w:val="ACLevel1"/>
              <w:tabs>
                <w:tab w:val="clear" w:pos="720"/>
              </w:tabs>
              <w:ind w:left="0" w:firstLine="0"/>
              <w:rPr>
                <w:rFonts w:asciiTheme="minorHAnsi" w:hAnsiTheme="minorHAnsi"/>
              </w:rPr>
            </w:pPr>
            <w:r w:rsidRPr="6D53558F">
              <w:rPr>
                <w:rFonts w:asciiTheme="minorHAnsi" w:hAnsiTheme="minorHAnsi"/>
                <w:spacing w:val="-3"/>
              </w:rPr>
              <w:t>3</w:t>
            </w:r>
          </w:p>
        </w:tc>
        <w:tc>
          <w:tcPr>
            <w:tcW w:w="2018" w:type="pct"/>
            <w:shd w:val="clear" w:color="auto" w:fill="F2F2F2" w:themeFill="background1" w:themeFillShade="F2"/>
          </w:tcPr>
          <w:p w14:paraId="1F91466B"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234726FA"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0DBC29B" w14:textId="77777777" w:rsidTr="00D5477E">
        <w:tc>
          <w:tcPr>
            <w:tcW w:w="276" w:type="pct"/>
            <w:vMerge/>
            <w:shd w:val="clear" w:color="auto" w:fill="D9D9D9" w:themeFill="background1" w:themeFillShade="D9"/>
          </w:tcPr>
          <w:p w14:paraId="05FEE4AD"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977E37"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34D1D4C1"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40F2E8E4" w14:textId="77777777" w:rsidTr="00D5477E">
        <w:tc>
          <w:tcPr>
            <w:tcW w:w="276" w:type="pct"/>
            <w:vMerge/>
            <w:shd w:val="clear" w:color="auto" w:fill="D9D9D9" w:themeFill="background1" w:themeFillShade="D9"/>
          </w:tcPr>
          <w:p w14:paraId="39C5B3FD"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6B82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6124197E"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56305D6D" w14:textId="77777777" w:rsidTr="00D5477E">
        <w:tc>
          <w:tcPr>
            <w:tcW w:w="276" w:type="pct"/>
            <w:vMerge/>
            <w:shd w:val="clear" w:color="auto" w:fill="D9D9D9" w:themeFill="background1" w:themeFillShade="D9"/>
          </w:tcPr>
          <w:p w14:paraId="41DD3EC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BF45B7"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47E2785D"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05EC45AA" w14:textId="77777777" w:rsidTr="00D5477E">
        <w:tc>
          <w:tcPr>
            <w:tcW w:w="276" w:type="pct"/>
            <w:vMerge/>
            <w:shd w:val="clear" w:color="auto" w:fill="D9D9D9" w:themeFill="background1" w:themeFillShade="D9"/>
          </w:tcPr>
          <w:p w14:paraId="187D100B"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DD29A0"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0F929860"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124E55E" w14:textId="77777777" w:rsidTr="00D5477E">
        <w:tc>
          <w:tcPr>
            <w:tcW w:w="276" w:type="pct"/>
            <w:vMerge/>
            <w:shd w:val="clear" w:color="auto" w:fill="D9D9D9" w:themeFill="background1" w:themeFillShade="D9"/>
          </w:tcPr>
          <w:p w14:paraId="5439335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748839"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5E9ABBD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F82AE41" w14:textId="77777777" w:rsidTr="00D5477E">
        <w:tc>
          <w:tcPr>
            <w:tcW w:w="276" w:type="pct"/>
            <w:vMerge/>
            <w:shd w:val="clear" w:color="auto" w:fill="D9D9D9" w:themeFill="background1" w:themeFillShade="D9"/>
          </w:tcPr>
          <w:p w14:paraId="2F80452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EABD44"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566BC573"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1DDB753" w14:textId="77777777" w:rsidTr="00D5477E">
        <w:tc>
          <w:tcPr>
            <w:tcW w:w="276" w:type="pct"/>
            <w:vMerge/>
            <w:shd w:val="clear" w:color="auto" w:fill="D9D9D9" w:themeFill="background1" w:themeFillShade="D9"/>
          </w:tcPr>
          <w:p w14:paraId="5363FFE1"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5C35C7"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7287E15E"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308BD60" w14:textId="77777777" w:rsidTr="00D5477E">
        <w:tc>
          <w:tcPr>
            <w:tcW w:w="276" w:type="pct"/>
            <w:vMerge w:val="restart"/>
            <w:shd w:val="clear" w:color="auto" w:fill="D9D9D9" w:themeFill="background1" w:themeFillShade="D9"/>
          </w:tcPr>
          <w:p w14:paraId="11CEE5D0" w14:textId="77777777" w:rsidR="004027AC" w:rsidRPr="005D0EFD" w:rsidRDefault="004027AC" w:rsidP="00D5477E">
            <w:pPr>
              <w:pStyle w:val="ACLevel1"/>
              <w:tabs>
                <w:tab w:val="clear" w:pos="720"/>
              </w:tabs>
              <w:ind w:left="0" w:firstLine="0"/>
              <w:rPr>
                <w:rFonts w:asciiTheme="minorHAnsi" w:hAnsiTheme="minorHAnsi"/>
              </w:rPr>
            </w:pPr>
            <w:r w:rsidRPr="6D53558F">
              <w:rPr>
                <w:rFonts w:asciiTheme="minorHAnsi" w:hAnsiTheme="minorHAnsi"/>
                <w:spacing w:val="-3"/>
              </w:rPr>
              <w:t>4</w:t>
            </w:r>
          </w:p>
        </w:tc>
        <w:tc>
          <w:tcPr>
            <w:tcW w:w="2018" w:type="pct"/>
            <w:shd w:val="clear" w:color="auto" w:fill="F2F2F2" w:themeFill="background1" w:themeFillShade="F2"/>
          </w:tcPr>
          <w:p w14:paraId="49531D4D"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1497EA6B"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388294A3" w14:textId="77777777" w:rsidTr="00D5477E">
        <w:tc>
          <w:tcPr>
            <w:tcW w:w="276" w:type="pct"/>
            <w:vMerge/>
            <w:shd w:val="clear" w:color="auto" w:fill="D9D9D9" w:themeFill="background1" w:themeFillShade="D9"/>
          </w:tcPr>
          <w:p w14:paraId="2155CFB0"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0D552C"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3E8968B4"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14FFBE66" w14:textId="77777777" w:rsidTr="00D5477E">
        <w:tc>
          <w:tcPr>
            <w:tcW w:w="276" w:type="pct"/>
            <w:vMerge/>
            <w:shd w:val="clear" w:color="auto" w:fill="D9D9D9" w:themeFill="background1" w:themeFillShade="D9"/>
          </w:tcPr>
          <w:p w14:paraId="048D037D"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CB96D2"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0D65C9EA"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7BC2E52" w14:textId="77777777" w:rsidTr="00D5477E">
        <w:tc>
          <w:tcPr>
            <w:tcW w:w="276" w:type="pct"/>
            <w:vMerge/>
            <w:shd w:val="clear" w:color="auto" w:fill="D9D9D9" w:themeFill="background1" w:themeFillShade="D9"/>
          </w:tcPr>
          <w:p w14:paraId="3237FED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939136B"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0DAAAD04"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F504154" w14:textId="77777777" w:rsidTr="00D5477E">
        <w:tc>
          <w:tcPr>
            <w:tcW w:w="276" w:type="pct"/>
            <w:vMerge/>
            <w:shd w:val="clear" w:color="auto" w:fill="D9D9D9" w:themeFill="background1" w:themeFillShade="D9"/>
          </w:tcPr>
          <w:p w14:paraId="3949DEA6"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EF5E7E"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708FFF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251AC1C" w14:textId="77777777" w:rsidTr="00D5477E">
        <w:tc>
          <w:tcPr>
            <w:tcW w:w="276" w:type="pct"/>
            <w:vMerge/>
            <w:shd w:val="clear" w:color="auto" w:fill="D9D9D9" w:themeFill="background1" w:themeFillShade="D9"/>
          </w:tcPr>
          <w:p w14:paraId="74E71FD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BE2DEF"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57F52322"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17795FFC" w14:textId="77777777" w:rsidTr="00D5477E">
        <w:tc>
          <w:tcPr>
            <w:tcW w:w="276" w:type="pct"/>
            <w:vMerge/>
            <w:shd w:val="clear" w:color="auto" w:fill="D9D9D9" w:themeFill="background1" w:themeFillShade="D9"/>
          </w:tcPr>
          <w:p w14:paraId="4244A96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24B328"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1DF9E957"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C6C4683" w14:textId="77777777" w:rsidTr="00D5477E">
        <w:tc>
          <w:tcPr>
            <w:tcW w:w="276" w:type="pct"/>
            <w:vMerge/>
            <w:shd w:val="clear" w:color="auto" w:fill="D9D9D9" w:themeFill="background1" w:themeFillShade="D9"/>
          </w:tcPr>
          <w:p w14:paraId="266414E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837B6C"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1722C85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bl>
    <w:p w14:paraId="5102A7F9" w14:textId="355B05A9" w:rsidR="004027AC" w:rsidRDefault="004027AC" w:rsidP="00C90536">
      <w:pPr>
        <w:spacing w:after="0"/>
        <w:rPr>
          <w:rFonts w:eastAsiaTheme="majorEastAsia" w:cstheme="majorBidi"/>
          <w:color w:val="000000" w:themeColor="text1"/>
          <w:sz w:val="28"/>
          <w:szCs w:val="28"/>
        </w:rPr>
      </w:pPr>
      <w:bookmarkStart w:id="40" w:name="_Toc466022961"/>
    </w:p>
    <w:p w14:paraId="4E56FEF5" w14:textId="77777777" w:rsidR="00E76C9A" w:rsidRDefault="00E76C9A" w:rsidP="00C90536">
      <w:pPr>
        <w:spacing w:after="0"/>
        <w:rPr>
          <w:rFonts w:eastAsiaTheme="majorEastAsia" w:cstheme="majorBidi"/>
          <w:color w:val="000000" w:themeColor="text1"/>
          <w:sz w:val="28"/>
          <w:szCs w:val="28"/>
        </w:rPr>
      </w:pPr>
    </w:p>
    <w:p w14:paraId="175BD762" w14:textId="77777777" w:rsidR="00E76C9A" w:rsidRDefault="00E76C9A" w:rsidP="00C90536">
      <w:pPr>
        <w:spacing w:after="0"/>
        <w:rPr>
          <w:rFonts w:eastAsiaTheme="majorEastAsia" w:cstheme="majorBidi"/>
          <w:color w:val="000000" w:themeColor="text1"/>
          <w:sz w:val="28"/>
          <w:szCs w:val="28"/>
        </w:rPr>
      </w:pPr>
    </w:p>
    <w:p w14:paraId="6DF2CA47" w14:textId="13EFE68F" w:rsidR="004027AC" w:rsidRPr="00805C27" w:rsidRDefault="00962EB4" w:rsidP="00962EB4">
      <w:pPr>
        <w:pStyle w:val="Heading1"/>
        <w:numPr>
          <w:ilvl w:val="0"/>
          <w:numId w:val="0"/>
        </w:numPr>
        <w:ind w:left="432" w:hanging="432"/>
      </w:pPr>
      <w:r>
        <w:t xml:space="preserve">Appendix 2 - </w:t>
      </w:r>
      <w:r w:rsidR="004027AC">
        <w:t>Declaration of Personal and Legal circumstances</w:t>
      </w:r>
      <w:bookmarkEnd w:id="40"/>
    </w:p>
    <w:p w14:paraId="1647094C" w14:textId="77777777" w:rsidR="004027AC" w:rsidRPr="00805C27" w:rsidRDefault="004027AC" w:rsidP="004027A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4027AC" w:rsidRPr="00EF3D37" w14:paraId="320B2152" w14:textId="77777777" w:rsidTr="00D5477E">
        <w:tc>
          <w:tcPr>
            <w:tcW w:w="8640" w:type="dxa"/>
            <w:gridSpan w:val="3"/>
            <w:shd w:val="clear" w:color="auto" w:fill="D9D9D9" w:themeFill="background1" w:themeFillShade="D9"/>
          </w:tcPr>
          <w:p w14:paraId="3E3C53B2" w14:textId="77777777" w:rsidR="004027AC" w:rsidRPr="00EF3D37" w:rsidRDefault="004027AC" w:rsidP="00D5477E">
            <w:pPr>
              <w:rPr>
                <w:sz w:val="20"/>
                <w:szCs w:val="20"/>
              </w:rPr>
            </w:pPr>
            <w:r w:rsidRPr="6D53558F">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B639826"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Yes</w:t>
            </w:r>
          </w:p>
        </w:tc>
        <w:tc>
          <w:tcPr>
            <w:tcW w:w="833" w:type="dxa"/>
            <w:shd w:val="clear" w:color="auto" w:fill="D9D9D9" w:themeFill="background1" w:themeFillShade="D9"/>
          </w:tcPr>
          <w:p w14:paraId="26D0C465"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No</w:t>
            </w:r>
          </w:p>
        </w:tc>
      </w:tr>
      <w:tr w:rsidR="004027AC" w:rsidRPr="00EF3D37" w14:paraId="614188AF" w14:textId="77777777" w:rsidTr="00D5477E">
        <w:trPr>
          <w:trHeight w:val="827"/>
        </w:trPr>
        <w:tc>
          <w:tcPr>
            <w:tcW w:w="583" w:type="dxa"/>
            <w:shd w:val="clear" w:color="auto" w:fill="D9D9D9" w:themeFill="background1" w:themeFillShade="D9"/>
          </w:tcPr>
          <w:p w14:paraId="700A1D54"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w:t>
            </w:r>
          </w:p>
        </w:tc>
        <w:tc>
          <w:tcPr>
            <w:tcW w:w="8057" w:type="dxa"/>
            <w:gridSpan w:val="2"/>
            <w:shd w:val="clear" w:color="auto" w:fill="F2F2F2" w:themeFill="background1" w:themeFillShade="F2"/>
          </w:tcPr>
          <w:p w14:paraId="4F1417DA"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 xml:space="preserve">The Tenderer is bankrupt or is being wound up or its affairs are being administered by the court or has </w:t>
            </w:r>
            <w:proofErr w:type="gramStart"/>
            <w:r w:rsidRPr="6D53558F">
              <w:rPr>
                <w:rFonts w:asciiTheme="minorHAnsi" w:hAnsiTheme="minorHAnsi"/>
                <w:sz w:val="20"/>
                <w:szCs w:val="20"/>
              </w:rPr>
              <w:t>entered into</w:t>
            </w:r>
            <w:proofErr w:type="gramEnd"/>
            <w:r w:rsidRPr="6D53558F">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50E3D53E"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4F789D90"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0B78D009" w14:textId="77777777" w:rsidTr="00D5477E">
        <w:tc>
          <w:tcPr>
            <w:tcW w:w="583" w:type="dxa"/>
            <w:shd w:val="clear" w:color="auto" w:fill="D9D9D9" w:themeFill="background1" w:themeFillShade="D9"/>
          </w:tcPr>
          <w:p w14:paraId="2A258694"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2</w:t>
            </w:r>
          </w:p>
        </w:tc>
        <w:tc>
          <w:tcPr>
            <w:tcW w:w="8057" w:type="dxa"/>
            <w:gridSpan w:val="2"/>
            <w:shd w:val="clear" w:color="auto" w:fill="F2F2F2" w:themeFill="background1" w:themeFillShade="F2"/>
          </w:tcPr>
          <w:p w14:paraId="7CA8AFE8"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E7156CF"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0D1C2309"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183E4D7D" w14:textId="77777777" w:rsidTr="00D5477E">
        <w:tc>
          <w:tcPr>
            <w:tcW w:w="583" w:type="dxa"/>
            <w:shd w:val="clear" w:color="auto" w:fill="D9D9D9" w:themeFill="background1" w:themeFillShade="D9"/>
          </w:tcPr>
          <w:p w14:paraId="34D1B2DA"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3</w:t>
            </w:r>
          </w:p>
        </w:tc>
        <w:tc>
          <w:tcPr>
            <w:tcW w:w="8057" w:type="dxa"/>
            <w:gridSpan w:val="2"/>
            <w:shd w:val="clear" w:color="auto" w:fill="F2F2F2" w:themeFill="background1" w:themeFillShade="F2"/>
          </w:tcPr>
          <w:p w14:paraId="6BC716E8"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FC6A795"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1317EF26"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1246E630" w14:textId="77777777" w:rsidTr="00D5477E">
        <w:tc>
          <w:tcPr>
            <w:tcW w:w="583" w:type="dxa"/>
            <w:shd w:val="clear" w:color="auto" w:fill="D9D9D9" w:themeFill="background1" w:themeFillShade="D9"/>
          </w:tcPr>
          <w:p w14:paraId="292F6F3B"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4</w:t>
            </w:r>
          </w:p>
        </w:tc>
        <w:tc>
          <w:tcPr>
            <w:tcW w:w="8057" w:type="dxa"/>
            <w:gridSpan w:val="2"/>
            <w:shd w:val="clear" w:color="auto" w:fill="F2F2F2" w:themeFill="background1" w:themeFillShade="F2"/>
          </w:tcPr>
          <w:p w14:paraId="1BCAF477"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54113E63"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34934EE8"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16181D1C" w14:textId="77777777" w:rsidTr="00D5477E">
        <w:tc>
          <w:tcPr>
            <w:tcW w:w="583" w:type="dxa"/>
            <w:shd w:val="clear" w:color="auto" w:fill="D9D9D9" w:themeFill="background1" w:themeFillShade="D9"/>
          </w:tcPr>
          <w:p w14:paraId="44F972FD"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5</w:t>
            </w:r>
          </w:p>
        </w:tc>
        <w:tc>
          <w:tcPr>
            <w:tcW w:w="8057" w:type="dxa"/>
            <w:gridSpan w:val="2"/>
            <w:shd w:val="clear" w:color="auto" w:fill="F2F2F2" w:themeFill="background1" w:themeFillShade="F2"/>
          </w:tcPr>
          <w:p w14:paraId="30BD2C8D"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found guilty of fraud</w:t>
            </w:r>
          </w:p>
        </w:tc>
        <w:tc>
          <w:tcPr>
            <w:tcW w:w="711" w:type="dxa"/>
          </w:tcPr>
          <w:p w14:paraId="6462F27D"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42FD9A60"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55902D68" w14:textId="77777777" w:rsidTr="00D5477E">
        <w:tc>
          <w:tcPr>
            <w:tcW w:w="583" w:type="dxa"/>
            <w:shd w:val="clear" w:color="auto" w:fill="D9D9D9" w:themeFill="background1" w:themeFillShade="D9"/>
          </w:tcPr>
          <w:p w14:paraId="3621728B"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6</w:t>
            </w:r>
          </w:p>
        </w:tc>
        <w:tc>
          <w:tcPr>
            <w:tcW w:w="8057" w:type="dxa"/>
            <w:gridSpan w:val="2"/>
            <w:shd w:val="clear" w:color="auto" w:fill="F2F2F2" w:themeFill="background1" w:themeFillShade="F2"/>
          </w:tcPr>
          <w:p w14:paraId="3C342141"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found guilty of money laundering</w:t>
            </w:r>
          </w:p>
        </w:tc>
        <w:tc>
          <w:tcPr>
            <w:tcW w:w="711" w:type="dxa"/>
          </w:tcPr>
          <w:p w14:paraId="36EC7D86"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29985F63"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726B7473" w14:textId="77777777" w:rsidTr="00D5477E">
        <w:tc>
          <w:tcPr>
            <w:tcW w:w="583" w:type="dxa"/>
            <w:shd w:val="clear" w:color="auto" w:fill="D9D9D9" w:themeFill="background1" w:themeFillShade="D9"/>
          </w:tcPr>
          <w:p w14:paraId="172AE3D2"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7</w:t>
            </w:r>
          </w:p>
        </w:tc>
        <w:tc>
          <w:tcPr>
            <w:tcW w:w="8057" w:type="dxa"/>
            <w:gridSpan w:val="2"/>
            <w:shd w:val="clear" w:color="auto" w:fill="F2F2F2" w:themeFill="background1" w:themeFillShade="F2"/>
          </w:tcPr>
          <w:p w14:paraId="6372BE7D"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found guilty of corruption</w:t>
            </w:r>
          </w:p>
        </w:tc>
        <w:tc>
          <w:tcPr>
            <w:tcW w:w="711" w:type="dxa"/>
          </w:tcPr>
          <w:p w14:paraId="44029B06"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33021850"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3E2CF317" w14:textId="77777777" w:rsidTr="00D5477E">
        <w:trPr>
          <w:trHeight w:val="509"/>
        </w:trPr>
        <w:tc>
          <w:tcPr>
            <w:tcW w:w="583" w:type="dxa"/>
            <w:shd w:val="clear" w:color="auto" w:fill="D9D9D9" w:themeFill="background1" w:themeFillShade="D9"/>
          </w:tcPr>
          <w:p w14:paraId="1F5F533F"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8</w:t>
            </w:r>
          </w:p>
        </w:tc>
        <w:tc>
          <w:tcPr>
            <w:tcW w:w="8057" w:type="dxa"/>
            <w:gridSpan w:val="2"/>
            <w:shd w:val="clear" w:color="auto" w:fill="F2F2F2" w:themeFill="background1" w:themeFillShade="F2"/>
          </w:tcPr>
          <w:p w14:paraId="270947EB"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convicted of being a member of a criminal organisation</w:t>
            </w:r>
          </w:p>
        </w:tc>
        <w:tc>
          <w:tcPr>
            <w:tcW w:w="711" w:type="dxa"/>
          </w:tcPr>
          <w:p w14:paraId="2A18C668"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13805AED"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681D5736" w14:textId="77777777" w:rsidTr="00D5477E">
        <w:trPr>
          <w:trHeight w:val="447"/>
        </w:trPr>
        <w:tc>
          <w:tcPr>
            <w:tcW w:w="583" w:type="dxa"/>
            <w:shd w:val="clear" w:color="auto" w:fill="D9D9D9" w:themeFill="background1" w:themeFillShade="D9"/>
          </w:tcPr>
          <w:p w14:paraId="5D768DA6"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9</w:t>
            </w:r>
          </w:p>
        </w:tc>
        <w:tc>
          <w:tcPr>
            <w:tcW w:w="8057" w:type="dxa"/>
            <w:gridSpan w:val="2"/>
            <w:shd w:val="clear" w:color="auto" w:fill="F2F2F2" w:themeFill="background1" w:themeFillShade="F2"/>
          </w:tcPr>
          <w:p w14:paraId="28250068"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has been guilty of serious misrepresentation in providing information to a public buying agency</w:t>
            </w:r>
          </w:p>
        </w:tc>
        <w:tc>
          <w:tcPr>
            <w:tcW w:w="711" w:type="dxa"/>
          </w:tcPr>
          <w:p w14:paraId="2E8D6D39"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02A3FC93"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2A0AF729" w14:textId="77777777" w:rsidTr="00D5477E">
        <w:tc>
          <w:tcPr>
            <w:tcW w:w="583" w:type="dxa"/>
            <w:shd w:val="clear" w:color="auto" w:fill="D9D9D9" w:themeFill="background1" w:themeFillShade="D9"/>
          </w:tcPr>
          <w:p w14:paraId="48A79B38"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10</w:t>
            </w:r>
          </w:p>
        </w:tc>
        <w:tc>
          <w:tcPr>
            <w:tcW w:w="8057" w:type="dxa"/>
            <w:gridSpan w:val="2"/>
            <w:shd w:val="clear" w:color="auto" w:fill="F2F2F2" w:themeFill="background1" w:themeFillShade="F2"/>
          </w:tcPr>
          <w:p w14:paraId="60FA93B3" w14:textId="77777777" w:rsidR="004027AC" w:rsidRPr="00EF3D37" w:rsidRDefault="004027AC" w:rsidP="00D5477E">
            <w:pPr>
              <w:tabs>
                <w:tab w:val="left" w:pos="6946"/>
                <w:tab w:val="left" w:pos="7938"/>
              </w:tabs>
              <w:rPr>
                <w:sz w:val="20"/>
                <w:szCs w:val="20"/>
              </w:rPr>
            </w:pPr>
            <w:r w:rsidRPr="6D53558F">
              <w:rPr>
                <w:sz w:val="20"/>
                <w:szCs w:val="20"/>
              </w:rPr>
              <w:t>The Tenderer has contrived to misrepresent its Health &amp; Safety information, Quality Assurance information, or any other information relevant to this application</w:t>
            </w:r>
          </w:p>
        </w:tc>
        <w:tc>
          <w:tcPr>
            <w:tcW w:w="711" w:type="dxa"/>
          </w:tcPr>
          <w:p w14:paraId="08012A80"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2FC81644"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6418C7B0" w14:textId="77777777" w:rsidTr="00D5477E">
        <w:tc>
          <w:tcPr>
            <w:tcW w:w="583" w:type="dxa"/>
            <w:shd w:val="clear" w:color="auto" w:fill="D9D9D9" w:themeFill="background1" w:themeFillShade="D9"/>
          </w:tcPr>
          <w:p w14:paraId="01B8AC2D"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11</w:t>
            </w:r>
          </w:p>
        </w:tc>
        <w:tc>
          <w:tcPr>
            <w:tcW w:w="8057" w:type="dxa"/>
            <w:gridSpan w:val="2"/>
            <w:shd w:val="clear" w:color="auto" w:fill="F2F2F2" w:themeFill="background1" w:themeFillShade="F2"/>
          </w:tcPr>
          <w:p w14:paraId="24B1EA61" w14:textId="77777777" w:rsidR="004027AC" w:rsidRPr="00EF3D37" w:rsidRDefault="004027AC" w:rsidP="00D5477E">
            <w:pPr>
              <w:tabs>
                <w:tab w:val="left" w:pos="6946"/>
                <w:tab w:val="left" w:pos="7938"/>
              </w:tabs>
              <w:rPr>
                <w:sz w:val="20"/>
                <w:szCs w:val="20"/>
              </w:rPr>
            </w:pPr>
            <w:r w:rsidRPr="6D53558F">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58794F46"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40E31E93"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172782D8" w14:textId="77777777" w:rsidTr="00D5477E">
        <w:tc>
          <w:tcPr>
            <w:tcW w:w="583" w:type="dxa"/>
            <w:shd w:val="clear" w:color="auto" w:fill="D9D9D9" w:themeFill="background1" w:themeFillShade="D9"/>
          </w:tcPr>
          <w:p w14:paraId="25B1A66C"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12</w:t>
            </w:r>
          </w:p>
        </w:tc>
        <w:tc>
          <w:tcPr>
            <w:tcW w:w="8057" w:type="dxa"/>
            <w:gridSpan w:val="2"/>
            <w:shd w:val="clear" w:color="auto" w:fill="F2F2F2" w:themeFill="background1" w:themeFillShade="F2"/>
          </w:tcPr>
          <w:p w14:paraId="2B4A3DE6" w14:textId="77777777" w:rsidR="004027AC" w:rsidRPr="00EF3D37" w:rsidRDefault="004027AC" w:rsidP="00D5477E">
            <w:pPr>
              <w:jc w:val="both"/>
              <w:rPr>
                <w:sz w:val="20"/>
                <w:szCs w:val="20"/>
              </w:rPr>
            </w:pPr>
            <w:r w:rsidRPr="6D53558F">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A357107"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4F3DF687"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79F0F34D" w14:textId="77777777" w:rsidTr="00D5477E">
        <w:tc>
          <w:tcPr>
            <w:tcW w:w="583" w:type="dxa"/>
            <w:shd w:val="clear" w:color="auto" w:fill="D9D9D9" w:themeFill="background1" w:themeFillShade="D9"/>
          </w:tcPr>
          <w:p w14:paraId="61D35E3A"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13</w:t>
            </w:r>
          </w:p>
        </w:tc>
        <w:tc>
          <w:tcPr>
            <w:tcW w:w="8057" w:type="dxa"/>
            <w:gridSpan w:val="2"/>
            <w:shd w:val="clear" w:color="auto" w:fill="F2F2F2" w:themeFill="background1" w:themeFillShade="F2"/>
          </w:tcPr>
          <w:p w14:paraId="04D2B509" w14:textId="77777777" w:rsidR="004027AC" w:rsidRPr="00EF3D37" w:rsidRDefault="004027AC" w:rsidP="00D5477E">
            <w:pPr>
              <w:jc w:val="both"/>
              <w:rPr>
                <w:sz w:val="20"/>
                <w:szCs w:val="20"/>
              </w:rPr>
            </w:pPr>
            <w:r w:rsidRPr="6D53558F">
              <w:rPr>
                <w:sz w:val="20"/>
                <w:szCs w:val="20"/>
              </w:rPr>
              <w:t>The Tenderer has procedures in place to ensure that subcontractors, if any are used for this contract, apply the same standards.</w:t>
            </w:r>
          </w:p>
        </w:tc>
        <w:tc>
          <w:tcPr>
            <w:tcW w:w="711" w:type="dxa"/>
          </w:tcPr>
          <w:p w14:paraId="2277C535"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67D538CD"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365F9E3F" w14:textId="77777777" w:rsidTr="00D5477E">
        <w:trPr>
          <w:trHeight w:val="1753"/>
        </w:trPr>
        <w:tc>
          <w:tcPr>
            <w:tcW w:w="583" w:type="dxa"/>
            <w:shd w:val="clear" w:color="auto" w:fill="D9D9D9" w:themeFill="background1" w:themeFillShade="D9"/>
          </w:tcPr>
          <w:p w14:paraId="2BB2C138"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14</w:t>
            </w:r>
          </w:p>
        </w:tc>
        <w:tc>
          <w:tcPr>
            <w:tcW w:w="8057" w:type="dxa"/>
            <w:gridSpan w:val="2"/>
            <w:shd w:val="clear" w:color="auto" w:fill="F2F2F2" w:themeFill="background1" w:themeFillShade="F2"/>
          </w:tcPr>
          <w:p w14:paraId="03AB38B8" w14:textId="77777777" w:rsidR="004027AC" w:rsidRPr="00EF3D37" w:rsidRDefault="004027AC" w:rsidP="00D5477E">
            <w:pPr>
              <w:rPr>
                <w:sz w:val="20"/>
                <w:szCs w:val="20"/>
              </w:rPr>
            </w:pPr>
            <w:r w:rsidRPr="6D53558F">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6D53558F">
              <w:rPr>
                <w:sz w:val="20"/>
                <w:szCs w:val="20"/>
                <w:lang w:val="en-GB"/>
              </w:rPr>
              <w:t>and in particular, against</w:t>
            </w:r>
            <w:proofErr w:type="gramEnd"/>
            <w:r w:rsidRPr="6D53558F">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6D53558F">
              <w:rPr>
                <w:b/>
                <w:bCs/>
                <w:sz w:val="20"/>
                <w:szCs w:val="20"/>
                <w:lang w:val="en-GB"/>
              </w:rPr>
              <w:t>the Tenderer undertakes to use all reasonable efforts to ensure that it does not provide support to individuals or entities associated with terrorism.</w:t>
            </w:r>
          </w:p>
        </w:tc>
        <w:tc>
          <w:tcPr>
            <w:tcW w:w="711" w:type="dxa"/>
          </w:tcPr>
          <w:p w14:paraId="5AABA73C"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063B9213"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6BC6D8C8" w14:textId="77777777" w:rsidTr="00D5477E">
        <w:tc>
          <w:tcPr>
            <w:tcW w:w="10184" w:type="dxa"/>
            <w:gridSpan w:val="5"/>
            <w:shd w:val="clear" w:color="auto" w:fill="D9D9D9" w:themeFill="background1" w:themeFillShade="D9"/>
          </w:tcPr>
          <w:p w14:paraId="0D46AB56"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 xml:space="preserve">I certify that the information provided above is accurate and complete to the best of my knowledge and belief. </w:t>
            </w:r>
          </w:p>
          <w:p w14:paraId="6B27AA8D" w14:textId="77777777" w:rsidR="004027AC" w:rsidRPr="00EF3D37" w:rsidRDefault="004027AC" w:rsidP="00D5477E">
            <w:pPr>
              <w:pStyle w:val="BodyText"/>
              <w:spacing w:after="0"/>
              <w:ind w:right="-125"/>
              <w:rPr>
                <w:rFonts w:asciiTheme="minorHAnsi" w:hAnsiTheme="minorHAnsi"/>
                <w:sz w:val="20"/>
                <w:szCs w:val="20"/>
              </w:rPr>
            </w:pPr>
            <w:r w:rsidRPr="6D53558F">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4027AC" w:rsidRPr="00EF3D37" w14:paraId="7B88A1B2" w14:textId="77777777" w:rsidTr="00D5477E">
        <w:trPr>
          <w:trHeight w:val="388"/>
        </w:trPr>
        <w:tc>
          <w:tcPr>
            <w:tcW w:w="2680" w:type="dxa"/>
            <w:gridSpan w:val="2"/>
            <w:shd w:val="clear" w:color="auto" w:fill="D9D9D9" w:themeFill="background1" w:themeFillShade="D9"/>
          </w:tcPr>
          <w:p w14:paraId="467770B5" w14:textId="77777777" w:rsidR="004027AC" w:rsidRPr="00EF3D37" w:rsidRDefault="004027AC" w:rsidP="00D5477E">
            <w:pPr>
              <w:rPr>
                <w:sz w:val="20"/>
                <w:szCs w:val="20"/>
              </w:rPr>
            </w:pPr>
            <w:r w:rsidRPr="6D53558F">
              <w:rPr>
                <w:sz w:val="20"/>
                <w:szCs w:val="20"/>
              </w:rPr>
              <w:t>Date</w:t>
            </w:r>
          </w:p>
        </w:tc>
        <w:tc>
          <w:tcPr>
            <w:tcW w:w="7504" w:type="dxa"/>
            <w:gridSpan w:val="3"/>
          </w:tcPr>
          <w:p w14:paraId="6F2BB9ED" w14:textId="77777777" w:rsidR="004027AC" w:rsidRPr="00EF3D37" w:rsidRDefault="004027AC" w:rsidP="00D5477E">
            <w:pPr>
              <w:rPr>
                <w:sz w:val="20"/>
                <w:szCs w:val="20"/>
              </w:rPr>
            </w:pPr>
          </w:p>
        </w:tc>
      </w:tr>
      <w:tr w:rsidR="004027AC" w:rsidRPr="00EF3D37" w14:paraId="5830321A" w14:textId="77777777" w:rsidTr="00D5477E">
        <w:trPr>
          <w:trHeight w:val="388"/>
        </w:trPr>
        <w:tc>
          <w:tcPr>
            <w:tcW w:w="2680" w:type="dxa"/>
            <w:gridSpan w:val="2"/>
            <w:shd w:val="clear" w:color="auto" w:fill="D9D9D9" w:themeFill="background1" w:themeFillShade="D9"/>
          </w:tcPr>
          <w:p w14:paraId="43B01962" w14:textId="77777777" w:rsidR="004027AC" w:rsidRPr="00EF3D37" w:rsidRDefault="004027AC" w:rsidP="00D5477E">
            <w:pPr>
              <w:rPr>
                <w:sz w:val="20"/>
                <w:szCs w:val="20"/>
              </w:rPr>
            </w:pPr>
            <w:r w:rsidRPr="6D53558F">
              <w:rPr>
                <w:sz w:val="20"/>
                <w:szCs w:val="20"/>
              </w:rPr>
              <w:t>Name</w:t>
            </w:r>
          </w:p>
        </w:tc>
        <w:tc>
          <w:tcPr>
            <w:tcW w:w="7504" w:type="dxa"/>
            <w:gridSpan w:val="3"/>
          </w:tcPr>
          <w:p w14:paraId="55CA97D9" w14:textId="77777777" w:rsidR="004027AC" w:rsidRPr="00EF3D37" w:rsidRDefault="004027AC" w:rsidP="00D5477E">
            <w:pPr>
              <w:rPr>
                <w:sz w:val="20"/>
                <w:szCs w:val="20"/>
              </w:rPr>
            </w:pPr>
          </w:p>
        </w:tc>
      </w:tr>
      <w:tr w:rsidR="004027AC" w:rsidRPr="00EF3D37" w14:paraId="07D5177C" w14:textId="77777777" w:rsidTr="00D5477E">
        <w:trPr>
          <w:trHeight w:val="388"/>
        </w:trPr>
        <w:tc>
          <w:tcPr>
            <w:tcW w:w="2680" w:type="dxa"/>
            <w:gridSpan w:val="2"/>
            <w:shd w:val="clear" w:color="auto" w:fill="D9D9D9" w:themeFill="background1" w:themeFillShade="D9"/>
          </w:tcPr>
          <w:p w14:paraId="4BFEFA38" w14:textId="77777777" w:rsidR="004027AC" w:rsidRPr="00EF3D37" w:rsidRDefault="004027AC" w:rsidP="00D5477E">
            <w:pPr>
              <w:rPr>
                <w:sz w:val="20"/>
                <w:szCs w:val="20"/>
              </w:rPr>
            </w:pPr>
            <w:r w:rsidRPr="6D53558F">
              <w:rPr>
                <w:sz w:val="20"/>
                <w:szCs w:val="20"/>
              </w:rPr>
              <w:t>Position</w:t>
            </w:r>
          </w:p>
        </w:tc>
        <w:tc>
          <w:tcPr>
            <w:tcW w:w="7504" w:type="dxa"/>
            <w:gridSpan w:val="3"/>
          </w:tcPr>
          <w:p w14:paraId="0FD209F8" w14:textId="77777777" w:rsidR="004027AC" w:rsidRPr="00EF3D37" w:rsidRDefault="004027AC" w:rsidP="00D5477E">
            <w:pPr>
              <w:rPr>
                <w:sz w:val="20"/>
                <w:szCs w:val="20"/>
              </w:rPr>
            </w:pPr>
          </w:p>
        </w:tc>
      </w:tr>
      <w:tr w:rsidR="004027AC" w:rsidRPr="00EF3D37" w14:paraId="6E909A71" w14:textId="77777777" w:rsidTr="00D5477E">
        <w:trPr>
          <w:trHeight w:val="388"/>
        </w:trPr>
        <w:tc>
          <w:tcPr>
            <w:tcW w:w="2680" w:type="dxa"/>
            <w:gridSpan w:val="2"/>
            <w:shd w:val="clear" w:color="auto" w:fill="D9D9D9" w:themeFill="background1" w:themeFillShade="D9"/>
          </w:tcPr>
          <w:p w14:paraId="14F29FDB" w14:textId="77777777" w:rsidR="004027AC" w:rsidRPr="00EF3D37" w:rsidRDefault="004027AC" w:rsidP="00D5477E">
            <w:pPr>
              <w:rPr>
                <w:sz w:val="20"/>
                <w:szCs w:val="20"/>
              </w:rPr>
            </w:pPr>
            <w:r w:rsidRPr="6D53558F">
              <w:rPr>
                <w:sz w:val="20"/>
                <w:szCs w:val="20"/>
              </w:rPr>
              <w:t xml:space="preserve">Telephone number </w:t>
            </w:r>
          </w:p>
        </w:tc>
        <w:tc>
          <w:tcPr>
            <w:tcW w:w="7504" w:type="dxa"/>
            <w:gridSpan w:val="3"/>
          </w:tcPr>
          <w:p w14:paraId="3AEB43B0" w14:textId="77777777" w:rsidR="004027AC" w:rsidRPr="00EF3D37" w:rsidRDefault="004027AC" w:rsidP="00D5477E">
            <w:pPr>
              <w:rPr>
                <w:sz w:val="20"/>
                <w:szCs w:val="20"/>
              </w:rPr>
            </w:pPr>
          </w:p>
        </w:tc>
      </w:tr>
      <w:tr w:rsidR="004027AC" w:rsidRPr="00EF3D37" w14:paraId="4197D184" w14:textId="77777777" w:rsidTr="00D5477E">
        <w:trPr>
          <w:trHeight w:val="388"/>
        </w:trPr>
        <w:tc>
          <w:tcPr>
            <w:tcW w:w="2680" w:type="dxa"/>
            <w:gridSpan w:val="2"/>
            <w:shd w:val="clear" w:color="auto" w:fill="D9D9D9" w:themeFill="background1" w:themeFillShade="D9"/>
          </w:tcPr>
          <w:p w14:paraId="3C81C348" w14:textId="77777777" w:rsidR="004027AC" w:rsidRPr="00EF3D37" w:rsidRDefault="004027AC" w:rsidP="00D5477E">
            <w:pPr>
              <w:rPr>
                <w:sz w:val="20"/>
                <w:szCs w:val="20"/>
              </w:rPr>
            </w:pPr>
            <w:r w:rsidRPr="6D53558F">
              <w:rPr>
                <w:sz w:val="20"/>
                <w:szCs w:val="20"/>
              </w:rPr>
              <w:t>Signature and full name</w:t>
            </w:r>
          </w:p>
        </w:tc>
        <w:tc>
          <w:tcPr>
            <w:tcW w:w="7504" w:type="dxa"/>
            <w:gridSpan w:val="3"/>
          </w:tcPr>
          <w:p w14:paraId="592D8017" w14:textId="77777777" w:rsidR="004027AC" w:rsidRPr="00EF3D37" w:rsidRDefault="004027AC" w:rsidP="00D5477E">
            <w:pPr>
              <w:rPr>
                <w:sz w:val="20"/>
                <w:szCs w:val="20"/>
              </w:rPr>
            </w:pPr>
          </w:p>
        </w:tc>
      </w:tr>
    </w:tbl>
    <w:p w14:paraId="784D82A7" w14:textId="10C67FF0" w:rsidR="004027AC" w:rsidRDefault="004027AC" w:rsidP="00C90536">
      <w:pPr>
        <w:spacing w:after="0"/>
        <w:rPr>
          <w:rFonts w:eastAsiaTheme="majorEastAsia" w:cstheme="majorBidi"/>
          <w:color w:val="000000" w:themeColor="text1"/>
          <w:sz w:val="28"/>
          <w:szCs w:val="28"/>
        </w:rPr>
      </w:pPr>
      <w:bookmarkStart w:id="41" w:name="_Toc465935247"/>
      <w:bookmarkStart w:id="42" w:name="_Toc466022964"/>
    </w:p>
    <w:p w14:paraId="509A285E" w14:textId="4CB5EEE9" w:rsidR="004027AC" w:rsidRDefault="00962EB4" w:rsidP="00962EB4">
      <w:pPr>
        <w:pStyle w:val="Heading1"/>
        <w:numPr>
          <w:ilvl w:val="0"/>
          <w:numId w:val="0"/>
        </w:numPr>
        <w:ind w:left="432" w:hanging="432"/>
      </w:pPr>
      <w:r>
        <w:lastRenderedPageBreak/>
        <w:t xml:space="preserve">Appendix 3 - </w:t>
      </w:r>
      <w:r w:rsidR="004027AC">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4027AC" w:rsidRPr="00730880" w14:paraId="213145A7" w14:textId="77777777" w:rsidTr="00D5477E">
        <w:tc>
          <w:tcPr>
            <w:tcW w:w="5000" w:type="pct"/>
            <w:gridSpan w:val="3"/>
            <w:tcBorders>
              <w:top w:val="nil"/>
              <w:left w:val="nil"/>
              <w:bottom w:val="nil"/>
              <w:right w:val="nil"/>
            </w:tcBorders>
          </w:tcPr>
          <w:p w14:paraId="450B86F9" w14:textId="77777777" w:rsidR="004027AC" w:rsidRPr="00730880" w:rsidRDefault="004027AC" w:rsidP="00D5477E">
            <w:pPr>
              <w:pStyle w:val="ListParagraph"/>
              <w:numPr>
                <w:ilvl w:val="6"/>
                <w:numId w:val="10"/>
              </w:numPr>
              <w:ind w:left="426"/>
              <w:rPr>
                <w:b/>
                <w:bCs/>
              </w:rPr>
            </w:pPr>
            <w:r w:rsidRPr="6D53558F">
              <w:rPr>
                <w:b/>
                <w:bCs/>
              </w:rPr>
              <w:t>Turnover history</w:t>
            </w:r>
          </w:p>
          <w:p w14:paraId="6645DCB7" w14:textId="77777777" w:rsidR="004027AC" w:rsidRPr="00730880" w:rsidRDefault="004027AC" w:rsidP="00D5477E">
            <w:pPr>
              <w:rPr>
                <w:b/>
                <w:bCs/>
              </w:rPr>
            </w:pPr>
          </w:p>
        </w:tc>
      </w:tr>
      <w:tr w:rsidR="004027AC" w14:paraId="56194ECA" w14:textId="77777777" w:rsidTr="00D5477E">
        <w:tc>
          <w:tcPr>
            <w:tcW w:w="5000" w:type="pct"/>
            <w:gridSpan w:val="3"/>
            <w:tcBorders>
              <w:top w:val="nil"/>
              <w:left w:val="nil"/>
              <w:right w:val="nil"/>
            </w:tcBorders>
          </w:tcPr>
          <w:p w14:paraId="7A49E417" w14:textId="77777777" w:rsidR="004027AC" w:rsidRPr="00AC59C3" w:rsidRDefault="004027AC" w:rsidP="00D5477E">
            <w:pPr>
              <w:rPr>
                <w:b/>
                <w:bCs/>
              </w:rPr>
            </w:pPr>
            <w:r w:rsidRPr="6D53558F">
              <w:rPr>
                <w:b/>
                <w:bCs/>
              </w:rPr>
              <w:t xml:space="preserve">Turnover figures </w:t>
            </w:r>
            <w:proofErr w:type="gramStart"/>
            <w:r w:rsidRPr="6D53558F">
              <w:rPr>
                <w:b/>
                <w:bCs/>
              </w:rPr>
              <w:t>entered into</w:t>
            </w:r>
            <w:proofErr w:type="gramEnd"/>
            <w:r w:rsidRPr="6D53558F">
              <w:rPr>
                <w:b/>
                <w:bCs/>
              </w:rPr>
              <w:t xml:space="preserve"> the table must be the total sales value before any deductions</w:t>
            </w:r>
          </w:p>
          <w:p w14:paraId="7FC0510B" w14:textId="77777777" w:rsidR="004027AC" w:rsidRDefault="004027AC" w:rsidP="00D5477E">
            <w:r>
              <w:t xml:space="preserve">‘Turnover of related products’ is for companies that provide items or services in multiple sectors. Please enter information on turnover of items or services that are similar in nature to the items or services requested under this tender. </w:t>
            </w:r>
          </w:p>
          <w:p w14:paraId="0FF21B98" w14:textId="77777777" w:rsidR="004027AC" w:rsidRDefault="004027AC" w:rsidP="00D5477E"/>
        </w:tc>
      </w:tr>
      <w:tr w:rsidR="004027AC" w14:paraId="19994C1D" w14:textId="77777777" w:rsidTr="00D5477E">
        <w:tc>
          <w:tcPr>
            <w:tcW w:w="1643" w:type="pct"/>
            <w:shd w:val="clear" w:color="auto" w:fill="D9D9D9" w:themeFill="background1" w:themeFillShade="D9"/>
          </w:tcPr>
          <w:p w14:paraId="23F07A8B" w14:textId="77777777" w:rsidR="004027AC" w:rsidRPr="00730880" w:rsidRDefault="004027AC" w:rsidP="00D5477E">
            <w:pPr>
              <w:rPr>
                <w:b/>
                <w:bCs/>
              </w:rPr>
            </w:pPr>
            <w:r w:rsidRPr="6D53558F">
              <w:rPr>
                <w:b/>
                <w:bCs/>
              </w:rPr>
              <w:t>Trading year</w:t>
            </w:r>
          </w:p>
        </w:tc>
        <w:tc>
          <w:tcPr>
            <w:tcW w:w="1679" w:type="pct"/>
            <w:shd w:val="clear" w:color="auto" w:fill="F2F2F2" w:themeFill="background1" w:themeFillShade="F2"/>
          </w:tcPr>
          <w:p w14:paraId="5B99F432" w14:textId="77777777" w:rsidR="004027AC" w:rsidRPr="00730880" w:rsidRDefault="004027AC" w:rsidP="00D5477E">
            <w:pPr>
              <w:rPr>
                <w:b/>
                <w:bCs/>
              </w:rPr>
            </w:pPr>
            <w:r w:rsidRPr="6D53558F">
              <w:rPr>
                <w:b/>
                <w:bCs/>
              </w:rPr>
              <w:t>Total turnover</w:t>
            </w:r>
          </w:p>
        </w:tc>
        <w:tc>
          <w:tcPr>
            <w:tcW w:w="1678" w:type="pct"/>
            <w:shd w:val="clear" w:color="auto" w:fill="F2F2F2" w:themeFill="background1" w:themeFillShade="F2"/>
          </w:tcPr>
          <w:p w14:paraId="3C3A09DE" w14:textId="77777777" w:rsidR="004027AC" w:rsidRPr="00730880" w:rsidRDefault="004027AC" w:rsidP="00D5477E">
            <w:pPr>
              <w:rPr>
                <w:b/>
                <w:bCs/>
              </w:rPr>
            </w:pPr>
            <w:r w:rsidRPr="6D53558F">
              <w:rPr>
                <w:b/>
                <w:bCs/>
              </w:rPr>
              <w:t>Turnover of related products</w:t>
            </w:r>
          </w:p>
        </w:tc>
      </w:tr>
      <w:tr w:rsidR="004027AC" w14:paraId="0FAF57A0" w14:textId="77777777" w:rsidTr="00D5477E">
        <w:tc>
          <w:tcPr>
            <w:tcW w:w="1643" w:type="pct"/>
            <w:shd w:val="clear" w:color="auto" w:fill="D9D9D9" w:themeFill="background1" w:themeFillShade="D9"/>
          </w:tcPr>
          <w:p w14:paraId="2909AC6F" w14:textId="45EB0C13" w:rsidR="004027AC" w:rsidRPr="00730880" w:rsidRDefault="004027AC" w:rsidP="00D5477E">
            <w:pPr>
              <w:rPr>
                <w:b/>
                <w:bCs/>
              </w:rPr>
            </w:pPr>
            <w:r>
              <w:rPr>
                <w:b/>
                <w:bCs/>
              </w:rPr>
              <w:t>20</w:t>
            </w:r>
            <w:r w:rsidR="009D6266">
              <w:rPr>
                <w:b/>
                <w:bCs/>
              </w:rPr>
              <w:t>20</w:t>
            </w:r>
          </w:p>
        </w:tc>
        <w:tc>
          <w:tcPr>
            <w:tcW w:w="1679" w:type="pct"/>
          </w:tcPr>
          <w:p w14:paraId="7328E521" w14:textId="77777777" w:rsidR="004027AC" w:rsidRDefault="004027AC" w:rsidP="00D5477E"/>
        </w:tc>
        <w:tc>
          <w:tcPr>
            <w:tcW w:w="1678" w:type="pct"/>
          </w:tcPr>
          <w:p w14:paraId="02EB15C8" w14:textId="77777777" w:rsidR="004027AC" w:rsidRDefault="004027AC" w:rsidP="00D5477E"/>
        </w:tc>
      </w:tr>
      <w:tr w:rsidR="004027AC" w14:paraId="3A21B98D" w14:textId="77777777" w:rsidTr="00D5477E">
        <w:tc>
          <w:tcPr>
            <w:tcW w:w="1643" w:type="pct"/>
            <w:shd w:val="clear" w:color="auto" w:fill="D9D9D9" w:themeFill="background1" w:themeFillShade="D9"/>
          </w:tcPr>
          <w:p w14:paraId="54C150EB" w14:textId="760D14A4" w:rsidR="004027AC" w:rsidRPr="00730880" w:rsidRDefault="004027AC" w:rsidP="00D5477E">
            <w:pPr>
              <w:rPr>
                <w:b/>
                <w:bCs/>
              </w:rPr>
            </w:pPr>
            <w:r>
              <w:rPr>
                <w:b/>
                <w:bCs/>
              </w:rPr>
              <w:t>20</w:t>
            </w:r>
            <w:r w:rsidR="0002507F">
              <w:rPr>
                <w:b/>
                <w:bCs/>
              </w:rPr>
              <w:t>19</w:t>
            </w:r>
          </w:p>
        </w:tc>
        <w:tc>
          <w:tcPr>
            <w:tcW w:w="1679" w:type="pct"/>
          </w:tcPr>
          <w:p w14:paraId="174A3645" w14:textId="77777777" w:rsidR="004027AC" w:rsidRDefault="004027AC" w:rsidP="00D5477E"/>
        </w:tc>
        <w:tc>
          <w:tcPr>
            <w:tcW w:w="1678" w:type="pct"/>
          </w:tcPr>
          <w:p w14:paraId="1510A1F4" w14:textId="77777777" w:rsidR="004027AC" w:rsidRDefault="004027AC" w:rsidP="00D5477E"/>
        </w:tc>
      </w:tr>
      <w:tr w:rsidR="004027AC" w14:paraId="0FE111ED" w14:textId="77777777" w:rsidTr="00D5477E">
        <w:tc>
          <w:tcPr>
            <w:tcW w:w="1643" w:type="pct"/>
            <w:tcBorders>
              <w:bottom w:val="single" w:sz="4" w:space="0" w:color="auto"/>
            </w:tcBorders>
            <w:shd w:val="clear" w:color="auto" w:fill="D9D9D9" w:themeFill="background1" w:themeFillShade="D9"/>
          </w:tcPr>
          <w:p w14:paraId="3AD81AA2" w14:textId="4D1C82E4" w:rsidR="004027AC" w:rsidRPr="00730880" w:rsidRDefault="004027AC" w:rsidP="00D5477E">
            <w:pPr>
              <w:rPr>
                <w:b/>
                <w:bCs/>
              </w:rPr>
            </w:pPr>
            <w:r>
              <w:rPr>
                <w:b/>
                <w:bCs/>
              </w:rPr>
              <w:t>201</w:t>
            </w:r>
            <w:r w:rsidR="0002507F">
              <w:rPr>
                <w:b/>
                <w:bCs/>
              </w:rPr>
              <w:t>8</w:t>
            </w:r>
          </w:p>
        </w:tc>
        <w:tc>
          <w:tcPr>
            <w:tcW w:w="1679" w:type="pct"/>
            <w:tcBorders>
              <w:bottom w:val="single" w:sz="4" w:space="0" w:color="auto"/>
            </w:tcBorders>
          </w:tcPr>
          <w:p w14:paraId="0F828C7A" w14:textId="77777777" w:rsidR="004027AC" w:rsidRDefault="004027AC" w:rsidP="00D5477E"/>
        </w:tc>
        <w:tc>
          <w:tcPr>
            <w:tcW w:w="1678" w:type="pct"/>
            <w:tcBorders>
              <w:bottom w:val="single" w:sz="4" w:space="0" w:color="auto"/>
            </w:tcBorders>
          </w:tcPr>
          <w:p w14:paraId="1E53CCB6" w14:textId="77777777" w:rsidR="004027AC" w:rsidRDefault="004027AC" w:rsidP="00D5477E"/>
        </w:tc>
      </w:tr>
      <w:tr w:rsidR="004027AC" w14:paraId="20FDDECA" w14:textId="77777777" w:rsidTr="00D5477E">
        <w:tc>
          <w:tcPr>
            <w:tcW w:w="5000" w:type="pct"/>
            <w:gridSpan w:val="3"/>
            <w:tcBorders>
              <w:left w:val="nil"/>
              <w:right w:val="nil"/>
            </w:tcBorders>
          </w:tcPr>
          <w:p w14:paraId="4879603A" w14:textId="77777777" w:rsidR="004027AC" w:rsidRDefault="004027AC" w:rsidP="00D5477E"/>
          <w:p w14:paraId="736D7493" w14:textId="77777777" w:rsidR="004027AC" w:rsidRDefault="004027AC" w:rsidP="00D5477E">
            <w:r>
              <w:t>Include a short narrative below to explain any trends year to year</w:t>
            </w:r>
          </w:p>
          <w:p w14:paraId="491E0DA2" w14:textId="77777777" w:rsidR="004027AC" w:rsidRDefault="004027AC" w:rsidP="00D5477E"/>
        </w:tc>
      </w:tr>
      <w:tr w:rsidR="004027AC" w14:paraId="7396EEF0" w14:textId="77777777" w:rsidTr="00D5477E">
        <w:tc>
          <w:tcPr>
            <w:tcW w:w="5000" w:type="pct"/>
            <w:gridSpan w:val="3"/>
            <w:tcBorders>
              <w:bottom w:val="single" w:sz="4" w:space="0" w:color="auto"/>
            </w:tcBorders>
          </w:tcPr>
          <w:p w14:paraId="4658A42E" w14:textId="77777777" w:rsidR="004027AC" w:rsidRDefault="004027AC" w:rsidP="00D5477E"/>
          <w:p w14:paraId="519F4669" w14:textId="77777777" w:rsidR="004027AC" w:rsidRDefault="004027AC" w:rsidP="00D5477E"/>
          <w:p w14:paraId="665D11D8" w14:textId="77777777" w:rsidR="004027AC" w:rsidRDefault="004027AC" w:rsidP="00D5477E"/>
          <w:p w14:paraId="1B82744C" w14:textId="77777777" w:rsidR="004027AC" w:rsidRDefault="004027AC" w:rsidP="00D5477E"/>
          <w:p w14:paraId="76B43F81" w14:textId="77777777" w:rsidR="004027AC" w:rsidRDefault="004027AC" w:rsidP="00D5477E"/>
          <w:p w14:paraId="7BF52508" w14:textId="77777777" w:rsidR="004027AC" w:rsidRDefault="004027AC" w:rsidP="00D5477E"/>
          <w:p w14:paraId="069A96C6" w14:textId="77777777" w:rsidR="004027AC" w:rsidRDefault="004027AC" w:rsidP="00D5477E"/>
        </w:tc>
      </w:tr>
      <w:tr w:rsidR="004027AC" w:rsidRPr="00730880" w14:paraId="6198D355" w14:textId="77777777" w:rsidTr="00D5477E">
        <w:tc>
          <w:tcPr>
            <w:tcW w:w="5000" w:type="pct"/>
            <w:gridSpan w:val="3"/>
            <w:tcBorders>
              <w:left w:val="nil"/>
              <w:right w:val="nil"/>
            </w:tcBorders>
          </w:tcPr>
          <w:p w14:paraId="00595232" w14:textId="77777777" w:rsidR="004027AC" w:rsidRPr="00730880" w:rsidRDefault="004027AC" w:rsidP="00D5477E">
            <w:pPr>
              <w:pStyle w:val="ListParagraph"/>
              <w:ind w:left="459"/>
              <w:rPr>
                <w:b/>
                <w:bCs/>
              </w:rPr>
            </w:pPr>
          </w:p>
          <w:p w14:paraId="7DB2F5F1" w14:textId="77777777" w:rsidR="004027AC" w:rsidRPr="00730880" w:rsidRDefault="004027AC" w:rsidP="00D5477E">
            <w:pPr>
              <w:pStyle w:val="ListParagraph"/>
              <w:numPr>
                <w:ilvl w:val="0"/>
                <w:numId w:val="10"/>
              </w:numPr>
              <w:ind w:left="459"/>
              <w:rPr>
                <w:b/>
                <w:bCs/>
              </w:rPr>
            </w:pPr>
            <w:r w:rsidRPr="6D53558F">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55921E14" w14:textId="77777777" w:rsidR="004027AC" w:rsidRPr="00730880" w:rsidRDefault="004027AC" w:rsidP="00D5477E">
            <w:pPr>
              <w:rPr>
                <w:b/>
                <w:bCs/>
              </w:rPr>
            </w:pPr>
          </w:p>
        </w:tc>
      </w:tr>
      <w:tr w:rsidR="004027AC" w14:paraId="17B9F9C4" w14:textId="77777777" w:rsidTr="00D5477E">
        <w:tc>
          <w:tcPr>
            <w:tcW w:w="5000" w:type="pct"/>
            <w:gridSpan w:val="3"/>
          </w:tcPr>
          <w:p w14:paraId="3EF05D90" w14:textId="77777777" w:rsidR="004027AC" w:rsidRDefault="004027AC" w:rsidP="00D5477E"/>
          <w:p w14:paraId="2642368E" w14:textId="77777777" w:rsidR="004027AC" w:rsidRDefault="004027AC" w:rsidP="00D5477E"/>
          <w:p w14:paraId="5533A5E0" w14:textId="77777777" w:rsidR="004027AC" w:rsidRDefault="004027AC" w:rsidP="00D5477E"/>
          <w:p w14:paraId="396F565F" w14:textId="77777777" w:rsidR="004027AC" w:rsidRDefault="004027AC" w:rsidP="00D5477E"/>
          <w:p w14:paraId="7F5145BC" w14:textId="77777777" w:rsidR="004027AC" w:rsidRDefault="004027AC" w:rsidP="00D5477E"/>
          <w:p w14:paraId="6BED4B95" w14:textId="77777777" w:rsidR="004027AC" w:rsidRDefault="004027AC" w:rsidP="00D5477E"/>
          <w:p w14:paraId="097990F0" w14:textId="77777777" w:rsidR="004027AC" w:rsidRPr="003F6B88" w:rsidRDefault="004027AC" w:rsidP="00D5477E">
            <w:pPr>
              <w:rPr>
                <w:i/>
                <w:iCs/>
              </w:rPr>
            </w:pPr>
            <w:r w:rsidRPr="6D53558F">
              <w:rPr>
                <w:i/>
                <w:iCs/>
              </w:rPr>
              <w:t xml:space="preserve">Please </w:t>
            </w:r>
            <w:proofErr w:type="gramStart"/>
            <w:r w:rsidRPr="6D53558F">
              <w:rPr>
                <w:i/>
                <w:iCs/>
              </w:rPr>
              <w:t>continue on</w:t>
            </w:r>
            <w:proofErr w:type="gramEnd"/>
            <w:r w:rsidRPr="6D53558F">
              <w:rPr>
                <w:i/>
                <w:iCs/>
              </w:rPr>
              <w:t xml:space="preserve"> a separate sheet if necessary. </w:t>
            </w:r>
          </w:p>
        </w:tc>
      </w:tr>
    </w:tbl>
    <w:p w14:paraId="54AF9EFB" w14:textId="77777777" w:rsidR="004027AC" w:rsidRDefault="004027AC" w:rsidP="004027AC"/>
    <w:p w14:paraId="7072E7A9" w14:textId="77777777" w:rsidR="004027AC" w:rsidRPr="004C151F" w:rsidRDefault="004027AC" w:rsidP="004027AC">
      <w:pPr>
        <w:jc w:val="both"/>
      </w:pPr>
      <w:r w:rsidRPr="6D53558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032E2E7E" w14:textId="77777777" w:rsidR="004027AC" w:rsidRPr="004C151F" w:rsidRDefault="004027AC" w:rsidP="004027AC">
      <w:pPr>
        <w:jc w:val="both"/>
      </w:pPr>
    </w:p>
    <w:p w14:paraId="1DBA4110" w14:textId="77777777" w:rsidR="004027AC" w:rsidRPr="004C151F" w:rsidRDefault="004027AC" w:rsidP="004027AC">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0D5EB984" w14:textId="77777777" w:rsidR="004027AC" w:rsidRPr="004C151F" w:rsidRDefault="004027AC" w:rsidP="004027AC">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05FFB800" w14:textId="77777777" w:rsidR="004027AC" w:rsidRPr="004C151F" w:rsidRDefault="004027AC" w:rsidP="004027AC">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E429092" w14:textId="77777777" w:rsidR="004027AC" w:rsidRPr="004C151F" w:rsidRDefault="004027AC" w:rsidP="004027AC">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AB11033" w14:textId="7BFF82AF" w:rsidR="004027AC" w:rsidRDefault="004027AC" w:rsidP="004027AC">
      <w:pPr>
        <w:tabs>
          <w:tab w:val="left" w:pos="-720"/>
          <w:tab w:val="left" w:pos="0"/>
          <w:tab w:val="left" w:pos="3402"/>
        </w:tabs>
        <w:suppressAutoHyphens/>
        <w:jc w:val="both"/>
        <w:rPr>
          <w:rFonts w:eastAsia="Calibri" w:cs="Calibri"/>
          <w:color w:val="C0C0C0"/>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14457906" w14:textId="76441944" w:rsidR="00C90536" w:rsidRDefault="00C90536" w:rsidP="004027AC">
      <w:pPr>
        <w:tabs>
          <w:tab w:val="left" w:pos="-720"/>
          <w:tab w:val="left" w:pos="0"/>
          <w:tab w:val="left" w:pos="3402"/>
        </w:tabs>
        <w:suppressAutoHyphens/>
        <w:jc w:val="both"/>
        <w:rPr>
          <w:rFonts w:eastAsia="Calibri" w:cs="Calibri"/>
          <w:color w:val="C0C0C0"/>
          <w:spacing w:val="-3"/>
        </w:rPr>
      </w:pPr>
    </w:p>
    <w:p w14:paraId="28E0EB7E" w14:textId="1AD02A5A" w:rsidR="00962EB4" w:rsidRDefault="00962EB4" w:rsidP="004027AC">
      <w:pPr>
        <w:tabs>
          <w:tab w:val="left" w:pos="-720"/>
          <w:tab w:val="left" w:pos="0"/>
          <w:tab w:val="left" w:pos="3402"/>
        </w:tabs>
        <w:suppressAutoHyphens/>
        <w:jc w:val="both"/>
        <w:rPr>
          <w:spacing w:val="-3"/>
        </w:rPr>
      </w:pPr>
    </w:p>
    <w:p w14:paraId="6151510E" w14:textId="77777777" w:rsidR="009D6266" w:rsidRDefault="009D6266" w:rsidP="004027AC">
      <w:pPr>
        <w:tabs>
          <w:tab w:val="left" w:pos="-720"/>
          <w:tab w:val="left" w:pos="0"/>
          <w:tab w:val="left" w:pos="3402"/>
        </w:tabs>
        <w:suppressAutoHyphens/>
        <w:jc w:val="both"/>
        <w:rPr>
          <w:spacing w:val="-3"/>
        </w:rPr>
      </w:pPr>
    </w:p>
    <w:p w14:paraId="15C7423B" w14:textId="77777777" w:rsidR="004027AC" w:rsidRDefault="004027AC" w:rsidP="006F1E84">
      <w:pPr>
        <w:pStyle w:val="Heading1"/>
        <w:numPr>
          <w:ilvl w:val="0"/>
          <w:numId w:val="0"/>
        </w:numPr>
        <w:pBdr>
          <w:bottom w:val="single" w:sz="4" w:space="12" w:color="595959" w:themeColor="text1" w:themeTint="A6"/>
        </w:pBdr>
        <w:ind w:left="432" w:hanging="432"/>
      </w:pPr>
      <w:bookmarkStart w:id="43" w:name="_Toc463016560"/>
      <w:bookmarkStart w:id="44" w:name="_Toc466022967"/>
      <w:bookmarkEnd w:id="41"/>
      <w:bookmarkEnd w:id="42"/>
      <w:r>
        <w:t xml:space="preserve">Appendix 4 - Technical Offer </w:t>
      </w:r>
    </w:p>
    <w:p w14:paraId="184492C6" w14:textId="77777777" w:rsidR="004027AC" w:rsidRDefault="004027AC" w:rsidP="004027AC">
      <w:pPr>
        <w:rPr>
          <w:rFonts w:ascii="Calibri" w:hAnsi="Calibri"/>
        </w:rPr>
      </w:pPr>
      <w:r>
        <w:t>Please provide the following information,</w:t>
      </w:r>
      <w:r>
        <w:rPr>
          <w:rFonts w:ascii="Calibri" w:hAnsi="Calibri"/>
        </w:rPr>
        <w:t xml:space="preserve"> referring to the instructions below for clarity</w:t>
      </w:r>
    </w:p>
    <w:p w14:paraId="359A3330" w14:textId="48531917" w:rsidR="004027AC" w:rsidRDefault="004027AC" w:rsidP="004027AC">
      <w:pPr>
        <w:pStyle w:val="ListParagraph"/>
        <w:numPr>
          <w:ilvl w:val="6"/>
          <w:numId w:val="10"/>
        </w:numPr>
      </w:pPr>
      <w:r>
        <w:t>Please ensure you have signed and stamped your Technical Submission.</w:t>
      </w:r>
    </w:p>
    <w:p w14:paraId="09E4E395" w14:textId="77777777" w:rsidR="00E61672" w:rsidRDefault="00E61672" w:rsidP="00E61672">
      <w:pPr>
        <w:pStyle w:val="ListParagraph"/>
        <w:ind w:left="785"/>
      </w:pPr>
    </w:p>
    <w:p w14:paraId="77AA7666" w14:textId="22A9305F" w:rsidR="004027AC" w:rsidRPr="00E93504" w:rsidRDefault="004027AC" w:rsidP="004027AC">
      <w:r w:rsidRPr="00FE01CD">
        <w:rPr>
          <w:rFonts w:ascii="Calibri" w:hAnsi="Calibri"/>
          <w:b/>
          <w:sz w:val="28"/>
          <w:szCs w:val="28"/>
        </w:rPr>
        <w:t xml:space="preserve">Technical </w:t>
      </w:r>
      <w:r>
        <w:rPr>
          <w:rFonts w:ascii="Calibri" w:hAnsi="Calibri"/>
          <w:b/>
          <w:sz w:val="28"/>
          <w:szCs w:val="28"/>
        </w:rPr>
        <w:t>Specifications.</w:t>
      </w:r>
      <w:r w:rsidR="008275E6">
        <w:rPr>
          <w:rFonts w:ascii="Calibri" w:hAnsi="Calibri"/>
          <w:b/>
          <w:sz w:val="28"/>
          <w:szCs w:val="28"/>
        </w:rPr>
        <w:t xml:space="preserve"> </w:t>
      </w:r>
      <w:r w:rsidR="008275E6" w:rsidRPr="00E93504">
        <w:t xml:space="preserve">The </w:t>
      </w:r>
      <w:r w:rsidR="0013378D" w:rsidRPr="00E93504">
        <w:t>High Velocity Jetting Machines must have</w:t>
      </w:r>
      <w:r w:rsidR="00E93504" w:rsidRPr="00E93504">
        <w:t xml:space="preserve"> the below technical specifications</w:t>
      </w:r>
      <w:r w:rsidR="00E93504">
        <w:t>:</w:t>
      </w:r>
    </w:p>
    <w:p w14:paraId="547C7520" w14:textId="16AEDA66" w:rsidR="008E37F6" w:rsidRDefault="0000094E" w:rsidP="004027AC">
      <w:r>
        <w:t>• Model (</w:t>
      </w:r>
      <w:r w:rsidRPr="00AF7887">
        <w:rPr>
          <w:b/>
          <w:bCs/>
        </w:rPr>
        <w:t xml:space="preserve">PX 153/130 </w:t>
      </w:r>
      <w:proofErr w:type="spellStart"/>
      <w:r w:rsidRPr="00AF7887">
        <w:rPr>
          <w:b/>
          <w:bCs/>
        </w:rPr>
        <w:t>Terajet</w:t>
      </w:r>
      <w:proofErr w:type="spellEnd"/>
      <w:r w:rsidR="00AF7887" w:rsidRPr="00AF7887">
        <w:rPr>
          <w:b/>
          <w:bCs/>
        </w:rPr>
        <w:t xml:space="preserve"> or Equivalent</w:t>
      </w:r>
      <w:r w:rsidR="00175A5A">
        <w:rPr>
          <w:b/>
          <w:bCs/>
        </w:rPr>
        <w:t xml:space="preserve"> Brand</w:t>
      </w:r>
      <w:r>
        <w:t xml:space="preserve">) kf63 HA494 h/s trailer 500l tank </w:t>
      </w:r>
      <w:proofErr w:type="spellStart"/>
      <w:r>
        <w:t>Hyd</w:t>
      </w:r>
      <w:proofErr w:type="spellEnd"/>
      <w:r>
        <w:t xml:space="preserve"> hose reel suitable for cleaning pipes from(75mm-500mm) </w:t>
      </w:r>
    </w:p>
    <w:p w14:paraId="14D335BD" w14:textId="77777777" w:rsidR="008E37F6" w:rsidRDefault="0000094E" w:rsidP="004027AC">
      <w:r>
        <w:t xml:space="preserve">• Inter-pump KF36 triplex plunger pump </w:t>
      </w:r>
    </w:p>
    <w:p w14:paraId="636574CA" w14:textId="77777777" w:rsidR="008E37F6" w:rsidRDefault="0000094E" w:rsidP="004027AC">
      <w:r>
        <w:t xml:space="preserve">• Flow 153L/m @ 130 Bar pressure </w:t>
      </w:r>
    </w:p>
    <w:p w14:paraId="185E435C" w14:textId="77777777" w:rsidR="008E37F6" w:rsidRDefault="0000094E" w:rsidP="004027AC">
      <w:r>
        <w:t xml:space="preserve">• Fitted with automatic by-pass and pressure regulator </w:t>
      </w:r>
    </w:p>
    <w:p w14:paraId="18459504" w14:textId="77777777" w:rsidR="008E37F6" w:rsidRDefault="0000094E" w:rsidP="004027AC">
      <w:r>
        <w:t xml:space="preserve">• Fitted with pulsation dampener </w:t>
      </w:r>
    </w:p>
    <w:p w14:paraId="00BC5777" w14:textId="77777777" w:rsidR="008E37F6" w:rsidRDefault="0000094E" w:rsidP="004027AC">
      <w:r>
        <w:t xml:space="preserve">• Fitted with 63mm diameter pressure Gauge </w:t>
      </w:r>
    </w:p>
    <w:p w14:paraId="0617AD9B" w14:textId="77777777" w:rsidR="008E37F6" w:rsidRDefault="0000094E" w:rsidP="004027AC">
      <w:r>
        <w:t xml:space="preserve">• Fitted with suction filter with washable strainer Engine </w:t>
      </w:r>
    </w:p>
    <w:p w14:paraId="20519A3D" w14:textId="188B1AB7" w:rsidR="008E37F6" w:rsidRDefault="0000094E" w:rsidP="004027AC">
      <w:r>
        <w:t xml:space="preserve">• </w:t>
      </w:r>
      <w:proofErr w:type="spellStart"/>
      <w:r>
        <w:t>Kiloskar</w:t>
      </w:r>
      <w:proofErr w:type="spellEnd"/>
      <w:r>
        <w:t xml:space="preserve"> Model HA494 3 or 4-cylinder air-cooled diesel Engine </w:t>
      </w:r>
      <w:r w:rsidR="00A16ACF">
        <w:t>(</w:t>
      </w:r>
      <w:r w:rsidR="00A16ACF" w:rsidRPr="00175A5A">
        <w:rPr>
          <w:b/>
          <w:bCs/>
        </w:rPr>
        <w:t>or equivalent</w:t>
      </w:r>
      <w:r w:rsidR="00B211C0" w:rsidRPr="00175A5A">
        <w:rPr>
          <w:b/>
          <w:bCs/>
        </w:rPr>
        <w:t xml:space="preserve"> </w:t>
      </w:r>
      <w:r w:rsidR="00175A5A" w:rsidRPr="00175A5A">
        <w:rPr>
          <w:b/>
          <w:bCs/>
        </w:rPr>
        <w:t>Brand</w:t>
      </w:r>
      <w:r w:rsidR="00B211C0">
        <w:t>)</w:t>
      </w:r>
    </w:p>
    <w:p w14:paraId="39C16A56" w14:textId="77777777" w:rsidR="008E37F6" w:rsidRDefault="0000094E" w:rsidP="004027AC">
      <w:r>
        <w:t xml:space="preserve">• 40kw at 2300rpm with 12vt electrical start </w:t>
      </w:r>
    </w:p>
    <w:p w14:paraId="00A9CDE4" w14:textId="77777777" w:rsidR="008E37F6" w:rsidRDefault="0000094E" w:rsidP="004027AC">
      <w:r>
        <w:t xml:space="preserve">• Supplied with 12v battery with lockable battery box </w:t>
      </w:r>
    </w:p>
    <w:p w14:paraId="684F8294" w14:textId="77777777" w:rsidR="00F23CAD" w:rsidRDefault="0000094E" w:rsidP="004027AC">
      <w:r>
        <w:t xml:space="preserve">• Fitted with Low pressure protection </w:t>
      </w:r>
    </w:p>
    <w:p w14:paraId="436DFEED" w14:textId="77777777" w:rsidR="00F23CAD" w:rsidRDefault="0000094E" w:rsidP="004027AC">
      <w:r>
        <w:t xml:space="preserve">• Fitted with high engine temperature protection </w:t>
      </w:r>
    </w:p>
    <w:p w14:paraId="4EEC3CF5" w14:textId="77777777" w:rsidR="00F23CAD" w:rsidRDefault="0000094E" w:rsidP="004027AC">
      <w:r>
        <w:t xml:space="preserve">• Fitted with adjustable variable speed control lever Hose Reel &amp; Hose </w:t>
      </w:r>
    </w:p>
    <w:p w14:paraId="7C415188" w14:textId="77777777" w:rsidR="00F23CAD" w:rsidRDefault="0000094E" w:rsidP="004027AC">
      <w:r>
        <w:t xml:space="preserve">• Reel fully hydraulically operated </w:t>
      </w:r>
    </w:p>
    <w:p w14:paraId="22C87C86" w14:textId="77777777" w:rsidR="00F23CAD" w:rsidRDefault="0000094E" w:rsidP="004027AC">
      <w:r>
        <w:t xml:space="preserve">• With hose reel speed control fast/Slow </w:t>
      </w:r>
    </w:p>
    <w:p w14:paraId="2C4A4110" w14:textId="77777777" w:rsidR="00F23CAD" w:rsidRDefault="0000094E" w:rsidP="004027AC">
      <w:r>
        <w:t xml:space="preserve">• Fitted with sewer jetting hose 3/4” x 120m This type of hose is recognised by most Municipality And contractors • ¾ Swivel joint fitted </w:t>
      </w:r>
    </w:p>
    <w:p w14:paraId="4AD80CC7" w14:textId="77777777" w:rsidR="00F23CAD" w:rsidRDefault="0000094E" w:rsidP="004027AC">
      <w:r>
        <w:t>• Mounted on reel stamp, with pillar block bearing Water breaker Tank</w:t>
      </w:r>
    </w:p>
    <w:p w14:paraId="0724D733" w14:textId="77777777" w:rsidR="00F23CAD" w:rsidRDefault="0000094E" w:rsidP="004027AC">
      <w:r>
        <w:t xml:space="preserve"> • A 500-litre polyethylene, corrosive resisted water tank </w:t>
      </w:r>
    </w:p>
    <w:p w14:paraId="2FCC6C28" w14:textId="77777777" w:rsidR="00F23CAD" w:rsidRDefault="0000094E" w:rsidP="004027AC">
      <w:r>
        <w:t xml:space="preserve">• Tank fitted with low level water protection </w:t>
      </w:r>
    </w:p>
    <w:p w14:paraId="40410039" w14:textId="77777777" w:rsidR="00F23CAD" w:rsidRDefault="0000094E" w:rsidP="004027AC">
      <w:r>
        <w:t xml:space="preserve">• Fitted with inline High-volume filter Hydraulics </w:t>
      </w:r>
    </w:p>
    <w:p w14:paraId="101B5146" w14:textId="77777777" w:rsidR="00F23CAD" w:rsidRDefault="0000094E" w:rsidP="004027AC">
      <w:r>
        <w:t xml:space="preserve">• An adequate hydraulic oil system fitted with inline oil filter </w:t>
      </w:r>
    </w:p>
    <w:p w14:paraId="24C78A43" w14:textId="77777777" w:rsidR="00F23CAD" w:rsidRDefault="0000094E" w:rsidP="004027AC">
      <w:r>
        <w:t xml:space="preserve">• Tank sealed against water contamination Trailer standard single axle two wheel </w:t>
      </w:r>
    </w:p>
    <w:p w14:paraId="7EA4C893" w14:textId="444ED9EE" w:rsidR="00F23CAD" w:rsidRDefault="0000094E" w:rsidP="004027AC">
      <w:r>
        <w:t xml:space="preserve">• A heavy-duty Ian Dickie manufacture road worthy trailer </w:t>
      </w:r>
      <w:r w:rsidR="00D15D62">
        <w:t>(</w:t>
      </w:r>
      <w:r w:rsidR="00D15D62" w:rsidRPr="00D15D62">
        <w:rPr>
          <w:b/>
          <w:bCs/>
        </w:rPr>
        <w:t>or equivalent Brand</w:t>
      </w:r>
      <w:r w:rsidR="00D15D62">
        <w:t>)</w:t>
      </w:r>
    </w:p>
    <w:p w14:paraId="77445266" w14:textId="77777777" w:rsidR="00F23CAD" w:rsidRDefault="0000094E" w:rsidP="004027AC">
      <w:r>
        <w:t xml:space="preserve">• High speed 80/100 km/h, with override/parked brake </w:t>
      </w:r>
    </w:p>
    <w:p w14:paraId="66AFE758" w14:textId="77777777" w:rsidR="00F23CAD" w:rsidRDefault="0000094E" w:rsidP="004027AC">
      <w:r>
        <w:t xml:space="preserve">• Standard 50mm ball type coupler with park brakes </w:t>
      </w:r>
    </w:p>
    <w:p w14:paraId="2B9AECF6" w14:textId="77777777" w:rsidR="00F23CAD" w:rsidRDefault="0000094E" w:rsidP="004027AC">
      <w:r>
        <w:lastRenderedPageBreak/>
        <w:t xml:space="preserve">• Axle 45/45mm brake type </w:t>
      </w:r>
    </w:p>
    <w:p w14:paraId="0D55F3A1" w14:textId="77777777" w:rsidR="00F23CAD" w:rsidRDefault="0000094E" w:rsidP="004027AC">
      <w:r>
        <w:t xml:space="preserve">• Wheel 750x16x12 Ply plus spare wheel </w:t>
      </w:r>
    </w:p>
    <w:p w14:paraId="290C444D" w14:textId="77777777" w:rsidR="00F23CAD" w:rsidRDefault="0000094E" w:rsidP="004027AC">
      <w:r>
        <w:t xml:space="preserve">• 12v LED lights fitted for stop indicator tail </w:t>
      </w:r>
    </w:p>
    <w:p w14:paraId="132B3F4B" w14:textId="77777777" w:rsidR="00F23CAD" w:rsidRDefault="0000094E" w:rsidP="004027AC">
      <w:r>
        <w:t xml:space="preserve">• Stabiliser adjustable legs support fitted </w:t>
      </w:r>
    </w:p>
    <w:p w14:paraId="7E6A956C" w14:textId="77777777" w:rsidR="00F23CAD" w:rsidRDefault="0000094E" w:rsidP="004027AC">
      <w:r>
        <w:t xml:space="preserve">• Jockey wheel </w:t>
      </w:r>
    </w:p>
    <w:p w14:paraId="687292A3" w14:textId="77777777" w:rsidR="00F23CAD" w:rsidRDefault="0000094E" w:rsidP="004027AC">
      <w:r>
        <w:t xml:space="preserve">• Chevron board with banking </w:t>
      </w:r>
    </w:p>
    <w:p w14:paraId="08355CFE" w14:textId="77777777" w:rsidR="00F23CAD" w:rsidRDefault="0000094E" w:rsidP="004027AC">
      <w:r>
        <w:t xml:space="preserve">• Standard pin type cable plug (wired to SABS) </w:t>
      </w:r>
    </w:p>
    <w:p w14:paraId="7EF09AD8" w14:textId="77777777" w:rsidR="00F23CAD" w:rsidRDefault="0000094E" w:rsidP="004027AC">
      <w:r>
        <w:t xml:space="preserve">• Instrumentation </w:t>
      </w:r>
    </w:p>
    <w:p w14:paraId="671177AD" w14:textId="77777777" w:rsidR="00F23CAD" w:rsidRDefault="0000094E" w:rsidP="004027AC">
      <w:r>
        <w:t xml:space="preserve">• All instruments and control levers are positioned at the rear of machine, allowing the operator with complete control of cleaning operation </w:t>
      </w:r>
    </w:p>
    <w:p w14:paraId="55913ED5" w14:textId="77777777" w:rsidR="00F23CAD" w:rsidRDefault="0000094E" w:rsidP="004027AC">
      <w:r>
        <w:t xml:space="preserve">• Glycerine fitted water pressure gauge </w:t>
      </w:r>
    </w:p>
    <w:p w14:paraId="4AB9FCC6" w14:textId="77777777" w:rsidR="00F23CAD" w:rsidRDefault="0000094E" w:rsidP="004027AC">
      <w:r>
        <w:t xml:space="preserve">• Reel direction control lever in/out </w:t>
      </w:r>
    </w:p>
    <w:p w14:paraId="4AEBA787" w14:textId="77777777" w:rsidR="00F23CAD" w:rsidRDefault="0000094E" w:rsidP="004027AC">
      <w:r>
        <w:t xml:space="preserve">• Engine speed control lever </w:t>
      </w:r>
    </w:p>
    <w:p w14:paraId="201DCB2F" w14:textId="06803BB0" w:rsidR="0000094E" w:rsidRDefault="0000094E" w:rsidP="004027AC">
      <w:r>
        <w:t xml:space="preserve">• 3-way change over control values bank for a - For pressure to </w:t>
      </w:r>
      <w:proofErr w:type="spellStart"/>
      <w:r>
        <w:t>Enz</w:t>
      </w:r>
      <w:proofErr w:type="spellEnd"/>
      <w:r>
        <w:t xml:space="preserve"> jetting nozzles - For </w:t>
      </w:r>
      <w:proofErr w:type="gramStart"/>
      <w:r>
        <w:t>by</w:t>
      </w:r>
      <w:r w:rsidR="00AC4CFD">
        <w:t xml:space="preserve"> </w:t>
      </w:r>
      <w:r>
        <w:t>pass</w:t>
      </w:r>
      <w:proofErr w:type="gramEnd"/>
      <w:r>
        <w:t xml:space="preserve"> pressure - For auxiliary take of pots (</w:t>
      </w:r>
      <w:r w:rsidRPr="001E3C4A">
        <w:rPr>
          <w:b/>
          <w:bCs/>
        </w:rPr>
        <w:t>hp gun/Venturi pump</w:t>
      </w:r>
      <w:r w:rsidR="001E3C4A" w:rsidRPr="001E3C4A">
        <w:rPr>
          <w:b/>
          <w:bCs/>
        </w:rPr>
        <w:t xml:space="preserve"> or equivalent brand</w:t>
      </w:r>
      <w:r>
        <w:t>)</w:t>
      </w:r>
    </w:p>
    <w:p w14:paraId="63F970D8" w14:textId="77777777" w:rsidR="00FA7C8E" w:rsidRDefault="00FA7C8E" w:rsidP="004027AC"/>
    <w:p w14:paraId="6AC5E92F" w14:textId="77777777" w:rsidR="00FA7C8E" w:rsidRDefault="00FA7C8E" w:rsidP="004027AC"/>
    <w:p w14:paraId="31344A87" w14:textId="77777777" w:rsidR="00FA7C8E" w:rsidRDefault="00FA7C8E" w:rsidP="004027AC"/>
    <w:p w14:paraId="513CF4E3" w14:textId="77777777" w:rsidR="00FA7C8E" w:rsidRDefault="00FA7C8E" w:rsidP="004027AC"/>
    <w:p w14:paraId="447A62DD" w14:textId="77777777" w:rsidR="00FA7C8E" w:rsidRDefault="00FA7C8E" w:rsidP="004027AC"/>
    <w:p w14:paraId="0152B2BA" w14:textId="77777777" w:rsidR="009D6266" w:rsidRDefault="009D6266" w:rsidP="004027AC"/>
    <w:p w14:paraId="08311C61" w14:textId="77777777" w:rsidR="00FA7C8E" w:rsidRDefault="00FA7C8E" w:rsidP="004027AC"/>
    <w:p w14:paraId="160D052D" w14:textId="77777777" w:rsidR="00FA7C8E" w:rsidRDefault="00FA7C8E" w:rsidP="004027AC"/>
    <w:p w14:paraId="7F5922E0" w14:textId="77777777" w:rsidR="00FA7C8E" w:rsidRDefault="00FA7C8E" w:rsidP="004027AC">
      <w:pPr>
        <w:rPr>
          <w:rFonts w:ascii="Calibri" w:hAnsi="Calibri"/>
          <w:b/>
          <w:sz w:val="28"/>
          <w:szCs w:val="28"/>
        </w:rPr>
      </w:pPr>
    </w:p>
    <w:p w14:paraId="59B3F0DD" w14:textId="77777777" w:rsidR="00132A74" w:rsidRDefault="00132A74" w:rsidP="004027AC">
      <w:pPr>
        <w:rPr>
          <w:rFonts w:ascii="Calibri" w:hAnsi="Calibri"/>
          <w:b/>
          <w:sz w:val="28"/>
          <w:szCs w:val="28"/>
        </w:rPr>
      </w:pPr>
    </w:p>
    <w:p w14:paraId="23542D93" w14:textId="77777777" w:rsidR="00132A74" w:rsidRDefault="00132A74" w:rsidP="004027AC">
      <w:pPr>
        <w:rPr>
          <w:rFonts w:ascii="Calibri" w:hAnsi="Calibri"/>
          <w:b/>
          <w:sz w:val="28"/>
          <w:szCs w:val="28"/>
        </w:rPr>
      </w:pPr>
    </w:p>
    <w:p w14:paraId="4C0C2410" w14:textId="77777777" w:rsidR="008C025B" w:rsidRDefault="008C025B" w:rsidP="004027AC">
      <w:pPr>
        <w:rPr>
          <w:rFonts w:ascii="Calibri" w:hAnsi="Calibri"/>
          <w:b/>
          <w:sz w:val="28"/>
          <w:szCs w:val="28"/>
        </w:rPr>
      </w:pPr>
    </w:p>
    <w:p w14:paraId="6B5F0321" w14:textId="0B69CC3B" w:rsidR="004027AC" w:rsidRDefault="004027AC" w:rsidP="004027AC">
      <w:pPr>
        <w:pStyle w:val="Heading1"/>
        <w:numPr>
          <w:ilvl w:val="0"/>
          <w:numId w:val="0"/>
        </w:numPr>
        <w:pBdr>
          <w:bottom w:val="single" w:sz="4" w:space="31" w:color="595959" w:themeColor="text1" w:themeTint="A6"/>
        </w:pBdr>
        <w:ind w:left="432" w:hanging="432"/>
      </w:pPr>
      <w:r>
        <w:lastRenderedPageBreak/>
        <w:t xml:space="preserve">Appendix 5 - Financial Offer </w:t>
      </w:r>
      <w:bookmarkEnd w:id="43"/>
      <w:bookmarkEnd w:id="44"/>
    </w:p>
    <w:tbl>
      <w:tblPr>
        <w:tblStyle w:val="TableGrid"/>
        <w:tblW w:w="10260" w:type="dxa"/>
        <w:tblLook w:val="04A0" w:firstRow="1" w:lastRow="0" w:firstColumn="1" w:lastColumn="0" w:noHBand="0" w:noVBand="1"/>
      </w:tblPr>
      <w:tblGrid>
        <w:gridCol w:w="632"/>
        <w:gridCol w:w="3492"/>
        <w:gridCol w:w="1138"/>
        <w:gridCol w:w="1151"/>
        <w:gridCol w:w="1132"/>
        <w:gridCol w:w="2715"/>
      </w:tblGrid>
      <w:tr w:rsidR="004027AC" w:rsidRPr="00782682" w14:paraId="546CDF93" w14:textId="77777777" w:rsidTr="00D5477E">
        <w:trPr>
          <w:trHeight w:val="1361"/>
        </w:trPr>
        <w:tc>
          <w:tcPr>
            <w:tcW w:w="10260" w:type="dxa"/>
            <w:gridSpan w:val="6"/>
            <w:noWrap/>
            <w:hideMark/>
          </w:tcPr>
          <w:p w14:paraId="3707F902" w14:textId="77777777" w:rsidR="004027AC" w:rsidRDefault="004027AC" w:rsidP="00D5477E">
            <w:pPr>
              <w:jc w:val="center"/>
              <w:rPr>
                <w:b/>
                <w:bCs/>
                <w:u w:val="single"/>
              </w:rPr>
            </w:pPr>
            <w:r w:rsidRPr="00782682">
              <w:rPr>
                <w:b/>
                <w:bCs/>
                <w:u w:val="single"/>
              </w:rPr>
              <w:t>FINANCIAL OFFER:</w:t>
            </w:r>
            <w:r>
              <w:rPr>
                <w:b/>
                <w:bCs/>
                <w:u w:val="single"/>
              </w:rPr>
              <w:t xml:space="preserve"> </w:t>
            </w:r>
          </w:p>
          <w:p w14:paraId="47E88A7B" w14:textId="080F9EFA" w:rsidR="004027AC" w:rsidRDefault="004027AC" w:rsidP="00D5477E">
            <w:pPr>
              <w:jc w:val="center"/>
              <w:rPr>
                <w:b/>
                <w:bCs/>
                <w:u w:val="single"/>
              </w:rPr>
            </w:pPr>
            <w:r>
              <w:rPr>
                <w:b/>
                <w:bCs/>
                <w:u w:val="single"/>
              </w:rPr>
              <w:t>ITT Ref</w:t>
            </w:r>
            <w:r w:rsidR="0000446A">
              <w:rPr>
                <w:b/>
                <w:bCs/>
                <w:u w:val="single"/>
              </w:rPr>
              <w:t>:</w:t>
            </w:r>
            <w:r>
              <w:rPr>
                <w:b/>
                <w:bCs/>
                <w:u w:val="single"/>
              </w:rPr>
              <w:t xml:space="preserve"> </w:t>
            </w:r>
            <w:r w:rsidR="005679B3" w:rsidRPr="00986A59">
              <w:rPr>
                <w:b/>
                <w:bCs/>
                <w:i/>
                <w:iCs/>
              </w:rPr>
              <w:t>ZW-</w:t>
            </w:r>
            <w:r w:rsidR="002835A0">
              <w:rPr>
                <w:b/>
                <w:bCs/>
                <w:i/>
                <w:iCs/>
              </w:rPr>
              <w:t>ZGS-HAR-2021</w:t>
            </w:r>
          </w:p>
          <w:p w14:paraId="3F1578D6" w14:textId="77777777" w:rsidR="004027AC" w:rsidRPr="00782682" w:rsidRDefault="004027AC" w:rsidP="00D5477E">
            <w:pPr>
              <w:jc w:val="center"/>
              <w:rPr>
                <w:b/>
                <w:bCs/>
                <w:u w:val="single"/>
              </w:rPr>
            </w:pPr>
          </w:p>
          <w:p w14:paraId="79ED5035" w14:textId="77777777" w:rsidR="00B32EBB" w:rsidRDefault="004027AC" w:rsidP="00D5477E">
            <w:pPr>
              <w:jc w:val="center"/>
              <w:rPr>
                <w:b/>
                <w:bCs/>
              </w:rPr>
            </w:pPr>
            <w:r w:rsidRPr="00782682">
              <w:rPr>
                <w:b/>
                <w:bCs/>
              </w:rPr>
              <w:t xml:space="preserve">Please complete all information for Supply of </w:t>
            </w:r>
            <w:r w:rsidR="001920EA">
              <w:rPr>
                <w:b/>
                <w:bCs/>
              </w:rPr>
              <w:t xml:space="preserve">complete </w:t>
            </w:r>
          </w:p>
          <w:p w14:paraId="35C96FA7" w14:textId="75F9598C" w:rsidR="004027AC" w:rsidRDefault="002835A0" w:rsidP="00D5477E">
            <w:pPr>
              <w:jc w:val="center"/>
              <w:rPr>
                <w:b/>
                <w:bCs/>
              </w:rPr>
            </w:pPr>
            <w:r>
              <w:rPr>
                <w:b/>
                <w:bCs/>
              </w:rPr>
              <w:t>TWO</w:t>
            </w:r>
            <w:r w:rsidR="004027AC" w:rsidRPr="00782682">
              <w:rPr>
                <w:b/>
                <w:bCs/>
              </w:rPr>
              <w:t xml:space="preserve"> (</w:t>
            </w:r>
            <w:r>
              <w:rPr>
                <w:b/>
                <w:bCs/>
              </w:rPr>
              <w:t>2</w:t>
            </w:r>
            <w:r w:rsidR="004027AC" w:rsidRPr="00782682">
              <w:rPr>
                <w:b/>
                <w:bCs/>
              </w:rPr>
              <w:t xml:space="preserve">) </w:t>
            </w:r>
            <w:r>
              <w:rPr>
                <w:b/>
                <w:bCs/>
              </w:rPr>
              <w:t xml:space="preserve">High Velocity </w:t>
            </w:r>
            <w:r w:rsidR="00567915">
              <w:rPr>
                <w:b/>
                <w:bCs/>
              </w:rPr>
              <w:t>Jetting Machine</w:t>
            </w:r>
          </w:p>
          <w:p w14:paraId="0BCD1F34" w14:textId="77777777" w:rsidR="004027AC" w:rsidRPr="00782682" w:rsidRDefault="004027AC" w:rsidP="00D5477E">
            <w:pPr>
              <w:jc w:val="center"/>
              <w:rPr>
                <w:b/>
                <w:bCs/>
              </w:rPr>
            </w:pPr>
          </w:p>
          <w:p w14:paraId="5732D6F2" w14:textId="77777777" w:rsidR="004027AC" w:rsidRPr="00782682" w:rsidRDefault="004027AC" w:rsidP="00D5477E"/>
        </w:tc>
      </w:tr>
      <w:tr w:rsidR="004027AC" w:rsidRPr="00782682" w14:paraId="1C4E3652" w14:textId="77777777" w:rsidTr="00D5477E">
        <w:trPr>
          <w:trHeight w:val="300"/>
        </w:trPr>
        <w:tc>
          <w:tcPr>
            <w:tcW w:w="632" w:type="dxa"/>
            <w:noWrap/>
            <w:hideMark/>
          </w:tcPr>
          <w:p w14:paraId="6FC9E630" w14:textId="77777777" w:rsidR="004027AC" w:rsidRPr="00782682" w:rsidRDefault="004027AC" w:rsidP="00D5477E">
            <w:pPr>
              <w:rPr>
                <w:b/>
                <w:bCs/>
              </w:rPr>
            </w:pPr>
            <w:r w:rsidRPr="00782682">
              <w:rPr>
                <w:b/>
                <w:bCs/>
              </w:rPr>
              <w:t>#</w:t>
            </w:r>
          </w:p>
        </w:tc>
        <w:tc>
          <w:tcPr>
            <w:tcW w:w="3492" w:type="dxa"/>
            <w:hideMark/>
          </w:tcPr>
          <w:p w14:paraId="2F90ACD6" w14:textId="77777777" w:rsidR="004027AC" w:rsidRPr="00782682" w:rsidRDefault="004027AC" w:rsidP="00D5477E">
            <w:pPr>
              <w:rPr>
                <w:b/>
                <w:bCs/>
              </w:rPr>
            </w:pPr>
            <w:r w:rsidRPr="00782682">
              <w:rPr>
                <w:b/>
                <w:bCs/>
              </w:rPr>
              <w:t>Item Description</w:t>
            </w:r>
          </w:p>
        </w:tc>
        <w:tc>
          <w:tcPr>
            <w:tcW w:w="1138" w:type="dxa"/>
            <w:hideMark/>
          </w:tcPr>
          <w:p w14:paraId="5C4348B6" w14:textId="77777777" w:rsidR="004027AC" w:rsidRPr="00782682" w:rsidRDefault="004027AC" w:rsidP="00D5477E">
            <w:pPr>
              <w:rPr>
                <w:b/>
                <w:bCs/>
              </w:rPr>
            </w:pPr>
            <w:r w:rsidRPr="00782682">
              <w:rPr>
                <w:b/>
                <w:bCs/>
              </w:rPr>
              <w:t>Unit</w:t>
            </w:r>
          </w:p>
        </w:tc>
        <w:tc>
          <w:tcPr>
            <w:tcW w:w="1151" w:type="dxa"/>
            <w:hideMark/>
          </w:tcPr>
          <w:p w14:paraId="1C494616" w14:textId="77777777" w:rsidR="004027AC" w:rsidRPr="00782682" w:rsidRDefault="004027AC" w:rsidP="00D5477E">
            <w:pPr>
              <w:rPr>
                <w:b/>
                <w:bCs/>
              </w:rPr>
            </w:pPr>
            <w:r w:rsidRPr="00782682">
              <w:rPr>
                <w:b/>
                <w:bCs/>
              </w:rPr>
              <w:t>Quantity</w:t>
            </w:r>
          </w:p>
        </w:tc>
        <w:tc>
          <w:tcPr>
            <w:tcW w:w="1132" w:type="dxa"/>
            <w:hideMark/>
          </w:tcPr>
          <w:p w14:paraId="421276E9" w14:textId="77777777" w:rsidR="004027AC" w:rsidRPr="00782682" w:rsidRDefault="004027AC" w:rsidP="00D5477E">
            <w:pPr>
              <w:rPr>
                <w:b/>
                <w:bCs/>
              </w:rPr>
            </w:pPr>
            <w:r w:rsidRPr="00782682">
              <w:rPr>
                <w:b/>
                <w:bCs/>
              </w:rPr>
              <w:t xml:space="preserve">Unit cost </w:t>
            </w:r>
          </w:p>
        </w:tc>
        <w:tc>
          <w:tcPr>
            <w:tcW w:w="2715" w:type="dxa"/>
            <w:hideMark/>
          </w:tcPr>
          <w:p w14:paraId="596895F8" w14:textId="77777777" w:rsidR="004027AC" w:rsidRPr="00782682" w:rsidRDefault="004027AC" w:rsidP="00D5477E">
            <w:pPr>
              <w:rPr>
                <w:b/>
                <w:bCs/>
              </w:rPr>
            </w:pPr>
            <w:r w:rsidRPr="00782682">
              <w:rPr>
                <w:b/>
                <w:bCs/>
              </w:rPr>
              <w:t>Amount</w:t>
            </w:r>
          </w:p>
        </w:tc>
      </w:tr>
      <w:tr w:rsidR="004027AC" w:rsidRPr="00782682" w14:paraId="1514838B" w14:textId="77777777" w:rsidTr="000508D7">
        <w:trPr>
          <w:trHeight w:val="1021"/>
        </w:trPr>
        <w:tc>
          <w:tcPr>
            <w:tcW w:w="632" w:type="dxa"/>
            <w:noWrap/>
            <w:hideMark/>
          </w:tcPr>
          <w:p w14:paraId="7F86987D" w14:textId="77777777" w:rsidR="004027AC" w:rsidRPr="00782682" w:rsidRDefault="004027AC" w:rsidP="00D5477E">
            <w:r w:rsidRPr="00782682">
              <w:t>1</w:t>
            </w:r>
          </w:p>
        </w:tc>
        <w:tc>
          <w:tcPr>
            <w:tcW w:w="3492" w:type="dxa"/>
            <w:hideMark/>
          </w:tcPr>
          <w:p w14:paraId="6994F628" w14:textId="77777777" w:rsidR="004027AC" w:rsidRPr="00782682" w:rsidRDefault="004027AC" w:rsidP="00D5477E">
            <w:r w:rsidRPr="00782682">
              <w:t> </w:t>
            </w:r>
          </w:p>
        </w:tc>
        <w:tc>
          <w:tcPr>
            <w:tcW w:w="1138" w:type="dxa"/>
            <w:noWrap/>
            <w:hideMark/>
          </w:tcPr>
          <w:p w14:paraId="12B45B63" w14:textId="1BFF86D0" w:rsidR="004027AC" w:rsidRPr="00782682" w:rsidRDefault="00567915" w:rsidP="00D5477E">
            <w:r>
              <w:t>High Velocity Jetting Machine</w:t>
            </w:r>
          </w:p>
        </w:tc>
        <w:tc>
          <w:tcPr>
            <w:tcW w:w="1151" w:type="dxa"/>
            <w:hideMark/>
          </w:tcPr>
          <w:p w14:paraId="2C22AC4C" w14:textId="55D5C12E" w:rsidR="004027AC" w:rsidRPr="00782682" w:rsidRDefault="00567915" w:rsidP="00D5477E">
            <w:pPr>
              <w:rPr>
                <w:b/>
                <w:bCs/>
              </w:rPr>
            </w:pPr>
            <w:r>
              <w:rPr>
                <w:b/>
                <w:bCs/>
              </w:rPr>
              <w:t xml:space="preserve">        2</w:t>
            </w:r>
          </w:p>
        </w:tc>
        <w:tc>
          <w:tcPr>
            <w:tcW w:w="1132" w:type="dxa"/>
            <w:noWrap/>
            <w:hideMark/>
          </w:tcPr>
          <w:p w14:paraId="4938B673" w14:textId="77777777" w:rsidR="004027AC" w:rsidRPr="00782682" w:rsidRDefault="004027AC" w:rsidP="00D5477E">
            <w:r w:rsidRPr="00782682">
              <w:t> </w:t>
            </w:r>
          </w:p>
        </w:tc>
        <w:tc>
          <w:tcPr>
            <w:tcW w:w="2715" w:type="dxa"/>
            <w:noWrap/>
            <w:hideMark/>
          </w:tcPr>
          <w:p w14:paraId="1FBC47A0" w14:textId="77777777" w:rsidR="004027AC" w:rsidRPr="00782682" w:rsidRDefault="004027AC" w:rsidP="00D5477E"/>
        </w:tc>
      </w:tr>
      <w:tr w:rsidR="004027AC" w:rsidRPr="00782682" w14:paraId="3E3FA436" w14:textId="77777777" w:rsidTr="00D5477E">
        <w:trPr>
          <w:trHeight w:val="315"/>
        </w:trPr>
        <w:tc>
          <w:tcPr>
            <w:tcW w:w="7545" w:type="dxa"/>
            <w:gridSpan w:val="5"/>
            <w:noWrap/>
            <w:hideMark/>
          </w:tcPr>
          <w:p w14:paraId="4F072ABC" w14:textId="1A8AB483" w:rsidR="004027AC" w:rsidRPr="00782682" w:rsidRDefault="004027AC" w:rsidP="00D5477E">
            <w:pPr>
              <w:rPr>
                <w:b/>
                <w:bCs/>
              </w:rPr>
            </w:pPr>
            <w:r w:rsidRPr="00782682">
              <w:rPr>
                <w:b/>
                <w:bCs/>
              </w:rPr>
              <w:t>Other costs:</w:t>
            </w:r>
            <w:r>
              <w:rPr>
                <w:b/>
                <w:bCs/>
              </w:rPr>
              <w:t xml:space="preserve"> </w:t>
            </w:r>
            <w:r w:rsidRPr="00782682">
              <w:rPr>
                <w:b/>
                <w:bCs/>
              </w:rPr>
              <w:t xml:space="preserve">(add rows as you see it </w:t>
            </w:r>
            <w:r w:rsidR="002A48C1">
              <w:rPr>
                <w:b/>
                <w:bCs/>
              </w:rPr>
              <w:t>fit</w:t>
            </w:r>
            <w:r w:rsidRPr="00782682">
              <w:rPr>
                <w:b/>
                <w:bCs/>
              </w:rPr>
              <w:t>):</w:t>
            </w:r>
          </w:p>
        </w:tc>
        <w:tc>
          <w:tcPr>
            <w:tcW w:w="2715" w:type="dxa"/>
            <w:noWrap/>
            <w:hideMark/>
          </w:tcPr>
          <w:p w14:paraId="60FF53D3" w14:textId="77777777" w:rsidR="004027AC" w:rsidRPr="00782682" w:rsidRDefault="004027AC" w:rsidP="00D5477E">
            <w:r w:rsidRPr="00782682">
              <w:t> </w:t>
            </w:r>
          </w:p>
        </w:tc>
      </w:tr>
      <w:tr w:rsidR="004027AC" w:rsidRPr="00782682" w14:paraId="6EA785D5" w14:textId="77777777" w:rsidTr="00D5477E">
        <w:trPr>
          <w:trHeight w:val="315"/>
        </w:trPr>
        <w:tc>
          <w:tcPr>
            <w:tcW w:w="7545" w:type="dxa"/>
            <w:gridSpan w:val="5"/>
            <w:noWrap/>
            <w:hideMark/>
          </w:tcPr>
          <w:p w14:paraId="2A8B8E4D" w14:textId="77777777" w:rsidR="004027AC" w:rsidRPr="00782682" w:rsidRDefault="004027AC" w:rsidP="00D5477E">
            <w:pPr>
              <w:rPr>
                <w:b/>
                <w:bCs/>
              </w:rPr>
            </w:pPr>
            <w:r w:rsidRPr="00782682">
              <w:rPr>
                <w:b/>
                <w:bCs/>
              </w:rPr>
              <w:t>Discount (if applicable):</w:t>
            </w:r>
          </w:p>
        </w:tc>
        <w:tc>
          <w:tcPr>
            <w:tcW w:w="2715" w:type="dxa"/>
            <w:noWrap/>
            <w:hideMark/>
          </w:tcPr>
          <w:p w14:paraId="46DEDBEA" w14:textId="77777777" w:rsidR="004027AC" w:rsidRPr="00782682" w:rsidRDefault="004027AC" w:rsidP="00D5477E">
            <w:r w:rsidRPr="00782682">
              <w:t> </w:t>
            </w:r>
          </w:p>
        </w:tc>
      </w:tr>
      <w:tr w:rsidR="004027AC" w:rsidRPr="00782682" w14:paraId="00370507" w14:textId="77777777" w:rsidTr="00D5477E">
        <w:trPr>
          <w:trHeight w:val="315"/>
        </w:trPr>
        <w:tc>
          <w:tcPr>
            <w:tcW w:w="7545" w:type="dxa"/>
            <w:gridSpan w:val="5"/>
            <w:noWrap/>
            <w:hideMark/>
          </w:tcPr>
          <w:p w14:paraId="2BC636D0" w14:textId="77777777" w:rsidR="004027AC" w:rsidRPr="00782682" w:rsidRDefault="004027AC" w:rsidP="00D5477E">
            <w:pPr>
              <w:rPr>
                <w:b/>
                <w:bCs/>
              </w:rPr>
            </w:pPr>
            <w:r w:rsidRPr="00782682">
              <w:rPr>
                <w:b/>
                <w:bCs/>
              </w:rPr>
              <w:t>TOTAL:</w:t>
            </w:r>
          </w:p>
        </w:tc>
        <w:tc>
          <w:tcPr>
            <w:tcW w:w="2715" w:type="dxa"/>
            <w:noWrap/>
            <w:hideMark/>
          </w:tcPr>
          <w:p w14:paraId="6E319BE8" w14:textId="77777777" w:rsidR="004027AC" w:rsidRPr="00782682" w:rsidRDefault="004027AC" w:rsidP="00D5477E">
            <w:r w:rsidRPr="00782682">
              <w:t> </w:t>
            </w:r>
          </w:p>
        </w:tc>
      </w:tr>
      <w:tr w:rsidR="004027AC" w:rsidRPr="00782682" w14:paraId="1DB1E80F" w14:textId="77777777" w:rsidTr="00D5477E">
        <w:trPr>
          <w:trHeight w:val="330"/>
        </w:trPr>
        <w:tc>
          <w:tcPr>
            <w:tcW w:w="7545" w:type="dxa"/>
            <w:gridSpan w:val="5"/>
            <w:hideMark/>
          </w:tcPr>
          <w:p w14:paraId="59C886D4" w14:textId="77777777" w:rsidR="004027AC" w:rsidRPr="00782682" w:rsidRDefault="004027AC" w:rsidP="00D5477E">
            <w:pPr>
              <w:rPr>
                <w:b/>
                <w:bCs/>
              </w:rPr>
            </w:pPr>
            <w:r w:rsidRPr="00782682">
              <w:rPr>
                <w:b/>
                <w:bCs/>
              </w:rPr>
              <w:t>Applicable Taxes:</w:t>
            </w:r>
            <w:r>
              <w:rPr>
                <w:b/>
                <w:bCs/>
              </w:rPr>
              <w:t xml:space="preserve"> </w:t>
            </w:r>
            <w:proofErr w:type="gramStart"/>
            <w:r>
              <w:rPr>
                <w:b/>
                <w:bCs/>
              </w:rPr>
              <w:t>e.g.</w:t>
            </w:r>
            <w:proofErr w:type="gramEnd"/>
            <w:r>
              <w:rPr>
                <w:b/>
                <w:bCs/>
              </w:rPr>
              <w:t xml:space="preserve"> Duty/VAT/etc</w:t>
            </w:r>
          </w:p>
        </w:tc>
        <w:tc>
          <w:tcPr>
            <w:tcW w:w="2715" w:type="dxa"/>
            <w:noWrap/>
            <w:hideMark/>
          </w:tcPr>
          <w:p w14:paraId="7CE95013" w14:textId="77777777" w:rsidR="004027AC" w:rsidRPr="00782682" w:rsidRDefault="004027AC" w:rsidP="00D5477E">
            <w:r w:rsidRPr="00782682">
              <w:t> </w:t>
            </w:r>
          </w:p>
        </w:tc>
      </w:tr>
      <w:tr w:rsidR="004027AC" w:rsidRPr="00782682" w14:paraId="0E1EE82F" w14:textId="77777777" w:rsidTr="00D5477E">
        <w:trPr>
          <w:trHeight w:val="330"/>
        </w:trPr>
        <w:tc>
          <w:tcPr>
            <w:tcW w:w="7545" w:type="dxa"/>
            <w:gridSpan w:val="5"/>
            <w:hideMark/>
          </w:tcPr>
          <w:p w14:paraId="4D20445E" w14:textId="77777777" w:rsidR="004027AC" w:rsidRPr="00782682" w:rsidRDefault="004027AC" w:rsidP="00D5477E">
            <w:pPr>
              <w:rPr>
                <w:b/>
                <w:bCs/>
              </w:rPr>
            </w:pPr>
            <w:r w:rsidRPr="00782682">
              <w:rPr>
                <w:b/>
                <w:bCs/>
              </w:rPr>
              <w:t>Applicable Taxes</w:t>
            </w:r>
            <w:r>
              <w:rPr>
                <w:b/>
                <w:bCs/>
              </w:rPr>
              <w:t>:</w:t>
            </w:r>
          </w:p>
        </w:tc>
        <w:tc>
          <w:tcPr>
            <w:tcW w:w="2715" w:type="dxa"/>
            <w:noWrap/>
            <w:hideMark/>
          </w:tcPr>
          <w:p w14:paraId="69EB9779" w14:textId="77777777" w:rsidR="004027AC" w:rsidRPr="00782682" w:rsidRDefault="004027AC" w:rsidP="00D5477E">
            <w:r w:rsidRPr="00782682">
              <w:t> </w:t>
            </w:r>
          </w:p>
        </w:tc>
      </w:tr>
      <w:tr w:rsidR="004027AC" w:rsidRPr="00782682" w14:paraId="4BE37CA0" w14:textId="77777777" w:rsidTr="00D5477E">
        <w:trPr>
          <w:trHeight w:val="330"/>
        </w:trPr>
        <w:tc>
          <w:tcPr>
            <w:tcW w:w="7545" w:type="dxa"/>
            <w:gridSpan w:val="5"/>
            <w:hideMark/>
          </w:tcPr>
          <w:p w14:paraId="52BE03C7" w14:textId="77777777" w:rsidR="004027AC" w:rsidRPr="00782682" w:rsidRDefault="004027AC" w:rsidP="00D5477E">
            <w:pPr>
              <w:rPr>
                <w:b/>
                <w:bCs/>
              </w:rPr>
            </w:pPr>
            <w:r w:rsidRPr="00782682">
              <w:rPr>
                <w:b/>
                <w:bCs/>
              </w:rPr>
              <w:t>Applicable Taxes</w:t>
            </w:r>
            <w:r>
              <w:rPr>
                <w:b/>
                <w:bCs/>
              </w:rPr>
              <w:t xml:space="preserve"> </w:t>
            </w:r>
            <w:r w:rsidRPr="00782682">
              <w:rPr>
                <w:b/>
                <w:bCs/>
              </w:rPr>
              <w:t>(add rows as you see it suit):</w:t>
            </w:r>
          </w:p>
        </w:tc>
        <w:tc>
          <w:tcPr>
            <w:tcW w:w="2715" w:type="dxa"/>
            <w:noWrap/>
            <w:hideMark/>
          </w:tcPr>
          <w:p w14:paraId="5EA3C5AE" w14:textId="77777777" w:rsidR="004027AC" w:rsidRPr="00782682" w:rsidRDefault="004027AC" w:rsidP="00D5477E">
            <w:r w:rsidRPr="00782682">
              <w:t> </w:t>
            </w:r>
          </w:p>
        </w:tc>
      </w:tr>
      <w:tr w:rsidR="004027AC" w:rsidRPr="00782682" w14:paraId="4E25E627" w14:textId="77777777" w:rsidTr="00D5477E">
        <w:trPr>
          <w:trHeight w:val="330"/>
        </w:trPr>
        <w:tc>
          <w:tcPr>
            <w:tcW w:w="7545" w:type="dxa"/>
            <w:gridSpan w:val="5"/>
          </w:tcPr>
          <w:p w14:paraId="7130ECD9" w14:textId="77777777" w:rsidR="004027AC" w:rsidRPr="00782682" w:rsidRDefault="004027AC" w:rsidP="00D5477E">
            <w:pPr>
              <w:rPr>
                <w:b/>
                <w:bCs/>
              </w:rPr>
            </w:pPr>
          </w:p>
        </w:tc>
        <w:tc>
          <w:tcPr>
            <w:tcW w:w="2715" w:type="dxa"/>
            <w:noWrap/>
          </w:tcPr>
          <w:p w14:paraId="7CFB4228" w14:textId="77777777" w:rsidR="004027AC" w:rsidRPr="00782682" w:rsidRDefault="004027AC" w:rsidP="00D5477E"/>
        </w:tc>
      </w:tr>
      <w:tr w:rsidR="004027AC" w:rsidRPr="00782682" w14:paraId="168AAEE1" w14:textId="77777777" w:rsidTr="00D5477E">
        <w:trPr>
          <w:trHeight w:val="330"/>
        </w:trPr>
        <w:tc>
          <w:tcPr>
            <w:tcW w:w="7545" w:type="dxa"/>
            <w:gridSpan w:val="5"/>
          </w:tcPr>
          <w:p w14:paraId="1EFB361E" w14:textId="77777777" w:rsidR="004027AC" w:rsidRPr="00782682" w:rsidRDefault="004027AC" w:rsidP="00D5477E">
            <w:pPr>
              <w:rPr>
                <w:b/>
                <w:bCs/>
              </w:rPr>
            </w:pPr>
          </w:p>
        </w:tc>
        <w:tc>
          <w:tcPr>
            <w:tcW w:w="2715" w:type="dxa"/>
            <w:noWrap/>
          </w:tcPr>
          <w:p w14:paraId="2657EF79" w14:textId="77777777" w:rsidR="004027AC" w:rsidRPr="00782682" w:rsidRDefault="004027AC" w:rsidP="00D5477E"/>
        </w:tc>
      </w:tr>
      <w:tr w:rsidR="004027AC" w:rsidRPr="00782682" w14:paraId="3D992F35" w14:textId="77777777" w:rsidTr="00D5477E">
        <w:trPr>
          <w:trHeight w:val="623"/>
        </w:trPr>
        <w:tc>
          <w:tcPr>
            <w:tcW w:w="7545" w:type="dxa"/>
            <w:gridSpan w:val="5"/>
            <w:hideMark/>
          </w:tcPr>
          <w:p w14:paraId="6163B0DF" w14:textId="77777777" w:rsidR="004027AC" w:rsidRPr="00782682" w:rsidRDefault="004027AC" w:rsidP="00D5477E">
            <w:pPr>
              <w:rPr>
                <w:b/>
                <w:bCs/>
              </w:rPr>
            </w:pPr>
            <w:r w:rsidRPr="00782682">
              <w:rPr>
                <w:b/>
                <w:bCs/>
              </w:rPr>
              <w:t>GRAND TOTAL:</w:t>
            </w:r>
          </w:p>
        </w:tc>
        <w:tc>
          <w:tcPr>
            <w:tcW w:w="2715" w:type="dxa"/>
            <w:noWrap/>
            <w:hideMark/>
          </w:tcPr>
          <w:p w14:paraId="4885519F" w14:textId="77777777" w:rsidR="004027AC" w:rsidRPr="00782682" w:rsidRDefault="004027AC" w:rsidP="00D5477E">
            <w:pPr>
              <w:rPr>
                <w:b/>
                <w:bCs/>
              </w:rPr>
            </w:pPr>
            <w:r w:rsidRPr="00782682">
              <w:rPr>
                <w:b/>
                <w:bCs/>
              </w:rPr>
              <w:t> </w:t>
            </w:r>
          </w:p>
        </w:tc>
      </w:tr>
      <w:tr w:rsidR="004027AC" w:rsidRPr="00782682" w14:paraId="56DB385E" w14:textId="77777777" w:rsidTr="00D5477E">
        <w:trPr>
          <w:trHeight w:val="300"/>
        </w:trPr>
        <w:tc>
          <w:tcPr>
            <w:tcW w:w="4124" w:type="dxa"/>
            <w:gridSpan w:val="2"/>
            <w:hideMark/>
          </w:tcPr>
          <w:p w14:paraId="38B4D40E" w14:textId="77777777" w:rsidR="004027AC" w:rsidRPr="00782682" w:rsidRDefault="004027AC" w:rsidP="00D5477E">
            <w:pPr>
              <w:rPr>
                <w:b/>
                <w:bCs/>
              </w:rPr>
            </w:pPr>
            <w:r w:rsidRPr="00782682">
              <w:rPr>
                <w:b/>
                <w:bCs/>
              </w:rPr>
              <w:t>Comments</w:t>
            </w:r>
            <w:r w:rsidRPr="00782682">
              <w:rPr>
                <w:b/>
                <w:bCs/>
              </w:rPr>
              <w:br/>
            </w:r>
            <w:r w:rsidRPr="00782682">
              <w:rPr>
                <w:i/>
                <w:iCs/>
              </w:rPr>
              <w:t>Instruction to ITT: Add comments if necessary</w:t>
            </w:r>
          </w:p>
        </w:tc>
        <w:tc>
          <w:tcPr>
            <w:tcW w:w="6136" w:type="dxa"/>
            <w:gridSpan w:val="4"/>
            <w:hideMark/>
          </w:tcPr>
          <w:p w14:paraId="0C37E1B9" w14:textId="77777777" w:rsidR="004027AC" w:rsidRPr="00782682" w:rsidRDefault="004027AC" w:rsidP="00D5477E">
            <w:pPr>
              <w:rPr>
                <w:b/>
                <w:bCs/>
              </w:rPr>
            </w:pPr>
            <w:r w:rsidRPr="00782682">
              <w:rPr>
                <w:b/>
                <w:bCs/>
              </w:rPr>
              <w:t> </w:t>
            </w:r>
          </w:p>
        </w:tc>
      </w:tr>
      <w:tr w:rsidR="004027AC" w:rsidRPr="00782682" w14:paraId="3F8BA3E4" w14:textId="77777777" w:rsidTr="00D5477E">
        <w:trPr>
          <w:trHeight w:val="921"/>
        </w:trPr>
        <w:tc>
          <w:tcPr>
            <w:tcW w:w="7545" w:type="dxa"/>
            <w:gridSpan w:val="5"/>
            <w:noWrap/>
            <w:hideMark/>
          </w:tcPr>
          <w:p w14:paraId="330E56E6" w14:textId="77777777" w:rsidR="004027AC" w:rsidRDefault="004027AC" w:rsidP="00D5477E">
            <w:pPr>
              <w:rPr>
                <w:b/>
                <w:bCs/>
              </w:rPr>
            </w:pPr>
            <w:r w:rsidRPr="00782682">
              <w:rPr>
                <w:b/>
                <w:bCs/>
              </w:rPr>
              <w:t>Valid</w:t>
            </w:r>
            <w:r>
              <w:rPr>
                <w:b/>
                <w:bCs/>
              </w:rPr>
              <w:t>ity</w:t>
            </w:r>
            <w:r w:rsidRPr="00782682">
              <w:rPr>
                <w:b/>
                <w:bCs/>
              </w:rPr>
              <w:t xml:space="preserve"> of this Offer:</w:t>
            </w:r>
            <w:r>
              <w:rPr>
                <w:b/>
                <w:bCs/>
              </w:rPr>
              <w:t xml:space="preserve"> </w:t>
            </w:r>
          </w:p>
          <w:p w14:paraId="48288CD9" w14:textId="77777777" w:rsidR="004027AC" w:rsidRPr="00782682" w:rsidRDefault="004027AC" w:rsidP="00D5477E">
            <w:r w:rsidRPr="00782682">
              <w:t xml:space="preserve">GOAL requests 90 days validity period. </w:t>
            </w:r>
            <w:r>
              <w:t xml:space="preserve">Please confirm acceptance or indicate validity in days if different </w:t>
            </w:r>
          </w:p>
        </w:tc>
        <w:tc>
          <w:tcPr>
            <w:tcW w:w="2715" w:type="dxa"/>
          </w:tcPr>
          <w:p w14:paraId="56B02BC2" w14:textId="77777777" w:rsidR="004027AC" w:rsidRPr="00782682" w:rsidRDefault="004027AC" w:rsidP="00D5477E">
            <w:pPr>
              <w:tabs>
                <w:tab w:val="center" w:pos="2930"/>
              </w:tabs>
            </w:pPr>
          </w:p>
        </w:tc>
      </w:tr>
      <w:tr w:rsidR="004027AC" w:rsidRPr="00782682" w14:paraId="7247FEC3" w14:textId="77777777" w:rsidTr="00D5477E">
        <w:trPr>
          <w:trHeight w:val="315"/>
        </w:trPr>
        <w:tc>
          <w:tcPr>
            <w:tcW w:w="4124" w:type="dxa"/>
            <w:gridSpan w:val="2"/>
            <w:noWrap/>
            <w:hideMark/>
          </w:tcPr>
          <w:p w14:paraId="6B1B49AD" w14:textId="77777777" w:rsidR="004027AC" w:rsidRPr="00782682" w:rsidRDefault="004027AC" w:rsidP="00D5477E">
            <w:pPr>
              <w:rPr>
                <w:b/>
                <w:bCs/>
              </w:rPr>
            </w:pPr>
            <w:r w:rsidRPr="00782682">
              <w:rPr>
                <w:b/>
                <w:bCs/>
              </w:rPr>
              <w:t>Delivery time (in days or weeks) after the purchase order /contract is received:</w:t>
            </w:r>
          </w:p>
        </w:tc>
        <w:tc>
          <w:tcPr>
            <w:tcW w:w="6136" w:type="dxa"/>
            <w:gridSpan w:val="4"/>
            <w:noWrap/>
            <w:hideMark/>
          </w:tcPr>
          <w:p w14:paraId="10E6689D" w14:textId="77777777" w:rsidR="004027AC" w:rsidRPr="00782682" w:rsidRDefault="004027AC" w:rsidP="00D5477E">
            <w:r w:rsidRPr="00782682">
              <w:t> </w:t>
            </w:r>
          </w:p>
        </w:tc>
      </w:tr>
    </w:tbl>
    <w:p w14:paraId="4F0573BA" w14:textId="77777777" w:rsidR="004027AC" w:rsidRDefault="004027AC" w:rsidP="004027AC"/>
    <w:p w14:paraId="1F358E33" w14:textId="77777777" w:rsidR="004027AC" w:rsidRDefault="004027AC" w:rsidP="004027AC">
      <w:r>
        <w:t>Note:</w:t>
      </w:r>
    </w:p>
    <w:p w14:paraId="74970032" w14:textId="1D6636CF" w:rsidR="004027AC" w:rsidRDefault="004027AC" w:rsidP="004027AC">
      <w:r>
        <w:t>All applicable taxes to be indicated separately.</w:t>
      </w:r>
    </w:p>
    <w:p w14:paraId="75515DCA" w14:textId="4C2D1A53" w:rsidR="00207622" w:rsidRPr="000508D7" w:rsidRDefault="00E403D4" w:rsidP="004027AC">
      <w:pPr>
        <w:rPr>
          <w:b/>
          <w:bCs/>
          <w:sz w:val="20"/>
          <w:szCs w:val="20"/>
        </w:rPr>
      </w:pPr>
      <w:r>
        <w:rPr>
          <w:b/>
          <w:bCs/>
          <w:sz w:val="20"/>
          <w:szCs w:val="20"/>
        </w:rPr>
        <w:t>“</w:t>
      </w:r>
      <w:r w:rsidR="000508D7" w:rsidRPr="000508D7">
        <w:rPr>
          <w:b/>
          <w:bCs/>
          <w:sz w:val="20"/>
          <w:szCs w:val="20"/>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5D38A647" w14:textId="77777777" w:rsidR="00207622" w:rsidRDefault="00207622" w:rsidP="00207622">
      <w:pPr>
        <w:tabs>
          <w:tab w:val="left" w:pos="-720"/>
          <w:tab w:val="left" w:pos="0"/>
          <w:tab w:val="left" w:pos="3402"/>
        </w:tabs>
        <w:suppressAutoHyphens/>
        <w:jc w:val="both"/>
        <w:rPr>
          <w:spacing w:val="-3"/>
        </w:rPr>
      </w:pPr>
      <w:r>
        <w:rPr>
          <w:rFonts w:eastAsia="Calibri" w:cs="Calibri"/>
        </w:rPr>
        <w:t xml:space="preserve">Signed: (Director) </w:t>
      </w:r>
      <w:r>
        <w:rPr>
          <w:rFonts w:eastAsia="Calibri" w:cs="Calibri"/>
        </w:rPr>
        <w:tab/>
      </w:r>
      <w:r>
        <w:rPr>
          <w:rFonts w:eastAsia="Calibri" w:cs="Calibri"/>
          <w:color w:val="C0C0C0"/>
          <w:spacing w:val="-3"/>
        </w:rPr>
        <w:t>_________________________________________</w:t>
      </w:r>
    </w:p>
    <w:p w14:paraId="614FCC74" w14:textId="77777777" w:rsidR="00207622" w:rsidRDefault="00207622" w:rsidP="00207622">
      <w:pPr>
        <w:tabs>
          <w:tab w:val="left" w:pos="-720"/>
          <w:tab w:val="left" w:pos="0"/>
          <w:tab w:val="left" w:pos="3402"/>
        </w:tabs>
        <w:suppressAutoHyphens/>
        <w:jc w:val="both"/>
        <w:rPr>
          <w:spacing w:val="-3"/>
        </w:rPr>
      </w:pPr>
      <w:r>
        <w:rPr>
          <w:rFonts w:eastAsia="Calibri" w:cs="Calibri"/>
        </w:rPr>
        <w:t xml:space="preserve">Date:  </w:t>
      </w:r>
      <w:r>
        <w:tab/>
      </w:r>
      <w:r>
        <w:rPr>
          <w:rFonts w:eastAsia="Calibri" w:cs="Calibri"/>
          <w:color w:val="C0C0C0"/>
          <w:spacing w:val="-3"/>
        </w:rPr>
        <w:t>_________________________________________</w:t>
      </w:r>
    </w:p>
    <w:p w14:paraId="4D63761A" w14:textId="77777777" w:rsidR="00207622" w:rsidRDefault="00207622" w:rsidP="00207622">
      <w:pPr>
        <w:tabs>
          <w:tab w:val="left" w:pos="-720"/>
          <w:tab w:val="left" w:pos="0"/>
          <w:tab w:val="left" w:pos="3402"/>
        </w:tabs>
        <w:suppressAutoHyphens/>
        <w:jc w:val="both"/>
        <w:rPr>
          <w:spacing w:val="-3"/>
        </w:rPr>
      </w:pPr>
      <w:r>
        <w:rPr>
          <w:rFonts w:eastAsia="Calibri" w:cs="Calibri"/>
        </w:rPr>
        <w:t>Print Name:</w:t>
      </w:r>
      <w:r>
        <w:tab/>
      </w:r>
      <w:r>
        <w:rPr>
          <w:rFonts w:eastAsia="Calibri" w:cs="Calibri"/>
          <w:color w:val="C0C0C0"/>
          <w:spacing w:val="-3"/>
        </w:rPr>
        <w:t>_________________________________________</w:t>
      </w:r>
    </w:p>
    <w:p w14:paraId="7BB695DD" w14:textId="77777777" w:rsidR="00207622" w:rsidRDefault="00207622" w:rsidP="00207622">
      <w:pPr>
        <w:tabs>
          <w:tab w:val="left" w:pos="-720"/>
          <w:tab w:val="left" w:pos="0"/>
          <w:tab w:val="left" w:pos="3402"/>
        </w:tabs>
        <w:suppressAutoHyphens/>
        <w:jc w:val="both"/>
        <w:rPr>
          <w:spacing w:val="-3"/>
        </w:rPr>
      </w:pPr>
      <w:r>
        <w:rPr>
          <w:rFonts w:eastAsia="Calibri" w:cs="Calibri"/>
        </w:rPr>
        <w:t xml:space="preserve">Company Name:  </w:t>
      </w:r>
      <w:r>
        <w:tab/>
      </w:r>
      <w:r>
        <w:rPr>
          <w:rFonts w:eastAsia="Calibri" w:cs="Calibri"/>
          <w:color w:val="C0C0C0"/>
          <w:spacing w:val="-3"/>
        </w:rPr>
        <w:t>_________________________________________</w:t>
      </w:r>
    </w:p>
    <w:p w14:paraId="26A037FF" w14:textId="77777777" w:rsidR="00207622" w:rsidRDefault="00207622" w:rsidP="00207622">
      <w:pPr>
        <w:tabs>
          <w:tab w:val="left" w:pos="-720"/>
          <w:tab w:val="left" w:pos="0"/>
          <w:tab w:val="left" w:pos="3402"/>
        </w:tabs>
        <w:suppressAutoHyphens/>
        <w:jc w:val="both"/>
        <w:rPr>
          <w:spacing w:val="-3"/>
        </w:rPr>
      </w:pPr>
      <w:r>
        <w:rPr>
          <w:rFonts w:eastAsia="Calibri" w:cs="Calibri"/>
        </w:rPr>
        <w:t>Address:</w:t>
      </w:r>
      <w:r>
        <w:tab/>
      </w:r>
      <w:r>
        <w:rPr>
          <w:rFonts w:eastAsia="Calibri" w:cs="Calibri"/>
          <w:color w:val="C0C0C0"/>
          <w:spacing w:val="-3"/>
        </w:rPr>
        <w:t>_________________________________________</w:t>
      </w:r>
    </w:p>
    <w:p w14:paraId="5AF0BF6B" w14:textId="5B8CC772" w:rsidR="00962EB4" w:rsidRPr="00962EB4" w:rsidRDefault="004027AC" w:rsidP="000508D7">
      <w:pPr>
        <w:pStyle w:val="Heading1"/>
        <w:numPr>
          <w:ilvl w:val="0"/>
          <w:numId w:val="0"/>
        </w:numPr>
        <w:pBdr>
          <w:bottom w:val="single" w:sz="4" w:space="12" w:color="595959" w:themeColor="text1" w:themeTint="A6"/>
        </w:pBdr>
        <w:ind w:left="432" w:hanging="432"/>
      </w:pPr>
      <w:bookmarkStart w:id="45" w:name="_Toc463016561"/>
      <w:bookmarkStart w:id="46" w:name="_Toc466022968"/>
      <w:r w:rsidRPr="00F67AD9">
        <w:lastRenderedPageBreak/>
        <w:t xml:space="preserve">Appendix </w:t>
      </w:r>
      <w:r>
        <w:t>6</w:t>
      </w:r>
      <w:r w:rsidRPr="00F67AD9">
        <w:t xml:space="preserve"> - GOAL terms and conditions</w:t>
      </w:r>
      <w:bookmarkEnd w:id="45"/>
      <w:bookmarkEnd w:id="46"/>
    </w:p>
    <w:p w14:paraId="63C08223" w14:textId="77777777" w:rsidR="00922E12" w:rsidRPr="000A7187" w:rsidRDefault="00922E12" w:rsidP="00922E12">
      <w:pPr>
        <w:tabs>
          <w:tab w:val="left" w:pos="-90"/>
        </w:tabs>
        <w:rPr>
          <w:rFonts w:cs="Tahoma"/>
          <w:b/>
          <w:sz w:val="16"/>
          <w:szCs w:val="16"/>
          <w:u w:val="single"/>
        </w:rPr>
      </w:pPr>
      <w:r w:rsidRPr="000A7187">
        <w:rPr>
          <w:b/>
          <w:bCs/>
          <w:sz w:val="16"/>
          <w:szCs w:val="16"/>
          <w:u w:val="single"/>
        </w:rPr>
        <w:t xml:space="preserve">TERMS AND CONDITIONS FOR CONTRACTS FOR PROCUREMENT OF GOODS </w:t>
      </w:r>
    </w:p>
    <w:p w14:paraId="503044E2" w14:textId="77777777" w:rsidR="007F3E36" w:rsidRDefault="007F3E36" w:rsidP="007F3E36">
      <w:pPr>
        <w:spacing w:after="200" w:line="276" w:lineRule="auto"/>
        <w:jc w:val="both"/>
        <w:rPr>
          <w:sz w:val="16"/>
          <w:szCs w:val="16"/>
          <w:u w:val="single"/>
          <w:lang w:eastAsia="en-AU"/>
        </w:rPr>
      </w:pPr>
    </w:p>
    <w:p w14:paraId="0102C4C7" w14:textId="77777777" w:rsidR="004A1545" w:rsidRPr="000A7187" w:rsidRDefault="004A1545" w:rsidP="00091103">
      <w:pPr>
        <w:pStyle w:val="ListParagraph"/>
        <w:numPr>
          <w:ilvl w:val="0"/>
          <w:numId w:val="32"/>
        </w:numPr>
        <w:spacing w:after="200" w:line="276" w:lineRule="auto"/>
        <w:jc w:val="both"/>
        <w:rPr>
          <w:sz w:val="16"/>
          <w:szCs w:val="16"/>
          <w:u w:val="single"/>
          <w:lang w:eastAsia="en-AU"/>
        </w:rPr>
      </w:pPr>
      <w:r w:rsidRPr="218EE9CE">
        <w:rPr>
          <w:sz w:val="16"/>
          <w:szCs w:val="16"/>
          <w:u w:val="single"/>
          <w:lang w:eastAsia="en-AU"/>
        </w:rPr>
        <w:t>SCOPE AND APPLICABILITY</w:t>
      </w:r>
    </w:p>
    <w:p w14:paraId="6243A8FC" w14:textId="77777777" w:rsidR="004A1545" w:rsidRDefault="004A1545" w:rsidP="00091103">
      <w:pPr>
        <w:pStyle w:val="ListParagraph"/>
        <w:jc w:val="both"/>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58B6A935" w14:textId="77777777" w:rsidR="004A1545" w:rsidRPr="000A7187" w:rsidRDefault="004A1545" w:rsidP="00091103">
      <w:pPr>
        <w:pStyle w:val="ListParagraph"/>
        <w:jc w:val="both"/>
        <w:rPr>
          <w:rFonts w:cs="Arial"/>
          <w:sz w:val="16"/>
          <w:szCs w:val="16"/>
          <w:lang w:eastAsia="en-AU"/>
        </w:rPr>
      </w:pPr>
    </w:p>
    <w:p w14:paraId="72863D81" w14:textId="77777777" w:rsidR="004A1545" w:rsidRPr="000A7187" w:rsidRDefault="004A1545" w:rsidP="00091103">
      <w:pPr>
        <w:pStyle w:val="ListParagraph"/>
        <w:numPr>
          <w:ilvl w:val="0"/>
          <w:numId w:val="32"/>
        </w:numPr>
        <w:tabs>
          <w:tab w:val="left" w:pos="-90"/>
          <w:tab w:val="left" w:pos="622"/>
          <w:tab w:val="left" w:pos="1189"/>
          <w:tab w:val="left" w:pos="5668"/>
        </w:tabs>
        <w:spacing w:after="200" w:line="276" w:lineRule="auto"/>
        <w:jc w:val="both"/>
        <w:rPr>
          <w:sz w:val="16"/>
          <w:szCs w:val="16"/>
          <w:u w:val="single"/>
        </w:rPr>
      </w:pPr>
      <w:r w:rsidRPr="218EE9CE">
        <w:rPr>
          <w:sz w:val="16"/>
          <w:szCs w:val="16"/>
        </w:rPr>
        <w:t xml:space="preserve">   </w:t>
      </w:r>
      <w:r w:rsidRPr="218EE9CE">
        <w:rPr>
          <w:sz w:val="16"/>
          <w:szCs w:val="16"/>
          <w:u w:val="single"/>
        </w:rPr>
        <w:t>LEGAL STATUS</w:t>
      </w:r>
    </w:p>
    <w:p w14:paraId="22F2633E" w14:textId="77777777" w:rsidR="004A1545" w:rsidRDefault="004A1545" w:rsidP="00091103">
      <w:pPr>
        <w:pStyle w:val="ListParagraph"/>
        <w:tabs>
          <w:tab w:val="left" w:pos="-90"/>
          <w:tab w:val="left" w:pos="622"/>
          <w:tab w:val="left" w:pos="1189"/>
          <w:tab w:val="left" w:pos="5668"/>
        </w:tabs>
        <w:spacing w:before="60"/>
        <w:jc w:val="both"/>
        <w:rPr>
          <w:sz w:val="16"/>
          <w:szCs w:val="16"/>
        </w:rPr>
      </w:pPr>
      <w:r w:rsidRPr="000A7187">
        <w:rPr>
          <w:sz w:val="16"/>
          <w:szCs w:val="16"/>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47D61239" w14:textId="77777777" w:rsidR="004A1545" w:rsidRPr="000A7187" w:rsidRDefault="004A1545" w:rsidP="00091103">
      <w:pPr>
        <w:pStyle w:val="ListParagraph"/>
        <w:tabs>
          <w:tab w:val="left" w:pos="-90"/>
          <w:tab w:val="left" w:pos="622"/>
          <w:tab w:val="left" w:pos="1189"/>
          <w:tab w:val="left" w:pos="5668"/>
        </w:tabs>
        <w:spacing w:before="60"/>
        <w:jc w:val="both"/>
        <w:rPr>
          <w:rFonts w:cs="Tahoma"/>
          <w:sz w:val="16"/>
          <w:szCs w:val="16"/>
        </w:rPr>
      </w:pPr>
    </w:p>
    <w:p w14:paraId="7A85E03B" w14:textId="77777777" w:rsidR="004A1545" w:rsidRPr="000A7187" w:rsidRDefault="004A1545" w:rsidP="00091103">
      <w:pPr>
        <w:pStyle w:val="ListParagraph"/>
        <w:numPr>
          <w:ilvl w:val="0"/>
          <w:numId w:val="32"/>
        </w:numPr>
        <w:tabs>
          <w:tab w:val="left" w:pos="-90"/>
          <w:tab w:val="left" w:pos="622"/>
          <w:tab w:val="left" w:pos="1189"/>
          <w:tab w:val="left" w:pos="5668"/>
        </w:tabs>
        <w:spacing w:after="200" w:line="276" w:lineRule="auto"/>
        <w:jc w:val="both"/>
        <w:rPr>
          <w:sz w:val="16"/>
          <w:szCs w:val="16"/>
          <w:u w:val="single"/>
        </w:rPr>
      </w:pPr>
      <w:r w:rsidRPr="218EE9CE">
        <w:rPr>
          <w:sz w:val="16"/>
          <w:szCs w:val="16"/>
          <w:u w:val="single"/>
        </w:rPr>
        <w:t xml:space="preserve"> </w:t>
      </w:r>
      <w:r w:rsidRPr="218EE9CE">
        <w:rPr>
          <w:sz w:val="16"/>
          <w:szCs w:val="16"/>
        </w:rPr>
        <w:t xml:space="preserve">  </w:t>
      </w:r>
      <w:r w:rsidRPr="218EE9CE">
        <w:rPr>
          <w:sz w:val="16"/>
          <w:szCs w:val="16"/>
          <w:u w:val="single"/>
        </w:rPr>
        <w:t>SUB-CONTRACTING</w:t>
      </w:r>
    </w:p>
    <w:p w14:paraId="7CF83B3B" w14:textId="77777777" w:rsidR="004A1545" w:rsidRDefault="004A1545" w:rsidP="00091103">
      <w:pPr>
        <w:pStyle w:val="ListParagraph"/>
        <w:tabs>
          <w:tab w:val="left" w:pos="-90"/>
          <w:tab w:val="left" w:pos="622"/>
          <w:tab w:val="left" w:pos="1189"/>
          <w:tab w:val="left" w:pos="5668"/>
        </w:tabs>
        <w:jc w:val="both"/>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5A0533C1" w14:textId="77777777" w:rsidR="004A1545" w:rsidRPr="000A7187" w:rsidRDefault="004A1545" w:rsidP="004A1545">
      <w:pPr>
        <w:pStyle w:val="ListParagraph"/>
        <w:tabs>
          <w:tab w:val="left" w:pos="-90"/>
          <w:tab w:val="left" w:pos="622"/>
          <w:tab w:val="left" w:pos="1189"/>
          <w:tab w:val="left" w:pos="5668"/>
        </w:tabs>
        <w:rPr>
          <w:rFonts w:cs="Tahoma"/>
          <w:sz w:val="16"/>
          <w:szCs w:val="16"/>
        </w:rPr>
      </w:pPr>
    </w:p>
    <w:p w14:paraId="149F4D8E" w14:textId="77777777" w:rsidR="004A1545" w:rsidRPr="000A7187" w:rsidRDefault="004A1545" w:rsidP="00091103">
      <w:pPr>
        <w:pStyle w:val="ListParagraph"/>
        <w:numPr>
          <w:ilvl w:val="0"/>
          <w:numId w:val="32"/>
        </w:numPr>
        <w:tabs>
          <w:tab w:val="left" w:pos="-90"/>
          <w:tab w:val="left" w:pos="284"/>
        </w:tabs>
        <w:spacing w:after="200" w:line="276" w:lineRule="auto"/>
        <w:jc w:val="both"/>
        <w:rPr>
          <w:sz w:val="16"/>
          <w:szCs w:val="16"/>
        </w:rPr>
      </w:pPr>
      <w:r w:rsidRPr="218EE9CE">
        <w:rPr>
          <w:sz w:val="16"/>
          <w:szCs w:val="16"/>
          <w:u w:val="single"/>
        </w:rPr>
        <w:t>OBLIGATIONS</w:t>
      </w:r>
    </w:p>
    <w:p w14:paraId="3E6EFD47" w14:textId="77777777" w:rsidR="004A1545" w:rsidRDefault="004A1545" w:rsidP="00091103">
      <w:pPr>
        <w:pStyle w:val="ListParagraph"/>
        <w:tabs>
          <w:tab w:val="left" w:pos="-90"/>
          <w:tab w:val="left" w:pos="284"/>
        </w:tabs>
        <w:jc w:val="both"/>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42F76B94" w14:textId="77777777" w:rsidR="004A1545" w:rsidRPr="000A7187" w:rsidRDefault="004A1545" w:rsidP="00091103">
      <w:pPr>
        <w:pStyle w:val="ListParagraph"/>
        <w:tabs>
          <w:tab w:val="left" w:pos="-90"/>
          <w:tab w:val="left" w:pos="284"/>
        </w:tabs>
        <w:jc w:val="both"/>
        <w:rPr>
          <w:rFonts w:cs="Tahoma"/>
          <w:sz w:val="16"/>
          <w:szCs w:val="16"/>
        </w:rPr>
      </w:pPr>
    </w:p>
    <w:p w14:paraId="28E6DDFD" w14:textId="77777777" w:rsidR="004A1545" w:rsidRPr="000A7187" w:rsidRDefault="004A1545" w:rsidP="00091103">
      <w:pPr>
        <w:pStyle w:val="ListParagraph"/>
        <w:numPr>
          <w:ilvl w:val="0"/>
          <w:numId w:val="32"/>
        </w:numPr>
        <w:tabs>
          <w:tab w:val="left" w:pos="-90"/>
        </w:tabs>
        <w:spacing w:after="200" w:line="276" w:lineRule="auto"/>
        <w:jc w:val="both"/>
        <w:rPr>
          <w:sz w:val="16"/>
          <w:szCs w:val="16"/>
        </w:rPr>
      </w:pPr>
      <w:r w:rsidRPr="218EE9CE">
        <w:rPr>
          <w:sz w:val="16"/>
          <w:szCs w:val="16"/>
          <w:u w:val="single"/>
        </w:rPr>
        <w:t>ACCEPTANCE AND ACKNOWLEDGEMENT</w:t>
      </w:r>
    </w:p>
    <w:p w14:paraId="3BDF08DA" w14:textId="77777777" w:rsidR="004A1545" w:rsidRPr="000A7187" w:rsidRDefault="004A1545" w:rsidP="00091103">
      <w:pPr>
        <w:pStyle w:val="ListParagraph"/>
        <w:tabs>
          <w:tab w:val="left" w:pos="-90"/>
        </w:tabs>
        <w:jc w:val="both"/>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76637A25" w14:textId="77777777" w:rsidR="004A1545" w:rsidRPr="000A7187" w:rsidRDefault="004A1545" w:rsidP="00091103">
      <w:pPr>
        <w:pStyle w:val="ListParagraph"/>
        <w:jc w:val="both"/>
        <w:rPr>
          <w:sz w:val="16"/>
          <w:szCs w:val="16"/>
        </w:rPr>
      </w:pPr>
    </w:p>
    <w:p w14:paraId="6151CD4F" w14:textId="77777777" w:rsidR="004A1545" w:rsidRPr="000A7187" w:rsidRDefault="004A1545" w:rsidP="00091103">
      <w:pPr>
        <w:pStyle w:val="ListParagraph"/>
        <w:numPr>
          <w:ilvl w:val="0"/>
          <w:numId w:val="32"/>
        </w:numPr>
        <w:tabs>
          <w:tab w:val="left" w:pos="-90"/>
        </w:tabs>
        <w:spacing w:after="200" w:line="276" w:lineRule="auto"/>
        <w:jc w:val="both"/>
        <w:rPr>
          <w:sz w:val="16"/>
          <w:szCs w:val="16"/>
          <w:u w:val="single"/>
        </w:rPr>
      </w:pPr>
      <w:r w:rsidRPr="218EE9CE">
        <w:rPr>
          <w:sz w:val="16"/>
          <w:szCs w:val="16"/>
          <w:u w:val="single"/>
        </w:rPr>
        <w:t>WARRANTY</w:t>
      </w:r>
    </w:p>
    <w:p w14:paraId="1A3E30E2" w14:textId="77777777" w:rsidR="004A1545" w:rsidRPr="000A7187" w:rsidRDefault="004A1545" w:rsidP="00091103">
      <w:pPr>
        <w:pStyle w:val="ListParagraph"/>
        <w:tabs>
          <w:tab w:val="left" w:pos="-90"/>
        </w:tabs>
        <w:jc w:val="both"/>
        <w:rPr>
          <w:rFonts w:cs="Tahoma"/>
          <w:sz w:val="16"/>
          <w:szCs w:val="16"/>
        </w:rPr>
      </w:pPr>
      <w:r w:rsidRPr="000A7187">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5EE61821" w14:textId="77777777" w:rsidR="004A1545" w:rsidRDefault="004A1545" w:rsidP="00091103">
      <w:pPr>
        <w:pStyle w:val="Standardtekst"/>
        <w:numPr>
          <w:ilvl w:val="0"/>
          <w:numId w:val="3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218EE9CE">
        <w:rPr>
          <w:rStyle w:val="InitialStyle"/>
          <w:rFonts w:asciiTheme="minorHAnsi" w:hAnsiTheme="minorHAnsi"/>
          <w:sz w:val="16"/>
          <w:szCs w:val="16"/>
          <w:u w:val="single"/>
        </w:rPr>
        <w:t>CHECKS AND AUDIT</w:t>
      </w:r>
    </w:p>
    <w:p w14:paraId="3C389583" w14:textId="77777777" w:rsidR="004A1545" w:rsidRPr="000A7187" w:rsidRDefault="004A1545" w:rsidP="0009110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0A7187">
        <w:rPr>
          <w:sz w:val="16"/>
          <w:szCs w:val="16"/>
        </w:rPr>
        <w:t>on the basis of</w:t>
      </w:r>
      <w:proofErr w:type="gramEnd"/>
      <w:r w:rsidRPr="000A7187">
        <w:rPr>
          <w:sz w:val="16"/>
          <w:szCs w:val="16"/>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14:paraId="61CC8F2A" w14:textId="77777777" w:rsidR="004A1545" w:rsidRPr="000A7187" w:rsidRDefault="004A1545" w:rsidP="00091103">
      <w:pPr>
        <w:pStyle w:val="ListParagraph"/>
        <w:jc w:val="both"/>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F9D3085" w14:textId="77777777" w:rsidR="004A1545" w:rsidRPr="000A7187" w:rsidRDefault="004A1545" w:rsidP="00091103">
      <w:pPr>
        <w:pStyle w:val="ListParagraph"/>
        <w:jc w:val="both"/>
        <w:rPr>
          <w:rFonts w:cs="Arial"/>
          <w:sz w:val="16"/>
          <w:szCs w:val="16"/>
        </w:rPr>
      </w:pPr>
    </w:p>
    <w:p w14:paraId="4C5B5E98" w14:textId="77777777" w:rsidR="004A1545" w:rsidRPr="000A7187" w:rsidRDefault="004A1545" w:rsidP="00091103">
      <w:pPr>
        <w:pStyle w:val="ListParagraph"/>
        <w:jc w:val="both"/>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14:paraId="6848C5DB" w14:textId="77777777" w:rsidR="004A1545" w:rsidRPr="000A7187" w:rsidRDefault="004A1545" w:rsidP="00091103">
      <w:pPr>
        <w:pStyle w:val="ListParagraph"/>
        <w:jc w:val="both"/>
        <w:rPr>
          <w:rFonts w:cs="Arial"/>
          <w:sz w:val="16"/>
          <w:szCs w:val="16"/>
        </w:rPr>
      </w:pPr>
    </w:p>
    <w:p w14:paraId="4ADB5E31" w14:textId="77777777" w:rsidR="004A1545" w:rsidRPr="000A7187" w:rsidRDefault="004A1545" w:rsidP="00091103">
      <w:pPr>
        <w:pStyle w:val="ListParagraph"/>
        <w:jc w:val="both"/>
        <w:rPr>
          <w:rFonts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5CB94C66" w14:textId="77777777" w:rsidR="004A1545" w:rsidRPr="000A7187" w:rsidRDefault="004A1545" w:rsidP="004A154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Arial"/>
          <w:sz w:val="16"/>
          <w:szCs w:val="16"/>
        </w:rPr>
      </w:pPr>
    </w:p>
    <w:p w14:paraId="4BB4D3A6" w14:textId="77777777" w:rsidR="004A1545" w:rsidRPr="000A7187" w:rsidRDefault="004A1545" w:rsidP="004A1545">
      <w:pPr>
        <w:pStyle w:val="Standardtekst"/>
        <w:numPr>
          <w:ilvl w:val="0"/>
          <w:numId w:val="3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218EE9CE">
        <w:rPr>
          <w:rStyle w:val="InitialStyle"/>
          <w:rFonts w:asciiTheme="minorHAnsi" w:hAnsiTheme="minorHAnsi"/>
          <w:sz w:val="16"/>
          <w:szCs w:val="16"/>
          <w:u w:val="single"/>
        </w:rPr>
        <w:t>RULE OF ORIGIN AND NATIONALITY</w:t>
      </w:r>
    </w:p>
    <w:p w14:paraId="7328650A" w14:textId="77777777" w:rsidR="004A1545" w:rsidRPr="000A7187" w:rsidRDefault="004A1545" w:rsidP="0009110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b/>
          <w:bCs/>
          <w:sz w:val="16"/>
          <w:szCs w:val="16"/>
        </w:rPr>
      </w:pPr>
      <w:r w:rsidRPr="000A7187">
        <w:rPr>
          <w:rStyle w:val="InitialStyle"/>
          <w:rFonts w:asciiTheme="minorHAnsi" w:hAnsiTheme="minorHAnsi"/>
          <w:sz w:val="16"/>
          <w:szCs w:val="16"/>
        </w:rPr>
        <w:lastRenderedPageBreak/>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6FB91363" w14:textId="77777777" w:rsidR="004A1545" w:rsidRPr="000A7187" w:rsidRDefault="004A1545" w:rsidP="0009110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2A29A664" w14:textId="77777777" w:rsidR="004A1545" w:rsidRPr="000A7187" w:rsidRDefault="004A1545" w:rsidP="00091103">
      <w:pPr>
        <w:pStyle w:val="ListParagraph"/>
        <w:numPr>
          <w:ilvl w:val="0"/>
          <w:numId w:val="32"/>
        </w:numPr>
        <w:tabs>
          <w:tab w:val="left" w:pos="-90"/>
        </w:tabs>
        <w:spacing w:after="200" w:line="276" w:lineRule="auto"/>
        <w:jc w:val="both"/>
        <w:rPr>
          <w:color w:val="000000" w:themeColor="text1"/>
          <w:sz w:val="16"/>
          <w:szCs w:val="16"/>
        </w:rPr>
      </w:pPr>
      <w:r w:rsidRPr="218EE9CE">
        <w:rPr>
          <w:sz w:val="16"/>
          <w:szCs w:val="16"/>
          <w:u w:val="single"/>
        </w:rPr>
        <w:t>INSPECTION &amp; TESTING</w:t>
      </w:r>
    </w:p>
    <w:p w14:paraId="1AE113AF" w14:textId="77777777" w:rsidR="004A1545" w:rsidRDefault="004A1545" w:rsidP="00091103">
      <w:pPr>
        <w:pStyle w:val="ListParagraph"/>
        <w:tabs>
          <w:tab w:val="left" w:pos="-90"/>
        </w:tabs>
        <w:jc w:val="both"/>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47BCF3BF" w14:textId="77777777" w:rsidR="004A1545" w:rsidRPr="000A7187" w:rsidRDefault="004A1545" w:rsidP="00091103">
      <w:pPr>
        <w:pStyle w:val="ListParagraph"/>
        <w:tabs>
          <w:tab w:val="left" w:pos="-90"/>
        </w:tabs>
        <w:jc w:val="both"/>
        <w:rPr>
          <w:rFonts w:cs="Tahoma"/>
          <w:sz w:val="16"/>
          <w:szCs w:val="16"/>
        </w:rPr>
      </w:pPr>
    </w:p>
    <w:p w14:paraId="36DFB1B1" w14:textId="77777777" w:rsidR="004A1545" w:rsidRPr="000A7187" w:rsidRDefault="004A1545" w:rsidP="00091103">
      <w:pPr>
        <w:pStyle w:val="ListParagraph"/>
        <w:numPr>
          <w:ilvl w:val="0"/>
          <w:numId w:val="32"/>
        </w:numPr>
        <w:tabs>
          <w:tab w:val="left" w:pos="-90"/>
        </w:tabs>
        <w:spacing w:after="200" w:line="276" w:lineRule="auto"/>
        <w:jc w:val="both"/>
        <w:rPr>
          <w:color w:val="000000" w:themeColor="text1"/>
          <w:sz w:val="16"/>
          <w:szCs w:val="16"/>
        </w:rPr>
      </w:pPr>
      <w:r w:rsidRPr="218EE9CE">
        <w:rPr>
          <w:sz w:val="16"/>
          <w:szCs w:val="16"/>
          <w:u w:val="single"/>
        </w:rPr>
        <w:t>LICENCE</w:t>
      </w:r>
    </w:p>
    <w:p w14:paraId="3EB09BD5" w14:textId="77777777" w:rsidR="004A1545" w:rsidRDefault="004A1545" w:rsidP="00091103">
      <w:pPr>
        <w:pStyle w:val="ListParagraph"/>
        <w:tabs>
          <w:tab w:val="left" w:pos="-90"/>
        </w:tabs>
        <w:jc w:val="both"/>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18570DA1" w14:textId="77777777" w:rsidR="004A1545" w:rsidRPr="000A7187" w:rsidRDefault="004A1545" w:rsidP="00091103">
      <w:pPr>
        <w:pStyle w:val="ListParagraph"/>
        <w:tabs>
          <w:tab w:val="left" w:pos="-90"/>
        </w:tabs>
        <w:jc w:val="both"/>
        <w:rPr>
          <w:rFonts w:cs="Tahoma"/>
          <w:sz w:val="16"/>
          <w:szCs w:val="16"/>
        </w:rPr>
      </w:pPr>
    </w:p>
    <w:p w14:paraId="5EB28565" w14:textId="77777777" w:rsidR="004A1545" w:rsidRPr="000A7187" w:rsidRDefault="004A1545" w:rsidP="00091103">
      <w:pPr>
        <w:pStyle w:val="ListParagraph"/>
        <w:numPr>
          <w:ilvl w:val="0"/>
          <w:numId w:val="32"/>
        </w:numPr>
        <w:spacing w:after="200" w:line="276" w:lineRule="auto"/>
        <w:jc w:val="both"/>
        <w:rPr>
          <w:color w:val="000000" w:themeColor="text1"/>
          <w:sz w:val="16"/>
          <w:szCs w:val="16"/>
          <w:u w:val="single"/>
        </w:rPr>
      </w:pPr>
      <w:r w:rsidRPr="218EE9CE">
        <w:rPr>
          <w:sz w:val="16"/>
          <w:szCs w:val="16"/>
          <w:u w:val="single"/>
        </w:rPr>
        <w:t>FORCE MAJEURE</w:t>
      </w:r>
    </w:p>
    <w:p w14:paraId="01B45E78" w14:textId="77777777" w:rsidR="004A1545" w:rsidRPr="000A7187" w:rsidRDefault="004A1545" w:rsidP="0009110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7F98CED9" w14:textId="77777777" w:rsidR="004A1545" w:rsidRPr="000A7187" w:rsidRDefault="004A1545" w:rsidP="0009110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Style w:val="InitialStyle"/>
          <w:rFonts w:asciiTheme="minorHAnsi" w:hAnsiTheme="minorHAnsi"/>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24444FF3" w14:textId="77777777" w:rsidR="004A1545" w:rsidRDefault="004A1545" w:rsidP="00091103">
      <w:pPr>
        <w:pStyle w:val="ListParagraph"/>
        <w:tabs>
          <w:tab w:val="left" w:pos="360"/>
        </w:tabs>
        <w:jc w:val="both"/>
        <w:rPr>
          <w:rStyle w:val="InitialStyle"/>
          <w:rFonts w:asciiTheme="minorHAnsi" w:hAnsiTheme="minorHAnsi"/>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0A7187">
        <w:rPr>
          <w:rStyle w:val="InitialStyle"/>
          <w:rFonts w:asciiTheme="minorHAnsi" w:hAnsiTheme="minorHAnsi"/>
          <w:sz w:val="16"/>
          <w:szCs w:val="16"/>
        </w:rPr>
        <w:t>, in itself, constitute</w:t>
      </w:r>
      <w:proofErr w:type="gramEnd"/>
      <w:r w:rsidRPr="000A7187">
        <w:rPr>
          <w:rStyle w:val="InitialStyle"/>
          <w:rFonts w:asciiTheme="minorHAnsi" w:hAnsiTheme="minorHAnsi"/>
          <w:sz w:val="16"/>
          <w:szCs w:val="16"/>
        </w:rPr>
        <w:t xml:space="preserve"> Force Majeure under this contract. </w:t>
      </w:r>
    </w:p>
    <w:p w14:paraId="6BBBE415" w14:textId="77777777" w:rsidR="004A1545" w:rsidRPr="000A7187" w:rsidRDefault="004A1545" w:rsidP="00091103">
      <w:pPr>
        <w:pStyle w:val="ListParagraph"/>
        <w:tabs>
          <w:tab w:val="left" w:pos="360"/>
        </w:tabs>
        <w:jc w:val="both"/>
        <w:rPr>
          <w:rFonts w:cs="Arial"/>
          <w:sz w:val="16"/>
          <w:szCs w:val="16"/>
        </w:rPr>
      </w:pPr>
    </w:p>
    <w:p w14:paraId="2229EC6C" w14:textId="77777777" w:rsidR="004A1545" w:rsidRPr="000A7187" w:rsidRDefault="004A1545" w:rsidP="00091103">
      <w:pPr>
        <w:pStyle w:val="ListParagraph"/>
        <w:numPr>
          <w:ilvl w:val="0"/>
          <w:numId w:val="32"/>
        </w:numPr>
        <w:tabs>
          <w:tab w:val="left" w:pos="-90"/>
        </w:tabs>
        <w:spacing w:after="200" w:line="276" w:lineRule="auto"/>
        <w:jc w:val="both"/>
        <w:rPr>
          <w:sz w:val="16"/>
          <w:szCs w:val="16"/>
        </w:rPr>
      </w:pPr>
      <w:r w:rsidRPr="218EE9CE">
        <w:rPr>
          <w:sz w:val="16"/>
          <w:szCs w:val="16"/>
          <w:u w:val="single"/>
        </w:rPr>
        <w:t>DEFAULT</w:t>
      </w:r>
    </w:p>
    <w:p w14:paraId="3D5FA933" w14:textId="77777777" w:rsidR="004A1545" w:rsidRDefault="004A1545" w:rsidP="00091103">
      <w:pPr>
        <w:pStyle w:val="ListParagraph"/>
        <w:jc w:val="both"/>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19EAEBB0" w14:textId="77777777" w:rsidR="004A1545" w:rsidRPr="000A7187" w:rsidRDefault="004A1545" w:rsidP="00091103">
      <w:pPr>
        <w:pStyle w:val="ListParagraph"/>
        <w:jc w:val="both"/>
        <w:rPr>
          <w:rFonts w:cs="Arial"/>
          <w:sz w:val="16"/>
          <w:szCs w:val="16"/>
          <w:lang w:eastAsia="en-AU"/>
        </w:rPr>
      </w:pPr>
    </w:p>
    <w:p w14:paraId="64607077" w14:textId="77777777" w:rsidR="004A1545" w:rsidRPr="000A7187" w:rsidRDefault="004A1545" w:rsidP="00091103">
      <w:pPr>
        <w:pStyle w:val="ListParagraph"/>
        <w:numPr>
          <w:ilvl w:val="0"/>
          <w:numId w:val="32"/>
        </w:numPr>
        <w:tabs>
          <w:tab w:val="left" w:pos="-90"/>
        </w:tabs>
        <w:spacing w:after="200" w:line="276" w:lineRule="auto"/>
        <w:jc w:val="both"/>
        <w:rPr>
          <w:sz w:val="16"/>
          <w:szCs w:val="16"/>
        </w:rPr>
      </w:pPr>
      <w:r w:rsidRPr="218EE9CE">
        <w:rPr>
          <w:sz w:val="16"/>
          <w:szCs w:val="16"/>
          <w:u w:val="single"/>
        </w:rPr>
        <w:t>REJECTION</w:t>
      </w:r>
    </w:p>
    <w:p w14:paraId="62C7618A" w14:textId="77777777" w:rsidR="004A1545" w:rsidRDefault="004A1545" w:rsidP="00091103">
      <w:pPr>
        <w:pStyle w:val="ListParagraph"/>
        <w:jc w:val="both"/>
        <w:rPr>
          <w:sz w:val="16"/>
          <w:szCs w:val="16"/>
          <w:lang w:eastAsia="en-AU"/>
        </w:rPr>
      </w:pPr>
      <w:r w:rsidRPr="000A7187">
        <w:rPr>
          <w:sz w:val="16"/>
          <w:szCs w:val="16"/>
          <w:lang w:eastAsia="en-AU"/>
        </w:rPr>
        <w:t xml:space="preserve">In the case of goods purchased </w:t>
      </w:r>
      <w:proofErr w:type="gramStart"/>
      <w:r w:rsidRPr="000A7187">
        <w:rPr>
          <w:sz w:val="16"/>
          <w:szCs w:val="16"/>
          <w:lang w:eastAsia="en-AU"/>
        </w:rPr>
        <w:t>on the basis of</w:t>
      </w:r>
      <w:proofErr w:type="gramEnd"/>
      <w:r w:rsidRPr="000A7187">
        <w:rPr>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15F5E2F2" w14:textId="77777777" w:rsidR="004A1545" w:rsidRPr="000A7187" w:rsidRDefault="004A1545" w:rsidP="00091103">
      <w:pPr>
        <w:pStyle w:val="ListParagraph"/>
        <w:jc w:val="both"/>
        <w:rPr>
          <w:rFonts w:cs="Arial"/>
          <w:sz w:val="16"/>
          <w:szCs w:val="16"/>
          <w:lang w:eastAsia="en-AU"/>
        </w:rPr>
      </w:pPr>
    </w:p>
    <w:p w14:paraId="15102267" w14:textId="77777777" w:rsidR="004A1545" w:rsidRDefault="004A1545" w:rsidP="00091103">
      <w:pPr>
        <w:pStyle w:val="ListParagraph"/>
        <w:jc w:val="both"/>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14:paraId="27047DA5" w14:textId="77777777" w:rsidR="004A1545" w:rsidRPr="000A7187" w:rsidRDefault="004A1545" w:rsidP="00091103">
      <w:pPr>
        <w:pStyle w:val="ListParagraph"/>
        <w:jc w:val="both"/>
        <w:rPr>
          <w:rFonts w:cs="Arial"/>
          <w:sz w:val="16"/>
          <w:szCs w:val="16"/>
          <w:lang w:eastAsia="en-AU"/>
        </w:rPr>
      </w:pPr>
    </w:p>
    <w:p w14:paraId="7254ED91" w14:textId="77777777" w:rsidR="004A1545" w:rsidRDefault="004A1545" w:rsidP="00091103">
      <w:pPr>
        <w:pStyle w:val="ListParagraph"/>
        <w:jc w:val="both"/>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3F2AD095" w14:textId="77777777" w:rsidR="004A1545" w:rsidRPr="000A7187" w:rsidRDefault="004A1545" w:rsidP="00091103">
      <w:pPr>
        <w:pStyle w:val="ListParagraph"/>
        <w:jc w:val="both"/>
        <w:rPr>
          <w:rFonts w:cs="Arial"/>
          <w:sz w:val="16"/>
          <w:szCs w:val="16"/>
          <w:lang w:eastAsia="en-AU"/>
        </w:rPr>
      </w:pPr>
    </w:p>
    <w:p w14:paraId="6890B62C" w14:textId="77777777" w:rsidR="004A1545" w:rsidRDefault="004A1545" w:rsidP="00091103">
      <w:pPr>
        <w:pStyle w:val="ListParagraph"/>
        <w:jc w:val="both"/>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12A9B238" w14:textId="77777777" w:rsidR="004A1545" w:rsidRPr="000A7187" w:rsidRDefault="004A1545" w:rsidP="00091103">
      <w:pPr>
        <w:pStyle w:val="ListParagraph"/>
        <w:jc w:val="both"/>
        <w:rPr>
          <w:rFonts w:cs="Arial"/>
          <w:sz w:val="16"/>
          <w:szCs w:val="16"/>
          <w:lang w:eastAsia="en-AU"/>
        </w:rPr>
      </w:pPr>
    </w:p>
    <w:p w14:paraId="1326C7F7" w14:textId="77777777" w:rsidR="004A1545" w:rsidRDefault="004A1545" w:rsidP="00091103">
      <w:pPr>
        <w:pStyle w:val="ListParagraph"/>
        <w:jc w:val="both"/>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51D21C5B" w14:textId="77777777" w:rsidR="004A1545" w:rsidRPr="000A7187" w:rsidRDefault="004A1545" w:rsidP="00091103">
      <w:pPr>
        <w:pStyle w:val="ListParagraph"/>
        <w:jc w:val="both"/>
        <w:rPr>
          <w:rFonts w:cs="Arial"/>
          <w:sz w:val="16"/>
          <w:szCs w:val="16"/>
          <w:lang w:eastAsia="en-AU"/>
        </w:rPr>
      </w:pPr>
    </w:p>
    <w:p w14:paraId="0496AFCC" w14:textId="77777777" w:rsidR="004A1545" w:rsidRPr="000A7187" w:rsidRDefault="004A1545" w:rsidP="00091103">
      <w:pPr>
        <w:pStyle w:val="ListParagraph"/>
        <w:numPr>
          <w:ilvl w:val="0"/>
          <w:numId w:val="32"/>
        </w:numPr>
        <w:tabs>
          <w:tab w:val="left" w:pos="-90"/>
        </w:tabs>
        <w:spacing w:after="200" w:line="276" w:lineRule="auto"/>
        <w:jc w:val="both"/>
        <w:rPr>
          <w:sz w:val="16"/>
          <w:szCs w:val="16"/>
        </w:rPr>
      </w:pPr>
      <w:r w:rsidRPr="218EE9CE">
        <w:rPr>
          <w:sz w:val="16"/>
          <w:szCs w:val="16"/>
          <w:u w:val="single"/>
        </w:rPr>
        <w:t>AMENDMENTS</w:t>
      </w:r>
    </w:p>
    <w:p w14:paraId="23E2C555" w14:textId="77777777" w:rsidR="004A1545" w:rsidRDefault="004A1545" w:rsidP="00091103">
      <w:pPr>
        <w:pStyle w:val="ListParagraph"/>
        <w:tabs>
          <w:tab w:val="left" w:pos="-90"/>
          <w:tab w:val="left" w:pos="284"/>
        </w:tabs>
        <w:jc w:val="both"/>
        <w:rPr>
          <w:sz w:val="16"/>
          <w:szCs w:val="16"/>
        </w:rPr>
      </w:pPr>
      <w:r w:rsidRPr="000A7187">
        <w:rPr>
          <w:sz w:val="16"/>
          <w:szCs w:val="16"/>
        </w:rPr>
        <w:t>No change in or modification of this Contract shall be made except by prior agreement between the Responsible Buyer in GOAL in Ireland and the Supplier.</w:t>
      </w:r>
    </w:p>
    <w:p w14:paraId="4DB90566" w14:textId="77777777" w:rsidR="004A1545" w:rsidRPr="000A7187" w:rsidRDefault="004A1545" w:rsidP="00091103">
      <w:pPr>
        <w:pStyle w:val="ListParagraph"/>
        <w:tabs>
          <w:tab w:val="left" w:pos="-90"/>
          <w:tab w:val="left" w:pos="284"/>
        </w:tabs>
        <w:jc w:val="both"/>
        <w:rPr>
          <w:rFonts w:cs="Tahoma"/>
          <w:sz w:val="16"/>
          <w:szCs w:val="16"/>
        </w:rPr>
      </w:pPr>
    </w:p>
    <w:p w14:paraId="4E110ABF" w14:textId="77777777" w:rsidR="004A1545" w:rsidRPr="000A7187" w:rsidRDefault="004A1545" w:rsidP="00091103">
      <w:pPr>
        <w:pStyle w:val="ListParagraph"/>
        <w:numPr>
          <w:ilvl w:val="0"/>
          <w:numId w:val="32"/>
        </w:numPr>
        <w:tabs>
          <w:tab w:val="left" w:pos="-90"/>
        </w:tabs>
        <w:spacing w:after="200" w:line="276" w:lineRule="auto"/>
        <w:jc w:val="both"/>
        <w:rPr>
          <w:sz w:val="16"/>
          <w:szCs w:val="16"/>
        </w:rPr>
      </w:pPr>
      <w:r w:rsidRPr="218EE9CE">
        <w:rPr>
          <w:sz w:val="16"/>
          <w:szCs w:val="16"/>
          <w:u w:val="single"/>
        </w:rPr>
        <w:t>ASSIGNMENTS &amp; INSOLVENCY</w:t>
      </w:r>
    </w:p>
    <w:p w14:paraId="7ED6226A" w14:textId="77777777" w:rsidR="004A1545" w:rsidRDefault="004A1545" w:rsidP="00091103">
      <w:pPr>
        <w:pStyle w:val="ListParagraph"/>
        <w:tabs>
          <w:tab w:val="left" w:pos="-90"/>
        </w:tabs>
        <w:jc w:val="both"/>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77F34553" w14:textId="77777777" w:rsidR="004A1545" w:rsidRPr="000A7187" w:rsidRDefault="004A1545" w:rsidP="00091103">
      <w:pPr>
        <w:pStyle w:val="ListParagraph"/>
        <w:tabs>
          <w:tab w:val="left" w:pos="-90"/>
        </w:tabs>
        <w:jc w:val="both"/>
        <w:rPr>
          <w:rFonts w:cs="Tahoma"/>
          <w:sz w:val="16"/>
          <w:szCs w:val="16"/>
        </w:rPr>
      </w:pPr>
    </w:p>
    <w:p w14:paraId="4AB77511" w14:textId="77777777" w:rsidR="004A1545" w:rsidRDefault="004A1545" w:rsidP="00091103">
      <w:pPr>
        <w:pStyle w:val="ListParagraph"/>
        <w:jc w:val="both"/>
        <w:rPr>
          <w:sz w:val="16"/>
          <w:szCs w:val="16"/>
          <w:lang w:eastAsia="en-AU"/>
        </w:rPr>
      </w:pPr>
      <w:r w:rsidRPr="000A7187">
        <w:rPr>
          <w:sz w:val="16"/>
          <w:szCs w:val="16"/>
          <w:lang w:eastAsia="en-AU"/>
        </w:rPr>
        <w:lastRenderedPageBreak/>
        <w:t>Should the Supplier become insolvent or should control of the Supplier change by virtue of insolvency, GOAL may without prejudice to any other rights or remedies, terminate this Contract by giving the Supplier written notice of termination.</w:t>
      </w:r>
    </w:p>
    <w:p w14:paraId="7B12E703" w14:textId="77777777" w:rsidR="004A1545" w:rsidRPr="000A7187" w:rsidRDefault="004A1545" w:rsidP="00091103">
      <w:pPr>
        <w:pStyle w:val="ListParagraph"/>
        <w:jc w:val="both"/>
        <w:rPr>
          <w:rFonts w:cs="Arial"/>
          <w:sz w:val="16"/>
          <w:szCs w:val="16"/>
          <w:lang w:eastAsia="en-AU"/>
        </w:rPr>
      </w:pPr>
    </w:p>
    <w:p w14:paraId="1F355621" w14:textId="77777777" w:rsidR="004A1545" w:rsidRPr="000A7187" w:rsidRDefault="004A1545" w:rsidP="00091103">
      <w:pPr>
        <w:pStyle w:val="ListParagraph"/>
        <w:numPr>
          <w:ilvl w:val="0"/>
          <w:numId w:val="32"/>
        </w:numPr>
        <w:spacing w:after="200" w:line="276" w:lineRule="auto"/>
        <w:jc w:val="both"/>
        <w:rPr>
          <w:sz w:val="16"/>
          <w:szCs w:val="16"/>
          <w:u w:val="single"/>
          <w:lang w:eastAsia="en-AU"/>
        </w:rPr>
      </w:pPr>
      <w:r w:rsidRPr="218EE9CE">
        <w:rPr>
          <w:sz w:val="16"/>
          <w:szCs w:val="16"/>
          <w:u w:val="single"/>
          <w:lang w:eastAsia="en-AU"/>
        </w:rPr>
        <w:t>PAYMENT</w:t>
      </w:r>
    </w:p>
    <w:p w14:paraId="5C35E32A" w14:textId="77777777" w:rsidR="004A1545" w:rsidRDefault="004A1545" w:rsidP="00091103">
      <w:pPr>
        <w:pStyle w:val="ListParagraph"/>
        <w:jc w:val="both"/>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1A589E6C" w14:textId="77777777" w:rsidR="004A1545" w:rsidRPr="000A7187" w:rsidRDefault="004A1545" w:rsidP="00091103">
      <w:pPr>
        <w:pStyle w:val="ListParagraph"/>
        <w:jc w:val="both"/>
        <w:rPr>
          <w:rFonts w:cs="Arial"/>
          <w:sz w:val="16"/>
          <w:szCs w:val="16"/>
          <w:lang w:eastAsia="en-AU"/>
        </w:rPr>
      </w:pPr>
    </w:p>
    <w:p w14:paraId="54C258BE" w14:textId="77777777" w:rsidR="004A1545" w:rsidRPr="000A7187" w:rsidRDefault="004A1545" w:rsidP="00091103">
      <w:pPr>
        <w:pStyle w:val="ListParagraph"/>
        <w:numPr>
          <w:ilvl w:val="0"/>
          <w:numId w:val="32"/>
        </w:numPr>
        <w:tabs>
          <w:tab w:val="left" w:pos="-90"/>
          <w:tab w:val="left" w:pos="284"/>
        </w:tabs>
        <w:spacing w:after="200" w:line="276" w:lineRule="auto"/>
        <w:jc w:val="both"/>
        <w:rPr>
          <w:sz w:val="16"/>
          <w:szCs w:val="16"/>
          <w:u w:val="single"/>
        </w:rPr>
      </w:pPr>
      <w:r w:rsidRPr="218EE9CE">
        <w:rPr>
          <w:sz w:val="16"/>
          <w:szCs w:val="16"/>
          <w:u w:val="single"/>
        </w:rPr>
        <w:t>INDEMNIFICATION</w:t>
      </w:r>
    </w:p>
    <w:p w14:paraId="3ED3641D" w14:textId="77777777" w:rsidR="004A1545" w:rsidRPr="000A7187" w:rsidRDefault="004A1545" w:rsidP="00091103">
      <w:pPr>
        <w:pStyle w:val="ListParagraph"/>
        <w:tabs>
          <w:tab w:val="left" w:pos="-90"/>
          <w:tab w:val="left" w:pos="284"/>
        </w:tabs>
        <w:spacing w:before="60"/>
        <w:jc w:val="both"/>
        <w:rPr>
          <w:rFonts w:cs="Tahoma"/>
          <w:sz w:val="16"/>
          <w:szCs w:val="16"/>
        </w:rPr>
      </w:pPr>
      <w:r w:rsidRPr="000A7187">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EB48660" w14:textId="77777777" w:rsidR="004A1545" w:rsidRPr="000A7187" w:rsidRDefault="004A1545" w:rsidP="00091103">
      <w:pPr>
        <w:pStyle w:val="ListParagraph"/>
        <w:tabs>
          <w:tab w:val="left" w:pos="-90"/>
          <w:tab w:val="left" w:pos="284"/>
        </w:tabs>
        <w:spacing w:before="60"/>
        <w:jc w:val="both"/>
        <w:rPr>
          <w:rFonts w:cs="Tahoma"/>
          <w:sz w:val="16"/>
          <w:szCs w:val="16"/>
        </w:rPr>
      </w:pPr>
    </w:p>
    <w:p w14:paraId="7E93E28B" w14:textId="77777777" w:rsidR="004A1545" w:rsidRPr="000A7187" w:rsidRDefault="004A1545" w:rsidP="00091103">
      <w:pPr>
        <w:pStyle w:val="ListParagraph"/>
        <w:tabs>
          <w:tab w:val="left" w:pos="-90"/>
          <w:tab w:val="left" w:pos="284"/>
        </w:tabs>
        <w:spacing w:before="60"/>
        <w:jc w:val="both"/>
        <w:rPr>
          <w:rFonts w:cs="Tahoma"/>
          <w:sz w:val="16"/>
          <w:szCs w:val="16"/>
        </w:rPr>
      </w:pPr>
      <w:r w:rsidRPr="000A7187">
        <w:rPr>
          <w:sz w:val="16"/>
          <w:szCs w:val="16"/>
        </w:rPr>
        <w:t xml:space="preserve">GOAL will promptly notify the Supplier of any such suit, claim, proceeding, </w:t>
      </w:r>
      <w:proofErr w:type="gramStart"/>
      <w:r w:rsidRPr="000A7187">
        <w:rPr>
          <w:sz w:val="16"/>
          <w:szCs w:val="16"/>
        </w:rPr>
        <w:t>demand</w:t>
      </w:r>
      <w:proofErr w:type="gramEnd"/>
      <w:r w:rsidRPr="000A7187">
        <w:rPr>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A66EE41" w14:textId="77777777" w:rsidR="004A1545" w:rsidRPr="000A7187" w:rsidRDefault="004A1545" w:rsidP="00091103">
      <w:pPr>
        <w:pStyle w:val="ListParagraph"/>
        <w:tabs>
          <w:tab w:val="left" w:pos="-90"/>
          <w:tab w:val="left" w:pos="284"/>
        </w:tabs>
        <w:spacing w:before="60"/>
        <w:jc w:val="both"/>
        <w:rPr>
          <w:rFonts w:cs="Tahoma"/>
          <w:sz w:val="16"/>
          <w:szCs w:val="16"/>
        </w:rPr>
      </w:pPr>
    </w:p>
    <w:p w14:paraId="29CEDB8D" w14:textId="77777777" w:rsidR="004A1545" w:rsidRPr="00380073" w:rsidRDefault="004A1545" w:rsidP="00091103">
      <w:pPr>
        <w:pStyle w:val="ListParagraph"/>
        <w:tabs>
          <w:tab w:val="left" w:pos="-90"/>
          <w:tab w:val="left" w:pos="284"/>
        </w:tabs>
        <w:spacing w:before="60"/>
        <w:jc w:val="both"/>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7FC982F1" w14:textId="77777777" w:rsidR="004A1545" w:rsidRPr="00380073" w:rsidRDefault="004A1545" w:rsidP="00091103">
      <w:pPr>
        <w:pStyle w:val="ListParagraph"/>
        <w:tabs>
          <w:tab w:val="left" w:pos="-90"/>
          <w:tab w:val="left" w:pos="284"/>
        </w:tabs>
        <w:spacing w:before="60"/>
        <w:jc w:val="both"/>
        <w:rPr>
          <w:rFonts w:cs="Tahoma"/>
          <w:sz w:val="16"/>
          <w:szCs w:val="16"/>
        </w:rPr>
      </w:pPr>
    </w:p>
    <w:p w14:paraId="70B145C5" w14:textId="77777777" w:rsidR="004A1545" w:rsidRPr="00380073" w:rsidRDefault="004A1545" w:rsidP="00091103">
      <w:pPr>
        <w:pStyle w:val="ListParagraph"/>
        <w:numPr>
          <w:ilvl w:val="0"/>
          <w:numId w:val="32"/>
        </w:numPr>
        <w:spacing w:after="200" w:line="276" w:lineRule="auto"/>
        <w:jc w:val="both"/>
        <w:rPr>
          <w:sz w:val="16"/>
          <w:szCs w:val="16"/>
          <w:u w:val="single"/>
          <w:lang w:eastAsia="en-AU"/>
        </w:rPr>
      </w:pPr>
      <w:bookmarkStart w:id="47" w:name="_Hlk518399677"/>
      <w:r w:rsidRPr="218EE9CE">
        <w:rPr>
          <w:sz w:val="16"/>
          <w:szCs w:val="16"/>
          <w:u w:val="single"/>
          <w:lang w:eastAsia="en-AU"/>
        </w:rPr>
        <w:t>DATA PROTECTION</w:t>
      </w:r>
    </w:p>
    <w:p w14:paraId="5BCE77E6" w14:textId="77777777" w:rsidR="004A1545" w:rsidRPr="00380073" w:rsidRDefault="004A1545" w:rsidP="00091103">
      <w:pPr>
        <w:pStyle w:val="ListParagraph"/>
        <w:jc w:val="both"/>
        <w:rPr>
          <w:sz w:val="16"/>
          <w:szCs w:val="16"/>
          <w:u w:val="single"/>
          <w:lang w:eastAsia="en-AU"/>
        </w:rPr>
      </w:pPr>
    </w:p>
    <w:p w14:paraId="1ADA8A99" w14:textId="77777777" w:rsidR="004A1545" w:rsidRPr="00380073" w:rsidRDefault="004A1545" w:rsidP="00091103">
      <w:pPr>
        <w:pStyle w:val="ListParagraph"/>
        <w:tabs>
          <w:tab w:val="left" w:pos="-90"/>
          <w:tab w:val="left" w:pos="284"/>
        </w:tabs>
        <w:spacing w:before="60"/>
        <w:jc w:val="both"/>
        <w:rPr>
          <w:sz w:val="16"/>
          <w:szCs w:val="16"/>
        </w:rPr>
      </w:pPr>
      <w:r w:rsidRPr="00380073">
        <w:rPr>
          <w:sz w:val="16"/>
          <w:szCs w:val="16"/>
        </w:rPr>
        <w:t xml:space="preserve">The Supplier hereby acknowledges that it shall comply with all applicable requirements of The General Data Protection Regulation (EU 2016/679); The Data Protection Acts 1988-2018; and </w:t>
      </w:r>
      <w:proofErr w:type="gramStart"/>
      <w:r w:rsidRPr="00380073">
        <w:rPr>
          <w:sz w:val="16"/>
          <w:szCs w:val="16"/>
        </w:rPr>
        <w:t>The</w:t>
      </w:r>
      <w:proofErr w:type="gramEnd"/>
      <w:r w:rsidRPr="00380073">
        <w:rPr>
          <w:sz w:val="16"/>
          <w:szCs w:val="16"/>
        </w:rPr>
        <w:t xml:space="preserv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47"/>
    <w:p w14:paraId="4D03D377" w14:textId="77777777" w:rsidR="004A1545" w:rsidRPr="00380073" w:rsidRDefault="004A1545" w:rsidP="00091103">
      <w:pPr>
        <w:pStyle w:val="ListParagraph"/>
        <w:jc w:val="both"/>
        <w:rPr>
          <w:sz w:val="16"/>
          <w:szCs w:val="16"/>
          <w:u w:val="single"/>
          <w:lang w:eastAsia="en-AU"/>
        </w:rPr>
      </w:pPr>
    </w:p>
    <w:p w14:paraId="26D46BCD" w14:textId="77777777" w:rsidR="004A1545" w:rsidRPr="00380073" w:rsidRDefault="004A1545" w:rsidP="00091103">
      <w:pPr>
        <w:pStyle w:val="ListParagraph"/>
        <w:numPr>
          <w:ilvl w:val="0"/>
          <w:numId w:val="32"/>
        </w:numPr>
        <w:spacing w:after="200" w:line="276" w:lineRule="auto"/>
        <w:jc w:val="both"/>
        <w:rPr>
          <w:sz w:val="16"/>
          <w:szCs w:val="16"/>
          <w:u w:val="single"/>
          <w:lang w:eastAsia="en-AU"/>
        </w:rPr>
      </w:pPr>
      <w:r w:rsidRPr="218EE9CE">
        <w:rPr>
          <w:sz w:val="16"/>
          <w:szCs w:val="16"/>
          <w:u w:val="single"/>
          <w:lang w:eastAsia="en-AU"/>
        </w:rPr>
        <w:t>CONFIDENTIALITY</w:t>
      </w:r>
    </w:p>
    <w:p w14:paraId="3E385CB5" w14:textId="77777777" w:rsidR="004A1545" w:rsidRPr="000A7187" w:rsidRDefault="004A1545" w:rsidP="00091103">
      <w:pPr>
        <w:pStyle w:val="ListParagraph"/>
        <w:jc w:val="both"/>
        <w:rPr>
          <w:sz w:val="16"/>
          <w:szCs w:val="16"/>
          <w:lang w:eastAsia="en-AU"/>
        </w:rPr>
      </w:pPr>
    </w:p>
    <w:p w14:paraId="13495F4D" w14:textId="77777777" w:rsidR="004A1545" w:rsidRDefault="004A1545" w:rsidP="00091103">
      <w:pPr>
        <w:pStyle w:val="ListParagraph"/>
        <w:jc w:val="both"/>
        <w:rPr>
          <w:sz w:val="16"/>
          <w:szCs w:val="16"/>
          <w:lang w:eastAsia="en-AU"/>
        </w:rPr>
      </w:pPr>
      <w:r w:rsidRPr="000A7187">
        <w:rPr>
          <w:sz w:val="16"/>
          <w:szCs w:val="16"/>
          <w:lang w:eastAsia="en-AU"/>
        </w:rPr>
        <w:t xml:space="preserve">The Supplier shall not advertise or otherwise make public the fact that he is a Supplier to GOAL without specific approval from GOAL.  Nor shall the Supplier in any manner whatsoever use the name of GOAL, or any abbreviation thereof, in connection with his business or otherwise.  </w:t>
      </w:r>
      <w:proofErr w:type="gramStart"/>
      <w:r w:rsidRPr="000A7187">
        <w:rPr>
          <w:sz w:val="16"/>
          <w:szCs w:val="16"/>
          <w:lang w:eastAsia="en-AU"/>
        </w:rPr>
        <w:t>Non observance</w:t>
      </w:r>
      <w:proofErr w:type="gramEnd"/>
      <w:r w:rsidRPr="000A7187">
        <w:rPr>
          <w:sz w:val="16"/>
          <w:szCs w:val="16"/>
          <w:lang w:eastAsia="en-AU"/>
        </w:rPr>
        <w:t xml:space="preserve"> of these conditions shall entitle GOAL to cancel the Contract, or any part thereof, and to hold the Supplier liable for any damages which GOAL has sustained as a result thereof.</w:t>
      </w:r>
    </w:p>
    <w:p w14:paraId="00D9D4C2" w14:textId="77777777" w:rsidR="004A1545" w:rsidRPr="00A54154" w:rsidRDefault="004A1545" w:rsidP="00091103">
      <w:pPr>
        <w:pStyle w:val="ListParagraph"/>
        <w:jc w:val="both"/>
        <w:rPr>
          <w:sz w:val="16"/>
          <w:szCs w:val="16"/>
          <w:lang w:eastAsia="en-AU"/>
        </w:rPr>
      </w:pPr>
    </w:p>
    <w:p w14:paraId="3FC3CA67" w14:textId="77777777" w:rsidR="004A1545" w:rsidRPr="000A7187" w:rsidRDefault="004A1545" w:rsidP="00091103">
      <w:pPr>
        <w:pStyle w:val="ListParagraph"/>
        <w:numPr>
          <w:ilvl w:val="0"/>
          <w:numId w:val="32"/>
        </w:numPr>
        <w:tabs>
          <w:tab w:val="left" w:pos="-90"/>
        </w:tabs>
        <w:spacing w:after="200" w:line="276" w:lineRule="auto"/>
        <w:jc w:val="both"/>
        <w:rPr>
          <w:i/>
          <w:iCs/>
          <w:sz w:val="16"/>
          <w:szCs w:val="16"/>
        </w:rPr>
      </w:pPr>
      <w:r w:rsidRPr="218EE9CE">
        <w:rPr>
          <w:sz w:val="16"/>
          <w:szCs w:val="16"/>
          <w:u w:val="single"/>
        </w:rPr>
        <w:t>DISPUTES - ARBITRATION</w:t>
      </w:r>
    </w:p>
    <w:p w14:paraId="5538A689" w14:textId="77777777" w:rsidR="004A1545" w:rsidRDefault="004A1545" w:rsidP="00091103">
      <w:pPr>
        <w:pStyle w:val="ListParagraph"/>
        <w:tabs>
          <w:tab w:val="left" w:pos="-90"/>
        </w:tabs>
        <w:jc w:val="both"/>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959C842" w14:textId="77777777" w:rsidR="004A1545" w:rsidRPr="000A7187" w:rsidRDefault="004A1545" w:rsidP="00091103">
      <w:pPr>
        <w:pStyle w:val="ListParagraph"/>
        <w:tabs>
          <w:tab w:val="left" w:pos="-90"/>
        </w:tabs>
        <w:jc w:val="both"/>
        <w:rPr>
          <w:sz w:val="16"/>
          <w:szCs w:val="16"/>
        </w:rPr>
      </w:pPr>
    </w:p>
    <w:p w14:paraId="04647ACD" w14:textId="77777777" w:rsidR="004A1545" w:rsidRPr="000A7187" w:rsidRDefault="004A1545" w:rsidP="00091103">
      <w:pPr>
        <w:pStyle w:val="ListParagraph"/>
        <w:numPr>
          <w:ilvl w:val="0"/>
          <w:numId w:val="32"/>
        </w:numPr>
        <w:spacing w:after="200" w:line="276" w:lineRule="auto"/>
        <w:jc w:val="both"/>
        <w:rPr>
          <w:sz w:val="16"/>
          <w:szCs w:val="16"/>
          <w:u w:val="single"/>
          <w:lang w:eastAsia="en-AU"/>
        </w:rPr>
      </w:pPr>
      <w:r w:rsidRPr="218EE9CE">
        <w:rPr>
          <w:sz w:val="16"/>
          <w:szCs w:val="16"/>
          <w:u w:val="single"/>
          <w:lang w:eastAsia="en-AU"/>
        </w:rPr>
        <w:t>SETTLEMENT OF DISPUTES</w:t>
      </w:r>
    </w:p>
    <w:p w14:paraId="1DC7B077" w14:textId="77777777" w:rsidR="004A1545" w:rsidRDefault="004A1545" w:rsidP="00091103">
      <w:pPr>
        <w:pStyle w:val="ListParagraph"/>
        <w:jc w:val="bot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10C97C3B" w14:textId="77777777" w:rsidR="004A1545" w:rsidRPr="000A7187" w:rsidRDefault="004A1545" w:rsidP="00091103">
      <w:pPr>
        <w:pStyle w:val="ListParagraph"/>
        <w:jc w:val="both"/>
        <w:rPr>
          <w:rFonts w:cs="Arial"/>
          <w:sz w:val="16"/>
          <w:szCs w:val="16"/>
        </w:rPr>
      </w:pPr>
    </w:p>
    <w:p w14:paraId="1CAFA35A" w14:textId="77777777" w:rsidR="004A1545" w:rsidRDefault="004A1545" w:rsidP="00091103">
      <w:pPr>
        <w:pStyle w:val="ListParagraph"/>
        <w:jc w:val="bot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Pr="00380073">
        <w:rPr>
          <w:sz w:val="16"/>
          <w:szCs w:val="16"/>
        </w:rPr>
        <w:t>Ireland and</w:t>
      </w:r>
      <w:r w:rsidRPr="000A7187">
        <w:rPr>
          <w:sz w:val="16"/>
          <w:szCs w:val="16"/>
        </w:rPr>
        <w:t xml:space="preserve">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191A64DA" w14:textId="77777777" w:rsidR="004A1545" w:rsidRPr="000A7187" w:rsidRDefault="004A1545" w:rsidP="00091103">
      <w:pPr>
        <w:pStyle w:val="ListParagraph"/>
        <w:jc w:val="both"/>
        <w:rPr>
          <w:rFonts w:cs="Arial"/>
          <w:sz w:val="16"/>
          <w:szCs w:val="16"/>
        </w:rPr>
      </w:pPr>
    </w:p>
    <w:p w14:paraId="249BB8AB" w14:textId="77777777" w:rsidR="004A1545" w:rsidRPr="000A7187" w:rsidRDefault="004A1545" w:rsidP="00091103">
      <w:pPr>
        <w:pStyle w:val="ListParagraph"/>
        <w:numPr>
          <w:ilvl w:val="0"/>
          <w:numId w:val="32"/>
        </w:numPr>
        <w:tabs>
          <w:tab w:val="left" w:pos="-90"/>
        </w:tabs>
        <w:spacing w:after="200" w:line="276" w:lineRule="auto"/>
        <w:jc w:val="both"/>
        <w:rPr>
          <w:sz w:val="16"/>
          <w:szCs w:val="16"/>
        </w:rPr>
      </w:pPr>
      <w:r w:rsidRPr="218EE9CE">
        <w:rPr>
          <w:sz w:val="16"/>
          <w:szCs w:val="16"/>
          <w:u w:val="single"/>
        </w:rPr>
        <w:t>USE OF NAME, EMBLEM OR OFFICIAL SEAL</w:t>
      </w:r>
    </w:p>
    <w:p w14:paraId="050837D0" w14:textId="77777777" w:rsidR="004A1545" w:rsidRDefault="004A1545" w:rsidP="00091103">
      <w:pPr>
        <w:pStyle w:val="ListParagraph"/>
        <w:tabs>
          <w:tab w:val="left" w:pos="-90"/>
        </w:tabs>
        <w:jc w:val="both"/>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2751E92D" w14:textId="77777777" w:rsidR="004A1545" w:rsidRPr="000A7187" w:rsidRDefault="004A1545" w:rsidP="00091103">
      <w:pPr>
        <w:pStyle w:val="ListParagraph"/>
        <w:tabs>
          <w:tab w:val="left" w:pos="-90"/>
        </w:tabs>
        <w:jc w:val="both"/>
        <w:rPr>
          <w:rFonts w:cs="Tahoma"/>
          <w:sz w:val="16"/>
          <w:szCs w:val="16"/>
        </w:rPr>
      </w:pPr>
    </w:p>
    <w:p w14:paraId="0C6B292F" w14:textId="77777777" w:rsidR="004A1545" w:rsidRPr="000A7187" w:rsidRDefault="004A1545" w:rsidP="00091103">
      <w:pPr>
        <w:pStyle w:val="ListParagraph"/>
        <w:numPr>
          <w:ilvl w:val="0"/>
          <w:numId w:val="32"/>
        </w:numPr>
        <w:tabs>
          <w:tab w:val="left" w:pos="-90"/>
        </w:tabs>
        <w:spacing w:after="200" w:line="276" w:lineRule="auto"/>
        <w:jc w:val="both"/>
        <w:rPr>
          <w:sz w:val="16"/>
          <w:szCs w:val="16"/>
        </w:rPr>
      </w:pPr>
      <w:r w:rsidRPr="218EE9CE">
        <w:rPr>
          <w:sz w:val="16"/>
          <w:szCs w:val="16"/>
          <w:u w:val="single"/>
        </w:rPr>
        <w:t>LIQUIDATED DAMAGES</w:t>
      </w:r>
    </w:p>
    <w:p w14:paraId="0617AEA5" w14:textId="77777777" w:rsidR="004A1545" w:rsidRPr="000A7187" w:rsidRDefault="004A1545" w:rsidP="00091103">
      <w:pPr>
        <w:pStyle w:val="ListParagraph"/>
        <w:tabs>
          <w:tab w:val="left" w:pos="-90"/>
        </w:tabs>
        <w:spacing w:before="60"/>
        <w:jc w:val="both"/>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59396C1" w14:textId="77777777" w:rsidR="004A1545" w:rsidRPr="000A7187" w:rsidRDefault="004A1545" w:rsidP="00091103">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1A0B4767" w14:textId="77777777" w:rsidR="004A1545" w:rsidRPr="000A7187" w:rsidRDefault="004A1545" w:rsidP="00091103">
      <w:pPr>
        <w:pStyle w:val="Title"/>
        <w:jc w:val="both"/>
        <w:rPr>
          <w:rFonts w:cs="Tahoma"/>
          <w:sz w:val="16"/>
          <w:szCs w:val="16"/>
        </w:rPr>
      </w:pPr>
    </w:p>
    <w:p w14:paraId="3DBEF35D" w14:textId="77777777" w:rsidR="004A1545" w:rsidRPr="000A7187" w:rsidRDefault="004A1545" w:rsidP="004A1545">
      <w:pPr>
        <w:pStyle w:val="ListParagraph"/>
        <w:numPr>
          <w:ilvl w:val="0"/>
          <w:numId w:val="32"/>
        </w:numPr>
        <w:spacing w:after="200" w:line="276" w:lineRule="auto"/>
        <w:jc w:val="both"/>
        <w:rPr>
          <w:sz w:val="16"/>
          <w:szCs w:val="16"/>
          <w:lang w:eastAsia="zh-CN"/>
        </w:rPr>
      </w:pPr>
      <w:r w:rsidRPr="218EE9CE">
        <w:rPr>
          <w:sz w:val="16"/>
          <w:szCs w:val="16"/>
          <w:u w:val="single"/>
        </w:rPr>
        <w:t>ANTI-BRIBERY/</w:t>
      </w:r>
      <w:r w:rsidRPr="218EE9CE">
        <w:rPr>
          <w:sz w:val="16"/>
          <w:szCs w:val="16"/>
          <w:u w:val="single"/>
          <w:lang w:eastAsia="zh-CN"/>
        </w:rPr>
        <w:t xml:space="preserve">CORRUPTION </w:t>
      </w:r>
    </w:p>
    <w:p w14:paraId="618B126C" w14:textId="77777777" w:rsidR="004A1545" w:rsidRPr="000A7187" w:rsidRDefault="004A1545" w:rsidP="00091103">
      <w:pPr>
        <w:pStyle w:val="ListParagraph"/>
        <w:jc w:val="both"/>
        <w:rPr>
          <w:rFonts w:eastAsia="Calibri" w:cs="Tahoma"/>
          <w:bCs/>
          <w:sz w:val="16"/>
          <w:szCs w:val="16"/>
        </w:rPr>
      </w:pPr>
      <w:r w:rsidRPr="000A7187">
        <w:rPr>
          <w:sz w:val="16"/>
          <w:szCs w:val="16"/>
          <w:lang w:eastAsia="zh-CN"/>
        </w:rPr>
        <w:lastRenderedPageBreak/>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2F4E98B2" w14:textId="77777777" w:rsidR="004A1545" w:rsidRPr="000A7187" w:rsidRDefault="004A1545" w:rsidP="00091103">
      <w:pPr>
        <w:pStyle w:val="ListParagraph"/>
        <w:jc w:val="both"/>
        <w:rPr>
          <w:rFonts w:eastAsia="Calibri" w:cs="Tahoma"/>
          <w:bCs/>
          <w:sz w:val="16"/>
          <w:szCs w:val="16"/>
        </w:rPr>
      </w:pPr>
    </w:p>
    <w:p w14:paraId="7544A7DF" w14:textId="77777777" w:rsidR="004A1545" w:rsidRPr="000A7187" w:rsidRDefault="004A1545" w:rsidP="00091103">
      <w:pPr>
        <w:pStyle w:val="ListParagraph"/>
        <w:jc w:val="both"/>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65E91397" w14:textId="77777777" w:rsidR="004A1545" w:rsidRPr="000A7187" w:rsidRDefault="004A1545" w:rsidP="00091103">
      <w:pPr>
        <w:pStyle w:val="ListParagraph"/>
        <w:jc w:val="both"/>
        <w:rPr>
          <w:rFonts w:eastAsia="SimSun" w:cs="Tahoma"/>
          <w:sz w:val="16"/>
          <w:szCs w:val="16"/>
          <w:lang w:eastAsia="zh-CN"/>
        </w:rPr>
      </w:pPr>
    </w:p>
    <w:p w14:paraId="39A1722E" w14:textId="77777777" w:rsidR="004A1545" w:rsidRPr="000A7187" w:rsidRDefault="004A1545" w:rsidP="00091103">
      <w:pPr>
        <w:pStyle w:val="ListParagraph"/>
        <w:jc w:val="both"/>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01A61EE3" w14:textId="77777777" w:rsidR="004A1545" w:rsidRPr="000A7187" w:rsidRDefault="004A1545" w:rsidP="00091103">
      <w:pPr>
        <w:ind w:left="720"/>
        <w:jc w:val="both"/>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5CFBAB93" w14:textId="77777777" w:rsidR="004A1545" w:rsidRPr="00A54154" w:rsidRDefault="004A1545" w:rsidP="00091103">
      <w:pPr>
        <w:ind w:left="720"/>
        <w:jc w:val="both"/>
        <w:rPr>
          <w:sz w:val="16"/>
          <w:szCs w:val="16"/>
        </w:rPr>
      </w:pPr>
      <w:r w:rsidRPr="000A7187">
        <w:rPr>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0A7187">
        <w:rPr>
          <w:sz w:val="16"/>
          <w:szCs w:val="16"/>
        </w:rPr>
        <w:t>identified</w:t>
      </w:r>
      <w:proofErr w:type="gramEnd"/>
      <w:r w:rsidRPr="000A7187">
        <w:rPr>
          <w:sz w:val="16"/>
          <w:szCs w:val="16"/>
        </w:rPr>
        <w:t xml:space="preserve"> or commissions paid to a company which has every appearance of being a front company</w:t>
      </w:r>
    </w:p>
    <w:p w14:paraId="3DF220B0" w14:textId="77777777" w:rsidR="004A1545" w:rsidRPr="000A7187" w:rsidRDefault="004A1545" w:rsidP="00091103">
      <w:pPr>
        <w:pStyle w:val="ListParagraph"/>
        <w:numPr>
          <w:ilvl w:val="0"/>
          <w:numId w:val="32"/>
        </w:numPr>
        <w:tabs>
          <w:tab w:val="left" w:pos="-90"/>
        </w:tabs>
        <w:spacing w:after="200" w:line="276" w:lineRule="auto"/>
        <w:jc w:val="both"/>
        <w:rPr>
          <w:sz w:val="16"/>
          <w:szCs w:val="16"/>
          <w:u w:val="single"/>
        </w:rPr>
      </w:pPr>
      <w:r w:rsidRPr="218EE9CE">
        <w:rPr>
          <w:sz w:val="16"/>
          <w:szCs w:val="16"/>
          <w:u w:val="single"/>
        </w:rPr>
        <w:t>ANTI-PERSONNEL MINES</w:t>
      </w:r>
    </w:p>
    <w:p w14:paraId="0CDCCFAA" w14:textId="77777777" w:rsidR="004A1545" w:rsidRDefault="004A1545" w:rsidP="00091103">
      <w:pPr>
        <w:pStyle w:val="ListParagraph"/>
        <w:tabs>
          <w:tab w:val="left" w:pos="-90"/>
        </w:tabs>
        <w:jc w:val="both"/>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0E176A6D" w14:textId="77777777" w:rsidR="004A1545" w:rsidRPr="00A54154" w:rsidRDefault="004A1545" w:rsidP="00091103">
      <w:pPr>
        <w:pStyle w:val="ListParagraph"/>
        <w:tabs>
          <w:tab w:val="left" w:pos="-90"/>
        </w:tabs>
        <w:jc w:val="both"/>
        <w:rPr>
          <w:rFonts w:cs="Tahoma"/>
          <w:sz w:val="16"/>
          <w:szCs w:val="16"/>
        </w:rPr>
      </w:pPr>
    </w:p>
    <w:p w14:paraId="335A9DE2" w14:textId="77777777" w:rsidR="004A1545" w:rsidRPr="000A7187" w:rsidRDefault="004A1545" w:rsidP="00091103">
      <w:pPr>
        <w:pStyle w:val="ListParagraph"/>
        <w:numPr>
          <w:ilvl w:val="0"/>
          <w:numId w:val="32"/>
        </w:numPr>
        <w:tabs>
          <w:tab w:val="left" w:pos="-90"/>
        </w:tabs>
        <w:spacing w:after="200" w:line="276" w:lineRule="auto"/>
        <w:jc w:val="both"/>
        <w:rPr>
          <w:sz w:val="16"/>
          <w:szCs w:val="16"/>
        </w:rPr>
      </w:pPr>
      <w:r w:rsidRPr="218EE9CE">
        <w:rPr>
          <w:sz w:val="16"/>
          <w:szCs w:val="16"/>
          <w:u w:val="single"/>
        </w:rPr>
        <w:t>ETHICAL PROCUREMENT</w:t>
      </w:r>
    </w:p>
    <w:p w14:paraId="3667A91D" w14:textId="77777777" w:rsidR="004A1545" w:rsidRDefault="004A1545" w:rsidP="00091103">
      <w:pPr>
        <w:pStyle w:val="ListParagraph"/>
        <w:jc w:val="both"/>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41CF9859" w14:textId="77777777" w:rsidR="004A1545" w:rsidRPr="000A7187" w:rsidRDefault="004A1545" w:rsidP="00091103">
      <w:pPr>
        <w:pStyle w:val="ListParagraph"/>
        <w:jc w:val="both"/>
        <w:rPr>
          <w:rFonts w:cs="Tahoma"/>
          <w:sz w:val="16"/>
          <w:szCs w:val="16"/>
        </w:rPr>
      </w:pPr>
    </w:p>
    <w:p w14:paraId="54146DDD" w14:textId="77777777" w:rsidR="004A1545" w:rsidRPr="000A7187" w:rsidRDefault="004A1545" w:rsidP="00091103">
      <w:pPr>
        <w:pStyle w:val="ListParagraph"/>
        <w:numPr>
          <w:ilvl w:val="0"/>
          <w:numId w:val="32"/>
        </w:numPr>
        <w:tabs>
          <w:tab w:val="left" w:pos="-90"/>
          <w:tab w:val="left" w:pos="284"/>
        </w:tabs>
        <w:spacing w:after="200" w:line="276" w:lineRule="auto"/>
        <w:jc w:val="both"/>
        <w:rPr>
          <w:sz w:val="16"/>
          <w:szCs w:val="16"/>
          <w:u w:val="single"/>
        </w:rPr>
      </w:pPr>
      <w:r w:rsidRPr="218EE9CE">
        <w:rPr>
          <w:sz w:val="16"/>
          <w:szCs w:val="16"/>
          <w:u w:val="single"/>
        </w:rPr>
        <w:t>PRIOR NEGOTIATIONS SUPERSEDED BY CONTRACT</w:t>
      </w:r>
    </w:p>
    <w:p w14:paraId="2EC7A7D4" w14:textId="77777777" w:rsidR="004A1545" w:rsidRDefault="004A1545" w:rsidP="00091103">
      <w:pPr>
        <w:pStyle w:val="ListParagraph"/>
        <w:tabs>
          <w:tab w:val="left" w:pos="-90"/>
          <w:tab w:val="left" w:pos="284"/>
        </w:tabs>
        <w:jc w:val="both"/>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3C7E431D" w14:textId="77777777" w:rsidR="004A1545" w:rsidRPr="000A7187" w:rsidRDefault="004A1545" w:rsidP="00091103">
      <w:pPr>
        <w:pStyle w:val="ListParagraph"/>
        <w:tabs>
          <w:tab w:val="left" w:pos="-90"/>
          <w:tab w:val="left" w:pos="284"/>
        </w:tabs>
        <w:jc w:val="both"/>
        <w:rPr>
          <w:rFonts w:cs="Tahoma"/>
          <w:sz w:val="16"/>
          <w:szCs w:val="16"/>
        </w:rPr>
      </w:pPr>
    </w:p>
    <w:p w14:paraId="52E173DE" w14:textId="77777777" w:rsidR="004A1545" w:rsidRPr="000A7187" w:rsidRDefault="004A1545" w:rsidP="00091103">
      <w:pPr>
        <w:pStyle w:val="ListParagraph"/>
        <w:numPr>
          <w:ilvl w:val="0"/>
          <w:numId w:val="32"/>
        </w:numPr>
        <w:tabs>
          <w:tab w:val="left" w:pos="-90"/>
        </w:tabs>
        <w:spacing w:after="200" w:line="276" w:lineRule="auto"/>
        <w:jc w:val="both"/>
        <w:rPr>
          <w:sz w:val="16"/>
          <w:szCs w:val="16"/>
        </w:rPr>
      </w:pPr>
      <w:r w:rsidRPr="218EE9CE">
        <w:rPr>
          <w:sz w:val="16"/>
          <w:szCs w:val="16"/>
          <w:u w:val="single"/>
        </w:rPr>
        <w:t>INTELLECTUAL PROPERTY INFRINGEMENT</w:t>
      </w:r>
    </w:p>
    <w:p w14:paraId="2E26FEAA" w14:textId="77777777" w:rsidR="004A1545" w:rsidRDefault="004A1545" w:rsidP="00091103">
      <w:pPr>
        <w:pStyle w:val="ListParagraph"/>
        <w:tabs>
          <w:tab w:val="left" w:pos="-90"/>
        </w:tabs>
        <w:jc w:val="both"/>
        <w:rPr>
          <w:sz w:val="16"/>
          <w:szCs w:val="16"/>
        </w:rPr>
      </w:pPr>
      <w:r w:rsidRPr="000A7187">
        <w:rPr>
          <w:sz w:val="16"/>
          <w:szCs w:val="16"/>
        </w:rPr>
        <w:t xml:space="preserve">The Supplier warrants that the use or supply by GOAL of the goods sold under this Contract does not infringe on any patent, design, </w:t>
      </w:r>
      <w:proofErr w:type="gramStart"/>
      <w:r w:rsidRPr="000A7187">
        <w:rPr>
          <w:sz w:val="16"/>
          <w:szCs w:val="16"/>
        </w:rPr>
        <w:t>trade-name</w:t>
      </w:r>
      <w:proofErr w:type="gramEnd"/>
      <w:r w:rsidRPr="000A7187">
        <w:rPr>
          <w:sz w:val="16"/>
          <w:szCs w:val="16"/>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0A7187">
        <w:rPr>
          <w:sz w:val="16"/>
          <w:szCs w:val="16"/>
        </w:rPr>
        <w:t>trade-name</w:t>
      </w:r>
      <w:proofErr w:type="gramEnd"/>
      <w:r w:rsidRPr="000A7187">
        <w:rPr>
          <w:sz w:val="16"/>
          <w:szCs w:val="16"/>
        </w:rPr>
        <w:t xml:space="preserve"> or trade-mark arising in connection with the goods sold under this Contract. </w:t>
      </w:r>
    </w:p>
    <w:p w14:paraId="290492A1" w14:textId="77777777" w:rsidR="004A1545" w:rsidRPr="000A7187" w:rsidRDefault="004A1545" w:rsidP="00091103">
      <w:pPr>
        <w:pStyle w:val="ListParagraph"/>
        <w:tabs>
          <w:tab w:val="left" w:pos="-90"/>
        </w:tabs>
        <w:jc w:val="both"/>
        <w:rPr>
          <w:rFonts w:cs="Tahoma"/>
          <w:sz w:val="16"/>
          <w:szCs w:val="16"/>
        </w:rPr>
      </w:pPr>
    </w:p>
    <w:p w14:paraId="2F7A0048" w14:textId="77777777" w:rsidR="004A1545" w:rsidRPr="000A7187" w:rsidRDefault="004A1545" w:rsidP="00091103">
      <w:pPr>
        <w:pStyle w:val="ListParagraph"/>
        <w:numPr>
          <w:ilvl w:val="0"/>
          <w:numId w:val="32"/>
        </w:numPr>
        <w:tabs>
          <w:tab w:val="left" w:pos="-90"/>
          <w:tab w:val="left" w:pos="284"/>
        </w:tabs>
        <w:spacing w:after="200" w:line="276" w:lineRule="auto"/>
        <w:jc w:val="both"/>
        <w:rPr>
          <w:sz w:val="16"/>
          <w:szCs w:val="16"/>
        </w:rPr>
      </w:pPr>
      <w:r w:rsidRPr="218EE9CE">
        <w:rPr>
          <w:sz w:val="16"/>
          <w:szCs w:val="16"/>
          <w:u w:val="single"/>
        </w:rPr>
        <w:t>TITLE RIGHTS</w:t>
      </w:r>
    </w:p>
    <w:p w14:paraId="7669A32B" w14:textId="77777777" w:rsidR="004A1545" w:rsidRPr="000A7187" w:rsidRDefault="004A1545" w:rsidP="00091103">
      <w:pPr>
        <w:pStyle w:val="ListParagraph"/>
        <w:tabs>
          <w:tab w:val="left" w:pos="-90"/>
          <w:tab w:val="left" w:pos="284"/>
        </w:tabs>
        <w:spacing w:before="60"/>
        <w:jc w:val="both"/>
        <w:rPr>
          <w:rFonts w:cs="Tahoma"/>
          <w:sz w:val="16"/>
          <w:szCs w:val="16"/>
        </w:rPr>
      </w:pPr>
      <w:r w:rsidRPr="000A7187">
        <w:rPr>
          <w:sz w:val="16"/>
          <w:szCs w:val="16"/>
        </w:rPr>
        <w:t xml:space="preserve">GOAL shall be entitled to all intellectual property rights including but not limited to patents, </w:t>
      </w:r>
      <w:proofErr w:type="gramStart"/>
      <w:r w:rsidRPr="000A7187">
        <w:rPr>
          <w:sz w:val="16"/>
          <w:szCs w:val="16"/>
        </w:rPr>
        <w:t>copyrights</w:t>
      </w:r>
      <w:proofErr w:type="gramEnd"/>
      <w:r w:rsidRPr="000A7187">
        <w:rPr>
          <w:sz w:val="16"/>
          <w:szCs w:val="16"/>
        </w:rPr>
        <w:t xml:space="preserve">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4DA5A0BB" w14:textId="77777777" w:rsidR="004A1545" w:rsidRPr="000A7187" w:rsidRDefault="004A1545" w:rsidP="00091103">
      <w:pPr>
        <w:pStyle w:val="ListParagraph"/>
        <w:tabs>
          <w:tab w:val="left" w:pos="-90"/>
          <w:tab w:val="left" w:pos="284"/>
        </w:tabs>
        <w:spacing w:before="60"/>
        <w:jc w:val="both"/>
        <w:rPr>
          <w:rFonts w:cs="Tahoma"/>
          <w:sz w:val="16"/>
          <w:szCs w:val="16"/>
        </w:rPr>
      </w:pPr>
    </w:p>
    <w:p w14:paraId="6614065D" w14:textId="77777777" w:rsidR="004A1545" w:rsidRDefault="004A1545" w:rsidP="00091103">
      <w:pPr>
        <w:pStyle w:val="ListParagraph"/>
        <w:tabs>
          <w:tab w:val="left" w:pos="-90"/>
          <w:tab w:val="left" w:pos="284"/>
        </w:tabs>
        <w:spacing w:before="60"/>
        <w:jc w:val="both"/>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29451539" w14:textId="77777777" w:rsidR="004A1545" w:rsidRPr="000A7187" w:rsidRDefault="004A1545" w:rsidP="00091103">
      <w:pPr>
        <w:pStyle w:val="ListParagraph"/>
        <w:tabs>
          <w:tab w:val="left" w:pos="-90"/>
          <w:tab w:val="left" w:pos="284"/>
        </w:tabs>
        <w:spacing w:before="60"/>
        <w:jc w:val="both"/>
        <w:rPr>
          <w:rFonts w:cs="Tahoma"/>
          <w:sz w:val="16"/>
          <w:szCs w:val="16"/>
        </w:rPr>
      </w:pPr>
    </w:p>
    <w:p w14:paraId="5A4BF3B6" w14:textId="77777777" w:rsidR="004A1545" w:rsidRPr="000A7187" w:rsidRDefault="004A1545" w:rsidP="00091103">
      <w:pPr>
        <w:pStyle w:val="ListParagraph"/>
        <w:numPr>
          <w:ilvl w:val="0"/>
          <w:numId w:val="32"/>
        </w:numPr>
        <w:tabs>
          <w:tab w:val="left" w:pos="-90"/>
        </w:tabs>
        <w:spacing w:after="200" w:line="276" w:lineRule="auto"/>
        <w:jc w:val="both"/>
        <w:rPr>
          <w:sz w:val="16"/>
          <w:szCs w:val="16"/>
          <w:u w:val="single"/>
        </w:rPr>
      </w:pPr>
      <w:r w:rsidRPr="218EE9CE">
        <w:rPr>
          <w:sz w:val="16"/>
          <w:szCs w:val="16"/>
          <w:u w:val="single"/>
        </w:rPr>
        <w:t>PACKING</w:t>
      </w:r>
    </w:p>
    <w:p w14:paraId="2ED17C50" w14:textId="77777777" w:rsidR="004A1545" w:rsidRDefault="004A1545" w:rsidP="00091103">
      <w:pPr>
        <w:pStyle w:val="ListParagraph"/>
        <w:tabs>
          <w:tab w:val="left" w:pos="-90"/>
        </w:tabs>
        <w:jc w:val="both"/>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359AD1D2" w14:textId="77777777" w:rsidR="004A1545" w:rsidRPr="000A7187" w:rsidRDefault="004A1545" w:rsidP="00091103">
      <w:pPr>
        <w:pStyle w:val="ListParagraph"/>
        <w:tabs>
          <w:tab w:val="left" w:pos="-90"/>
        </w:tabs>
        <w:jc w:val="both"/>
        <w:rPr>
          <w:rFonts w:cs="Tahoma"/>
          <w:sz w:val="16"/>
          <w:szCs w:val="16"/>
        </w:rPr>
      </w:pPr>
    </w:p>
    <w:p w14:paraId="0F702714" w14:textId="77777777" w:rsidR="004A1545" w:rsidRPr="000A7187" w:rsidRDefault="004A1545" w:rsidP="00091103">
      <w:pPr>
        <w:pStyle w:val="ListParagraph"/>
        <w:numPr>
          <w:ilvl w:val="0"/>
          <w:numId w:val="32"/>
        </w:numPr>
        <w:spacing w:after="200" w:line="276" w:lineRule="auto"/>
        <w:jc w:val="both"/>
        <w:rPr>
          <w:sz w:val="16"/>
          <w:szCs w:val="16"/>
          <w:u w:val="single"/>
          <w:lang w:eastAsia="en-AU"/>
        </w:rPr>
      </w:pPr>
      <w:r w:rsidRPr="218EE9CE">
        <w:rPr>
          <w:sz w:val="16"/>
          <w:szCs w:val="16"/>
          <w:u w:val="single"/>
          <w:lang w:eastAsia="en-AU"/>
        </w:rPr>
        <w:t>SHIPMENT AND DELIVERY</w:t>
      </w:r>
    </w:p>
    <w:p w14:paraId="5C97F02C" w14:textId="77777777" w:rsidR="004A1545" w:rsidRDefault="004A1545" w:rsidP="00091103">
      <w:pPr>
        <w:pStyle w:val="ListParagraph"/>
        <w:jc w:val="both"/>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4BE5B3E1" w14:textId="77777777" w:rsidR="004A1545" w:rsidRPr="00A54154" w:rsidRDefault="004A1545" w:rsidP="00091103">
      <w:pPr>
        <w:pStyle w:val="ListParagraph"/>
        <w:jc w:val="both"/>
        <w:rPr>
          <w:rFonts w:cs="Arial"/>
          <w:sz w:val="16"/>
          <w:szCs w:val="16"/>
          <w:lang w:eastAsia="en-AU"/>
        </w:rPr>
      </w:pPr>
    </w:p>
    <w:p w14:paraId="4632AE28" w14:textId="77777777" w:rsidR="004A1545" w:rsidRPr="000A7187" w:rsidRDefault="004A1545" w:rsidP="00091103">
      <w:pPr>
        <w:pStyle w:val="ListParagraph"/>
        <w:numPr>
          <w:ilvl w:val="0"/>
          <w:numId w:val="32"/>
        </w:numPr>
        <w:tabs>
          <w:tab w:val="left" w:pos="-90"/>
        </w:tabs>
        <w:spacing w:after="200" w:line="276" w:lineRule="auto"/>
        <w:jc w:val="both"/>
        <w:rPr>
          <w:sz w:val="16"/>
          <w:szCs w:val="16"/>
          <w:u w:val="single"/>
        </w:rPr>
      </w:pPr>
      <w:r w:rsidRPr="218EE9CE">
        <w:rPr>
          <w:sz w:val="16"/>
          <w:szCs w:val="16"/>
          <w:u w:val="single"/>
        </w:rPr>
        <w:t>INSURANCE</w:t>
      </w:r>
    </w:p>
    <w:p w14:paraId="21501232" w14:textId="77777777" w:rsidR="004A1545" w:rsidRDefault="004A1545" w:rsidP="00091103">
      <w:pPr>
        <w:pStyle w:val="ListParagraph"/>
        <w:tabs>
          <w:tab w:val="left" w:pos="-90"/>
        </w:tabs>
        <w:jc w:val="both"/>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7D6BD97" w14:textId="77777777" w:rsidR="004A1545" w:rsidRPr="00A54154" w:rsidRDefault="004A1545" w:rsidP="00091103">
      <w:pPr>
        <w:pStyle w:val="ListParagraph"/>
        <w:tabs>
          <w:tab w:val="left" w:pos="-90"/>
        </w:tabs>
        <w:jc w:val="both"/>
        <w:rPr>
          <w:sz w:val="16"/>
          <w:szCs w:val="16"/>
        </w:rPr>
      </w:pPr>
    </w:p>
    <w:p w14:paraId="243410E4" w14:textId="77777777" w:rsidR="004A1545" w:rsidRPr="000A7187" w:rsidRDefault="004A1545" w:rsidP="00091103">
      <w:pPr>
        <w:pStyle w:val="ListParagraph"/>
        <w:numPr>
          <w:ilvl w:val="0"/>
          <w:numId w:val="32"/>
        </w:numPr>
        <w:tabs>
          <w:tab w:val="left" w:pos="0"/>
          <w:tab w:val="left" w:pos="284"/>
        </w:tabs>
        <w:spacing w:after="200" w:line="276" w:lineRule="auto"/>
        <w:jc w:val="both"/>
        <w:rPr>
          <w:sz w:val="16"/>
          <w:szCs w:val="16"/>
        </w:rPr>
      </w:pPr>
      <w:r w:rsidRPr="218EE9CE">
        <w:rPr>
          <w:sz w:val="16"/>
          <w:szCs w:val="16"/>
          <w:u w:val="single"/>
        </w:rPr>
        <w:t>TERMINATION OF CONTRACT</w:t>
      </w:r>
    </w:p>
    <w:p w14:paraId="7C78B5CB" w14:textId="77777777" w:rsidR="004A1545" w:rsidRPr="000A7187" w:rsidRDefault="004A1545" w:rsidP="00091103">
      <w:pPr>
        <w:pStyle w:val="ListParagraph"/>
        <w:tabs>
          <w:tab w:val="left" w:pos="0"/>
          <w:tab w:val="left" w:pos="284"/>
        </w:tabs>
        <w:spacing w:before="60"/>
        <w:jc w:val="both"/>
        <w:rPr>
          <w:rFonts w:cs="Tahoma"/>
          <w:sz w:val="16"/>
          <w:szCs w:val="16"/>
        </w:rPr>
      </w:pPr>
      <w:r w:rsidRPr="000A7187">
        <w:rPr>
          <w:sz w:val="16"/>
          <w:szCs w:val="16"/>
        </w:rPr>
        <w:lastRenderedPageBreak/>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3DE32B13" w14:textId="77777777" w:rsidR="004A1545" w:rsidRPr="000A7187" w:rsidRDefault="004A1545" w:rsidP="00091103">
      <w:pPr>
        <w:pStyle w:val="ListParagraph"/>
        <w:tabs>
          <w:tab w:val="left" w:pos="0"/>
          <w:tab w:val="left" w:pos="284"/>
        </w:tabs>
        <w:spacing w:before="60"/>
        <w:jc w:val="both"/>
        <w:rPr>
          <w:rFonts w:cs="Tahoma"/>
          <w:sz w:val="16"/>
          <w:szCs w:val="16"/>
        </w:rPr>
      </w:pPr>
    </w:p>
    <w:p w14:paraId="4EF85B55" w14:textId="77777777" w:rsidR="004A1545" w:rsidRDefault="004A1545" w:rsidP="00091103">
      <w:pPr>
        <w:pStyle w:val="ListParagraph"/>
        <w:tabs>
          <w:tab w:val="left" w:pos="-90"/>
        </w:tabs>
        <w:spacing w:before="60"/>
        <w:jc w:val="both"/>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28D4A725" w14:textId="77777777" w:rsidR="004A1545" w:rsidRPr="000A7187" w:rsidRDefault="004A1545" w:rsidP="00091103">
      <w:pPr>
        <w:pStyle w:val="ListParagraph"/>
        <w:tabs>
          <w:tab w:val="left" w:pos="-90"/>
        </w:tabs>
        <w:spacing w:before="60"/>
        <w:jc w:val="both"/>
        <w:rPr>
          <w:sz w:val="16"/>
          <w:szCs w:val="16"/>
        </w:rPr>
      </w:pPr>
    </w:p>
    <w:p w14:paraId="011CF310" w14:textId="77777777" w:rsidR="004A1545" w:rsidRDefault="004A1545" w:rsidP="00091103">
      <w:pPr>
        <w:pStyle w:val="ListParagraph"/>
        <w:tabs>
          <w:tab w:val="left" w:pos="0"/>
          <w:tab w:val="left" w:pos="284"/>
        </w:tabs>
        <w:spacing w:before="60"/>
        <w:jc w:val="both"/>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4EA55E44" w14:textId="77777777" w:rsidR="004A1545" w:rsidRDefault="004A1545" w:rsidP="00091103">
      <w:pPr>
        <w:pStyle w:val="ListParagraph"/>
        <w:tabs>
          <w:tab w:val="left" w:pos="0"/>
          <w:tab w:val="left" w:pos="284"/>
        </w:tabs>
        <w:spacing w:before="60"/>
        <w:jc w:val="both"/>
        <w:rPr>
          <w:sz w:val="16"/>
          <w:szCs w:val="16"/>
        </w:rPr>
      </w:pPr>
    </w:p>
    <w:p w14:paraId="391E2C0C" w14:textId="77777777" w:rsidR="004A1545" w:rsidRDefault="004A1545" w:rsidP="00091103">
      <w:pPr>
        <w:pStyle w:val="ListParagraph"/>
        <w:tabs>
          <w:tab w:val="left" w:pos="0"/>
          <w:tab w:val="left" w:pos="284"/>
        </w:tabs>
        <w:spacing w:before="60"/>
        <w:jc w:val="both"/>
        <w:rPr>
          <w:sz w:val="16"/>
          <w:szCs w:val="16"/>
        </w:rPr>
      </w:pPr>
    </w:p>
    <w:p w14:paraId="558CA964" w14:textId="77777777" w:rsidR="004A1545" w:rsidRPr="000A7187" w:rsidRDefault="004A1545" w:rsidP="00091103">
      <w:pPr>
        <w:pStyle w:val="ListParagraph"/>
        <w:tabs>
          <w:tab w:val="left" w:pos="0"/>
          <w:tab w:val="left" w:pos="284"/>
        </w:tabs>
        <w:spacing w:before="60"/>
        <w:jc w:val="both"/>
        <w:rPr>
          <w:sz w:val="16"/>
          <w:szCs w:val="16"/>
        </w:rPr>
      </w:pPr>
    </w:p>
    <w:p w14:paraId="104B43CA" w14:textId="77777777" w:rsidR="004A1545" w:rsidRPr="000A7187" w:rsidRDefault="004A1545" w:rsidP="00091103">
      <w:pPr>
        <w:pStyle w:val="ListParagraph"/>
        <w:numPr>
          <w:ilvl w:val="0"/>
          <w:numId w:val="32"/>
        </w:numPr>
        <w:tabs>
          <w:tab w:val="left" w:pos="-90"/>
        </w:tabs>
        <w:spacing w:after="200" w:line="276" w:lineRule="auto"/>
        <w:jc w:val="both"/>
        <w:rPr>
          <w:sz w:val="16"/>
          <w:szCs w:val="16"/>
          <w:u w:val="single"/>
        </w:rPr>
      </w:pPr>
      <w:r w:rsidRPr="218EE9CE">
        <w:rPr>
          <w:sz w:val="16"/>
          <w:szCs w:val="16"/>
          <w:u w:val="single"/>
        </w:rPr>
        <w:t>OVERRIDING CLAUSE</w:t>
      </w:r>
    </w:p>
    <w:p w14:paraId="3274436C" w14:textId="77777777" w:rsidR="004A1545" w:rsidRDefault="004A1545" w:rsidP="00091103">
      <w:pPr>
        <w:pStyle w:val="ListParagraph"/>
        <w:tabs>
          <w:tab w:val="left" w:pos="-90"/>
        </w:tabs>
        <w:jc w:val="both"/>
        <w:rPr>
          <w:sz w:val="16"/>
          <w:szCs w:val="16"/>
        </w:rPr>
      </w:pPr>
      <w:r w:rsidRPr="000A7187">
        <w:rPr>
          <w:sz w:val="16"/>
          <w:szCs w:val="16"/>
        </w:rPr>
        <w:t xml:space="preserve">In the event of any conflict or inconsistencies between these Terms and </w:t>
      </w:r>
      <w:proofErr w:type="gramStart"/>
      <w:r w:rsidRPr="000A7187">
        <w:rPr>
          <w:sz w:val="16"/>
          <w:szCs w:val="16"/>
        </w:rPr>
        <w:t>Conditions  or</w:t>
      </w:r>
      <w:proofErr w:type="gramEnd"/>
      <w:r w:rsidRPr="000A7187">
        <w:rPr>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314B5210" w14:textId="77777777" w:rsidR="004A1545" w:rsidRPr="000A7187" w:rsidRDefault="004A1545" w:rsidP="00091103">
      <w:pPr>
        <w:pStyle w:val="ListParagraph"/>
        <w:tabs>
          <w:tab w:val="left" w:pos="-90"/>
        </w:tabs>
        <w:jc w:val="both"/>
        <w:rPr>
          <w:rFonts w:cs="Tahoma"/>
          <w:sz w:val="16"/>
          <w:szCs w:val="16"/>
        </w:rPr>
      </w:pPr>
    </w:p>
    <w:p w14:paraId="319802C2" w14:textId="77777777" w:rsidR="004A1545" w:rsidRPr="000A7187" w:rsidRDefault="004A1545" w:rsidP="00091103">
      <w:pPr>
        <w:pStyle w:val="ListParagraph"/>
        <w:numPr>
          <w:ilvl w:val="0"/>
          <w:numId w:val="32"/>
        </w:numPr>
        <w:tabs>
          <w:tab w:val="left" w:pos="-90"/>
        </w:tabs>
        <w:spacing w:after="200" w:line="276" w:lineRule="auto"/>
        <w:jc w:val="both"/>
        <w:rPr>
          <w:sz w:val="16"/>
          <w:szCs w:val="16"/>
          <w:u w:val="single"/>
        </w:rPr>
      </w:pPr>
      <w:r w:rsidRPr="218EE9CE">
        <w:rPr>
          <w:sz w:val="16"/>
          <w:szCs w:val="16"/>
          <w:u w:val="single"/>
        </w:rPr>
        <w:t>WITHHOLDING TAX</w:t>
      </w:r>
    </w:p>
    <w:p w14:paraId="2FAEA93D" w14:textId="77777777" w:rsidR="004A1545" w:rsidRPr="000A7187" w:rsidRDefault="004A1545" w:rsidP="00091103">
      <w:pPr>
        <w:pStyle w:val="ListParagraph"/>
        <w:autoSpaceDE w:val="0"/>
        <w:autoSpaceDN w:val="0"/>
        <w:adjustRightInd w:val="0"/>
        <w:jc w:val="both"/>
        <w:rPr>
          <w:rFonts w:eastAsia="SimSun" w:cs="Tahoma"/>
          <w:sz w:val="16"/>
          <w:szCs w:val="16"/>
          <w:lang w:eastAsia="zh-CN"/>
        </w:rPr>
      </w:pPr>
      <w:r w:rsidRPr="000A7187">
        <w:rPr>
          <w:sz w:val="16"/>
          <w:szCs w:val="16"/>
          <w:lang w:eastAsia="zh-CN"/>
        </w:rPr>
        <w:t xml:space="preserve">GOAL reserves the right to deduct withholding tax from the Supplier's invoice if </w:t>
      </w:r>
      <w:proofErr w:type="gramStart"/>
      <w:r w:rsidRPr="000A7187">
        <w:rPr>
          <w:sz w:val="16"/>
          <w:szCs w:val="16"/>
          <w:lang w:eastAsia="zh-CN"/>
        </w:rPr>
        <w:t>so</w:t>
      </w:r>
      <w:proofErr w:type="gramEnd"/>
      <w:r w:rsidRPr="000A7187">
        <w:rPr>
          <w:sz w:val="16"/>
          <w:szCs w:val="16"/>
          <w:lang w:eastAsia="zh-CN"/>
        </w:rPr>
        <w:t xml:space="preserve"> required by law.  This will apply unless the Supplier has supplied in advance the required documentation proving its exemption from withholding tax (</w:t>
      </w:r>
      <w:proofErr w:type="gramStart"/>
      <w:r w:rsidRPr="000A7187">
        <w:rPr>
          <w:sz w:val="16"/>
          <w:szCs w:val="16"/>
          <w:lang w:eastAsia="zh-CN"/>
        </w:rPr>
        <w:t>e.g.</w:t>
      </w:r>
      <w:proofErr w:type="gramEnd"/>
      <w:r w:rsidRPr="000A7187">
        <w:rPr>
          <w:sz w:val="16"/>
          <w:szCs w:val="16"/>
          <w:lang w:eastAsia="zh-CN"/>
        </w:rPr>
        <w:t xml:space="preserve"> withholding tax exemption certificate).</w:t>
      </w:r>
    </w:p>
    <w:p w14:paraId="5A9F5E0D" w14:textId="77777777" w:rsidR="004A1545" w:rsidRDefault="004A1545" w:rsidP="00091103">
      <w:pPr>
        <w:pStyle w:val="ListParagraph"/>
        <w:jc w:val="both"/>
        <w:rPr>
          <w:sz w:val="16"/>
          <w:szCs w:val="16"/>
          <w:u w:val="single"/>
        </w:rPr>
      </w:pPr>
    </w:p>
    <w:p w14:paraId="2EE81135" w14:textId="77777777" w:rsidR="004A1545" w:rsidRPr="000A7187" w:rsidRDefault="004A1545" w:rsidP="00091103">
      <w:pPr>
        <w:pStyle w:val="ListParagraph"/>
        <w:numPr>
          <w:ilvl w:val="0"/>
          <w:numId w:val="32"/>
        </w:numPr>
        <w:spacing w:after="200" w:line="276" w:lineRule="auto"/>
        <w:jc w:val="both"/>
        <w:rPr>
          <w:sz w:val="16"/>
          <w:szCs w:val="16"/>
          <w:u w:val="single"/>
        </w:rPr>
      </w:pPr>
      <w:r w:rsidRPr="218EE9CE">
        <w:rPr>
          <w:sz w:val="16"/>
          <w:szCs w:val="16"/>
          <w:u w:val="single"/>
        </w:rPr>
        <w:t>GOVERNING LAW AND JURISDICTION</w:t>
      </w:r>
    </w:p>
    <w:p w14:paraId="17E8FB18" w14:textId="77777777" w:rsidR="004A1545" w:rsidRDefault="004A1545" w:rsidP="00091103">
      <w:pPr>
        <w:pStyle w:val="ListParagraph"/>
        <w:jc w:val="both"/>
        <w:rPr>
          <w:sz w:val="16"/>
          <w:szCs w:val="16"/>
        </w:rPr>
      </w:pPr>
      <w:r w:rsidRPr="000A7187">
        <w:rPr>
          <w:sz w:val="16"/>
          <w:szCs w:val="16"/>
        </w:rPr>
        <w:t>These Terms and Conditions shall be governed by the laws of Ireland and subject to the exclusive jurisdiction of the Irish Courts.</w:t>
      </w:r>
    </w:p>
    <w:p w14:paraId="5FF57D37" w14:textId="77777777" w:rsidR="004A1545" w:rsidRPr="000A7187" w:rsidRDefault="004A1545" w:rsidP="00091103">
      <w:pPr>
        <w:pStyle w:val="ListParagraph"/>
        <w:jc w:val="both"/>
        <w:rPr>
          <w:rFonts w:cs="Tahoma"/>
          <w:sz w:val="16"/>
          <w:szCs w:val="16"/>
        </w:rPr>
      </w:pPr>
    </w:p>
    <w:p w14:paraId="67D19B58" w14:textId="77777777" w:rsidR="004A1545" w:rsidRPr="000A7187" w:rsidRDefault="004A1545" w:rsidP="00091103">
      <w:pPr>
        <w:pStyle w:val="ListParagraph"/>
        <w:numPr>
          <w:ilvl w:val="0"/>
          <w:numId w:val="32"/>
        </w:numPr>
        <w:spacing w:after="200" w:line="276" w:lineRule="auto"/>
        <w:jc w:val="both"/>
        <w:rPr>
          <w:sz w:val="16"/>
          <w:szCs w:val="16"/>
          <w:u w:val="single"/>
          <w:lang w:eastAsia="en-AU"/>
        </w:rPr>
      </w:pPr>
      <w:r w:rsidRPr="218EE9CE">
        <w:rPr>
          <w:sz w:val="16"/>
          <w:szCs w:val="16"/>
          <w:u w:val="single"/>
          <w:lang w:eastAsia="en-AU"/>
        </w:rPr>
        <w:t>BANK GUARANTEE</w:t>
      </w:r>
    </w:p>
    <w:p w14:paraId="6F415C2D" w14:textId="77777777" w:rsidR="004A1545" w:rsidRDefault="004A1545" w:rsidP="00091103">
      <w:pPr>
        <w:pStyle w:val="ListParagraph"/>
        <w:jc w:val="both"/>
        <w:rPr>
          <w:sz w:val="16"/>
          <w:szCs w:val="16"/>
          <w:lang w:eastAsia="en-AU"/>
        </w:rPr>
      </w:pPr>
      <w:r w:rsidRPr="000A7187">
        <w:rPr>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397A290D" w14:textId="77777777" w:rsidR="004A1545" w:rsidRPr="000A7187" w:rsidRDefault="004A1545" w:rsidP="00091103">
      <w:pPr>
        <w:pStyle w:val="ListParagraph"/>
        <w:jc w:val="both"/>
        <w:rPr>
          <w:rFonts w:cs="Arial"/>
          <w:sz w:val="16"/>
          <w:szCs w:val="16"/>
          <w:lang w:eastAsia="en-AU"/>
        </w:rPr>
      </w:pPr>
    </w:p>
    <w:p w14:paraId="1E85B78F" w14:textId="77777777" w:rsidR="004A1545" w:rsidRPr="000A7187" w:rsidRDefault="004A1545" w:rsidP="00091103">
      <w:pPr>
        <w:pStyle w:val="ListParagraph"/>
        <w:numPr>
          <w:ilvl w:val="0"/>
          <w:numId w:val="32"/>
        </w:numPr>
        <w:spacing w:after="200" w:line="276" w:lineRule="auto"/>
        <w:jc w:val="both"/>
        <w:rPr>
          <w:sz w:val="16"/>
          <w:szCs w:val="16"/>
          <w:u w:val="single"/>
          <w:lang w:eastAsia="en-AU"/>
        </w:rPr>
      </w:pPr>
      <w:r w:rsidRPr="218EE9CE">
        <w:rPr>
          <w:sz w:val="16"/>
          <w:szCs w:val="16"/>
          <w:u w:val="single"/>
          <w:lang w:eastAsia="en-AU"/>
        </w:rPr>
        <w:t>ENVIRONMENTAL STANDARDS</w:t>
      </w:r>
    </w:p>
    <w:p w14:paraId="0ADFA8A4" w14:textId="77777777" w:rsidR="004A1545" w:rsidRPr="000A7187" w:rsidRDefault="004A1545" w:rsidP="00091103">
      <w:pPr>
        <w:pStyle w:val="ListParagraph"/>
        <w:jc w:val="both"/>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41555E31" w14:textId="77777777" w:rsidR="004A1545" w:rsidRPr="000A7187" w:rsidRDefault="004A1545" w:rsidP="00091103">
      <w:pPr>
        <w:pStyle w:val="ListParagraph"/>
        <w:numPr>
          <w:ilvl w:val="0"/>
          <w:numId w:val="33"/>
        </w:numPr>
        <w:spacing w:after="200" w:line="276" w:lineRule="auto"/>
        <w:jc w:val="both"/>
        <w:rPr>
          <w:sz w:val="16"/>
          <w:szCs w:val="16"/>
          <w:lang w:eastAsia="en-AU"/>
        </w:rPr>
      </w:pPr>
      <w:r w:rsidRPr="000A7187">
        <w:rPr>
          <w:sz w:val="16"/>
          <w:szCs w:val="16"/>
          <w:lang w:eastAsia="en-AU"/>
        </w:rPr>
        <w:t>Waste Management</w:t>
      </w:r>
    </w:p>
    <w:p w14:paraId="030B43A3" w14:textId="77777777" w:rsidR="004A1545" w:rsidRPr="000A7187" w:rsidRDefault="004A1545" w:rsidP="00091103">
      <w:pPr>
        <w:pStyle w:val="ListParagraph"/>
        <w:numPr>
          <w:ilvl w:val="0"/>
          <w:numId w:val="33"/>
        </w:numPr>
        <w:spacing w:after="200" w:line="276" w:lineRule="auto"/>
        <w:jc w:val="both"/>
        <w:rPr>
          <w:sz w:val="16"/>
          <w:szCs w:val="16"/>
          <w:lang w:eastAsia="en-AU"/>
        </w:rPr>
      </w:pPr>
      <w:r w:rsidRPr="000A7187">
        <w:rPr>
          <w:sz w:val="16"/>
          <w:szCs w:val="16"/>
          <w:lang w:eastAsia="en-AU"/>
        </w:rPr>
        <w:t>Packaging and Paper</w:t>
      </w:r>
    </w:p>
    <w:p w14:paraId="622E82C7" w14:textId="77777777" w:rsidR="004A1545" w:rsidRPr="000A7187" w:rsidRDefault="004A1545" w:rsidP="00091103">
      <w:pPr>
        <w:pStyle w:val="ListParagraph"/>
        <w:numPr>
          <w:ilvl w:val="0"/>
          <w:numId w:val="33"/>
        </w:numPr>
        <w:spacing w:after="200" w:line="276" w:lineRule="auto"/>
        <w:jc w:val="both"/>
        <w:rPr>
          <w:sz w:val="16"/>
          <w:szCs w:val="16"/>
          <w:lang w:eastAsia="en-AU"/>
        </w:rPr>
      </w:pPr>
      <w:r w:rsidRPr="000A7187">
        <w:rPr>
          <w:sz w:val="16"/>
          <w:szCs w:val="16"/>
          <w:lang w:eastAsia="en-AU"/>
        </w:rPr>
        <w:t>Conservation</w:t>
      </w:r>
    </w:p>
    <w:p w14:paraId="2D5BFFD6" w14:textId="77777777" w:rsidR="004A1545" w:rsidRPr="000A7187" w:rsidRDefault="004A1545" w:rsidP="00091103">
      <w:pPr>
        <w:pStyle w:val="ListParagraph"/>
        <w:numPr>
          <w:ilvl w:val="0"/>
          <w:numId w:val="33"/>
        </w:numPr>
        <w:spacing w:after="200" w:line="276" w:lineRule="auto"/>
        <w:jc w:val="both"/>
        <w:rPr>
          <w:sz w:val="16"/>
          <w:szCs w:val="16"/>
          <w:lang w:eastAsia="en-AU"/>
        </w:rPr>
      </w:pPr>
      <w:r w:rsidRPr="000A7187">
        <w:rPr>
          <w:sz w:val="16"/>
          <w:szCs w:val="16"/>
          <w:lang w:eastAsia="en-AU"/>
        </w:rPr>
        <w:t>Energy Use</w:t>
      </w:r>
    </w:p>
    <w:p w14:paraId="3D7282AB" w14:textId="77777777" w:rsidR="004A1545" w:rsidRPr="000A7187" w:rsidRDefault="004A1545" w:rsidP="00091103">
      <w:pPr>
        <w:pStyle w:val="ListParagraph"/>
        <w:numPr>
          <w:ilvl w:val="0"/>
          <w:numId w:val="33"/>
        </w:numPr>
        <w:spacing w:after="200" w:line="276" w:lineRule="auto"/>
        <w:jc w:val="both"/>
        <w:rPr>
          <w:sz w:val="16"/>
          <w:szCs w:val="16"/>
          <w:lang w:eastAsia="en-AU"/>
        </w:rPr>
      </w:pPr>
      <w:r w:rsidRPr="000A7187">
        <w:rPr>
          <w:sz w:val="16"/>
          <w:szCs w:val="16"/>
          <w:lang w:eastAsia="en-AU"/>
        </w:rPr>
        <w:t>Sustainability</w:t>
      </w:r>
    </w:p>
    <w:p w14:paraId="6D0BB05C" w14:textId="77777777" w:rsidR="004A1545" w:rsidRPr="000A7187" w:rsidRDefault="004A1545" w:rsidP="00091103">
      <w:pPr>
        <w:pStyle w:val="ListParagraph"/>
        <w:numPr>
          <w:ilvl w:val="0"/>
          <w:numId w:val="33"/>
        </w:numPr>
        <w:spacing w:after="200" w:line="276" w:lineRule="auto"/>
        <w:jc w:val="both"/>
        <w:rPr>
          <w:sz w:val="16"/>
          <w:szCs w:val="16"/>
          <w:lang w:eastAsia="en-AU"/>
        </w:rPr>
      </w:pPr>
      <w:r w:rsidRPr="000A7187">
        <w:rPr>
          <w:sz w:val="16"/>
          <w:szCs w:val="16"/>
          <w:lang w:eastAsia="en-AU"/>
        </w:rPr>
        <w:t>Sourcing and origin of raw materials</w:t>
      </w:r>
    </w:p>
    <w:p w14:paraId="7479BC3E" w14:textId="77777777" w:rsidR="004A1545" w:rsidRDefault="004A1545" w:rsidP="00091103">
      <w:pPr>
        <w:pStyle w:val="ListParagraph"/>
        <w:numPr>
          <w:ilvl w:val="0"/>
          <w:numId w:val="33"/>
        </w:numPr>
        <w:spacing w:after="200" w:line="276" w:lineRule="auto"/>
        <w:jc w:val="both"/>
        <w:rPr>
          <w:sz w:val="16"/>
          <w:szCs w:val="16"/>
          <w:lang w:eastAsia="en-AU"/>
        </w:rPr>
      </w:pPr>
      <w:r w:rsidRPr="000A7187">
        <w:rPr>
          <w:sz w:val="16"/>
          <w:szCs w:val="16"/>
          <w:lang w:eastAsia="en-AU"/>
        </w:rPr>
        <w:t>Supply chain transparency</w:t>
      </w:r>
    </w:p>
    <w:p w14:paraId="7D379C6B" w14:textId="77777777" w:rsidR="004A1545" w:rsidRPr="000A7187" w:rsidRDefault="004A1545" w:rsidP="00091103">
      <w:pPr>
        <w:pStyle w:val="ListParagraph"/>
        <w:ind w:left="1440"/>
        <w:jc w:val="both"/>
        <w:rPr>
          <w:sz w:val="16"/>
          <w:szCs w:val="16"/>
          <w:lang w:eastAsia="en-AU"/>
        </w:rPr>
      </w:pPr>
    </w:p>
    <w:p w14:paraId="5978A57D" w14:textId="77777777" w:rsidR="004A1545" w:rsidRPr="000A7187" w:rsidRDefault="004A1545" w:rsidP="00091103">
      <w:pPr>
        <w:pStyle w:val="ListParagraph"/>
        <w:numPr>
          <w:ilvl w:val="0"/>
          <w:numId w:val="32"/>
        </w:numPr>
        <w:spacing w:after="200" w:line="276" w:lineRule="auto"/>
        <w:jc w:val="both"/>
        <w:rPr>
          <w:rFonts w:cs="Arial"/>
          <w:sz w:val="16"/>
          <w:szCs w:val="16"/>
          <w:lang w:eastAsia="en-AU"/>
        </w:rPr>
      </w:pPr>
      <w:r w:rsidRPr="218EE9CE">
        <w:rPr>
          <w:sz w:val="16"/>
          <w:szCs w:val="16"/>
          <w:u w:val="single"/>
          <w:lang w:eastAsia="en-AU"/>
        </w:rPr>
        <w:t>HUMAN TRAFFICKING</w:t>
      </w:r>
    </w:p>
    <w:p w14:paraId="0471868E" w14:textId="77777777" w:rsidR="004A1545" w:rsidRPr="000A7187" w:rsidRDefault="004A1545" w:rsidP="00091103">
      <w:pPr>
        <w:widowControl w:val="0"/>
        <w:autoSpaceDE w:val="0"/>
        <w:autoSpaceDN w:val="0"/>
        <w:adjustRightInd w:val="0"/>
        <w:ind w:left="720"/>
        <w:jc w:val="both"/>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12439668" w14:textId="77777777" w:rsidR="004A1545" w:rsidRPr="000A7187" w:rsidRDefault="004A1545" w:rsidP="00091103">
      <w:pPr>
        <w:pStyle w:val="ListParagraph"/>
        <w:widowControl w:val="0"/>
        <w:numPr>
          <w:ilvl w:val="0"/>
          <w:numId w:val="34"/>
        </w:numPr>
        <w:autoSpaceDE w:val="0"/>
        <w:autoSpaceDN w:val="0"/>
        <w:adjustRightInd w:val="0"/>
        <w:spacing w:after="240" w:line="276" w:lineRule="auto"/>
        <w:jc w:val="both"/>
        <w:rPr>
          <w:sz w:val="16"/>
          <w:szCs w:val="16"/>
          <w:lang w:eastAsia="en-AU"/>
        </w:rPr>
      </w:pPr>
      <w:r w:rsidRPr="000A7187">
        <w:rPr>
          <w:sz w:val="16"/>
          <w:szCs w:val="16"/>
          <w:lang w:eastAsia="en-AU"/>
        </w:rPr>
        <w:t xml:space="preserve">Engage in severe forms of trafficking in persons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45EDDCB0" w14:textId="77777777" w:rsidR="004A1545" w:rsidRPr="000A7187" w:rsidRDefault="004A1545" w:rsidP="00091103">
      <w:pPr>
        <w:pStyle w:val="ListParagraph"/>
        <w:widowControl w:val="0"/>
        <w:numPr>
          <w:ilvl w:val="0"/>
          <w:numId w:val="34"/>
        </w:numPr>
        <w:autoSpaceDE w:val="0"/>
        <w:autoSpaceDN w:val="0"/>
        <w:adjustRightInd w:val="0"/>
        <w:spacing w:after="240" w:line="276" w:lineRule="auto"/>
        <w:jc w:val="both"/>
        <w:rPr>
          <w:sz w:val="16"/>
          <w:szCs w:val="16"/>
          <w:lang w:eastAsia="en-AU"/>
        </w:rPr>
      </w:pPr>
      <w:r w:rsidRPr="000A7187">
        <w:rPr>
          <w:sz w:val="16"/>
          <w:szCs w:val="16"/>
          <w:lang w:eastAsia="en-AU"/>
        </w:rPr>
        <w:t xml:space="preserve">Procure commercial sex acts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51381BA9" w14:textId="77777777" w:rsidR="004A1545" w:rsidRPr="000A7187" w:rsidRDefault="004A1545" w:rsidP="00091103">
      <w:pPr>
        <w:pStyle w:val="ListParagraph"/>
        <w:widowControl w:val="0"/>
        <w:numPr>
          <w:ilvl w:val="0"/>
          <w:numId w:val="34"/>
        </w:numPr>
        <w:autoSpaceDE w:val="0"/>
        <w:autoSpaceDN w:val="0"/>
        <w:adjustRightInd w:val="0"/>
        <w:spacing w:after="240" w:line="276" w:lineRule="auto"/>
        <w:jc w:val="both"/>
        <w:rPr>
          <w:sz w:val="16"/>
          <w:szCs w:val="16"/>
          <w:lang w:eastAsia="en-AU"/>
        </w:rPr>
      </w:pPr>
      <w:r w:rsidRPr="000A7187">
        <w:rPr>
          <w:sz w:val="16"/>
          <w:szCs w:val="16"/>
          <w:lang w:eastAsia="en-AU"/>
        </w:rPr>
        <w:t xml:space="preserve">Use forced labour in the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1427535F" w14:textId="5C8F999B" w:rsidR="00922E12" w:rsidRPr="004A1545" w:rsidRDefault="004A1545" w:rsidP="00091103">
      <w:pPr>
        <w:pStyle w:val="ListParagraph"/>
        <w:widowControl w:val="0"/>
        <w:numPr>
          <w:ilvl w:val="0"/>
          <w:numId w:val="34"/>
        </w:numPr>
        <w:autoSpaceDE w:val="0"/>
        <w:autoSpaceDN w:val="0"/>
        <w:adjustRightInd w:val="0"/>
        <w:spacing w:after="240" w:line="276"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0A7187">
        <w:rPr>
          <w:sz w:val="16"/>
          <w:szCs w:val="16"/>
          <w:lang w:eastAsia="en-AU"/>
        </w:rPr>
        <w:t>authority;</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23294E33" w14:textId="77777777" w:rsidR="00D5477E" w:rsidRPr="00922E12" w:rsidRDefault="00D5477E" w:rsidP="00922E12">
      <w:pPr>
        <w:spacing w:line="242" w:lineRule="auto"/>
        <w:ind w:right="102"/>
        <w:jc w:val="both"/>
        <w:rPr>
          <w:i/>
        </w:rPr>
      </w:pPr>
      <w:bookmarkStart w:id="48" w:name="_Hlk514826754"/>
    </w:p>
    <w:tbl>
      <w:tblPr>
        <w:tblStyle w:val="TableGrid"/>
        <w:tblW w:w="0" w:type="auto"/>
        <w:tblLook w:val="04A0" w:firstRow="1" w:lastRow="0" w:firstColumn="1" w:lastColumn="0" w:noHBand="0" w:noVBand="1"/>
      </w:tblPr>
      <w:tblGrid>
        <w:gridCol w:w="1062"/>
        <w:gridCol w:w="4039"/>
        <w:gridCol w:w="997"/>
        <w:gridCol w:w="4096"/>
      </w:tblGrid>
      <w:tr w:rsidR="00D5477E" w:rsidRPr="001A7436" w14:paraId="1E3B134C" w14:textId="77777777" w:rsidTr="00D5477E">
        <w:trPr>
          <w:trHeight w:val="1008"/>
        </w:trPr>
        <w:tc>
          <w:tcPr>
            <w:tcW w:w="1062" w:type="dxa"/>
            <w:tcBorders>
              <w:top w:val="nil"/>
              <w:left w:val="nil"/>
              <w:bottom w:val="nil"/>
              <w:right w:val="nil"/>
            </w:tcBorders>
            <w:vAlign w:val="center"/>
          </w:tcPr>
          <w:p w14:paraId="02A9BAD2" w14:textId="77777777" w:rsidR="00D5477E" w:rsidRPr="001A7436" w:rsidRDefault="00D5477E" w:rsidP="00D5477E">
            <w:pPr>
              <w:tabs>
                <w:tab w:val="left" w:pos="-720"/>
                <w:tab w:val="left" w:pos="0"/>
                <w:tab w:val="left" w:pos="3402"/>
              </w:tabs>
              <w:jc w:val="both"/>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470B7EC" w14:textId="77777777" w:rsidR="00D5477E" w:rsidRPr="001A7436" w:rsidRDefault="00D5477E" w:rsidP="00D5477E">
            <w:pPr>
              <w:tabs>
                <w:tab w:val="left" w:pos="-720"/>
                <w:tab w:val="left" w:pos="0"/>
                <w:tab w:val="left" w:pos="3402"/>
              </w:tabs>
              <w:jc w:val="both"/>
              <w:rPr>
                <w:rFonts w:ascii="Calibri" w:hAnsi="Calibri"/>
              </w:rPr>
            </w:pPr>
          </w:p>
          <w:p w14:paraId="334CA3F7" w14:textId="77777777" w:rsidR="00D5477E" w:rsidRDefault="00D5477E" w:rsidP="00D5477E">
            <w:pPr>
              <w:tabs>
                <w:tab w:val="left" w:pos="-720"/>
                <w:tab w:val="left" w:pos="0"/>
                <w:tab w:val="left" w:pos="3402"/>
              </w:tabs>
              <w:jc w:val="both"/>
              <w:rPr>
                <w:rFonts w:ascii="Calibri" w:hAnsi="Calibri"/>
              </w:rPr>
            </w:pPr>
          </w:p>
        </w:tc>
      </w:tr>
      <w:tr w:rsidR="00D5477E" w:rsidRPr="001A7436" w14:paraId="7B9AC6C2" w14:textId="77777777" w:rsidTr="00D5477E">
        <w:trPr>
          <w:trHeight w:val="569"/>
        </w:trPr>
        <w:tc>
          <w:tcPr>
            <w:tcW w:w="1062" w:type="dxa"/>
            <w:tcBorders>
              <w:top w:val="nil"/>
              <w:left w:val="nil"/>
              <w:bottom w:val="nil"/>
              <w:right w:val="nil"/>
            </w:tcBorders>
            <w:vAlign w:val="center"/>
          </w:tcPr>
          <w:p w14:paraId="5B6018E8" w14:textId="77777777" w:rsidR="00D5477E" w:rsidRPr="001A7436" w:rsidRDefault="00D5477E" w:rsidP="00D5477E">
            <w:pPr>
              <w:tabs>
                <w:tab w:val="left" w:pos="-720"/>
                <w:tab w:val="left" w:pos="0"/>
                <w:tab w:val="left" w:pos="3402"/>
              </w:tabs>
              <w:jc w:val="both"/>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0A8755E" w14:textId="77777777" w:rsidR="00D5477E" w:rsidRPr="001A7436" w:rsidRDefault="00D5477E" w:rsidP="00D5477E">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9AB5F02" w14:textId="77777777" w:rsidR="00D5477E" w:rsidRPr="001A7436" w:rsidRDefault="00D5477E" w:rsidP="00D5477E">
            <w:pPr>
              <w:tabs>
                <w:tab w:val="left" w:pos="-720"/>
                <w:tab w:val="left" w:pos="0"/>
                <w:tab w:val="left" w:pos="3402"/>
              </w:tabs>
              <w:jc w:val="both"/>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E688A9F" w14:textId="77777777" w:rsidR="00D5477E" w:rsidRDefault="00D5477E" w:rsidP="00D5477E">
            <w:pPr>
              <w:tabs>
                <w:tab w:val="left" w:pos="-720"/>
                <w:tab w:val="left" w:pos="0"/>
                <w:tab w:val="left" w:pos="3402"/>
              </w:tabs>
              <w:jc w:val="both"/>
              <w:rPr>
                <w:rFonts w:ascii="Calibri" w:hAnsi="Calibri"/>
              </w:rPr>
            </w:pPr>
          </w:p>
        </w:tc>
      </w:tr>
      <w:tr w:rsidR="00D5477E" w:rsidRPr="001A7436" w14:paraId="3FF2D182" w14:textId="77777777" w:rsidTr="00D5477E">
        <w:trPr>
          <w:trHeight w:val="690"/>
        </w:trPr>
        <w:tc>
          <w:tcPr>
            <w:tcW w:w="1062" w:type="dxa"/>
            <w:tcBorders>
              <w:top w:val="nil"/>
              <w:left w:val="nil"/>
              <w:bottom w:val="nil"/>
              <w:right w:val="nil"/>
            </w:tcBorders>
            <w:vAlign w:val="center"/>
          </w:tcPr>
          <w:p w14:paraId="7BC7E7E0" w14:textId="77777777" w:rsidR="00D5477E" w:rsidRPr="001A7436" w:rsidRDefault="00D5477E" w:rsidP="00D5477E">
            <w:pPr>
              <w:tabs>
                <w:tab w:val="left" w:pos="-720"/>
                <w:tab w:val="left" w:pos="0"/>
                <w:tab w:val="left" w:pos="3402"/>
              </w:tabs>
              <w:jc w:val="both"/>
              <w:rPr>
                <w:rFonts w:ascii="Calibri" w:hAnsi="Calibri"/>
              </w:rPr>
            </w:pPr>
            <w:r>
              <w:rPr>
                <w:rFonts w:ascii="Calibri" w:hAnsi="Calibri"/>
              </w:rPr>
              <w:lastRenderedPageBreak/>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F176FB1" w14:textId="77777777" w:rsidR="00D5477E" w:rsidRPr="001A7436" w:rsidRDefault="00D5477E" w:rsidP="00D5477E">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0124A1C3" w14:textId="77777777" w:rsidR="00D5477E" w:rsidRPr="001A7436" w:rsidRDefault="00D5477E" w:rsidP="00D5477E">
            <w:pPr>
              <w:tabs>
                <w:tab w:val="left" w:pos="-720"/>
                <w:tab w:val="left" w:pos="0"/>
                <w:tab w:val="left" w:pos="3402"/>
              </w:tabs>
              <w:jc w:val="both"/>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55E5BC0" w14:textId="77777777" w:rsidR="00D5477E" w:rsidRDefault="00D5477E" w:rsidP="00D5477E">
            <w:pPr>
              <w:tabs>
                <w:tab w:val="left" w:pos="-720"/>
                <w:tab w:val="left" w:pos="0"/>
                <w:tab w:val="left" w:pos="3402"/>
              </w:tabs>
              <w:jc w:val="both"/>
              <w:rPr>
                <w:rFonts w:ascii="Calibri" w:hAnsi="Calibri"/>
              </w:rPr>
            </w:pPr>
          </w:p>
        </w:tc>
      </w:tr>
      <w:tr w:rsidR="00D5477E" w:rsidRPr="001A7436" w14:paraId="5010325B" w14:textId="77777777" w:rsidTr="00D5477E">
        <w:trPr>
          <w:trHeight w:val="559"/>
        </w:trPr>
        <w:tc>
          <w:tcPr>
            <w:tcW w:w="1062" w:type="dxa"/>
            <w:tcBorders>
              <w:top w:val="nil"/>
              <w:left w:val="nil"/>
              <w:bottom w:val="nil"/>
              <w:right w:val="nil"/>
            </w:tcBorders>
            <w:vAlign w:val="center"/>
          </w:tcPr>
          <w:p w14:paraId="615C37E0" w14:textId="77777777" w:rsidR="00D5477E" w:rsidRPr="001A7436" w:rsidRDefault="00D5477E" w:rsidP="00D5477E">
            <w:pPr>
              <w:tabs>
                <w:tab w:val="left" w:pos="-720"/>
                <w:tab w:val="left" w:pos="0"/>
                <w:tab w:val="left" w:pos="3402"/>
              </w:tabs>
              <w:jc w:val="both"/>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9D86970" w14:textId="77777777" w:rsidR="00D5477E" w:rsidRPr="001A7436" w:rsidRDefault="00D5477E" w:rsidP="00D5477E">
            <w:pPr>
              <w:tabs>
                <w:tab w:val="left" w:pos="-720"/>
                <w:tab w:val="left" w:pos="0"/>
                <w:tab w:val="left" w:pos="3402"/>
              </w:tabs>
              <w:jc w:val="both"/>
              <w:rPr>
                <w:rFonts w:ascii="Calibri" w:hAnsi="Calibri"/>
              </w:rPr>
            </w:pPr>
          </w:p>
          <w:p w14:paraId="6E51B817" w14:textId="77777777" w:rsidR="00D5477E" w:rsidRDefault="00D5477E" w:rsidP="00D5477E">
            <w:pPr>
              <w:tabs>
                <w:tab w:val="left" w:pos="-720"/>
                <w:tab w:val="left" w:pos="0"/>
                <w:tab w:val="left" w:pos="3402"/>
              </w:tabs>
              <w:jc w:val="both"/>
              <w:rPr>
                <w:rFonts w:ascii="Calibri" w:hAnsi="Calibri"/>
              </w:rPr>
            </w:pPr>
          </w:p>
        </w:tc>
      </w:tr>
    </w:tbl>
    <w:p w14:paraId="1868AB65" w14:textId="77777777" w:rsidR="00D5477E" w:rsidRPr="00551A75" w:rsidRDefault="00D5477E" w:rsidP="00D5477E">
      <w:pPr>
        <w:pStyle w:val="ListParagraph"/>
        <w:spacing w:line="242" w:lineRule="auto"/>
        <w:ind w:left="1080" w:right="102"/>
        <w:jc w:val="both"/>
        <w:rPr>
          <w:i/>
        </w:rPr>
      </w:pPr>
    </w:p>
    <w:p w14:paraId="769E02A7" w14:textId="567E1621" w:rsidR="007209D8" w:rsidRDefault="00D5477E" w:rsidP="00922E12">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eastAsia="zh-CN"/>
        </w:rPr>
      </w:pPr>
      <w:r>
        <w:rPr>
          <w:rFonts w:asciiTheme="minorHAnsi" w:eastAsia="SimSun" w:hAnsiTheme="minorHAnsi" w:cstheme="minorHAnsi"/>
          <w:b w:val="0"/>
          <w:bCs w:val="0"/>
          <w:i/>
          <w:lang w:eastAsia="zh-CN"/>
        </w:rPr>
        <w:t>*********</w:t>
      </w:r>
      <w:bookmarkEnd w:id="48"/>
    </w:p>
    <w:p w14:paraId="3E23E002" w14:textId="3174FA16" w:rsidR="00F03022" w:rsidRDefault="00F03022" w:rsidP="00922E12">
      <w:pPr>
        <w:pStyle w:val="MSGENFONTSTYLENAMETEMPLATEROLENUMBERMSGENFONTSTYLENAMEBYROLETEXT40"/>
        <w:shd w:val="clear" w:color="auto" w:fill="auto"/>
        <w:spacing w:before="0" w:line="240" w:lineRule="auto"/>
        <w:ind w:firstLine="0"/>
        <w:jc w:val="center"/>
        <w:rPr>
          <w:rFonts w:asciiTheme="minorHAnsi" w:hAnsiTheme="minorHAnsi"/>
          <w:i/>
        </w:rPr>
      </w:pPr>
    </w:p>
    <w:p w14:paraId="6FAAE83F" w14:textId="0A9C9E75" w:rsidR="00F03022" w:rsidRDefault="00F03022" w:rsidP="00F03022">
      <w:pPr>
        <w:rPr>
          <w:rFonts w:eastAsia="Arial" w:cs="Arial"/>
          <w:b/>
          <w:bCs/>
          <w:i/>
          <w:lang w:val="en-GB"/>
        </w:rPr>
      </w:pPr>
    </w:p>
    <w:p w14:paraId="47EA3EBD" w14:textId="02D3CB42" w:rsidR="00F03022" w:rsidRPr="00962EB4" w:rsidRDefault="00F03022" w:rsidP="00F03022">
      <w:pPr>
        <w:pStyle w:val="Heading1"/>
        <w:numPr>
          <w:ilvl w:val="0"/>
          <w:numId w:val="0"/>
        </w:numPr>
        <w:pBdr>
          <w:bottom w:val="single" w:sz="4" w:space="12" w:color="595959" w:themeColor="text1" w:themeTint="A6"/>
        </w:pBdr>
        <w:ind w:left="432" w:hanging="432"/>
      </w:pPr>
      <w:r w:rsidRPr="00F67AD9">
        <w:t xml:space="preserve">Appendix </w:t>
      </w:r>
      <w:r>
        <w:t>7</w:t>
      </w:r>
      <w:r w:rsidRPr="00F67AD9">
        <w:t xml:space="preserve"> - </w:t>
      </w:r>
      <w:r w:rsidRPr="0048002E">
        <w:rPr>
          <w:sz w:val="32"/>
          <w:szCs w:val="32"/>
        </w:rPr>
        <w:t>GOAL SUPPLIER CODE OF CONDUCT</w:t>
      </w:r>
    </w:p>
    <w:p w14:paraId="3573C5B7" w14:textId="77777777" w:rsidR="0048002E" w:rsidRPr="0048002E" w:rsidRDefault="0048002E" w:rsidP="0048002E">
      <w:pPr>
        <w:spacing w:after="0" w:line="276" w:lineRule="auto"/>
        <w:rPr>
          <w:rFonts w:ascii="Calibri" w:hAnsi="Calibri"/>
          <w:sz w:val="16"/>
          <w:szCs w:val="16"/>
        </w:rPr>
      </w:pPr>
      <w:r w:rsidRPr="0048002E">
        <w:rPr>
          <w:rFonts w:ascii="Calibri" w:hAnsi="Calibri" w:cs="Calibri"/>
          <w:sz w:val="16"/>
          <w:szCs w:val="16"/>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48002E">
        <w:rPr>
          <w:rFonts w:ascii="Calibri" w:hAnsi="Calibri"/>
          <w:sz w:val="16"/>
          <w:szCs w:val="16"/>
        </w:rPr>
        <w:t xml:space="preserve">This Supplier Code of Conduct should be read in conjunction with the relevant contract </w:t>
      </w:r>
      <w:proofErr w:type="gramStart"/>
      <w:r w:rsidRPr="0048002E">
        <w:rPr>
          <w:rFonts w:ascii="Calibri" w:hAnsi="Calibri"/>
          <w:sz w:val="16"/>
          <w:szCs w:val="16"/>
        </w:rPr>
        <w:t>entered into</w:t>
      </w:r>
      <w:proofErr w:type="gramEnd"/>
      <w:r w:rsidRPr="0048002E">
        <w:rPr>
          <w:rFonts w:ascii="Calibri" w:hAnsi="Calibri"/>
          <w:sz w:val="16"/>
          <w:szCs w:val="16"/>
        </w:rPr>
        <w:t xml:space="preserve"> between the Supplier and GOAL (“Contract”), GOAL’s Terms and Conditions for Contracts for Procurement of Goods or Services (as applicable), </w:t>
      </w:r>
      <w:r w:rsidRPr="0048002E">
        <w:rPr>
          <w:rFonts w:ascii="Calibri" w:hAnsi="Calibri" w:cs="Calibri"/>
          <w:sz w:val="16"/>
          <w:szCs w:val="16"/>
        </w:rPr>
        <w:t xml:space="preserve">and any other GOAL policy which GOAL may send the Supplier from time to time during the Contract. </w:t>
      </w:r>
    </w:p>
    <w:p w14:paraId="3574C989" w14:textId="77777777" w:rsidR="0048002E" w:rsidRPr="0048002E" w:rsidRDefault="0048002E" w:rsidP="0048002E">
      <w:pPr>
        <w:spacing w:after="0" w:line="276" w:lineRule="auto"/>
        <w:rPr>
          <w:rFonts w:ascii="Calibri" w:hAnsi="Calibri"/>
          <w:sz w:val="16"/>
          <w:szCs w:val="16"/>
        </w:rPr>
      </w:pPr>
    </w:p>
    <w:p w14:paraId="5C644E41" w14:textId="77777777" w:rsidR="0048002E" w:rsidRPr="0048002E" w:rsidRDefault="0048002E" w:rsidP="0048002E">
      <w:pPr>
        <w:spacing w:after="0" w:line="276" w:lineRule="auto"/>
        <w:rPr>
          <w:rFonts w:ascii="Calibri" w:hAnsi="Calibri"/>
          <w:sz w:val="16"/>
          <w:szCs w:val="16"/>
        </w:rPr>
      </w:pPr>
      <w:r w:rsidRPr="0048002E">
        <w:rPr>
          <w:rFonts w:ascii="Calibri" w:hAnsi="Calibri" w:cs="Calibri"/>
          <w:sz w:val="16"/>
          <w:szCs w:val="16"/>
        </w:rPr>
        <w:t>Each supplier of GOAL (“</w:t>
      </w:r>
      <w:r w:rsidRPr="0048002E">
        <w:rPr>
          <w:rFonts w:ascii="Calibri" w:hAnsi="Calibri"/>
          <w:sz w:val="16"/>
          <w:szCs w:val="16"/>
        </w:rPr>
        <w:t>Supplier”</w:t>
      </w:r>
      <w:r w:rsidRPr="0048002E">
        <w:rPr>
          <w:rFonts w:ascii="Calibri" w:hAnsi="Calibri" w:cs="Calibri"/>
          <w:sz w:val="16"/>
          <w:szCs w:val="16"/>
        </w:rPr>
        <w:t xml:space="preserve">) is </w:t>
      </w:r>
      <w:r w:rsidRPr="0048002E">
        <w:rPr>
          <w:rFonts w:ascii="Calibri" w:hAnsi="Calibri"/>
          <w:sz w:val="16"/>
          <w:szCs w:val="16"/>
        </w:rPr>
        <w:t xml:space="preserve">expected to comply with the following Supplier Code of Conduct and is responsible for </w:t>
      </w:r>
      <w:r w:rsidRPr="0048002E">
        <w:rPr>
          <w:rFonts w:ascii="Calibri" w:hAnsi="Calibri" w:cs="Calibri"/>
          <w:sz w:val="16"/>
          <w:szCs w:val="16"/>
        </w:rPr>
        <w:t>requiring</w:t>
      </w:r>
      <w:r w:rsidRPr="0048002E">
        <w:rPr>
          <w:rFonts w:ascii="Calibri" w:hAnsi="Calibri"/>
          <w:sz w:val="16"/>
          <w:szCs w:val="16"/>
        </w:rPr>
        <w:t xml:space="preserve"> </w:t>
      </w:r>
      <w:r w:rsidRPr="0048002E">
        <w:rPr>
          <w:rFonts w:asciiTheme="majorHAnsi" w:hAnsiTheme="majorHAnsi" w:cstheme="majorHAnsi"/>
          <w:sz w:val="16"/>
          <w:szCs w:val="16"/>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0F1B0A61" w14:textId="77777777" w:rsidR="0048002E" w:rsidRPr="0048002E" w:rsidRDefault="0048002E" w:rsidP="0048002E">
      <w:pPr>
        <w:spacing w:after="0" w:line="276" w:lineRule="auto"/>
        <w:rPr>
          <w:rFonts w:ascii="Calibri" w:hAnsi="Calibri"/>
          <w:sz w:val="16"/>
          <w:szCs w:val="16"/>
        </w:rPr>
      </w:pPr>
    </w:p>
    <w:p w14:paraId="1B69DAE5" w14:textId="77777777" w:rsidR="0048002E" w:rsidRPr="0048002E" w:rsidRDefault="0048002E" w:rsidP="0048002E">
      <w:pPr>
        <w:spacing w:after="0" w:line="276" w:lineRule="auto"/>
        <w:rPr>
          <w:rFonts w:asciiTheme="majorHAnsi" w:hAnsiTheme="majorHAnsi" w:cstheme="majorHAnsi"/>
          <w:sz w:val="16"/>
          <w:szCs w:val="16"/>
        </w:rPr>
      </w:pPr>
      <w:r w:rsidRPr="0048002E">
        <w:rPr>
          <w:rFonts w:ascii="Calibri" w:hAnsi="Calibri" w:cs="Calibri"/>
          <w:sz w:val="16"/>
          <w:szCs w:val="16"/>
        </w:rPr>
        <w:t xml:space="preserve">The Supplier Code of Conduct applies to all Suppliers who are requested by GOAL to sign it and all Third Parties who must confirm that they uphold its standards as far as applicable to their status.  </w:t>
      </w:r>
      <w:r w:rsidRPr="0048002E">
        <w:rPr>
          <w:rFonts w:ascii="Calibri" w:hAnsi="Calibri"/>
          <w:sz w:val="16"/>
          <w:szCs w:val="16"/>
        </w:rPr>
        <w:t xml:space="preserve">GOAL recognises that reaching some of the standards in this </w:t>
      </w:r>
      <w:r w:rsidRPr="0048002E">
        <w:rPr>
          <w:rFonts w:ascii="Calibri" w:hAnsi="Calibri" w:cs="Calibri"/>
          <w:sz w:val="16"/>
          <w:szCs w:val="16"/>
        </w:rPr>
        <w:t xml:space="preserve">Supplier </w:t>
      </w:r>
      <w:r w:rsidRPr="0048002E">
        <w:rPr>
          <w:rFonts w:ascii="Calibri" w:hAnsi="Calibri"/>
          <w:sz w:val="16"/>
          <w:szCs w:val="16"/>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48002E">
        <w:rPr>
          <w:rFonts w:asciiTheme="majorHAnsi" w:hAnsiTheme="majorHAnsi" w:cstheme="majorHAnsi"/>
          <w:sz w:val="16"/>
          <w:szCs w:val="16"/>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08148354" w14:textId="77777777" w:rsidR="0048002E" w:rsidRPr="0048002E" w:rsidRDefault="0048002E" w:rsidP="0048002E">
      <w:pPr>
        <w:spacing w:after="0" w:line="276" w:lineRule="auto"/>
        <w:rPr>
          <w:rFonts w:asciiTheme="majorHAnsi" w:hAnsiTheme="majorHAnsi" w:cstheme="majorHAnsi"/>
          <w:sz w:val="16"/>
          <w:szCs w:val="16"/>
        </w:rPr>
      </w:pPr>
    </w:p>
    <w:p w14:paraId="11DE92D6"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RESPECT FOR HUMAN RIGHTS</w:t>
      </w:r>
    </w:p>
    <w:p w14:paraId="22B3DB49" w14:textId="77777777" w:rsidR="0048002E" w:rsidRPr="0048002E" w:rsidRDefault="0048002E" w:rsidP="0048002E">
      <w:pPr>
        <w:spacing w:after="0" w:line="276" w:lineRule="auto"/>
        <w:rPr>
          <w:rFonts w:ascii="Calibri" w:hAnsi="Calibri" w:cs="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violates the fundamental human rights as set out in the European Convention on Human Rights from 1950 </w:t>
      </w:r>
      <w:r w:rsidRPr="0048002E">
        <w:rPr>
          <w:rFonts w:ascii="Calibri" w:hAnsi="Calibri" w:cs="Calibri"/>
          <w:sz w:val="16"/>
          <w:szCs w:val="16"/>
        </w:rPr>
        <w:t xml:space="preserve">(as may be amended from time to time) </w:t>
      </w:r>
      <w:r w:rsidRPr="0048002E">
        <w:rPr>
          <w:rFonts w:ascii="Calibri" w:hAnsi="Calibri"/>
          <w:sz w:val="16"/>
          <w:szCs w:val="16"/>
        </w:rPr>
        <w:t>including all protocols to the convention</w:t>
      </w:r>
      <w:r w:rsidRPr="0048002E">
        <w:rPr>
          <w:rFonts w:ascii="Calibri" w:hAnsi="Calibri" w:cs="Calibri"/>
          <w:sz w:val="16"/>
          <w:szCs w:val="16"/>
        </w:rPr>
        <w:t>.</w:t>
      </w:r>
    </w:p>
    <w:p w14:paraId="68F03431" w14:textId="77777777" w:rsidR="0048002E" w:rsidRPr="0048002E" w:rsidRDefault="0048002E" w:rsidP="0048002E">
      <w:pPr>
        <w:spacing w:after="0" w:line="276" w:lineRule="auto"/>
        <w:rPr>
          <w:rFonts w:ascii="Calibri" w:hAnsi="Calibri"/>
          <w:sz w:val="16"/>
          <w:szCs w:val="16"/>
        </w:rPr>
      </w:pPr>
      <w:r w:rsidRPr="0048002E">
        <w:rPr>
          <w:rFonts w:ascii="Calibri" w:hAnsi="Calibri" w:cs="Calibri"/>
          <w:sz w:val="16"/>
          <w:szCs w:val="16"/>
        </w:rPr>
        <w:t>The Supplier represents</w:t>
      </w:r>
      <w:r w:rsidRPr="0048002E">
        <w:rPr>
          <w:rFonts w:ascii="Calibri" w:hAnsi="Calibri"/>
          <w:sz w:val="16"/>
          <w:szCs w:val="16"/>
        </w:rPr>
        <w:t xml:space="preserve"> and</w:t>
      </w:r>
      <w:r w:rsidRPr="0048002E">
        <w:rPr>
          <w:rFonts w:ascii="Calibri" w:hAnsi="Calibri" w:cs="Calibri"/>
          <w:sz w:val="16"/>
          <w:szCs w:val="16"/>
        </w:rPr>
        <w:t xml:space="preserve"> warrants that it will have respect for all fundamental human rights and</w:t>
      </w:r>
      <w:proofErr w:type="gramStart"/>
      <w:r w:rsidRPr="0048002E">
        <w:rPr>
          <w:rFonts w:ascii="Calibri" w:hAnsi="Calibri" w:cs="Calibri"/>
          <w:sz w:val="16"/>
          <w:szCs w:val="16"/>
        </w:rPr>
        <w:t>, in particular, it</w:t>
      </w:r>
      <w:proofErr w:type="gramEnd"/>
      <w:r w:rsidRPr="0048002E">
        <w:rPr>
          <w:rFonts w:ascii="Calibri" w:hAnsi="Calibri" w:cs="Calibri"/>
          <w:sz w:val="16"/>
          <w:szCs w:val="16"/>
        </w:rPr>
        <w:t xml:space="preserve"> will</w:t>
      </w:r>
      <w:r w:rsidRPr="0048002E">
        <w:rPr>
          <w:rFonts w:ascii="Calibri" w:hAnsi="Calibri"/>
          <w:sz w:val="16"/>
          <w:szCs w:val="16"/>
        </w:rPr>
        <w:t xml:space="preserve"> respect the dignity and worth of all persons including respect for the equal rights of men and women. </w:t>
      </w:r>
    </w:p>
    <w:p w14:paraId="620F303D" w14:textId="77777777" w:rsidR="0048002E" w:rsidRPr="0048002E" w:rsidRDefault="0048002E" w:rsidP="0048002E">
      <w:pPr>
        <w:spacing w:after="0" w:line="276" w:lineRule="auto"/>
        <w:rPr>
          <w:rFonts w:ascii="Calibri" w:hAnsi="Calibri"/>
          <w:sz w:val="16"/>
          <w:szCs w:val="16"/>
        </w:rPr>
      </w:pPr>
      <w:r w:rsidRPr="0048002E">
        <w:rPr>
          <w:rFonts w:ascii="Calibri" w:hAnsi="Calibri" w:cs="Calibri"/>
          <w:sz w:val="16"/>
          <w:szCs w:val="16"/>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7BBA7856"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ILLEGAL ACTIVITY</w:t>
      </w:r>
    </w:p>
    <w:p w14:paraId="3BA775D3" w14:textId="77777777" w:rsidR="0048002E" w:rsidRPr="0048002E" w:rsidRDefault="0048002E" w:rsidP="0048002E">
      <w:pPr>
        <w:spacing w:after="0" w:line="276" w:lineRule="auto"/>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engaged in any sort of illegal activities.</w:t>
      </w:r>
      <w:r w:rsidRPr="0048002E">
        <w:rPr>
          <w:rFonts w:ascii="Calibri" w:hAnsi="Calibri" w:cs="Calibri"/>
          <w:sz w:val="16"/>
          <w:szCs w:val="16"/>
        </w:rPr>
        <w:t xml:space="preserve"> </w:t>
      </w:r>
    </w:p>
    <w:p w14:paraId="225FFFCA" w14:textId="77777777" w:rsidR="0048002E" w:rsidRPr="0048002E" w:rsidRDefault="0048002E" w:rsidP="0048002E">
      <w:pPr>
        <w:spacing w:after="0" w:line="276" w:lineRule="auto"/>
        <w:rPr>
          <w:rFonts w:ascii="Calibri" w:hAnsi="Calibri" w:cs="Calibri"/>
          <w:sz w:val="16"/>
          <w:szCs w:val="16"/>
        </w:rPr>
      </w:pPr>
      <w:r w:rsidRPr="0048002E">
        <w:rPr>
          <w:rFonts w:ascii="Calibri" w:hAnsi="Calibri" w:cs="Calibri"/>
          <w:sz w:val="16"/>
          <w:szCs w:val="16"/>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57E49D95" w14:textId="77777777" w:rsidR="0048002E" w:rsidRPr="0048002E" w:rsidRDefault="0048002E" w:rsidP="0048002E">
      <w:pPr>
        <w:spacing w:after="0" w:line="276" w:lineRule="auto"/>
        <w:rPr>
          <w:rFonts w:ascii="Calibri" w:hAnsi="Calibri" w:cs="Calibri"/>
          <w:sz w:val="16"/>
          <w:szCs w:val="16"/>
        </w:rPr>
      </w:pPr>
      <w:r w:rsidRPr="0048002E">
        <w:rPr>
          <w:rFonts w:ascii="Calibri" w:hAnsi="Calibri" w:cs="Calibri"/>
          <w:sz w:val="16"/>
          <w:szCs w:val="16"/>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87E359E" w14:textId="77777777" w:rsidR="0048002E" w:rsidRPr="0048002E" w:rsidRDefault="0048002E" w:rsidP="0048002E">
      <w:pPr>
        <w:pStyle w:val="ListParagraph"/>
        <w:numPr>
          <w:ilvl w:val="0"/>
          <w:numId w:val="36"/>
        </w:numPr>
        <w:spacing w:after="0" w:line="276" w:lineRule="auto"/>
        <w:ind w:left="0" w:firstLine="0"/>
        <w:jc w:val="both"/>
        <w:rPr>
          <w:rFonts w:ascii="Calibri" w:hAnsi="Calibri"/>
          <w:b/>
          <w:sz w:val="16"/>
          <w:szCs w:val="16"/>
        </w:rPr>
      </w:pPr>
      <w:r w:rsidRPr="0048002E">
        <w:rPr>
          <w:rFonts w:ascii="Calibri" w:hAnsi="Calibri"/>
          <w:b/>
          <w:sz w:val="16"/>
          <w:szCs w:val="16"/>
        </w:rPr>
        <w:t>ANTI-CORRUPTION, ANTI-</w:t>
      </w:r>
      <w:r w:rsidRPr="0048002E">
        <w:rPr>
          <w:rFonts w:ascii="Calibri" w:hAnsi="Calibri" w:cs="Calibri"/>
          <w:b/>
          <w:bCs/>
          <w:sz w:val="16"/>
          <w:szCs w:val="16"/>
        </w:rPr>
        <w:t>BRIBERY, ANTI-</w:t>
      </w:r>
      <w:r w:rsidRPr="0048002E">
        <w:rPr>
          <w:rFonts w:ascii="Calibri" w:hAnsi="Calibri"/>
          <w:b/>
          <w:sz w:val="16"/>
          <w:szCs w:val="16"/>
        </w:rPr>
        <w:t>FRAUD</w:t>
      </w:r>
      <w:r w:rsidRPr="0048002E">
        <w:rPr>
          <w:rFonts w:ascii="Calibri" w:hAnsi="Calibri" w:cs="Calibri"/>
          <w:b/>
          <w:bCs/>
          <w:sz w:val="16"/>
          <w:szCs w:val="16"/>
        </w:rPr>
        <w:t>, ANTI-MONEY LAUNDERING</w:t>
      </w:r>
      <w:r w:rsidRPr="0048002E">
        <w:rPr>
          <w:rFonts w:ascii="Calibri" w:hAnsi="Calibri"/>
          <w:b/>
          <w:sz w:val="16"/>
          <w:szCs w:val="16"/>
        </w:rPr>
        <w:t xml:space="preserve"> &amp; CONFLICT OF INTEREST</w:t>
      </w:r>
    </w:p>
    <w:p w14:paraId="1CDBDC19" w14:textId="77777777" w:rsidR="0048002E" w:rsidRPr="0048002E" w:rsidRDefault="0048002E" w:rsidP="0048002E">
      <w:pPr>
        <w:pStyle w:val="ListParagraph"/>
        <w:spacing w:after="0" w:line="276" w:lineRule="auto"/>
        <w:ind w:left="0"/>
        <w:rPr>
          <w:rFonts w:ascii="Calibri" w:hAnsi="Calibri" w:cs="Calibri"/>
          <w:sz w:val="16"/>
          <w:szCs w:val="16"/>
        </w:rPr>
      </w:pPr>
      <w:r w:rsidRPr="0048002E">
        <w:rPr>
          <w:rFonts w:ascii="Calibri" w:hAnsi="Calibri"/>
          <w:sz w:val="16"/>
          <w:szCs w:val="16"/>
        </w:rPr>
        <w:t>GOAL has zero tolerance for corruption</w:t>
      </w:r>
      <w:r w:rsidRPr="0048002E">
        <w:rPr>
          <w:rFonts w:ascii="Calibri" w:hAnsi="Calibri" w:cs="Calibri"/>
          <w:sz w:val="16"/>
          <w:szCs w:val="16"/>
        </w:rPr>
        <w:t>, bribery, fraud, and money laundering.</w:t>
      </w:r>
    </w:p>
    <w:p w14:paraId="39975B90" w14:textId="77777777" w:rsidR="0048002E" w:rsidRPr="0048002E" w:rsidRDefault="0048002E" w:rsidP="0048002E">
      <w:pPr>
        <w:pStyle w:val="ListParagraph"/>
        <w:spacing w:after="0" w:line="276" w:lineRule="auto"/>
        <w:ind w:left="0"/>
        <w:rPr>
          <w:rFonts w:ascii="Calibri" w:hAnsi="Calibri"/>
          <w:sz w:val="16"/>
          <w:szCs w:val="16"/>
        </w:rPr>
      </w:pPr>
      <w:r w:rsidRPr="0048002E">
        <w:rPr>
          <w:rFonts w:ascii="Calibri" w:hAnsi="Calibri"/>
          <w:sz w:val="16"/>
          <w:szCs w:val="16"/>
        </w:rPr>
        <w:t xml:space="preserve">The Supplier </w:t>
      </w:r>
      <w:r w:rsidRPr="0048002E">
        <w:rPr>
          <w:rFonts w:ascii="Calibri" w:hAnsi="Calibri" w:cs="Calibri"/>
          <w:sz w:val="16"/>
          <w:szCs w:val="16"/>
        </w:rPr>
        <w:t xml:space="preserve">and each Third Party </w:t>
      </w:r>
      <w:r w:rsidRPr="0048002E">
        <w:rPr>
          <w:rFonts w:ascii="Calibri" w:hAnsi="Calibri"/>
          <w:sz w:val="16"/>
          <w:szCs w:val="16"/>
        </w:rPr>
        <w:t>shall comply with all applicable laws, statutes and regulations relating to anti-bribery</w:t>
      </w:r>
      <w:r w:rsidRPr="0048002E">
        <w:rPr>
          <w:rFonts w:ascii="Calibri" w:hAnsi="Calibri" w:cs="Calibri"/>
          <w:sz w:val="16"/>
          <w:szCs w:val="16"/>
        </w:rPr>
        <w:t xml:space="preserve">, </w:t>
      </w:r>
      <w:r w:rsidRPr="0048002E">
        <w:rPr>
          <w:rFonts w:ascii="Calibri" w:hAnsi="Calibri"/>
          <w:sz w:val="16"/>
          <w:szCs w:val="16"/>
        </w:rPr>
        <w:t>anti-corruption</w:t>
      </w:r>
      <w:r w:rsidRPr="0048002E">
        <w:rPr>
          <w:rFonts w:ascii="Calibri" w:hAnsi="Calibri" w:cs="Calibri"/>
          <w:sz w:val="16"/>
          <w:szCs w:val="16"/>
        </w:rPr>
        <w:t>, anti-fraud and anti-money laundering</w:t>
      </w:r>
      <w:r w:rsidRPr="0048002E">
        <w:rPr>
          <w:rFonts w:ascii="Calibri" w:hAnsi="Calibri"/>
          <w:sz w:val="16"/>
          <w:szCs w:val="16"/>
        </w:rPr>
        <w:t xml:space="preserve"> including but not limited to the </w:t>
      </w:r>
      <w:r w:rsidRPr="0048002E">
        <w:rPr>
          <w:rFonts w:ascii="Calibri" w:hAnsi="Calibri" w:cs="Calibri"/>
          <w:sz w:val="16"/>
          <w:szCs w:val="16"/>
        </w:rPr>
        <w:t xml:space="preserve">Irish Criminal Justice (Money Laundering and Terrorist Financing Act 2010), the Irish Criminal Justice (Corruption Offences) Act 2018, the </w:t>
      </w:r>
      <w:r w:rsidRPr="0048002E">
        <w:rPr>
          <w:rFonts w:ascii="Calibri" w:hAnsi="Calibri"/>
          <w:sz w:val="16"/>
          <w:szCs w:val="16"/>
        </w:rPr>
        <w:t>UK Bribery Act 2010</w:t>
      </w:r>
      <w:r w:rsidRPr="0048002E">
        <w:rPr>
          <w:rFonts w:ascii="Calibri" w:hAnsi="Calibri" w:cs="Calibri"/>
          <w:sz w:val="16"/>
          <w:szCs w:val="16"/>
        </w:rPr>
        <w:t>, the UK Proceeds of Crime Act 2002, the UK Money Laundering, Terrorist Financing and Transfer of Funds (Information on the Payer) Regulations 2017, the UK Terrorism Act 2000,</w:t>
      </w:r>
      <w:r w:rsidRPr="0048002E">
        <w:rPr>
          <w:rFonts w:ascii="Calibri" w:hAnsi="Calibri"/>
          <w:sz w:val="16"/>
          <w:szCs w:val="16"/>
        </w:rPr>
        <w:t xml:space="preserve"> the United States Foreign Corrupt Practices Act 1977 </w:t>
      </w:r>
      <w:r w:rsidRPr="0048002E">
        <w:rPr>
          <w:rFonts w:ascii="Calibri" w:hAnsi="Calibri" w:cs="Calibri"/>
          <w:sz w:val="16"/>
          <w:szCs w:val="16"/>
        </w:rPr>
        <w:t>and the United States Anti-Money Laundering Act 2020, as may be amended from time to time) (together the “</w:t>
      </w:r>
      <w:r w:rsidRPr="0048002E">
        <w:rPr>
          <w:rFonts w:ascii="Calibri" w:hAnsi="Calibri"/>
          <w:sz w:val="16"/>
          <w:szCs w:val="16"/>
        </w:rPr>
        <w:t>Relevant Requirements”).</w:t>
      </w:r>
    </w:p>
    <w:p w14:paraId="7EA06ACA" w14:textId="77777777" w:rsidR="0048002E" w:rsidRPr="0048002E" w:rsidRDefault="0048002E" w:rsidP="0048002E">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Corruption includes benefiting from gifts, advantages, and sexual favours. Therefore, the Supplier and all its Third Parties shall not:</w:t>
      </w:r>
    </w:p>
    <w:p w14:paraId="6B2DD286" w14:textId="77777777" w:rsidR="0048002E" w:rsidRPr="0048002E" w:rsidRDefault="0048002E" w:rsidP="0048002E">
      <w:pPr>
        <w:pStyle w:val="BodyText"/>
        <w:widowControl w:val="0"/>
        <w:numPr>
          <w:ilvl w:val="0"/>
          <w:numId w:val="38"/>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 xml:space="preserve">Exchange money, employment, goods, or services for sexual activity. This includes any exchange of assistance that is due to beneficiaries of assistance.  </w:t>
      </w:r>
    </w:p>
    <w:p w14:paraId="57F2445B" w14:textId="77777777" w:rsidR="0048002E" w:rsidRPr="0048002E" w:rsidRDefault="0048002E" w:rsidP="0048002E">
      <w:pPr>
        <w:pStyle w:val="BodyText"/>
        <w:widowControl w:val="0"/>
        <w:numPr>
          <w:ilvl w:val="0"/>
          <w:numId w:val="38"/>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 xml:space="preserve">Engage in any sexual relationships with beneficiaries of assistance since they are based on inherently unequal power dynamics. </w:t>
      </w:r>
    </w:p>
    <w:p w14:paraId="043543A2" w14:textId="77777777" w:rsidR="0048002E" w:rsidRPr="0048002E" w:rsidRDefault="0048002E" w:rsidP="0048002E">
      <w:pPr>
        <w:spacing w:after="0" w:line="276" w:lineRule="auto"/>
        <w:rPr>
          <w:rFonts w:asciiTheme="majorHAnsi" w:hAnsiTheme="majorHAnsi" w:cstheme="majorHAnsi"/>
          <w:b/>
          <w:bCs/>
          <w:sz w:val="16"/>
          <w:szCs w:val="16"/>
        </w:rPr>
      </w:pPr>
      <w:r w:rsidRPr="0048002E">
        <w:rPr>
          <w:rFonts w:ascii="Calibri" w:hAnsi="Calibri"/>
          <w:sz w:val="16"/>
          <w:szCs w:val="16"/>
        </w:rPr>
        <w:t xml:space="preserve">Any conflict of interest on the part of the Supplier or </w:t>
      </w:r>
      <w:r w:rsidRPr="0048002E">
        <w:rPr>
          <w:rFonts w:ascii="Calibri" w:hAnsi="Calibri" w:cs="Calibri"/>
          <w:sz w:val="16"/>
          <w:szCs w:val="16"/>
        </w:rPr>
        <w:t>Third Party</w:t>
      </w:r>
      <w:r w:rsidRPr="0048002E">
        <w:rPr>
          <w:rFonts w:ascii="Calibri" w:hAnsi="Calibri"/>
          <w:sz w:val="16"/>
          <w:szCs w:val="16"/>
        </w:rPr>
        <w:t xml:space="preserve"> shall be immediately disclosed to GOAL. The Supplier affirms that it or any Third Party has no current or prior business, professional, personal, </w:t>
      </w:r>
      <w:r w:rsidRPr="0048002E">
        <w:rPr>
          <w:rFonts w:ascii="Calibri" w:hAnsi="Calibri" w:cs="Calibri"/>
          <w:sz w:val="16"/>
          <w:szCs w:val="16"/>
        </w:rPr>
        <w:t xml:space="preserve">financial, political, family, </w:t>
      </w:r>
      <w:r w:rsidRPr="0048002E">
        <w:rPr>
          <w:rFonts w:ascii="Calibri" w:hAnsi="Calibri"/>
          <w:sz w:val="16"/>
          <w:szCs w:val="16"/>
        </w:rPr>
        <w:t xml:space="preserve">or other interest, including, but not limited to, the representation of other clients, that would conflict in any manner or degree with the performance of its </w:t>
      </w:r>
      <w:r w:rsidRPr="0048002E">
        <w:rPr>
          <w:rFonts w:ascii="Calibri" w:hAnsi="Calibri" w:cs="Calibri"/>
          <w:sz w:val="16"/>
          <w:szCs w:val="16"/>
        </w:rPr>
        <w:t xml:space="preserve">responsibilities and </w:t>
      </w:r>
      <w:r w:rsidRPr="0048002E">
        <w:rPr>
          <w:rFonts w:ascii="Calibri" w:hAnsi="Calibri"/>
          <w:sz w:val="16"/>
          <w:szCs w:val="16"/>
        </w:rPr>
        <w:t xml:space="preserve">obligations under </w:t>
      </w:r>
      <w:r w:rsidRPr="0048002E">
        <w:rPr>
          <w:rFonts w:ascii="Calibri" w:hAnsi="Calibri" w:cs="Calibri"/>
          <w:sz w:val="16"/>
          <w:szCs w:val="16"/>
        </w:rPr>
        <w:t>any</w:t>
      </w:r>
      <w:r w:rsidRPr="0048002E">
        <w:rPr>
          <w:rFonts w:ascii="Calibri" w:hAnsi="Calibri"/>
          <w:sz w:val="16"/>
          <w:szCs w:val="16"/>
        </w:rPr>
        <w:t xml:space="preserve"> Contract. If any such actual or potential conflict of interest arises under </w:t>
      </w:r>
      <w:r w:rsidRPr="0048002E">
        <w:rPr>
          <w:rFonts w:ascii="Calibri" w:hAnsi="Calibri" w:cs="Calibri"/>
          <w:sz w:val="16"/>
          <w:szCs w:val="16"/>
        </w:rPr>
        <w:t>any</w:t>
      </w:r>
      <w:r w:rsidRPr="0048002E">
        <w:rPr>
          <w:rFonts w:ascii="Calibri" w:hAnsi="Calibri"/>
          <w:sz w:val="16"/>
          <w:szCs w:val="16"/>
        </w:rPr>
        <w:t xml:space="preserve"> Contract, the Supplier shall immediately inform GOAL in writing of such conflict.</w:t>
      </w:r>
      <w:r w:rsidRPr="0048002E">
        <w:rPr>
          <w:rFonts w:ascii="Calibri" w:hAnsi="Calibri" w:cs="Calibri"/>
          <w:sz w:val="16"/>
          <w:szCs w:val="16"/>
        </w:rPr>
        <w:t xml:space="preserve"> </w:t>
      </w:r>
    </w:p>
    <w:p w14:paraId="0A7058E6"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TERRORISM</w:t>
      </w:r>
    </w:p>
    <w:p w14:paraId="130F2821" w14:textId="77777777" w:rsidR="0048002E" w:rsidRPr="0048002E" w:rsidRDefault="0048002E" w:rsidP="0048002E">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 xml:space="preserve">The Supplier represents and warrants that neither it nor any of its Third Parties are engaged in any transactions with, and/or the provisions of resources and support to, individuals and organizations associated with terrorism. </w:t>
      </w:r>
    </w:p>
    <w:p w14:paraId="478332C9" w14:textId="77777777" w:rsidR="0048002E" w:rsidRPr="0048002E" w:rsidRDefault="0048002E" w:rsidP="0048002E">
      <w:pPr>
        <w:spacing w:after="0" w:line="276" w:lineRule="auto"/>
        <w:rPr>
          <w:rFonts w:ascii="Calibri" w:hAnsi="Calibri"/>
          <w:sz w:val="16"/>
          <w:szCs w:val="16"/>
        </w:rPr>
      </w:pPr>
      <w:r w:rsidRPr="0048002E">
        <w:rPr>
          <w:rFonts w:asciiTheme="majorHAnsi" w:hAnsiTheme="majorHAnsi" w:cstheme="majorHAnsi"/>
          <w:sz w:val="16"/>
          <w:szCs w:val="16"/>
        </w:rPr>
        <w:lastRenderedPageBreak/>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0F4016B9"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ENVIRONMENT</w:t>
      </w:r>
    </w:p>
    <w:p w14:paraId="28B4788C" w14:textId="77777777" w:rsidR="0048002E" w:rsidRPr="0048002E" w:rsidRDefault="0048002E" w:rsidP="0048002E">
      <w:pPr>
        <w:spacing w:after="0" w:line="276" w:lineRule="auto"/>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violating any international environmental agreements.</w:t>
      </w:r>
    </w:p>
    <w:p w14:paraId="2E815552" w14:textId="77777777" w:rsidR="0048002E" w:rsidRPr="0048002E" w:rsidRDefault="0048002E" w:rsidP="0048002E">
      <w:pPr>
        <w:spacing w:after="0" w:line="276" w:lineRule="auto"/>
        <w:rPr>
          <w:rFonts w:ascii="Calibri" w:hAnsi="Calibri"/>
          <w:sz w:val="16"/>
          <w:szCs w:val="16"/>
        </w:rPr>
      </w:pPr>
      <w:r w:rsidRPr="0048002E">
        <w:rPr>
          <w:rFonts w:ascii="Calibri" w:hAnsi="Calibri"/>
          <w:sz w:val="16"/>
          <w:szCs w:val="16"/>
        </w:rPr>
        <w:t xml:space="preserve">The Supplier undertakes to support a precautionary approach to environmental challenges and not in any way </w:t>
      </w:r>
      <w:r w:rsidRPr="0048002E">
        <w:rPr>
          <w:rFonts w:ascii="Calibri" w:hAnsi="Calibri" w:cs="Calibri"/>
          <w:sz w:val="16"/>
          <w:szCs w:val="16"/>
        </w:rPr>
        <w:t>cause damage, destruction,</w:t>
      </w:r>
      <w:r w:rsidRPr="0048002E">
        <w:rPr>
          <w:rFonts w:ascii="Calibri" w:hAnsi="Calibri"/>
          <w:sz w:val="16"/>
          <w:szCs w:val="16"/>
        </w:rPr>
        <w:t xml:space="preserve"> or any harm to the environment. Further, the Supplier undertakes to encourage the development and diffusion of environmentally friendly technologies and undertake initiatives to promote environmental responsibility and sustainability.</w:t>
      </w:r>
    </w:p>
    <w:p w14:paraId="32B3090D"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MINES AND WEAPONS</w:t>
      </w:r>
    </w:p>
    <w:p w14:paraId="196EFE88" w14:textId="77777777" w:rsidR="0048002E" w:rsidRPr="0048002E" w:rsidRDefault="0048002E" w:rsidP="0048002E">
      <w:pPr>
        <w:spacing w:after="0" w:line="276" w:lineRule="auto"/>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522773D5" w14:textId="77777777" w:rsidR="0048002E" w:rsidRPr="0048002E" w:rsidRDefault="0048002E" w:rsidP="0048002E">
      <w:pPr>
        <w:spacing w:after="0" w:line="276" w:lineRule="auto"/>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actively and directly</w:t>
      </w:r>
      <w:r w:rsidRPr="0048002E">
        <w:rPr>
          <w:rFonts w:ascii="Calibri" w:hAnsi="Calibri" w:cs="Calibri"/>
          <w:sz w:val="16"/>
          <w:szCs w:val="16"/>
        </w:rPr>
        <w:t xml:space="preserve"> or indirectly</w:t>
      </w:r>
      <w:r w:rsidRPr="0048002E">
        <w:rPr>
          <w:rFonts w:ascii="Calibri" w:hAnsi="Calibri"/>
          <w:sz w:val="16"/>
          <w:szCs w:val="16"/>
        </w:rPr>
        <w:t xml:space="preserve"> engaged in patent activities, development, assembly, production, stockpiling, trade, or manufacture of weapons including but not limited to firearms, chemical weapons, biological weapons, and nuclear weapons.</w:t>
      </w:r>
    </w:p>
    <w:p w14:paraId="4E9396B5"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CHILD AND ADULT SAFEGUARDING</w:t>
      </w:r>
    </w:p>
    <w:p w14:paraId="0F097FEA" w14:textId="77777777" w:rsidR="0048002E" w:rsidRPr="0048002E" w:rsidRDefault="0048002E" w:rsidP="0048002E">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7A7CE588" w14:textId="77777777" w:rsidR="0048002E" w:rsidRPr="0048002E" w:rsidRDefault="0048002E" w:rsidP="0048002E">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Specifically, the Supplier and all its Third Parties will not:</w:t>
      </w:r>
    </w:p>
    <w:p w14:paraId="247E9515" w14:textId="77777777" w:rsidR="0048002E" w:rsidRPr="0048002E" w:rsidRDefault="0048002E" w:rsidP="0048002E">
      <w:pPr>
        <w:pStyle w:val="BodyText"/>
        <w:widowControl w:val="0"/>
        <w:numPr>
          <w:ilvl w:val="0"/>
          <w:numId w:val="39"/>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 xml:space="preserve">Engage in sexual activity with anyone under the age of 18, regardless of the age of consent locally (mistaken belief of age being no defence). </w:t>
      </w:r>
    </w:p>
    <w:p w14:paraId="272A1814" w14:textId="77777777" w:rsidR="0048002E" w:rsidRPr="0048002E" w:rsidRDefault="0048002E" w:rsidP="0048002E">
      <w:pPr>
        <w:pStyle w:val="BodyText"/>
        <w:widowControl w:val="0"/>
        <w:numPr>
          <w:ilvl w:val="0"/>
          <w:numId w:val="39"/>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Sexually abuse or exploit children.</w:t>
      </w:r>
    </w:p>
    <w:p w14:paraId="14EA7BC1" w14:textId="77777777" w:rsidR="0048002E" w:rsidRPr="0048002E" w:rsidRDefault="0048002E" w:rsidP="0048002E">
      <w:pPr>
        <w:pStyle w:val="BodyText"/>
        <w:widowControl w:val="0"/>
        <w:numPr>
          <w:ilvl w:val="0"/>
          <w:numId w:val="39"/>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 xml:space="preserve">Subject a child to physical, emotional, or psychological abuse, or neglect. </w:t>
      </w:r>
    </w:p>
    <w:p w14:paraId="029A4F58" w14:textId="77777777" w:rsidR="0048002E" w:rsidRPr="0048002E" w:rsidRDefault="0048002E" w:rsidP="0048002E">
      <w:pPr>
        <w:pStyle w:val="ListParagraph"/>
        <w:numPr>
          <w:ilvl w:val="0"/>
          <w:numId w:val="37"/>
        </w:numPr>
        <w:spacing w:after="0" w:line="276" w:lineRule="auto"/>
        <w:ind w:left="426"/>
        <w:jc w:val="both"/>
        <w:rPr>
          <w:rFonts w:asciiTheme="majorHAnsi" w:hAnsiTheme="majorHAnsi" w:cstheme="majorHAnsi"/>
          <w:sz w:val="16"/>
          <w:szCs w:val="16"/>
          <w:lang w:val="en-GB"/>
        </w:rPr>
      </w:pPr>
      <w:r w:rsidRPr="0048002E">
        <w:rPr>
          <w:rFonts w:asciiTheme="majorHAnsi" w:hAnsiTheme="majorHAnsi" w:cstheme="majorHAnsi"/>
          <w:sz w:val="16"/>
          <w:szCs w:val="16"/>
          <w:lang w:val="en-GB"/>
        </w:rPr>
        <w:t>Engage in any commercially exploitative activities with children including child labour or trafficking.</w:t>
      </w:r>
    </w:p>
    <w:p w14:paraId="74E2873B" w14:textId="77777777" w:rsidR="0048002E" w:rsidRPr="0048002E" w:rsidRDefault="0048002E" w:rsidP="0048002E">
      <w:pPr>
        <w:pStyle w:val="ListParagraph"/>
        <w:numPr>
          <w:ilvl w:val="0"/>
          <w:numId w:val="39"/>
        </w:numPr>
        <w:spacing w:after="0" w:line="276" w:lineRule="auto"/>
        <w:ind w:left="426"/>
        <w:jc w:val="both"/>
        <w:rPr>
          <w:rFonts w:asciiTheme="majorHAnsi" w:hAnsiTheme="majorHAnsi" w:cstheme="majorHAnsi"/>
          <w:sz w:val="16"/>
          <w:szCs w:val="16"/>
          <w:lang w:val="en-GB"/>
        </w:rPr>
      </w:pPr>
      <w:r w:rsidRPr="0048002E">
        <w:rPr>
          <w:rFonts w:asciiTheme="majorHAnsi" w:hAnsiTheme="majorHAnsi" w:cstheme="majorHAnsi"/>
          <w:sz w:val="16"/>
          <w:szCs w:val="16"/>
          <w:lang w:val="en-GB"/>
        </w:rPr>
        <w:t xml:space="preserve">Sexually abuse or exploit vulnerable adults. </w:t>
      </w:r>
    </w:p>
    <w:p w14:paraId="316ADF58" w14:textId="77777777" w:rsidR="0048002E" w:rsidRPr="0048002E" w:rsidRDefault="0048002E" w:rsidP="0048002E">
      <w:pPr>
        <w:pStyle w:val="ListParagraph"/>
        <w:numPr>
          <w:ilvl w:val="0"/>
          <w:numId w:val="39"/>
        </w:numPr>
        <w:spacing w:after="0" w:line="276" w:lineRule="auto"/>
        <w:ind w:left="426"/>
        <w:jc w:val="both"/>
        <w:rPr>
          <w:rFonts w:asciiTheme="majorHAnsi" w:hAnsiTheme="majorHAnsi" w:cstheme="majorHAnsi"/>
          <w:sz w:val="16"/>
          <w:szCs w:val="16"/>
        </w:rPr>
      </w:pPr>
      <w:r w:rsidRPr="0048002E">
        <w:rPr>
          <w:rFonts w:asciiTheme="majorHAnsi" w:hAnsiTheme="majorHAnsi" w:cstheme="majorHAnsi"/>
          <w:sz w:val="16"/>
          <w:szCs w:val="16"/>
          <w:lang w:val="en-GB"/>
        </w:rPr>
        <w:t>Subject a vulnerable adult to physical, emotional, or psychological abuse, or neglect.</w:t>
      </w:r>
    </w:p>
    <w:p w14:paraId="6C06F594"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CHILD PROTECTION</w:t>
      </w:r>
    </w:p>
    <w:p w14:paraId="62081AF6" w14:textId="77777777" w:rsidR="0048002E" w:rsidRPr="0048002E" w:rsidRDefault="0048002E" w:rsidP="0048002E">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6BFF344B" w14:textId="77777777" w:rsidR="0048002E" w:rsidRPr="0048002E" w:rsidRDefault="0048002E" w:rsidP="0048002E">
      <w:pPr>
        <w:pStyle w:val="ListParagraph"/>
        <w:spacing w:after="0" w:line="276" w:lineRule="auto"/>
        <w:ind w:left="0"/>
        <w:rPr>
          <w:rFonts w:ascii="Calibri" w:hAnsi="Calibri" w:cs="Calibri"/>
          <w:sz w:val="16"/>
          <w:szCs w:val="16"/>
        </w:rPr>
      </w:pPr>
      <w:r w:rsidRPr="0048002E">
        <w:rPr>
          <w:rFonts w:ascii="Calibri" w:hAnsi="Calibri" w:cs="Calibri"/>
          <w:sz w:val="16"/>
          <w:szCs w:val="16"/>
        </w:rPr>
        <w:t xml:space="preserve">The Supplier represents and warrants that it and all its Third Parties will comply with this requirement, and that it will raise any concerns or suspicions they have, actual or perceived, of any breach of this clause directly to GOAL. </w:t>
      </w:r>
    </w:p>
    <w:p w14:paraId="388614C9"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FORCED LABOUR</w:t>
      </w:r>
    </w:p>
    <w:p w14:paraId="0AD84075" w14:textId="77777777" w:rsidR="0048002E" w:rsidRPr="0048002E" w:rsidRDefault="0048002E" w:rsidP="0048002E">
      <w:pPr>
        <w:spacing w:after="0" w:line="276" w:lineRule="auto"/>
        <w:rPr>
          <w:rFonts w:asciiTheme="majorHAnsi" w:hAnsiTheme="majorHAnsi" w:cstheme="majorHAnsi"/>
          <w:sz w:val="16"/>
          <w:szCs w:val="16"/>
        </w:rPr>
      </w:pPr>
      <w:r w:rsidRPr="0048002E">
        <w:rPr>
          <w:rFonts w:asciiTheme="majorHAnsi" w:hAnsiTheme="majorHAnsi" w:cstheme="majorHAnsi"/>
          <w:sz w:val="16"/>
          <w:szCs w:val="16"/>
        </w:rPr>
        <w:t>The Supplier represents and warrants that employment is freely chosen and neither it nor any Third Party are using any form of forced, bonded or compulsory labour.</w:t>
      </w:r>
    </w:p>
    <w:p w14:paraId="252D8F63"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WORKING CONDITIONS</w:t>
      </w:r>
    </w:p>
    <w:p w14:paraId="5FE29C5C" w14:textId="77777777" w:rsidR="0048002E" w:rsidRPr="0048002E" w:rsidRDefault="0048002E" w:rsidP="0048002E">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139555A2" w14:textId="77777777" w:rsidR="0048002E" w:rsidRPr="0048002E" w:rsidRDefault="0048002E" w:rsidP="0048002E">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6302E404"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DISCRIMINATION IN WORKING CONDITIONS</w:t>
      </w:r>
    </w:p>
    <w:p w14:paraId="00F26831" w14:textId="77777777" w:rsidR="0048002E" w:rsidRPr="0048002E" w:rsidRDefault="0048002E" w:rsidP="0048002E">
      <w:pPr>
        <w:pStyle w:val="ListParagraph"/>
        <w:spacing w:after="0" w:line="276" w:lineRule="auto"/>
        <w:ind w:left="0"/>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discriminating any of its workers regarding </w:t>
      </w:r>
      <w:r w:rsidRPr="0048002E">
        <w:rPr>
          <w:rFonts w:ascii="Calibri" w:hAnsi="Calibri" w:cs="Calibri"/>
          <w:sz w:val="16"/>
          <w:szCs w:val="16"/>
        </w:rPr>
        <w:t>race, colour</w:t>
      </w:r>
      <w:r w:rsidRPr="0048002E">
        <w:rPr>
          <w:rFonts w:ascii="Calibri" w:hAnsi="Calibri"/>
          <w:sz w:val="16"/>
          <w:szCs w:val="16"/>
        </w:rPr>
        <w:t>, gender</w:t>
      </w:r>
      <w:r w:rsidRPr="0048002E">
        <w:rPr>
          <w:rFonts w:ascii="Calibri" w:hAnsi="Calibri" w:cs="Calibri"/>
          <w:sz w:val="16"/>
          <w:szCs w:val="16"/>
        </w:rPr>
        <w:t xml:space="preserve">, language, political or other opinion, caste, national or social origin, property, birth, union affiliation, </w:t>
      </w:r>
      <w:r w:rsidRPr="0048002E">
        <w:rPr>
          <w:rFonts w:ascii="Calibri" w:hAnsi="Calibri"/>
          <w:sz w:val="16"/>
          <w:szCs w:val="16"/>
        </w:rPr>
        <w:t xml:space="preserve">sexual orientation, </w:t>
      </w:r>
      <w:r w:rsidRPr="0048002E">
        <w:rPr>
          <w:rFonts w:ascii="Calibri" w:hAnsi="Calibri" w:cs="Calibri"/>
          <w:sz w:val="16"/>
          <w:szCs w:val="16"/>
        </w:rPr>
        <w:t>health status, age, disability, or other distinguishing characteristics</w:t>
      </w:r>
      <w:r w:rsidRPr="0048002E">
        <w:rPr>
          <w:rFonts w:ascii="Calibri" w:hAnsi="Calibri"/>
          <w:sz w:val="16"/>
          <w:szCs w:val="16"/>
        </w:rPr>
        <w:t>.</w:t>
      </w:r>
    </w:p>
    <w:p w14:paraId="6E93C124" w14:textId="77777777" w:rsidR="0048002E" w:rsidRPr="0048002E" w:rsidRDefault="0048002E" w:rsidP="0048002E">
      <w:pPr>
        <w:pStyle w:val="ListParagraph"/>
        <w:spacing w:after="0" w:line="276" w:lineRule="auto"/>
        <w:ind w:left="0"/>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making employment-related decisions, from hiring to termination and retirement which are not based only on relevant and objective criteria.</w:t>
      </w:r>
    </w:p>
    <w:p w14:paraId="35657BC4"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TRANSPARENCY, HONESTY, INTEGRITY AND ACCOUNTABILITY</w:t>
      </w:r>
    </w:p>
    <w:p w14:paraId="1149CC9F" w14:textId="77777777" w:rsidR="0048002E" w:rsidRPr="0048002E" w:rsidRDefault="0048002E" w:rsidP="0048002E">
      <w:pPr>
        <w:pStyle w:val="ListParagraph"/>
        <w:spacing w:after="0" w:line="276" w:lineRule="auto"/>
        <w:ind w:left="0"/>
        <w:rPr>
          <w:rFonts w:ascii="Calibri" w:hAnsi="Calibri" w:cs="Calibri"/>
          <w:sz w:val="16"/>
          <w:szCs w:val="16"/>
        </w:rPr>
      </w:pPr>
      <w:r w:rsidRPr="0048002E">
        <w:rPr>
          <w:rFonts w:ascii="Calibri" w:hAnsi="Calibri" w:cs="Calibri"/>
          <w:sz w:val="16"/>
          <w:szCs w:val="16"/>
        </w:rPr>
        <w:t xml:space="preserve">The Supplier represents and warrants that it and any Third Party shall uphold the highest standards of integrity, honesty and transparency. </w:t>
      </w:r>
    </w:p>
    <w:p w14:paraId="573BAF00" w14:textId="77777777" w:rsidR="0048002E" w:rsidRPr="0048002E" w:rsidRDefault="0048002E" w:rsidP="0048002E">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The Supplier undertakes a duty of full disclosure of any relevant material at any time and at the sole discretion of GOAL for GOAL to examine any alleged breach of this Supplier Code of Conduct.</w:t>
      </w:r>
    </w:p>
    <w:p w14:paraId="27B57888"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HUMAN TRAFFICKING &amp; MODERN SLAVERY</w:t>
      </w:r>
    </w:p>
    <w:p w14:paraId="77DDB199" w14:textId="77777777" w:rsidR="0048002E" w:rsidRPr="0048002E" w:rsidRDefault="0048002E" w:rsidP="0048002E">
      <w:pPr>
        <w:pStyle w:val="ListParagraph"/>
        <w:spacing w:after="0" w:line="276" w:lineRule="auto"/>
        <w:ind w:left="0"/>
        <w:rPr>
          <w:rFonts w:ascii="Calibri" w:hAnsi="Calibri" w:cs="Calibri"/>
          <w:color w:val="000000"/>
          <w:sz w:val="16"/>
          <w:szCs w:val="16"/>
        </w:rPr>
      </w:pPr>
      <w:r w:rsidRPr="0048002E">
        <w:rPr>
          <w:rFonts w:ascii="Calibri" w:hAnsi="Calibri" w:cs="Calibri"/>
          <w:sz w:val="16"/>
          <w:szCs w:val="16"/>
        </w:rPr>
        <w:t>The Supplier and each Third Party shall comply with all applicable human trafficking and anti-slavery laws</w:t>
      </w:r>
      <w:r w:rsidRPr="0048002E">
        <w:rPr>
          <w:rFonts w:ascii="Calibri" w:hAnsi="Calibri" w:cs="Calibri"/>
          <w:color w:val="000000"/>
          <w:sz w:val="16"/>
          <w:szCs w:val="16"/>
        </w:rPr>
        <w:t xml:space="preserve">, statutes, regulations, and </w:t>
      </w:r>
      <w:r w:rsidRPr="0048002E">
        <w:rPr>
          <w:rFonts w:ascii="Calibri" w:hAnsi="Calibri" w:cs="Calibri"/>
          <w:sz w:val="16"/>
          <w:szCs w:val="16"/>
        </w:rPr>
        <w:t>conventions</w:t>
      </w:r>
      <w:r w:rsidRPr="0048002E">
        <w:rPr>
          <w:rFonts w:ascii="Calibri" w:hAnsi="Calibri" w:cs="Calibri"/>
          <w:color w:val="000000"/>
          <w:sz w:val="16"/>
          <w:szCs w:val="16"/>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0EF343A1" w14:textId="77777777" w:rsidR="0048002E" w:rsidRPr="0048002E" w:rsidRDefault="0048002E" w:rsidP="0048002E">
      <w:pPr>
        <w:spacing w:after="0" w:line="276" w:lineRule="auto"/>
        <w:rPr>
          <w:rFonts w:ascii="Calibri" w:hAnsi="Calibri" w:cs="Calibri"/>
          <w:color w:val="000000"/>
          <w:sz w:val="16"/>
          <w:szCs w:val="16"/>
        </w:rPr>
      </w:pPr>
      <w:r w:rsidRPr="0048002E">
        <w:rPr>
          <w:rFonts w:ascii="Calibri" w:hAnsi="Calibri" w:cs="Calibri"/>
          <w:color w:val="000000"/>
          <w:sz w:val="16"/>
          <w:szCs w:val="16"/>
        </w:rPr>
        <w:t>Suppliers and their employees, and Third Parties (including labour recruiters, brokers, and agents) shall not:</w:t>
      </w:r>
    </w:p>
    <w:p w14:paraId="25763382" w14:textId="77777777" w:rsidR="0048002E" w:rsidRPr="0048002E" w:rsidRDefault="0048002E" w:rsidP="0048002E">
      <w:pPr>
        <w:pStyle w:val="ListParagraph"/>
        <w:numPr>
          <w:ilvl w:val="0"/>
          <w:numId w:val="40"/>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Engage in trafficking in persons during the period of performance of the contract.</w:t>
      </w:r>
    </w:p>
    <w:p w14:paraId="42A2C8A9" w14:textId="77777777" w:rsidR="0048002E" w:rsidRPr="0048002E" w:rsidRDefault="0048002E" w:rsidP="0048002E">
      <w:pPr>
        <w:pStyle w:val="ListParagraph"/>
        <w:numPr>
          <w:ilvl w:val="0"/>
          <w:numId w:val="40"/>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 xml:space="preserve">Procure commercial sex acts during the period of performance of the contract. </w:t>
      </w:r>
    </w:p>
    <w:p w14:paraId="79F8CB57" w14:textId="77777777" w:rsidR="0048002E" w:rsidRPr="0048002E" w:rsidRDefault="0048002E" w:rsidP="0048002E">
      <w:pPr>
        <w:pStyle w:val="ListParagraph"/>
        <w:numPr>
          <w:ilvl w:val="0"/>
          <w:numId w:val="40"/>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 xml:space="preserve">Use forced labour in the performance of the Contract. </w:t>
      </w:r>
    </w:p>
    <w:p w14:paraId="589DC18A" w14:textId="77777777" w:rsidR="0048002E" w:rsidRPr="0048002E" w:rsidRDefault="0048002E" w:rsidP="0048002E">
      <w:pPr>
        <w:pStyle w:val="ListParagraph"/>
        <w:numPr>
          <w:ilvl w:val="0"/>
          <w:numId w:val="40"/>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 xml:space="preserve">Destroy, conceal, confiscate, or otherwise deny access by an employee to the employee’s identity or immigration documents, regardless of issuing authority. </w:t>
      </w:r>
    </w:p>
    <w:p w14:paraId="3716AB91" w14:textId="77777777" w:rsidR="0048002E" w:rsidRPr="0048002E" w:rsidRDefault="0048002E" w:rsidP="0048002E">
      <w:pPr>
        <w:pStyle w:val="ListParagraph"/>
        <w:numPr>
          <w:ilvl w:val="0"/>
          <w:numId w:val="40"/>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lastRenderedPageBreak/>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7BC0AABF" w14:textId="77777777" w:rsidR="0048002E" w:rsidRPr="0048002E" w:rsidRDefault="0048002E" w:rsidP="0048002E">
      <w:pPr>
        <w:pStyle w:val="ListParagraph"/>
        <w:numPr>
          <w:ilvl w:val="0"/>
          <w:numId w:val="40"/>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Charge recruitment fees to employees or potential employees</w:t>
      </w:r>
    </w:p>
    <w:p w14:paraId="29634FC2" w14:textId="77777777" w:rsidR="0048002E" w:rsidRPr="0048002E" w:rsidRDefault="0048002E" w:rsidP="0048002E">
      <w:pPr>
        <w:pStyle w:val="ListParagraph"/>
        <w:numPr>
          <w:ilvl w:val="0"/>
          <w:numId w:val="40"/>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61F78E61" w14:textId="77777777" w:rsidR="0048002E" w:rsidRPr="0048002E" w:rsidRDefault="0048002E" w:rsidP="0048002E">
      <w:pPr>
        <w:pStyle w:val="ListParagraph"/>
        <w:numPr>
          <w:ilvl w:val="0"/>
          <w:numId w:val="40"/>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Where applicable, fail to provide or arrange housing that fails to meet national standards for housing and safety</w:t>
      </w:r>
    </w:p>
    <w:p w14:paraId="711E1553" w14:textId="77777777" w:rsidR="0048002E" w:rsidRPr="0048002E" w:rsidRDefault="0048002E" w:rsidP="0048002E">
      <w:pPr>
        <w:pStyle w:val="ListParagraph"/>
        <w:numPr>
          <w:ilvl w:val="0"/>
          <w:numId w:val="40"/>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 xml:space="preserve">Fail to provide an employment contract, recruitment agreement or other required work document in writing, in a language the employee understands, as required by law. </w:t>
      </w:r>
    </w:p>
    <w:p w14:paraId="2A24F52F" w14:textId="77777777" w:rsidR="0048002E" w:rsidRPr="0048002E" w:rsidRDefault="0048002E" w:rsidP="0048002E">
      <w:pPr>
        <w:spacing w:after="0" w:line="276" w:lineRule="auto"/>
        <w:rPr>
          <w:rFonts w:asciiTheme="majorHAnsi" w:hAnsiTheme="majorHAnsi" w:cstheme="majorHAnsi"/>
          <w:sz w:val="16"/>
          <w:szCs w:val="16"/>
        </w:rPr>
      </w:pPr>
      <w:r w:rsidRPr="0048002E">
        <w:rPr>
          <w:rFonts w:asciiTheme="majorHAnsi" w:hAnsiTheme="majorHAnsi" w:cstheme="majorHAnsi"/>
          <w:sz w:val="16"/>
          <w:szCs w:val="16"/>
        </w:rPr>
        <w:t>Should the Supplier become aware of, or suspect, human trafficking activities during the execution of the contract the Contractor must immediately inform GOAL to enable appropriate action to be taken.</w:t>
      </w:r>
    </w:p>
    <w:p w14:paraId="66DED26E"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WHISTLEBLOWING AND REPORTING</w:t>
      </w:r>
    </w:p>
    <w:p w14:paraId="0D3BB54F" w14:textId="77777777" w:rsidR="0048002E" w:rsidRPr="0048002E" w:rsidRDefault="0048002E" w:rsidP="0048002E">
      <w:pPr>
        <w:spacing w:after="0" w:line="276" w:lineRule="auto"/>
        <w:rPr>
          <w:rFonts w:asciiTheme="majorHAnsi" w:hAnsiTheme="majorHAnsi" w:cstheme="majorHAnsi"/>
          <w:sz w:val="16"/>
          <w:szCs w:val="16"/>
        </w:rPr>
      </w:pPr>
      <w:r w:rsidRPr="0048002E">
        <w:rPr>
          <w:rFonts w:ascii="Calibri" w:hAnsi="Calibri" w:cs="Calibri"/>
          <w:sz w:val="16"/>
          <w:szCs w:val="16"/>
        </w:rPr>
        <w:t>The Supplier represents and warrants that it and any Third Party shall raise any genuine concerns about actual or perceived wrongdoing by GOAL staff members, board members, partners of GOAL, other suppliers, contractors, volunteers, and communities.</w:t>
      </w:r>
    </w:p>
    <w:p w14:paraId="46A74807" w14:textId="1EAC3565" w:rsidR="0048002E" w:rsidRPr="0048002E" w:rsidRDefault="0048002E" w:rsidP="0048002E">
      <w:pPr>
        <w:spacing w:after="0" w:line="276" w:lineRule="auto"/>
        <w:rPr>
          <w:rFonts w:asciiTheme="majorHAnsi" w:hAnsiTheme="majorHAnsi" w:cstheme="majorHAnsi"/>
          <w:sz w:val="16"/>
          <w:szCs w:val="16"/>
        </w:rPr>
      </w:pPr>
      <w:r w:rsidRPr="0048002E">
        <w:rPr>
          <w:rFonts w:asciiTheme="majorHAnsi" w:hAnsiTheme="majorHAnsi" w:cstheme="majorHAnsi"/>
          <w:sz w:val="16"/>
          <w:szCs w:val="16"/>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8" w:history="1">
        <w:r w:rsidRPr="0048002E">
          <w:rPr>
            <w:rStyle w:val="Hyperlink"/>
            <w:rFonts w:asciiTheme="majorHAnsi" w:hAnsiTheme="majorHAnsi" w:cstheme="majorHAnsi"/>
            <w:sz w:val="16"/>
            <w:szCs w:val="16"/>
          </w:rPr>
          <w:t>speakup@goal.ie</w:t>
        </w:r>
      </w:hyperlink>
      <w:r w:rsidRPr="0048002E">
        <w:rPr>
          <w:rFonts w:asciiTheme="majorHAnsi" w:hAnsiTheme="majorHAnsi" w:cstheme="majorHAnsi"/>
          <w:sz w:val="16"/>
          <w:szCs w:val="16"/>
        </w:rPr>
        <w:t xml:space="preserve"> to raise any legal or ethical issues or concerns; </w:t>
      </w:r>
      <w:r w:rsidRPr="0048002E">
        <w:rPr>
          <w:rStyle w:val="fontstyle01"/>
          <w:rFonts w:asciiTheme="majorHAnsi" w:hAnsiTheme="majorHAnsi" w:cstheme="majorHAnsi"/>
          <w:sz w:val="16"/>
          <w:szCs w:val="16"/>
        </w:rPr>
        <w:t xml:space="preserve">or through the externally managed hotline, </w:t>
      </w:r>
      <w:proofErr w:type="spellStart"/>
      <w:r w:rsidRPr="0048002E">
        <w:rPr>
          <w:rStyle w:val="fontstyle21"/>
          <w:rFonts w:asciiTheme="majorHAnsi" w:hAnsiTheme="majorHAnsi" w:cstheme="majorHAnsi"/>
          <w:sz w:val="16"/>
          <w:szCs w:val="16"/>
        </w:rPr>
        <w:t>Safecall</w:t>
      </w:r>
      <w:proofErr w:type="spellEnd"/>
      <w:r w:rsidRPr="0048002E">
        <w:rPr>
          <w:rStyle w:val="fontstyle21"/>
          <w:rFonts w:asciiTheme="majorHAnsi" w:hAnsiTheme="majorHAnsi" w:cstheme="majorHAnsi"/>
          <w:sz w:val="16"/>
          <w:szCs w:val="16"/>
        </w:rPr>
        <w:t xml:space="preserve">: </w:t>
      </w:r>
      <w:hyperlink r:id="rId19" w:history="1">
        <w:r w:rsidRPr="0048002E">
          <w:rPr>
            <w:rStyle w:val="Hyperlink"/>
            <w:rFonts w:asciiTheme="majorHAnsi" w:hAnsiTheme="majorHAnsi" w:cstheme="majorHAnsi"/>
            <w:sz w:val="16"/>
            <w:szCs w:val="16"/>
          </w:rPr>
          <w:t>www.safecall.co.uk/report</w:t>
        </w:r>
      </w:hyperlink>
      <w:r w:rsidRPr="0048002E">
        <w:rPr>
          <w:rStyle w:val="fontstyle21"/>
          <w:rFonts w:asciiTheme="majorHAnsi" w:hAnsiTheme="majorHAnsi" w:cstheme="majorHAnsi"/>
          <w:color w:val="0563C1"/>
          <w:sz w:val="16"/>
          <w:szCs w:val="16"/>
        </w:rPr>
        <w:t xml:space="preserve">, </w:t>
      </w:r>
      <w:r w:rsidRPr="0048002E">
        <w:rPr>
          <w:rStyle w:val="fontstyle21"/>
          <w:rFonts w:asciiTheme="majorHAnsi" w:hAnsiTheme="majorHAnsi" w:cstheme="majorHAnsi"/>
          <w:sz w:val="16"/>
          <w:szCs w:val="16"/>
        </w:rPr>
        <w:t xml:space="preserve"> </w:t>
      </w:r>
      <w:hyperlink r:id="rId20" w:history="1">
        <w:r w:rsidRPr="0048002E">
          <w:rPr>
            <w:rStyle w:val="Hyperlink"/>
            <w:rFonts w:asciiTheme="majorHAnsi" w:hAnsiTheme="majorHAnsi" w:cstheme="majorHAnsi"/>
            <w:sz w:val="16"/>
            <w:szCs w:val="16"/>
          </w:rPr>
          <w:t>goal@safecall.co.uk</w:t>
        </w:r>
      </w:hyperlink>
      <w:r w:rsidRPr="0048002E">
        <w:rPr>
          <w:rStyle w:val="Hyperlink"/>
          <w:rFonts w:asciiTheme="majorHAnsi" w:hAnsiTheme="majorHAnsi" w:cstheme="majorHAnsi"/>
          <w:sz w:val="16"/>
          <w:szCs w:val="16"/>
        </w:rPr>
        <w:t xml:space="preserve">., </w:t>
      </w:r>
    </w:p>
    <w:p w14:paraId="1A831474" w14:textId="77777777" w:rsidR="0048002E" w:rsidRPr="0048002E" w:rsidRDefault="0048002E" w:rsidP="0048002E">
      <w:pPr>
        <w:pStyle w:val="ListParagraph"/>
        <w:numPr>
          <w:ilvl w:val="0"/>
          <w:numId w:val="36"/>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BREACH</w:t>
      </w:r>
    </w:p>
    <w:p w14:paraId="31B46CCD" w14:textId="77777777" w:rsidR="0048002E" w:rsidRPr="0048002E" w:rsidRDefault="0048002E" w:rsidP="0048002E">
      <w:pPr>
        <w:pStyle w:val="ListParagraph"/>
        <w:spacing w:after="0" w:line="276" w:lineRule="auto"/>
        <w:ind w:left="0"/>
        <w:rPr>
          <w:rFonts w:ascii="Calibri" w:hAnsi="Calibri" w:cs="Calibri"/>
          <w:sz w:val="16"/>
          <w:szCs w:val="16"/>
          <w:lang w:val="en-GB"/>
        </w:rPr>
      </w:pPr>
      <w:r w:rsidRPr="0048002E">
        <w:rPr>
          <w:rFonts w:asciiTheme="majorHAnsi" w:eastAsia="Times New Roman" w:hAnsiTheme="majorHAnsi" w:cstheme="majorHAnsi"/>
          <w:color w:val="000000" w:themeColor="text1"/>
          <w:sz w:val="16"/>
          <w:szCs w:val="16"/>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48002E">
        <w:rPr>
          <w:rFonts w:asciiTheme="majorHAnsi" w:eastAsia="Times New Roman" w:hAnsiTheme="majorHAnsi" w:cstheme="majorHAnsi"/>
          <w:color w:val="000000" w:themeColor="text1"/>
          <w:sz w:val="16"/>
          <w:szCs w:val="16"/>
          <w:lang w:val="en-US"/>
        </w:rPr>
        <w:t>i</w:t>
      </w:r>
      <w:proofErr w:type="spellEnd"/>
      <w:r w:rsidRPr="0048002E">
        <w:rPr>
          <w:rFonts w:asciiTheme="majorHAnsi" w:eastAsia="Times New Roman" w:hAnsiTheme="majorHAnsi" w:cstheme="majorHAnsi"/>
          <w:color w:val="000000" w:themeColor="text1"/>
          <w:sz w:val="16"/>
          <w:szCs w:val="16"/>
          <w:lang w:val="en-US"/>
        </w:rPr>
        <w:t xml:space="preserve">) continue the Contract making such necessary amendments to the Contract as may be required to strengthen the terms of the Contract; or (ii) terminate </w:t>
      </w:r>
      <w:r w:rsidRPr="0048002E">
        <w:rPr>
          <w:rFonts w:asciiTheme="majorHAnsi" w:hAnsiTheme="majorHAnsi" w:cstheme="majorHAnsi"/>
          <w:color w:val="000000" w:themeColor="text1"/>
          <w:sz w:val="16"/>
          <w:szCs w:val="16"/>
        </w:rPr>
        <w:t xml:space="preserve">the Contract with the Supplier immediately at no cost to GOAL. Upon such termination, </w:t>
      </w:r>
      <w:r w:rsidRPr="0048002E">
        <w:rPr>
          <w:rFonts w:ascii="Calibri" w:hAnsi="Calibri" w:cs="Calibri"/>
          <w:sz w:val="16"/>
          <w:szCs w:val="16"/>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71BEB2F6" w14:textId="77777777" w:rsidR="0048002E" w:rsidRPr="0048002E" w:rsidRDefault="0048002E" w:rsidP="0048002E">
      <w:pPr>
        <w:pStyle w:val="ListParagraph"/>
        <w:spacing w:after="0" w:line="276" w:lineRule="auto"/>
        <w:ind w:left="0"/>
        <w:rPr>
          <w:rFonts w:ascii="Calibri" w:hAnsi="Calibri" w:cs="Calibri"/>
          <w:sz w:val="16"/>
          <w:szCs w:val="16"/>
          <w:lang w:val="en-GB"/>
        </w:rPr>
      </w:pPr>
    </w:p>
    <w:p w14:paraId="3BE473F0" w14:textId="77777777" w:rsidR="0048002E" w:rsidRPr="0048002E" w:rsidRDefault="0048002E" w:rsidP="0048002E">
      <w:pPr>
        <w:pStyle w:val="ListParagraph"/>
        <w:spacing w:after="0" w:line="276" w:lineRule="auto"/>
        <w:ind w:left="0"/>
        <w:rPr>
          <w:rFonts w:ascii="Calibri" w:hAnsi="Calibri" w:cs="Calibri"/>
          <w:sz w:val="16"/>
          <w:szCs w:val="16"/>
          <w:lang w:val="en-GB"/>
        </w:rPr>
      </w:pPr>
    </w:p>
    <w:p w14:paraId="46409FAB" w14:textId="77777777" w:rsidR="0048002E" w:rsidRPr="0048002E" w:rsidRDefault="0048002E" w:rsidP="0048002E">
      <w:pPr>
        <w:pStyle w:val="ListParagraph"/>
        <w:spacing w:after="0" w:line="276" w:lineRule="auto"/>
        <w:ind w:left="0"/>
        <w:rPr>
          <w:rFonts w:ascii="Calibri" w:hAnsi="Calibri" w:cs="Calibri"/>
          <w:sz w:val="16"/>
          <w:szCs w:val="16"/>
          <w:lang w:val="en-GB"/>
        </w:rPr>
      </w:pPr>
      <w:r w:rsidRPr="0048002E">
        <w:rPr>
          <w:rFonts w:ascii="Calibri" w:hAnsi="Calibri" w:cs="Calibri"/>
          <w:sz w:val="16"/>
          <w:szCs w:val="16"/>
          <w:lang w:val="en-GB"/>
        </w:rPr>
        <w:t>This Supplier Code of Conduct is hereby acknowledged and agreed by:</w:t>
      </w:r>
    </w:p>
    <w:p w14:paraId="383A4906" w14:textId="77777777" w:rsidR="0048002E" w:rsidRPr="0048002E" w:rsidRDefault="0048002E" w:rsidP="0048002E">
      <w:pPr>
        <w:pStyle w:val="ListParagraph"/>
        <w:spacing w:after="0" w:line="276" w:lineRule="auto"/>
        <w:ind w:left="0"/>
        <w:rPr>
          <w:rFonts w:ascii="Calibri" w:hAnsi="Calibri" w:cs="Calibri"/>
          <w:sz w:val="16"/>
          <w:szCs w:val="16"/>
          <w:lang w:val="en-GB"/>
        </w:rPr>
      </w:pPr>
    </w:p>
    <w:tbl>
      <w:tblPr>
        <w:tblStyle w:val="TableGrid"/>
        <w:tblW w:w="0" w:type="auto"/>
        <w:tblLook w:val="04A0" w:firstRow="1" w:lastRow="0" w:firstColumn="1" w:lastColumn="0" w:noHBand="0" w:noVBand="1"/>
      </w:tblPr>
      <w:tblGrid>
        <w:gridCol w:w="1271"/>
        <w:gridCol w:w="3765"/>
      </w:tblGrid>
      <w:tr w:rsidR="0048002E" w:rsidRPr="0048002E" w14:paraId="48B10D0D" w14:textId="77777777" w:rsidTr="00E77EE9">
        <w:tc>
          <w:tcPr>
            <w:tcW w:w="1271" w:type="dxa"/>
            <w:shd w:val="clear" w:color="auto" w:fill="F2F2F2" w:themeFill="background1" w:themeFillShade="F2"/>
          </w:tcPr>
          <w:p w14:paraId="2F104638" w14:textId="77777777" w:rsidR="0048002E" w:rsidRPr="0048002E" w:rsidRDefault="0048002E" w:rsidP="0048002E">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On behalf of</w:t>
            </w:r>
          </w:p>
        </w:tc>
        <w:tc>
          <w:tcPr>
            <w:tcW w:w="3765" w:type="dxa"/>
            <w:shd w:val="clear" w:color="auto" w:fill="auto"/>
          </w:tcPr>
          <w:p w14:paraId="1E62A06C" w14:textId="77777777" w:rsidR="0048002E" w:rsidRPr="0048002E" w:rsidRDefault="0048002E" w:rsidP="0048002E">
            <w:pPr>
              <w:pStyle w:val="ListParagraph"/>
              <w:spacing w:line="276" w:lineRule="auto"/>
              <w:ind w:left="0"/>
              <w:rPr>
                <w:rFonts w:ascii="Calibri" w:hAnsi="Calibri" w:cs="Calibri"/>
                <w:i/>
                <w:iCs/>
                <w:sz w:val="16"/>
                <w:szCs w:val="16"/>
                <w:lang w:val="en-GB"/>
              </w:rPr>
            </w:pPr>
            <w:r w:rsidRPr="0048002E">
              <w:rPr>
                <w:rFonts w:ascii="Calibri" w:hAnsi="Calibri" w:cs="Calibri"/>
                <w:i/>
                <w:iCs/>
                <w:sz w:val="16"/>
                <w:szCs w:val="16"/>
                <w:highlight w:val="yellow"/>
                <w:lang w:val="en-GB"/>
              </w:rPr>
              <w:t>insert supplier name</w:t>
            </w:r>
          </w:p>
        </w:tc>
      </w:tr>
      <w:tr w:rsidR="0048002E" w:rsidRPr="0048002E" w14:paraId="16E5B524" w14:textId="77777777" w:rsidTr="00E77EE9">
        <w:tc>
          <w:tcPr>
            <w:tcW w:w="1271" w:type="dxa"/>
            <w:shd w:val="clear" w:color="auto" w:fill="F2F2F2" w:themeFill="background1" w:themeFillShade="F2"/>
          </w:tcPr>
          <w:p w14:paraId="4B4E7FF1" w14:textId="77777777" w:rsidR="0048002E" w:rsidRPr="0048002E" w:rsidRDefault="0048002E" w:rsidP="0048002E">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Name</w:t>
            </w:r>
          </w:p>
        </w:tc>
        <w:tc>
          <w:tcPr>
            <w:tcW w:w="3765" w:type="dxa"/>
          </w:tcPr>
          <w:p w14:paraId="1D8F20B0" w14:textId="77777777" w:rsidR="0048002E" w:rsidRPr="0048002E" w:rsidRDefault="0048002E" w:rsidP="0048002E">
            <w:pPr>
              <w:pStyle w:val="ListParagraph"/>
              <w:spacing w:line="276" w:lineRule="auto"/>
              <w:ind w:left="0"/>
              <w:rPr>
                <w:rFonts w:ascii="Calibri" w:hAnsi="Calibri" w:cs="Calibri"/>
                <w:sz w:val="16"/>
                <w:szCs w:val="16"/>
                <w:lang w:val="en-GB"/>
              </w:rPr>
            </w:pPr>
          </w:p>
        </w:tc>
      </w:tr>
      <w:tr w:rsidR="0048002E" w:rsidRPr="0048002E" w14:paraId="1D00E8FD" w14:textId="77777777" w:rsidTr="00E77EE9">
        <w:tc>
          <w:tcPr>
            <w:tcW w:w="1271" w:type="dxa"/>
            <w:shd w:val="clear" w:color="auto" w:fill="F2F2F2" w:themeFill="background1" w:themeFillShade="F2"/>
          </w:tcPr>
          <w:p w14:paraId="0562D836" w14:textId="77777777" w:rsidR="0048002E" w:rsidRPr="0048002E" w:rsidRDefault="0048002E" w:rsidP="0048002E">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Signature</w:t>
            </w:r>
          </w:p>
        </w:tc>
        <w:tc>
          <w:tcPr>
            <w:tcW w:w="3765" w:type="dxa"/>
          </w:tcPr>
          <w:p w14:paraId="3C0D3096" w14:textId="77777777" w:rsidR="0048002E" w:rsidRPr="0048002E" w:rsidRDefault="0048002E" w:rsidP="0048002E">
            <w:pPr>
              <w:pStyle w:val="ListParagraph"/>
              <w:spacing w:line="276" w:lineRule="auto"/>
              <w:ind w:left="0"/>
              <w:rPr>
                <w:rFonts w:ascii="Calibri" w:hAnsi="Calibri" w:cs="Calibri"/>
                <w:sz w:val="16"/>
                <w:szCs w:val="16"/>
                <w:lang w:val="en-GB"/>
              </w:rPr>
            </w:pPr>
          </w:p>
          <w:p w14:paraId="610DC155" w14:textId="77777777" w:rsidR="0048002E" w:rsidRPr="0048002E" w:rsidRDefault="0048002E" w:rsidP="0048002E">
            <w:pPr>
              <w:pStyle w:val="ListParagraph"/>
              <w:spacing w:line="276" w:lineRule="auto"/>
              <w:ind w:left="0"/>
              <w:rPr>
                <w:rFonts w:ascii="Calibri" w:hAnsi="Calibri" w:cs="Calibri"/>
                <w:sz w:val="16"/>
                <w:szCs w:val="16"/>
                <w:lang w:val="en-GB"/>
              </w:rPr>
            </w:pPr>
          </w:p>
          <w:p w14:paraId="67BEC7B9" w14:textId="77777777" w:rsidR="0048002E" w:rsidRPr="0048002E" w:rsidRDefault="0048002E" w:rsidP="0048002E">
            <w:pPr>
              <w:pStyle w:val="ListParagraph"/>
              <w:spacing w:line="276" w:lineRule="auto"/>
              <w:ind w:left="0"/>
              <w:rPr>
                <w:rFonts w:ascii="Calibri" w:hAnsi="Calibri" w:cs="Calibri"/>
                <w:sz w:val="16"/>
                <w:szCs w:val="16"/>
                <w:lang w:val="en-GB"/>
              </w:rPr>
            </w:pPr>
          </w:p>
        </w:tc>
      </w:tr>
      <w:tr w:rsidR="0048002E" w:rsidRPr="0048002E" w14:paraId="0A14AF71" w14:textId="77777777" w:rsidTr="00E77EE9">
        <w:tc>
          <w:tcPr>
            <w:tcW w:w="1271" w:type="dxa"/>
            <w:shd w:val="clear" w:color="auto" w:fill="F2F2F2" w:themeFill="background1" w:themeFillShade="F2"/>
          </w:tcPr>
          <w:p w14:paraId="46F6F126" w14:textId="77777777" w:rsidR="0048002E" w:rsidRPr="0048002E" w:rsidRDefault="0048002E" w:rsidP="0048002E">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Date</w:t>
            </w:r>
          </w:p>
        </w:tc>
        <w:tc>
          <w:tcPr>
            <w:tcW w:w="3765" w:type="dxa"/>
          </w:tcPr>
          <w:p w14:paraId="0A8E2456" w14:textId="77777777" w:rsidR="0048002E" w:rsidRPr="0048002E" w:rsidRDefault="0048002E" w:rsidP="0048002E">
            <w:pPr>
              <w:pStyle w:val="ListParagraph"/>
              <w:spacing w:line="276" w:lineRule="auto"/>
              <w:ind w:left="0"/>
              <w:rPr>
                <w:rFonts w:ascii="Calibri" w:hAnsi="Calibri" w:cs="Calibri"/>
                <w:sz w:val="16"/>
                <w:szCs w:val="16"/>
                <w:lang w:val="en-GB"/>
              </w:rPr>
            </w:pPr>
          </w:p>
        </w:tc>
      </w:tr>
      <w:tr w:rsidR="0048002E" w:rsidRPr="0048002E" w14:paraId="53640DF8" w14:textId="77777777" w:rsidTr="00E77EE9">
        <w:tc>
          <w:tcPr>
            <w:tcW w:w="1271" w:type="dxa"/>
            <w:shd w:val="clear" w:color="auto" w:fill="F2F2F2" w:themeFill="background1" w:themeFillShade="F2"/>
          </w:tcPr>
          <w:p w14:paraId="569B3E5E" w14:textId="77777777" w:rsidR="0048002E" w:rsidRPr="0048002E" w:rsidRDefault="0048002E" w:rsidP="0048002E">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Place</w:t>
            </w:r>
          </w:p>
        </w:tc>
        <w:tc>
          <w:tcPr>
            <w:tcW w:w="3765" w:type="dxa"/>
          </w:tcPr>
          <w:p w14:paraId="1CB47E75" w14:textId="77777777" w:rsidR="0048002E" w:rsidRPr="0048002E" w:rsidRDefault="0048002E" w:rsidP="0048002E">
            <w:pPr>
              <w:pStyle w:val="ListParagraph"/>
              <w:spacing w:line="276" w:lineRule="auto"/>
              <w:ind w:left="0"/>
              <w:rPr>
                <w:rFonts w:ascii="Calibri" w:hAnsi="Calibri" w:cs="Calibri"/>
                <w:sz w:val="16"/>
                <w:szCs w:val="16"/>
                <w:lang w:val="en-GB"/>
              </w:rPr>
            </w:pPr>
          </w:p>
        </w:tc>
      </w:tr>
    </w:tbl>
    <w:p w14:paraId="3577970B" w14:textId="77777777" w:rsidR="00F03022" w:rsidRPr="0048002E" w:rsidRDefault="00F03022" w:rsidP="0048002E">
      <w:pPr>
        <w:spacing w:line="276" w:lineRule="auto"/>
        <w:rPr>
          <w:sz w:val="16"/>
          <w:szCs w:val="16"/>
          <w:lang w:val="en-GB"/>
        </w:rPr>
      </w:pPr>
    </w:p>
    <w:sectPr w:rsidR="00F03022" w:rsidRPr="0048002E" w:rsidSect="00922E12">
      <w:headerReference w:type="default" r:id="rId21"/>
      <w:footerReference w:type="default" r:id="rId22"/>
      <w:type w:val="continuous"/>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A9BA" w14:textId="77777777" w:rsidR="008E3FDD" w:rsidRDefault="008E3FDD">
      <w:pPr>
        <w:spacing w:after="0" w:line="240" w:lineRule="auto"/>
      </w:pPr>
      <w:r>
        <w:separator/>
      </w:r>
    </w:p>
  </w:endnote>
  <w:endnote w:type="continuationSeparator" w:id="0">
    <w:p w14:paraId="6980D02D" w14:textId="77777777" w:rsidR="008E3FDD" w:rsidRDefault="008E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56230"/>
      <w:docPartObj>
        <w:docPartGallery w:val="Page Numbers (Bottom of Page)"/>
        <w:docPartUnique/>
      </w:docPartObj>
    </w:sdtPr>
    <w:sdtEndPr>
      <w:rPr>
        <w:noProof/>
      </w:rPr>
    </w:sdtEndPr>
    <w:sdtContent>
      <w:p w14:paraId="2E543A50" w14:textId="76D8C401" w:rsidR="00116B4C" w:rsidRDefault="00116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48AAC9" w14:textId="77777777" w:rsidR="00486F53" w:rsidRPr="00706EFC" w:rsidRDefault="00486F53" w:rsidP="007F3E36">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399D" w14:textId="77777777" w:rsidR="008E3FDD" w:rsidRDefault="008E3FDD">
      <w:pPr>
        <w:spacing w:after="0" w:line="240" w:lineRule="auto"/>
      </w:pPr>
      <w:r>
        <w:separator/>
      </w:r>
    </w:p>
  </w:footnote>
  <w:footnote w:type="continuationSeparator" w:id="0">
    <w:p w14:paraId="0919422F" w14:textId="77777777" w:rsidR="008E3FDD" w:rsidRDefault="008E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F6FE" w14:textId="2986B275" w:rsidR="00951D38" w:rsidRDefault="0037364A">
    <w:pPr>
      <w:pStyle w:val="Header"/>
    </w:pPr>
    <w:r>
      <w:t>ZW-</w:t>
    </w:r>
    <w:r w:rsidR="00CF0897">
      <w:t>ZGS-HAR-2021 High</w:t>
    </w:r>
    <w:r w:rsidR="000E39F2">
      <w:t xml:space="preserve"> Velocity Jetting Machine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F1672A"/>
    <w:multiLevelType w:val="hybridMultilevel"/>
    <w:tmpl w:val="0882A0F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94499"/>
    <w:multiLevelType w:val="multilevel"/>
    <w:tmpl w:val="797CECE2"/>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AB15CDB"/>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5"/>
  </w:num>
  <w:num w:numId="2">
    <w:abstractNumId w:val="1"/>
  </w:num>
  <w:num w:numId="3">
    <w:abstractNumId w:val="27"/>
  </w:num>
  <w:num w:numId="4">
    <w:abstractNumId w:val="28"/>
  </w:num>
  <w:num w:numId="5">
    <w:abstractNumId w:val="0"/>
  </w:num>
  <w:num w:numId="6">
    <w:abstractNumId w:val="24"/>
  </w:num>
  <w:num w:numId="7">
    <w:abstractNumId w:val="7"/>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9"/>
  </w:num>
  <w:num w:numId="15">
    <w:abstractNumId w:val="15"/>
  </w:num>
  <w:num w:numId="16">
    <w:abstractNumId w:val="21"/>
  </w:num>
  <w:num w:numId="17">
    <w:abstractNumId w:val="32"/>
  </w:num>
  <w:num w:numId="18">
    <w:abstractNumId w:val="17"/>
  </w:num>
  <w:num w:numId="19">
    <w:abstractNumId w:val="29"/>
  </w:num>
  <w:num w:numId="20">
    <w:abstractNumId w:val="31"/>
  </w:num>
  <w:num w:numId="21">
    <w:abstractNumId w:val="36"/>
  </w:num>
  <w:num w:numId="22">
    <w:abstractNumId w:val="26"/>
  </w:num>
  <w:num w:numId="23">
    <w:abstractNumId w:val="5"/>
  </w:num>
  <w:num w:numId="24">
    <w:abstractNumId w:val="10"/>
  </w:num>
  <w:num w:numId="25">
    <w:abstractNumId w:val="18"/>
  </w:num>
  <w:num w:numId="26">
    <w:abstractNumId w:val="35"/>
  </w:num>
  <w:num w:numId="27">
    <w:abstractNumId w:val="12"/>
  </w:num>
  <w:num w:numId="28">
    <w:abstractNumId w:val="19"/>
  </w:num>
  <w:num w:numId="29">
    <w:abstractNumId w:val="4"/>
  </w:num>
  <w:num w:numId="30">
    <w:abstractNumId w:val="34"/>
  </w:num>
  <w:num w:numId="31">
    <w:abstractNumId w:val="11"/>
  </w:num>
  <w:num w:numId="32">
    <w:abstractNumId w:val="23"/>
  </w:num>
  <w:num w:numId="33">
    <w:abstractNumId w:val="14"/>
  </w:num>
  <w:num w:numId="34">
    <w:abstractNumId w:val="13"/>
  </w:num>
  <w:num w:numId="35">
    <w:abstractNumId w:val="0"/>
  </w:num>
  <w:num w:numId="36">
    <w:abstractNumId w:val="20"/>
  </w:num>
  <w:num w:numId="37">
    <w:abstractNumId w:val="2"/>
  </w:num>
  <w:num w:numId="38">
    <w:abstractNumId w:val="8"/>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37"/>
    <w:rsid w:val="0000094E"/>
    <w:rsid w:val="0000446A"/>
    <w:rsid w:val="0002507F"/>
    <w:rsid w:val="000346C1"/>
    <w:rsid w:val="000461B7"/>
    <w:rsid w:val="000508D7"/>
    <w:rsid w:val="00066313"/>
    <w:rsid w:val="0007747B"/>
    <w:rsid w:val="00091103"/>
    <w:rsid w:val="000E39F2"/>
    <w:rsid w:val="00101C25"/>
    <w:rsid w:val="001068CF"/>
    <w:rsid w:val="00116B4C"/>
    <w:rsid w:val="00132A74"/>
    <w:rsid w:val="0013378D"/>
    <w:rsid w:val="00146906"/>
    <w:rsid w:val="00175A5A"/>
    <w:rsid w:val="001920EA"/>
    <w:rsid w:val="0019251A"/>
    <w:rsid w:val="001B1838"/>
    <w:rsid w:val="001B7585"/>
    <w:rsid w:val="001D6FB8"/>
    <w:rsid w:val="001E3C4A"/>
    <w:rsid w:val="001E5855"/>
    <w:rsid w:val="001F4A3A"/>
    <w:rsid w:val="002068FD"/>
    <w:rsid w:val="00207622"/>
    <w:rsid w:val="002127F0"/>
    <w:rsid w:val="0021392A"/>
    <w:rsid w:val="00226EAC"/>
    <w:rsid w:val="00247700"/>
    <w:rsid w:val="00252C26"/>
    <w:rsid w:val="002835A0"/>
    <w:rsid w:val="00285616"/>
    <w:rsid w:val="002A48C1"/>
    <w:rsid w:val="002B18F7"/>
    <w:rsid w:val="002C1ADB"/>
    <w:rsid w:val="002C7363"/>
    <w:rsid w:val="002D18AC"/>
    <w:rsid w:val="002F6B6B"/>
    <w:rsid w:val="00341A66"/>
    <w:rsid w:val="0037364A"/>
    <w:rsid w:val="0037545B"/>
    <w:rsid w:val="00382074"/>
    <w:rsid w:val="003B4A6A"/>
    <w:rsid w:val="003E3176"/>
    <w:rsid w:val="003E5017"/>
    <w:rsid w:val="003E5D51"/>
    <w:rsid w:val="004027AC"/>
    <w:rsid w:val="00413B5D"/>
    <w:rsid w:val="0042068F"/>
    <w:rsid w:val="004318F0"/>
    <w:rsid w:val="00442417"/>
    <w:rsid w:val="00450054"/>
    <w:rsid w:val="004567AC"/>
    <w:rsid w:val="00457886"/>
    <w:rsid w:val="0048002E"/>
    <w:rsid w:val="00481D9C"/>
    <w:rsid w:val="00486613"/>
    <w:rsid w:val="00486F53"/>
    <w:rsid w:val="004A1545"/>
    <w:rsid w:val="004A2244"/>
    <w:rsid w:val="004B2413"/>
    <w:rsid w:val="004D2C87"/>
    <w:rsid w:val="004D522B"/>
    <w:rsid w:val="00504B70"/>
    <w:rsid w:val="0050522F"/>
    <w:rsid w:val="00514EA3"/>
    <w:rsid w:val="00567915"/>
    <w:rsid w:val="005679B3"/>
    <w:rsid w:val="005924DA"/>
    <w:rsid w:val="005A2526"/>
    <w:rsid w:val="005C2B14"/>
    <w:rsid w:val="00606532"/>
    <w:rsid w:val="006416DD"/>
    <w:rsid w:val="00647036"/>
    <w:rsid w:val="00655AFC"/>
    <w:rsid w:val="006A1A63"/>
    <w:rsid w:val="006C3414"/>
    <w:rsid w:val="006E4EBC"/>
    <w:rsid w:val="006E5C96"/>
    <w:rsid w:val="006F1E84"/>
    <w:rsid w:val="00700C66"/>
    <w:rsid w:val="00700EC3"/>
    <w:rsid w:val="007170A8"/>
    <w:rsid w:val="007209D8"/>
    <w:rsid w:val="00727D24"/>
    <w:rsid w:val="00731498"/>
    <w:rsid w:val="007778C8"/>
    <w:rsid w:val="007A49B6"/>
    <w:rsid w:val="007E2242"/>
    <w:rsid w:val="007F3E36"/>
    <w:rsid w:val="007F4C97"/>
    <w:rsid w:val="008055EF"/>
    <w:rsid w:val="008114FD"/>
    <w:rsid w:val="0082275D"/>
    <w:rsid w:val="008275E6"/>
    <w:rsid w:val="00852080"/>
    <w:rsid w:val="00863389"/>
    <w:rsid w:val="00887CEB"/>
    <w:rsid w:val="008901A8"/>
    <w:rsid w:val="00890F1D"/>
    <w:rsid w:val="008C025B"/>
    <w:rsid w:val="008E37F6"/>
    <w:rsid w:val="008E3FDD"/>
    <w:rsid w:val="008F55F4"/>
    <w:rsid w:val="00922B0E"/>
    <w:rsid w:val="00922E12"/>
    <w:rsid w:val="00925AE7"/>
    <w:rsid w:val="00930773"/>
    <w:rsid w:val="00951D38"/>
    <w:rsid w:val="00962EB4"/>
    <w:rsid w:val="009A37D9"/>
    <w:rsid w:val="009B4498"/>
    <w:rsid w:val="009D6266"/>
    <w:rsid w:val="009E1596"/>
    <w:rsid w:val="009E237E"/>
    <w:rsid w:val="00A03431"/>
    <w:rsid w:val="00A16ACF"/>
    <w:rsid w:val="00A27414"/>
    <w:rsid w:val="00A3310D"/>
    <w:rsid w:val="00A63360"/>
    <w:rsid w:val="00A65C57"/>
    <w:rsid w:val="00AB6A79"/>
    <w:rsid w:val="00AC3247"/>
    <w:rsid w:val="00AC4CFD"/>
    <w:rsid w:val="00AF055C"/>
    <w:rsid w:val="00AF7887"/>
    <w:rsid w:val="00B06D78"/>
    <w:rsid w:val="00B211C0"/>
    <w:rsid w:val="00B32EBB"/>
    <w:rsid w:val="00B73219"/>
    <w:rsid w:val="00B87B3D"/>
    <w:rsid w:val="00BA6836"/>
    <w:rsid w:val="00BD3FF1"/>
    <w:rsid w:val="00BE5704"/>
    <w:rsid w:val="00BF773F"/>
    <w:rsid w:val="00C31E66"/>
    <w:rsid w:val="00C608FA"/>
    <w:rsid w:val="00C90536"/>
    <w:rsid w:val="00CB7BE3"/>
    <w:rsid w:val="00CE7122"/>
    <w:rsid w:val="00CF0897"/>
    <w:rsid w:val="00CF677E"/>
    <w:rsid w:val="00D12BDF"/>
    <w:rsid w:val="00D15D62"/>
    <w:rsid w:val="00D24AAB"/>
    <w:rsid w:val="00D5477E"/>
    <w:rsid w:val="00D62C3B"/>
    <w:rsid w:val="00D86437"/>
    <w:rsid w:val="00D90BE5"/>
    <w:rsid w:val="00DC132B"/>
    <w:rsid w:val="00DD0E9A"/>
    <w:rsid w:val="00DE5A8B"/>
    <w:rsid w:val="00DE79FB"/>
    <w:rsid w:val="00E02832"/>
    <w:rsid w:val="00E13F68"/>
    <w:rsid w:val="00E40061"/>
    <w:rsid w:val="00E403D4"/>
    <w:rsid w:val="00E61672"/>
    <w:rsid w:val="00E743C7"/>
    <w:rsid w:val="00E76C9A"/>
    <w:rsid w:val="00E86CE0"/>
    <w:rsid w:val="00E9255C"/>
    <w:rsid w:val="00E93504"/>
    <w:rsid w:val="00E9581A"/>
    <w:rsid w:val="00EA684F"/>
    <w:rsid w:val="00EC180F"/>
    <w:rsid w:val="00EE0E3B"/>
    <w:rsid w:val="00F03022"/>
    <w:rsid w:val="00F23CAD"/>
    <w:rsid w:val="00F53187"/>
    <w:rsid w:val="00F63E76"/>
    <w:rsid w:val="00F90FDF"/>
    <w:rsid w:val="00FA7C8E"/>
    <w:rsid w:val="00FB019E"/>
    <w:rsid w:val="00FB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2CE"/>
  <w15:chartTrackingRefBased/>
  <w15:docId w15:val="{39E9DC73-1EC3-40AC-9649-29303AC5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AC"/>
    <w:rPr>
      <w:rFonts w:eastAsiaTheme="minorEastAsia"/>
      <w:lang w:val="en-IE"/>
    </w:rPr>
  </w:style>
  <w:style w:type="paragraph" w:styleId="Heading1">
    <w:name w:val="heading 1"/>
    <w:basedOn w:val="Normal"/>
    <w:next w:val="Normal"/>
    <w:link w:val="Heading1Char"/>
    <w:uiPriority w:val="9"/>
    <w:qFormat/>
    <w:rsid w:val="004027AC"/>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27AC"/>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27A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4027AC"/>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4027AC"/>
    <w:pPr>
      <w:keepNext/>
      <w:keepLines/>
      <w:numPr>
        <w:ilvl w:val="4"/>
        <w:numId w:val="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4027AC"/>
    <w:pPr>
      <w:keepNext/>
      <w:keepLines/>
      <w:numPr>
        <w:ilvl w:val="5"/>
        <w:numId w:val="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4027AC"/>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027AC"/>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27AC"/>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AC"/>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4027AC"/>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4027AC"/>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4027AC"/>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4027AC"/>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4027AC"/>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4027AC"/>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4027AC"/>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4027AC"/>
    <w:rPr>
      <w:rFonts w:asciiTheme="majorHAnsi" w:eastAsiaTheme="majorEastAsia" w:hAnsiTheme="majorHAnsi" w:cstheme="majorBidi"/>
      <w:i/>
      <w:iCs/>
      <w:color w:val="404040" w:themeColor="text1" w:themeTint="BF"/>
      <w:sz w:val="20"/>
      <w:szCs w:val="20"/>
      <w:lang w:val="en-IE"/>
    </w:rPr>
  </w:style>
  <w:style w:type="character" w:styleId="Hyperlink">
    <w:name w:val="Hyperlink"/>
    <w:uiPriority w:val="99"/>
    <w:rsid w:val="004027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4027AC"/>
    <w:pPr>
      <w:ind w:left="720"/>
      <w:contextualSpacing/>
    </w:pPr>
  </w:style>
  <w:style w:type="paragraph" w:styleId="Subtitle">
    <w:name w:val="Subtitle"/>
    <w:basedOn w:val="Normal"/>
    <w:next w:val="Normal"/>
    <w:link w:val="SubtitleChar"/>
    <w:uiPriority w:val="11"/>
    <w:qFormat/>
    <w:rsid w:val="004027A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027AC"/>
    <w:rPr>
      <w:rFonts w:eastAsiaTheme="minorEastAsia"/>
      <w:color w:val="5A5A5A" w:themeColor="text1" w:themeTint="A5"/>
      <w:spacing w:val="10"/>
      <w:lang w:val="en-IE"/>
    </w:rPr>
  </w:style>
  <w:style w:type="paragraph" w:styleId="Header">
    <w:name w:val="header"/>
    <w:aliases w:val="foote,h"/>
    <w:basedOn w:val="Normal"/>
    <w:link w:val="HeaderChar"/>
    <w:uiPriority w:val="99"/>
    <w:unhideWhenUsed/>
    <w:rsid w:val="004027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4027AC"/>
    <w:rPr>
      <w:rFonts w:eastAsiaTheme="minorEastAsia"/>
      <w:lang w:val="en-IE"/>
    </w:rPr>
  </w:style>
  <w:style w:type="paragraph" w:styleId="Footer">
    <w:name w:val="footer"/>
    <w:basedOn w:val="Normal"/>
    <w:link w:val="FooterChar"/>
    <w:uiPriority w:val="99"/>
    <w:unhideWhenUsed/>
    <w:rsid w:val="0040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AC"/>
    <w:rPr>
      <w:rFonts w:eastAsiaTheme="minorEastAsia"/>
      <w:lang w:val="en-IE"/>
    </w:rPr>
  </w:style>
  <w:style w:type="paragraph" w:styleId="BalloonText">
    <w:name w:val="Balloon Text"/>
    <w:basedOn w:val="Normal"/>
    <w:link w:val="BalloonTextChar"/>
    <w:semiHidden/>
    <w:unhideWhenUsed/>
    <w:rsid w:val="0040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027AC"/>
    <w:rPr>
      <w:rFonts w:ascii="Tahoma" w:eastAsiaTheme="minorEastAsia" w:hAnsi="Tahoma" w:cs="Tahoma"/>
      <w:sz w:val="16"/>
      <w:szCs w:val="16"/>
      <w:lang w:val="en-IE"/>
    </w:rPr>
  </w:style>
  <w:style w:type="paragraph" w:styleId="TOCHeading">
    <w:name w:val="TOC Heading"/>
    <w:basedOn w:val="Heading1"/>
    <w:next w:val="Normal"/>
    <w:uiPriority w:val="39"/>
    <w:unhideWhenUsed/>
    <w:qFormat/>
    <w:rsid w:val="004027AC"/>
    <w:pPr>
      <w:outlineLvl w:val="9"/>
    </w:pPr>
  </w:style>
  <w:style w:type="paragraph" w:styleId="TOC1">
    <w:name w:val="toc 1"/>
    <w:basedOn w:val="Normal"/>
    <w:next w:val="Normal"/>
    <w:autoRedefine/>
    <w:uiPriority w:val="39"/>
    <w:unhideWhenUsed/>
    <w:rsid w:val="004027AC"/>
    <w:pPr>
      <w:spacing w:after="100"/>
    </w:pPr>
  </w:style>
  <w:style w:type="table" w:styleId="TableGrid">
    <w:name w:val="Table Grid"/>
    <w:basedOn w:val="TableNormal"/>
    <w:uiPriority w:val="59"/>
    <w:rsid w:val="004027AC"/>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4027AC"/>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4027AC"/>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4027AC"/>
    <w:rPr>
      <w:sz w:val="16"/>
      <w:szCs w:val="16"/>
    </w:rPr>
  </w:style>
  <w:style w:type="paragraph" w:styleId="CommentText">
    <w:name w:val="annotation text"/>
    <w:basedOn w:val="Normal"/>
    <w:link w:val="CommentTextChar"/>
    <w:uiPriority w:val="99"/>
    <w:unhideWhenUsed/>
    <w:rsid w:val="004027AC"/>
    <w:pPr>
      <w:spacing w:line="240" w:lineRule="auto"/>
    </w:pPr>
    <w:rPr>
      <w:sz w:val="20"/>
      <w:szCs w:val="20"/>
    </w:rPr>
  </w:style>
  <w:style w:type="character" w:customStyle="1" w:styleId="CommentTextChar">
    <w:name w:val="Comment Text Char"/>
    <w:basedOn w:val="DefaultParagraphFont"/>
    <w:link w:val="CommentText"/>
    <w:uiPriority w:val="99"/>
    <w:rsid w:val="004027AC"/>
    <w:rPr>
      <w:rFonts w:eastAsiaTheme="minorEastAsia"/>
      <w:sz w:val="20"/>
      <w:szCs w:val="20"/>
      <w:lang w:val="en-IE"/>
    </w:rPr>
  </w:style>
  <w:style w:type="paragraph" w:styleId="CommentSubject">
    <w:name w:val="annotation subject"/>
    <w:basedOn w:val="CommentText"/>
    <w:next w:val="CommentText"/>
    <w:link w:val="CommentSubjectChar"/>
    <w:uiPriority w:val="99"/>
    <w:semiHidden/>
    <w:unhideWhenUsed/>
    <w:rsid w:val="004027AC"/>
    <w:rPr>
      <w:b/>
      <w:bCs/>
    </w:rPr>
  </w:style>
  <w:style w:type="character" w:customStyle="1" w:styleId="CommentSubjectChar">
    <w:name w:val="Comment Subject Char"/>
    <w:basedOn w:val="CommentTextChar"/>
    <w:link w:val="CommentSubject"/>
    <w:uiPriority w:val="99"/>
    <w:semiHidden/>
    <w:rsid w:val="004027AC"/>
    <w:rPr>
      <w:rFonts w:eastAsiaTheme="minorEastAsia"/>
      <w:b/>
      <w:bCs/>
      <w:sz w:val="20"/>
      <w:szCs w:val="20"/>
      <w:lang w:val="en-IE"/>
    </w:rPr>
  </w:style>
  <w:style w:type="paragraph" w:styleId="NoSpacing">
    <w:name w:val="No Spacing"/>
    <w:uiPriority w:val="1"/>
    <w:qFormat/>
    <w:rsid w:val="004027AC"/>
    <w:pPr>
      <w:spacing w:after="0" w:line="240" w:lineRule="auto"/>
    </w:pPr>
    <w:rPr>
      <w:rFonts w:eastAsiaTheme="minorEastAsia"/>
      <w:lang w:val="en-IE"/>
    </w:rPr>
  </w:style>
  <w:style w:type="character" w:styleId="Strong">
    <w:name w:val="Strong"/>
    <w:basedOn w:val="DefaultParagraphFont"/>
    <w:uiPriority w:val="22"/>
    <w:qFormat/>
    <w:rsid w:val="004027AC"/>
    <w:rPr>
      <w:b/>
      <w:bCs/>
      <w:color w:val="000000" w:themeColor="text1"/>
    </w:rPr>
  </w:style>
  <w:style w:type="paragraph" w:styleId="Caption">
    <w:name w:val="caption"/>
    <w:basedOn w:val="Normal"/>
    <w:next w:val="Normal"/>
    <w:uiPriority w:val="35"/>
    <w:semiHidden/>
    <w:unhideWhenUsed/>
    <w:qFormat/>
    <w:rsid w:val="004027A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027A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027AC"/>
    <w:rPr>
      <w:rFonts w:asciiTheme="majorHAnsi" w:eastAsiaTheme="majorEastAsia" w:hAnsiTheme="majorHAnsi" w:cstheme="majorBidi"/>
      <w:color w:val="000000" w:themeColor="text1"/>
      <w:sz w:val="56"/>
      <w:szCs w:val="56"/>
      <w:lang w:val="en-IE"/>
    </w:rPr>
  </w:style>
  <w:style w:type="character" w:styleId="Emphasis">
    <w:name w:val="Emphasis"/>
    <w:basedOn w:val="DefaultParagraphFont"/>
    <w:uiPriority w:val="20"/>
    <w:qFormat/>
    <w:rsid w:val="004027AC"/>
    <w:rPr>
      <w:i/>
      <w:iCs/>
      <w:color w:val="auto"/>
    </w:rPr>
  </w:style>
  <w:style w:type="paragraph" w:styleId="Quote">
    <w:name w:val="Quote"/>
    <w:basedOn w:val="Normal"/>
    <w:next w:val="Normal"/>
    <w:link w:val="QuoteChar"/>
    <w:uiPriority w:val="29"/>
    <w:qFormat/>
    <w:rsid w:val="004027AC"/>
    <w:pPr>
      <w:spacing w:before="160"/>
      <w:ind w:left="720" w:right="720"/>
    </w:pPr>
    <w:rPr>
      <w:i/>
      <w:iCs/>
      <w:color w:val="000000" w:themeColor="text1"/>
    </w:rPr>
  </w:style>
  <w:style w:type="character" w:customStyle="1" w:styleId="QuoteChar">
    <w:name w:val="Quote Char"/>
    <w:basedOn w:val="DefaultParagraphFont"/>
    <w:link w:val="Quote"/>
    <w:uiPriority w:val="29"/>
    <w:rsid w:val="004027AC"/>
    <w:rPr>
      <w:rFonts w:eastAsiaTheme="minorEastAsia"/>
      <w:i/>
      <w:iCs/>
      <w:color w:val="000000" w:themeColor="text1"/>
      <w:lang w:val="en-IE"/>
    </w:rPr>
  </w:style>
  <w:style w:type="paragraph" w:styleId="IntenseQuote">
    <w:name w:val="Intense Quote"/>
    <w:basedOn w:val="Normal"/>
    <w:next w:val="Normal"/>
    <w:link w:val="IntenseQuoteChar"/>
    <w:uiPriority w:val="30"/>
    <w:qFormat/>
    <w:rsid w:val="004027A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027AC"/>
    <w:rPr>
      <w:rFonts w:eastAsiaTheme="minorEastAsia"/>
      <w:color w:val="000000" w:themeColor="text1"/>
      <w:shd w:val="clear" w:color="auto" w:fill="F2F2F2" w:themeFill="background1" w:themeFillShade="F2"/>
      <w:lang w:val="en-IE"/>
    </w:rPr>
  </w:style>
  <w:style w:type="character" w:styleId="SubtleEmphasis">
    <w:name w:val="Subtle Emphasis"/>
    <w:basedOn w:val="DefaultParagraphFont"/>
    <w:uiPriority w:val="19"/>
    <w:qFormat/>
    <w:rsid w:val="004027AC"/>
    <w:rPr>
      <w:i/>
      <w:iCs/>
      <w:color w:val="404040" w:themeColor="text1" w:themeTint="BF"/>
    </w:rPr>
  </w:style>
  <w:style w:type="character" w:styleId="IntenseEmphasis">
    <w:name w:val="Intense Emphasis"/>
    <w:basedOn w:val="DefaultParagraphFont"/>
    <w:uiPriority w:val="21"/>
    <w:qFormat/>
    <w:rsid w:val="004027AC"/>
    <w:rPr>
      <w:b/>
      <w:bCs/>
      <w:i/>
      <w:iCs/>
      <w:caps/>
    </w:rPr>
  </w:style>
  <w:style w:type="character" w:styleId="SubtleReference">
    <w:name w:val="Subtle Reference"/>
    <w:basedOn w:val="DefaultParagraphFont"/>
    <w:uiPriority w:val="31"/>
    <w:qFormat/>
    <w:rsid w:val="004027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27AC"/>
    <w:rPr>
      <w:b/>
      <w:bCs/>
      <w:smallCaps/>
      <w:u w:val="single"/>
    </w:rPr>
  </w:style>
  <w:style w:type="character" w:styleId="BookTitle">
    <w:name w:val="Book Title"/>
    <w:basedOn w:val="DefaultParagraphFont"/>
    <w:uiPriority w:val="33"/>
    <w:qFormat/>
    <w:rsid w:val="004027AC"/>
    <w:rPr>
      <w:b w:val="0"/>
      <w:bCs w:val="0"/>
      <w:smallCaps/>
      <w:spacing w:val="5"/>
    </w:rPr>
  </w:style>
  <w:style w:type="paragraph" w:styleId="NormalWeb">
    <w:name w:val="Normal (Web)"/>
    <w:basedOn w:val="Normal"/>
    <w:rsid w:val="004027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4027AC"/>
    <w:pPr>
      <w:spacing w:after="100"/>
      <w:ind w:left="220"/>
    </w:pPr>
  </w:style>
  <w:style w:type="paragraph" w:styleId="TOC3">
    <w:name w:val="toc 3"/>
    <w:basedOn w:val="Normal"/>
    <w:next w:val="Normal"/>
    <w:autoRedefine/>
    <w:semiHidden/>
    <w:unhideWhenUsed/>
    <w:rsid w:val="004027AC"/>
    <w:pPr>
      <w:spacing w:after="100"/>
      <w:ind w:left="440"/>
    </w:pPr>
  </w:style>
  <w:style w:type="character" w:styleId="PageNumber">
    <w:name w:val="page number"/>
    <w:basedOn w:val="DefaultParagraphFont"/>
    <w:rsid w:val="004027AC"/>
  </w:style>
  <w:style w:type="paragraph" w:styleId="FootnoteText">
    <w:name w:val="footnote text"/>
    <w:basedOn w:val="Normal"/>
    <w:link w:val="FootnoteTextChar"/>
    <w:semiHidden/>
    <w:rsid w:val="004027A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027AC"/>
    <w:rPr>
      <w:rFonts w:ascii="Times New Roman" w:eastAsia="Times New Roman" w:hAnsi="Times New Roman" w:cs="Times New Roman"/>
      <w:sz w:val="20"/>
      <w:szCs w:val="20"/>
      <w:lang w:val="en-IE" w:eastAsia="en-GB"/>
    </w:rPr>
  </w:style>
  <w:style w:type="paragraph" w:styleId="BodyTextIndent2">
    <w:name w:val="Body Text Indent 2"/>
    <w:basedOn w:val="Normal"/>
    <w:link w:val="BodyTextIndent2Char"/>
    <w:rsid w:val="004027AC"/>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27AC"/>
    <w:rPr>
      <w:rFonts w:ascii="Times New Roman" w:eastAsia="Times New Roman" w:hAnsi="Times New Roman" w:cs="Times New Roman"/>
      <w:sz w:val="24"/>
      <w:szCs w:val="24"/>
      <w:lang w:val="en-IE"/>
    </w:rPr>
  </w:style>
  <w:style w:type="paragraph" w:styleId="BodyText">
    <w:name w:val="Body Text"/>
    <w:aliases w:val="One Page Summary,Body Text 1,body text,contents,heading_txt,bodytxy2,bt,Body Text - Level 2,Transco RFI Body Text,B,t,Body Textt2"/>
    <w:basedOn w:val="Normal"/>
    <w:link w:val="BodyTextChar"/>
    <w:rsid w:val="004027AC"/>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4027AC"/>
    <w:rPr>
      <w:rFonts w:ascii="Times New Roman" w:eastAsia="Times New Roman" w:hAnsi="Times New Roman" w:cs="Times New Roman"/>
      <w:szCs w:val="24"/>
      <w:lang w:eastAsia="en-GB"/>
    </w:rPr>
  </w:style>
  <w:style w:type="paragraph" w:styleId="TOC4">
    <w:name w:val="toc 4"/>
    <w:basedOn w:val="Normal"/>
    <w:next w:val="Normal"/>
    <w:autoRedefine/>
    <w:semiHidden/>
    <w:rsid w:val="004027AC"/>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4027AC"/>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4027AC"/>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4027AC"/>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4027AC"/>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4027AC"/>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4027AC"/>
  </w:style>
  <w:style w:type="paragraph" w:customStyle="1" w:styleId="DefaultText">
    <w:name w:val="Default Text"/>
    <w:basedOn w:val="Normal"/>
    <w:link w:val="DefaultTextChar"/>
    <w:rsid w:val="004027AC"/>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4027AC"/>
    <w:rPr>
      <w:rFonts w:ascii="Times New Roman" w:eastAsia="Times New Roman" w:hAnsi="Times New Roman" w:cs="Times New Roman"/>
      <w:sz w:val="24"/>
      <w:szCs w:val="24"/>
      <w:lang w:val="en-IE"/>
    </w:rPr>
  </w:style>
  <w:style w:type="paragraph" w:customStyle="1" w:styleId="CharCharCharChar1">
    <w:name w:val="Char Char Char Char1"/>
    <w:basedOn w:val="Normal"/>
    <w:rsid w:val="004027AC"/>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4027AC"/>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4027AC"/>
    <w:pPr>
      <w:tabs>
        <w:tab w:val="left" w:pos="2835"/>
      </w:tabs>
      <w:spacing w:after="0"/>
      <w:ind w:left="425"/>
    </w:pPr>
    <w:rPr>
      <w:sz w:val="24"/>
      <w:szCs w:val="20"/>
      <w:lang w:eastAsia="en-US"/>
    </w:rPr>
  </w:style>
  <w:style w:type="paragraph" w:customStyle="1" w:styleId="HPBullet1Coloured">
    <w:name w:val="*HP Bullet 1 Coloured"/>
    <w:basedOn w:val="Normal"/>
    <w:rsid w:val="004027AC"/>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4027AC"/>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4027AC"/>
    <w:rPr>
      <w:color w:val="800080"/>
      <w:u w:val="single"/>
    </w:rPr>
  </w:style>
  <w:style w:type="paragraph" w:customStyle="1" w:styleId="TableHeading">
    <w:name w:val="Table Heading"/>
    <w:basedOn w:val="TableContents"/>
    <w:rsid w:val="004027AC"/>
    <w:pPr>
      <w:jc w:val="center"/>
    </w:pPr>
    <w:rPr>
      <w:b/>
      <w:bCs/>
    </w:rPr>
  </w:style>
  <w:style w:type="paragraph" w:customStyle="1" w:styleId="Text1">
    <w:name w:val="Text 1"/>
    <w:basedOn w:val="Normal"/>
    <w:rsid w:val="004027AC"/>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4027AC"/>
    <w:rPr>
      <w:i/>
      <w:iCs/>
    </w:rPr>
  </w:style>
  <w:style w:type="paragraph" w:customStyle="1" w:styleId="ident">
    <w:name w:val="ident"/>
    <w:basedOn w:val="Normal"/>
    <w:rsid w:val="004027AC"/>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4027AC"/>
    <w:rPr>
      <w:rFonts w:ascii="Arial" w:hAnsi="Arial" w:cs="Arial"/>
      <w:b/>
      <w:bCs/>
      <w:sz w:val="26"/>
      <w:szCs w:val="26"/>
      <w:lang w:val="en-GB" w:eastAsia="en-GB" w:bidi="ar-SA"/>
    </w:rPr>
  </w:style>
  <w:style w:type="paragraph" w:customStyle="1" w:styleId="CharCharCharChar11">
    <w:name w:val="Char Char Char Char11"/>
    <w:basedOn w:val="Normal"/>
    <w:rsid w:val="004027AC"/>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4027AC"/>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4027AC"/>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4027AC"/>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4027AC"/>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4027AC"/>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4027AC"/>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4027AC"/>
    <w:rPr>
      <w:b/>
    </w:rPr>
  </w:style>
  <w:style w:type="paragraph" w:styleId="Revision">
    <w:name w:val="Revision"/>
    <w:hidden/>
    <w:uiPriority w:val="99"/>
    <w:semiHidden/>
    <w:rsid w:val="004027AC"/>
    <w:pPr>
      <w:spacing w:after="0" w:line="240" w:lineRule="auto"/>
    </w:pPr>
    <w:rPr>
      <w:rFonts w:eastAsiaTheme="minorEastAsia"/>
      <w:lang w:val="en-IE"/>
    </w:rPr>
  </w:style>
  <w:style w:type="paragraph" w:customStyle="1" w:styleId="aclevel2">
    <w:name w:val="aclevel2"/>
    <w:basedOn w:val="Normal"/>
    <w:rsid w:val="004027AC"/>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4027AC"/>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4027AC"/>
  </w:style>
  <w:style w:type="paragraph" w:styleId="BodyTextIndent3">
    <w:name w:val="Body Text Indent 3"/>
    <w:basedOn w:val="Normal"/>
    <w:link w:val="BodyTextIndent3Char"/>
    <w:uiPriority w:val="99"/>
    <w:semiHidden/>
    <w:unhideWhenUsed/>
    <w:rsid w:val="004027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27AC"/>
    <w:rPr>
      <w:rFonts w:eastAsiaTheme="minorEastAsia"/>
      <w:sz w:val="16"/>
      <w:szCs w:val="16"/>
      <w:lang w:val="en-IE"/>
    </w:rPr>
  </w:style>
  <w:style w:type="paragraph" w:styleId="ListContinue">
    <w:name w:val="List Continue"/>
    <w:basedOn w:val="Normal"/>
    <w:link w:val="ListContinueChar"/>
    <w:rsid w:val="004027AC"/>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4027AC"/>
    <w:pPr>
      <w:spacing w:before="120"/>
    </w:pPr>
    <w:rPr>
      <w:b/>
      <w:bCs/>
      <w:sz w:val="24"/>
    </w:rPr>
  </w:style>
  <w:style w:type="character" w:customStyle="1" w:styleId="ListContinueChar">
    <w:name w:val="List Continue Char"/>
    <w:link w:val="ListContinue"/>
    <w:rsid w:val="004027AC"/>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4027AC"/>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4027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7AC"/>
    <w:rPr>
      <w:rFonts w:eastAsiaTheme="minorEastAsia"/>
      <w:sz w:val="20"/>
      <w:szCs w:val="20"/>
      <w:lang w:val="en-IE"/>
    </w:rPr>
  </w:style>
  <w:style w:type="character" w:styleId="EndnoteReference">
    <w:name w:val="endnote reference"/>
    <w:basedOn w:val="DefaultParagraphFont"/>
    <w:uiPriority w:val="99"/>
    <w:semiHidden/>
    <w:unhideWhenUsed/>
    <w:rsid w:val="004027AC"/>
    <w:rPr>
      <w:vertAlign w:val="superscript"/>
    </w:rPr>
  </w:style>
  <w:style w:type="character" w:styleId="FootnoteReference">
    <w:name w:val="footnote reference"/>
    <w:basedOn w:val="DefaultParagraphFont"/>
    <w:semiHidden/>
    <w:unhideWhenUsed/>
    <w:rsid w:val="004027AC"/>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027AC"/>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027AC"/>
    <w:pPr>
      <w:widowControl w:val="0"/>
      <w:shd w:val="clear" w:color="auto" w:fill="FFFFFF"/>
      <w:spacing w:after="280" w:line="178" w:lineRule="exact"/>
      <w:jc w:val="both"/>
    </w:pPr>
    <w:rPr>
      <w:rFonts w:ascii="Arial" w:eastAsia="Arial" w:hAnsi="Arial" w:cs="Arial"/>
      <w:sz w:val="16"/>
      <w:szCs w:val="16"/>
      <w:lang w:val="en-GB"/>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4027AC"/>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4027AC"/>
    <w:rPr>
      <w:color w:val="605E5C"/>
      <w:shd w:val="clear" w:color="auto" w:fill="E1DFDD"/>
    </w:rPr>
  </w:style>
  <w:style w:type="character" w:customStyle="1" w:styleId="UnresolvedMention2">
    <w:name w:val="Unresolved Mention2"/>
    <w:basedOn w:val="DefaultParagraphFont"/>
    <w:uiPriority w:val="99"/>
    <w:semiHidden/>
    <w:unhideWhenUsed/>
    <w:rsid w:val="004027AC"/>
    <w:rPr>
      <w:color w:val="605E5C"/>
      <w:shd w:val="clear" w:color="auto" w:fill="E1DFDD"/>
    </w:rPr>
  </w:style>
  <w:style w:type="character" w:styleId="UnresolvedMention">
    <w:name w:val="Unresolved Mention"/>
    <w:basedOn w:val="DefaultParagraphFont"/>
    <w:uiPriority w:val="99"/>
    <w:semiHidden/>
    <w:unhideWhenUsed/>
    <w:rsid w:val="004027AC"/>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027AC"/>
    <w:rPr>
      <w:rFonts w:eastAsiaTheme="minorEastAsia"/>
      <w:lang w:val="en-IE"/>
    </w:rPr>
  </w:style>
  <w:style w:type="paragraph" w:styleId="BodyText2">
    <w:name w:val="Body Text 2"/>
    <w:basedOn w:val="Normal"/>
    <w:link w:val="BodyText2Char"/>
    <w:uiPriority w:val="99"/>
    <w:semiHidden/>
    <w:unhideWhenUsed/>
    <w:rsid w:val="00D5477E"/>
    <w:pPr>
      <w:spacing w:after="120" w:line="480" w:lineRule="auto"/>
    </w:pPr>
  </w:style>
  <w:style w:type="character" w:customStyle="1" w:styleId="BodyText2Char">
    <w:name w:val="Body Text 2 Char"/>
    <w:basedOn w:val="DefaultParagraphFont"/>
    <w:link w:val="BodyText2"/>
    <w:uiPriority w:val="99"/>
    <w:semiHidden/>
    <w:rsid w:val="00D5477E"/>
    <w:rPr>
      <w:rFonts w:eastAsiaTheme="minorEastAsia"/>
      <w:lang w:val="en-I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D5477E"/>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5477E"/>
    <w:pPr>
      <w:widowControl w:val="0"/>
      <w:shd w:val="clear" w:color="auto" w:fill="FFFFFF"/>
      <w:spacing w:before="220" w:after="0" w:line="494" w:lineRule="exact"/>
      <w:ind w:hanging="860"/>
    </w:pPr>
    <w:rPr>
      <w:rFonts w:ascii="Arial" w:eastAsia="Arial" w:hAnsi="Arial" w:cs="Arial"/>
      <w:b/>
      <w:bCs/>
      <w:lang w:val="en-GB"/>
    </w:rPr>
  </w:style>
  <w:style w:type="paragraph" w:customStyle="1" w:styleId="Default0">
    <w:name w:val="Default"/>
    <w:rsid w:val="00D5477E"/>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InitialStyle">
    <w:name w:val="InitialStyle"/>
    <w:rsid w:val="00930773"/>
    <w:rPr>
      <w:rFonts w:ascii="Times New Roman" w:hAnsi="Times New Roman"/>
      <w:color w:val="auto"/>
      <w:spacing w:val="0"/>
      <w:sz w:val="24"/>
    </w:rPr>
  </w:style>
  <w:style w:type="paragraph" w:customStyle="1" w:styleId="Standardtekst">
    <w:name w:val="Standardtekst"/>
    <w:basedOn w:val="Normal"/>
    <w:rsid w:val="00930773"/>
    <w:pPr>
      <w:spacing w:after="200" w:line="276" w:lineRule="auto"/>
      <w:jc w:val="both"/>
    </w:pPr>
    <w:rPr>
      <w:rFonts w:ascii="CG Times" w:hAnsi="CG Times"/>
      <w:sz w:val="20"/>
      <w:szCs w:val="20"/>
    </w:rPr>
  </w:style>
  <w:style w:type="character" w:customStyle="1" w:styleId="fontstyle01">
    <w:name w:val="fontstyle01"/>
    <w:basedOn w:val="DefaultParagraphFont"/>
    <w:rsid w:val="0048002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8002E"/>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97464">
      <w:bodyDiv w:val="1"/>
      <w:marLeft w:val="0"/>
      <w:marRight w:val="0"/>
      <w:marTop w:val="0"/>
      <w:marBottom w:val="0"/>
      <w:divBdr>
        <w:top w:val="none" w:sz="0" w:space="0" w:color="auto"/>
        <w:left w:val="none" w:sz="0" w:space="0" w:color="auto"/>
        <w:bottom w:val="none" w:sz="0" w:space="0" w:color="auto"/>
        <w:right w:val="none" w:sz="0" w:space="0" w:color="auto"/>
      </w:divBdr>
    </w:div>
    <w:div w:id="16209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yperlink" Target="mailto:speakup@goal.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zimbabwe@zw.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yperlink" Target="mailto:goal@safecal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fecall.co.uk/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zimbabwe@zw.goal.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57DD01C309B4F9BADBC268B37F474" ma:contentTypeVersion="10" ma:contentTypeDescription="Create a new document." ma:contentTypeScope="" ma:versionID="720d40fcd226a28231a17db74f8c27c2">
  <xsd:schema xmlns:xsd="http://www.w3.org/2001/XMLSchema" xmlns:xs="http://www.w3.org/2001/XMLSchema" xmlns:p="http://schemas.microsoft.com/office/2006/metadata/properties" xmlns:ns2="820b699f-ec7e-426d-93ba-add434fea590" xmlns:ns3="fe982361-0c24-47c9-9eb4-92041be8c047" targetNamespace="http://schemas.microsoft.com/office/2006/metadata/properties" ma:root="true" ma:fieldsID="99addca3ed220d54d385105f907fb926" ns2:_="" ns3:_="">
    <xsd:import namespace="820b699f-ec7e-426d-93ba-add434fea59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b699f-ec7e-426d-93ba-add434fea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7678-8297-47FB-B73D-0E98AE6D1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b699f-ec7e-426d-93ba-add434fea59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4C18B-7723-4723-973D-48F41DE0C523}">
  <ds:schemaRefs>
    <ds:schemaRef ds:uri="http://schemas.microsoft.com/sharepoint/v3/contenttype/forms"/>
  </ds:schemaRefs>
</ds:datastoreItem>
</file>

<file path=customXml/itemProps3.xml><?xml version="1.0" encoding="utf-8"?>
<ds:datastoreItem xmlns:ds="http://schemas.openxmlformats.org/officeDocument/2006/customXml" ds:itemID="{411FED30-E8E3-4AFF-8112-94730B127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3783F9-39C2-4455-AE9C-D955B14E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11152</Words>
  <Characters>63568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Gakuru</dc:creator>
  <cp:keywords/>
  <dc:description/>
  <cp:lastModifiedBy>Sunmi Kim</cp:lastModifiedBy>
  <cp:revision>2</cp:revision>
  <dcterms:created xsi:type="dcterms:W3CDTF">2022-01-24T08:28:00Z</dcterms:created>
  <dcterms:modified xsi:type="dcterms:W3CDTF">2022-01-24T08:28:00Z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0x01010016457DD01C309B4F9BADBC268B37F474</vt:lpwstr>
  </property>
</Properties>
</file>