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E2D43" w14:textId="77777777" w:rsidR="00F62815" w:rsidRPr="00CB0B95" w:rsidRDefault="00F62815" w:rsidP="00DF6150">
      <w:pPr>
        <w:rPr>
          <w:rFonts w:ascii="Calibri Light" w:hAnsi="Calibri Light"/>
          <w:sz w:val="18"/>
          <w:szCs w:val="18"/>
        </w:rPr>
      </w:pPr>
    </w:p>
    <w:p w14:paraId="7E1811E6" w14:textId="77777777" w:rsidR="007B67D2" w:rsidRPr="00B20395" w:rsidRDefault="007B67D2" w:rsidP="007B67D2">
      <w:pPr>
        <w:jc w:val="center"/>
        <w:rPr>
          <w:rFonts w:ascii="Calibri" w:hAnsi="Calibri" w:cs="Calibri"/>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0395">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Technical manual for road graveling works,</w:t>
      </w:r>
      <w:r w:rsidRPr="00B2039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B20395">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aising the level, and isolating the floor of the tents and </w:t>
      </w:r>
      <w:r>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B20395">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rovision of </w:t>
      </w:r>
      <w:r>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B20395">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 </w:t>
      </w:r>
      <w:r>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B20395">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utdoor </w:t>
      </w:r>
      <w:r>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B20395">
        <w:rPr>
          <w:rFonts w:ascii="Calibri" w:hAnsi="Calibri"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olar light in camps</w:t>
      </w:r>
    </w:p>
    <w:p w14:paraId="7C739432" w14:textId="77777777" w:rsidR="007B67D2" w:rsidRPr="00CB0B95" w:rsidRDefault="007B67D2" w:rsidP="007B67D2">
      <w:pPr>
        <w:jc w:val="center"/>
        <w:rPr>
          <w:rFonts w:ascii="Calibri Light" w:hAnsi="Calibri Light"/>
          <w:vanish/>
          <w:sz w:val="18"/>
          <w:szCs w:val="18"/>
        </w:rPr>
      </w:pPr>
      <w:r w:rsidRPr="00B20395">
        <w:rPr>
          <w:rFonts w:ascii="Calibri" w:hAnsi="Calibri" w:cs="Calibri"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الدليل الفني لأعمال تبحيص الطرقات وعزل ارضية الخيم وتركيب أعمدة انارة في المخيمات</w:t>
      </w:r>
    </w:p>
    <w:p w14:paraId="222C5EE7" w14:textId="77777777" w:rsidR="00F62815" w:rsidRPr="00CB0B95" w:rsidRDefault="00F62815" w:rsidP="00DF6150">
      <w:pPr>
        <w:rPr>
          <w:rFonts w:ascii="Calibri Light" w:hAnsi="Calibri Light"/>
          <w:vanish/>
          <w:sz w:val="18"/>
          <w:szCs w:val="18"/>
        </w:rPr>
      </w:pPr>
    </w:p>
    <w:p w14:paraId="56EE3A89" w14:textId="0C48805A" w:rsidR="007B67D2" w:rsidRDefault="007B67D2">
      <w:pPr>
        <w:rPr>
          <w:rtl/>
        </w:rPr>
      </w:pPr>
    </w:p>
    <w:p w14:paraId="5470A35B" w14:textId="0037CFC6" w:rsidR="007B67D2" w:rsidRDefault="007B67D2">
      <w:pPr>
        <w:rPr>
          <w:rtl/>
        </w:rPr>
      </w:pPr>
    </w:p>
    <w:p w14:paraId="782AA01D" w14:textId="77777777" w:rsidR="007B67D2" w:rsidRDefault="007B67D2"/>
    <w:tbl>
      <w:tblPr>
        <w:tblW w:w="5000" w:type="pct"/>
        <w:tblLook w:val="04A0" w:firstRow="1" w:lastRow="0" w:firstColumn="1" w:lastColumn="0" w:noHBand="0" w:noVBand="1"/>
      </w:tblPr>
      <w:tblGrid>
        <w:gridCol w:w="5223"/>
        <w:gridCol w:w="5223"/>
      </w:tblGrid>
      <w:tr w:rsidR="00D37664" w:rsidRPr="00D37664" w14:paraId="3F51821A" w14:textId="77777777" w:rsidTr="0C3BF856">
        <w:trPr>
          <w:trHeight w:val="290"/>
        </w:trPr>
        <w:tc>
          <w:tcPr>
            <w:tcW w:w="2500" w:type="pct"/>
            <w:tcBorders>
              <w:top w:val="single" w:sz="8" w:space="0" w:color="auto"/>
              <w:left w:val="single" w:sz="8" w:space="0" w:color="auto"/>
              <w:bottom w:val="nil"/>
              <w:right w:val="nil"/>
            </w:tcBorders>
            <w:shd w:val="clear" w:color="auto" w:fill="auto"/>
            <w:vAlign w:val="center"/>
            <w:hideMark/>
          </w:tcPr>
          <w:p w14:paraId="26682E44" w14:textId="77777777" w:rsidR="00D37664" w:rsidRPr="0081746C" w:rsidRDefault="00D37664" w:rsidP="00D37664">
            <w:pPr>
              <w:overflowPunct/>
              <w:autoSpaceDE/>
              <w:autoSpaceDN/>
              <w:bidi w:val="0"/>
              <w:adjustRightInd/>
              <w:textAlignment w:val="auto"/>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pPr>
            <w:r w:rsidRPr="0081746C">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Scope of Work:</w:t>
            </w:r>
          </w:p>
        </w:tc>
        <w:tc>
          <w:tcPr>
            <w:tcW w:w="2500" w:type="pct"/>
            <w:tcBorders>
              <w:top w:val="single" w:sz="8" w:space="0" w:color="auto"/>
              <w:left w:val="single" w:sz="8" w:space="0" w:color="auto"/>
              <w:bottom w:val="nil"/>
              <w:right w:val="single" w:sz="8" w:space="0" w:color="auto"/>
            </w:tcBorders>
            <w:shd w:val="clear" w:color="auto" w:fill="auto"/>
            <w:vAlign w:val="center"/>
            <w:hideMark/>
          </w:tcPr>
          <w:p w14:paraId="05C3B05D" w14:textId="77777777" w:rsidR="00D37664" w:rsidRPr="0003285A" w:rsidRDefault="00D37664" w:rsidP="00D37664">
            <w:pPr>
              <w:overflowPunct/>
              <w:autoSpaceDE/>
              <w:autoSpaceDN/>
              <w:adjustRightInd/>
              <w:textAlignment w:val="auto"/>
              <w:rPr>
                <w:rFonts w:ascii="Calibri" w:hAnsi="Calibri" w:cs="Calibri"/>
                <w:color w:val="2F5496"/>
                <w:sz w:val="22"/>
                <w:szCs w:val="22"/>
              </w:rPr>
            </w:pPr>
            <w:bookmarkStart w:id="0" w:name="RANGE!B1"/>
            <w:r w:rsidRPr="0081746C">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نطاق العمل :</w:t>
            </w:r>
            <w:bookmarkEnd w:id="0"/>
          </w:p>
        </w:tc>
      </w:tr>
      <w:tr w:rsidR="00D37664" w:rsidRPr="00D37664" w14:paraId="5EC6B579" w14:textId="77777777" w:rsidTr="0C3BF856">
        <w:trPr>
          <w:trHeight w:val="720"/>
        </w:trPr>
        <w:tc>
          <w:tcPr>
            <w:tcW w:w="2500" w:type="pct"/>
            <w:tcBorders>
              <w:top w:val="nil"/>
              <w:left w:val="single" w:sz="8" w:space="0" w:color="auto"/>
              <w:bottom w:val="nil"/>
              <w:right w:val="nil"/>
            </w:tcBorders>
            <w:shd w:val="clear" w:color="auto" w:fill="auto"/>
            <w:vAlign w:val="center"/>
            <w:hideMark/>
          </w:tcPr>
          <w:p w14:paraId="71737120" w14:textId="77777777" w:rsidR="00D37664" w:rsidRDefault="007B67D2" w:rsidP="00D37664">
            <w:pPr>
              <w:overflowPunct/>
              <w:autoSpaceDE/>
              <w:autoSpaceDN/>
              <w:bidi w:val="0"/>
              <w:adjustRightInd/>
              <w:textAlignment w:val="auto"/>
              <w:rPr>
                <w:rFonts w:ascii="Calibri" w:hAnsi="Calibri" w:cs="Calibri"/>
                <w:color w:val="000000"/>
                <w:sz w:val="22"/>
                <w:szCs w:val="22"/>
                <w:rtl/>
              </w:rPr>
            </w:pPr>
            <w:r w:rsidRPr="007B67D2">
              <w:rPr>
                <w:rFonts w:ascii="Calibri" w:hAnsi="Calibri" w:cs="Calibri"/>
                <w:color w:val="000000"/>
                <w:sz w:val="22"/>
                <w:szCs w:val="22"/>
              </w:rPr>
              <w:t>With the aim of improving and facilitating access of people in camps in Idleb and Northern Aleppo to basic services, schools, and markets, through the implementation of the following activities, which are listed in the bill of quantity attached to this document. The works includes the following items but is not limited to them only.</w:t>
            </w:r>
          </w:p>
          <w:p w14:paraId="34F900A1" w14:textId="46777FED" w:rsidR="007B67D2" w:rsidRPr="0003285A" w:rsidRDefault="007B67D2" w:rsidP="007B67D2">
            <w:pPr>
              <w:overflowPunct/>
              <w:autoSpaceDE/>
              <w:autoSpaceDN/>
              <w:bidi w:val="0"/>
              <w:adjustRightInd/>
              <w:textAlignment w:val="auto"/>
              <w:rPr>
                <w:rFonts w:ascii="Calibri" w:hAnsi="Calibri" w:cs="Calibri"/>
                <w:color w:val="000000"/>
                <w:sz w:val="22"/>
                <w:szCs w:val="22"/>
                <w:rtl/>
              </w:rPr>
            </w:pPr>
          </w:p>
        </w:tc>
        <w:tc>
          <w:tcPr>
            <w:tcW w:w="2500" w:type="pct"/>
            <w:tcBorders>
              <w:top w:val="nil"/>
              <w:left w:val="single" w:sz="8" w:space="0" w:color="auto"/>
              <w:bottom w:val="nil"/>
              <w:right w:val="single" w:sz="8" w:space="0" w:color="auto"/>
            </w:tcBorders>
            <w:shd w:val="clear" w:color="auto" w:fill="auto"/>
            <w:vAlign w:val="center"/>
            <w:hideMark/>
          </w:tcPr>
          <w:p w14:paraId="4F99EA84" w14:textId="548C5DD8" w:rsidR="00D37664" w:rsidRPr="0003285A" w:rsidRDefault="007B67D2" w:rsidP="00D37664">
            <w:pPr>
              <w:overflowPunct/>
              <w:autoSpaceDE/>
              <w:autoSpaceDN/>
              <w:adjustRightInd/>
              <w:textAlignment w:val="auto"/>
              <w:rPr>
                <w:rFonts w:ascii="Calibri" w:hAnsi="Calibri" w:cs="Calibri"/>
                <w:color w:val="000000"/>
                <w:sz w:val="22"/>
                <w:szCs w:val="22"/>
              </w:rPr>
            </w:pPr>
            <w:r w:rsidRPr="7AB8DBB5">
              <w:rPr>
                <w:rFonts w:ascii="Calibri" w:hAnsi="Calibri" w:cs="Calibri"/>
                <w:color w:val="000000" w:themeColor="text1"/>
                <w:sz w:val="22"/>
                <w:szCs w:val="22"/>
              </w:rPr>
              <w:t xml:space="preserve">       </w:t>
            </w:r>
            <w:r w:rsidRPr="7AB8DBB5">
              <w:rPr>
                <w:rFonts w:ascii="Calibri" w:hAnsi="Calibri" w:cs="Calibri"/>
                <w:color w:val="000000" w:themeColor="text1"/>
                <w:sz w:val="22"/>
                <w:szCs w:val="22"/>
                <w:rtl/>
              </w:rPr>
              <w:t xml:space="preserve">بهدف تحسين وتسهيل وصول الناس في </w:t>
            </w:r>
            <w:r w:rsidRPr="7AB8DBB5">
              <w:rPr>
                <w:rFonts w:ascii="Calibri" w:hAnsi="Calibri" w:cs="Calibri" w:hint="cs"/>
                <w:color w:val="000000" w:themeColor="text1"/>
                <w:sz w:val="22"/>
                <w:szCs w:val="22"/>
                <w:rtl/>
              </w:rPr>
              <w:t>مخيم</w:t>
            </w:r>
            <w:r>
              <w:rPr>
                <w:rFonts w:ascii="Calibri" w:hAnsi="Calibri" w:cs="Calibri" w:hint="cs"/>
                <w:color w:val="000000" w:themeColor="text1"/>
                <w:sz w:val="22"/>
                <w:szCs w:val="22"/>
                <w:rtl/>
              </w:rPr>
              <w:t xml:space="preserve">ات أدلب و شمال حلب </w:t>
            </w:r>
            <w:r>
              <w:rPr>
                <w:rFonts w:ascii="Calibri" w:hAnsi="Calibri" w:cs="Calibri"/>
                <w:color w:val="000000" w:themeColor="text1"/>
                <w:sz w:val="22"/>
                <w:szCs w:val="22"/>
              </w:rPr>
              <w:t xml:space="preserve"> </w:t>
            </w:r>
            <w:r w:rsidRPr="7AB8DBB5">
              <w:rPr>
                <w:rFonts w:ascii="Calibri" w:hAnsi="Calibri" w:cs="Calibri" w:hint="cs"/>
                <w:color w:val="000000" w:themeColor="text1"/>
                <w:sz w:val="22"/>
                <w:szCs w:val="22"/>
                <w:rtl/>
              </w:rPr>
              <w:t>الى</w:t>
            </w:r>
            <w:r w:rsidRPr="7AB8DBB5">
              <w:rPr>
                <w:rFonts w:ascii="Calibri" w:hAnsi="Calibri" w:cs="Calibri"/>
                <w:color w:val="000000" w:themeColor="text1"/>
                <w:sz w:val="22"/>
                <w:szCs w:val="22"/>
                <w:rtl/>
              </w:rPr>
              <w:t xml:space="preserve"> الخدمات الاساسية والمدارس و الاسواق وذلك من خلال تنفيذ الانشطة التالية والتي تم ادراجها في جداول الكميات المرفقه بهذا المستند. تشمل الاعمال البنود التاليه و لكنها ليست مقتصره فقط عليها.</w:t>
            </w:r>
          </w:p>
        </w:tc>
      </w:tr>
      <w:tr w:rsidR="00D37664" w:rsidRPr="00D37664" w14:paraId="6EAFF66A"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082CD5E7"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Pr>
              <w:t>1-      Road construction and gravelling.</w:t>
            </w:r>
          </w:p>
        </w:tc>
        <w:tc>
          <w:tcPr>
            <w:tcW w:w="2500" w:type="pct"/>
            <w:tcBorders>
              <w:top w:val="nil"/>
              <w:left w:val="single" w:sz="8" w:space="0" w:color="auto"/>
              <w:bottom w:val="nil"/>
              <w:right w:val="single" w:sz="8" w:space="0" w:color="auto"/>
            </w:tcBorders>
            <w:shd w:val="clear" w:color="auto" w:fill="auto"/>
            <w:vAlign w:val="center"/>
            <w:hideMark/>
          </w:tcPr>
          <w:p w14:paraId="3B16A475"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      تأسيس وتبحيص طرقات</w:t>
            </w:r>
          </w:p>
        </w:tc>
      </w:tr>
      <w:tr w:rsidR="00D37664" w:rsidRPr="00D37664" w14:paraId="25E8FB78"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6F8D3F82"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Pr>
              <w:t>2-      Implementation of covered rain drains</w:t>
            </w:r>
          </w:p>
        </w:tc>
        <w:tc>
          <w:tcPr>
            <w:tcW w:w="2500" w:type="pct"/>
            <w:tcBorders>
              <w:top w:val="nil"/>
              <w:left w:val="single" w:sz="8" w:space="0" w:color="auto"/>
              <w:bottom w:val="nil"/>
              <w:right w:val="single" w:sz="8" w:space="0" w:color="auto"/>
            </w:tcBorders>
            <w:shd w:val="clear" w:color="auto" w:fill="auto"/>
            <w:vAlign w:val="center"/>
            <w:hideMark/>
          </w:tcPr>
          <w:p w14:paraId="18CA59F0"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2-      تنفيذ مصارف مطرية مغطاة </w:t>
            </w:r>
          </w:p>
        </w:tc>
      </w:tr>
      <w:tr w:rsidR="00D37664" w:rsidRPr="00D37664" w14:paraId="13E37EA5"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7603F5AB"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Pr>
              <w:t>3-      Implementation of rain drainage culverts.</w:t>
            </w:r>
          </w:p>
        </w:tc>
        <w:tc>
          <w:tcPr>
            <w:tcW w:w="2500" w:type="pct"/>
            <w:tcBorders>
              <w:top w:val="nil"/>
              <w:left w:val="single" w:sz="8" w:space="0" w:color="auto"/>
              <w:bottom w:val="nil"/>
              <w:right w:val="single" w:sz="8" w:space="0" w:color="auto"/>
            </w:tcBorders>
            <w:shd w:val="clear" w:color="auto" w:fill="auto"/>
            <w:vAlign w:val="center"/>
            <w:hideMark/>
          </w:tcPr>
          <w:p w14:paraId="10F4A17A"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3-      تنفيذ عبارات مطرية </w:t>
            </w:r>
          </w:p>
        </w:tc>
      </w:tr>
      <w:tr w:rsidR="00D37664" w:rsidRPr="00D37664" w14:paraId="11626767"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197E31B2"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Pr>
              <w:t>4-      Implementation of rain drainage grills</w:t>
            </w:r>
          </w:p>
        </w:tc>
        <w:tc>
          <w:tcPr>
            <w:tcW w:w="2500" w:type="pct"/>
            <w:tcBorders>
              <w:top w:val="nil"/>
              <w:left w:val="single" w:sz="8" w:space="0" w:color="auto"/>
              <w:bottom w:val="nil"/>
              <w:right w:val="single" w:sz="8" w:space="0" w:color="auto"/>
            </w:tcBorders>
            <w:shd w:val="clear" w:color="auto" w:fill="auto"/>
            <w:vAlign w:val="center"/>
            <w:hideMark/>
          </w:tcPr>
          <w:p w14:paraId="19454485"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4-      تنفيذ شوايات مطرية </w:t>
            </w:r>
          </w:p>
        </w:tc>
      </w:tr>
      <w:tr w:rsidR="00D37664" w:rsidRPr="00D37664" w14:paraId="417E2037"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0725A008"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Pr>
              <w:t>5-      Insulate and raise tent floors.</w:t>
            </w:r>
          </w:p>
        </w:tc>
        <w:tc>
          <w:tcPr>
            <w:tcW w:w="2500" w:type="pct"/>
            <w:tcBorders>
              <w:top w:val="nil"/>
              <w:left w:val="single" w:sz="8" w:space="0" w:color="auto"/>
              <w:bottom w:val="nil"/>
              <w:right w:val="single" w:sz="8" w:space="0" w:color="auto"/>
            </w:tcBorders>
            <w:shd w:val="clear" w:color="auto" w:fill="auto"/>
            <w:vAlign w:val="center"/>
            <w:hideMark/>
          </w:tcPr>
          <w:p w14:paraId="4978FC91"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5-      عزل ورفع ارضيات خيم </w:t>
            </w:r>
          </w:p>
        </w:tc>
      </w:tr>
      <w:tr w:rsidR="00D37664" w:rsidRPr="00D37664" w14:paraId="16A5BD5F"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1EA6BA25"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Pr>
              <w:t>6-      Providing and installing solar lighting poles</w:t>
            </w:r>
          </w:p>
        </w:tc>
        <w:tc>
          <w:tcPr>
            <w:tcW w:w="2500" w:type="pct"/>
            <w:tcBorders>
              <w:top w:val="nil"/>
              <w:left w:val="single" w:sz="8" w:space="0" w:color="auto"/>
              <w:bottom w:val="nil"/>
              <w:right w:val="single" w:sz="8" w:space="0" w:color="auto"/>
            </w:tcBorders>
            <w:shd w:val="clear" w:color="auto" w:fill="auto"/>
            <w:vAlign w:val="center"/>
            <w:hideMark/>
          </w:tcPr>
          <w:p w14:paraId="7D3FE0F3"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6-      تقديم وتركيب اعمدة انارة بالطاقة الشمسية </w:t>
            </w:r>
          </w:p>
        </w:tc>
      </w:tr>
      <w:tr w:rsidR="00F53A43" w:rsidRPr="00D37664" w14:paraId="5DC1E826" w14:textId="77777777" w:rsidTr="0C3BF856">
        <w:trPr>
          <w:trHeight w:val="290"/>
        </w:trPr>
        <w:tc>
          <w:tcPr>
            <w:tcW w:w="2500" w:type="pct"/>
            <w:tcBorders>
              <w:top w:val="nil"/>
              <w:left w:val="single" w:sz="8" w:space="0" w:color="auto"/>
              <w:bottom w:val="single" w:sz="4" w:space="0" w:color="auto"/>
              <w:right w:val="nil"/>
            </w:tcBorders>
            <w:shd w:val="clear" w:color="auto" w:fill="auto"/>
            <w:vAlign w:val="center"/>
          </w:tcPr>
          <w:p w14:paraId="22FDC285" w14:textId="77777777" w:rsidR="00F53A43" w:rsidRPr="0003285A" w:rsidRDefault="00F53A43" w:rsidP="00D37664">
            <w:pPr>
              <w:overflowPunct/>
              <w:autoSpaceDE/>
              <w:autoSpaceDN/>
              <w:bidi w:val="0"/>
              <w:adjustRightInd/>
              <w:textAlignment w:val="auto"/>
              <w:rPr>
                <w:rFonts w:ascii="Calibri" w:hAnsi="Calibri" w:cs="Calibri"/>
                <w:color w:val="2F5496"/>
                <w:sz w:val="22"/>
                <w:szCs w:val="22"/>
              </w:rPr>
            </w:pPr>
          </w:p>
        </w:tc>
        <w:tc>
          <w:tcPr>
            <w:tcW w:w="2500" w:type="pct"/>
            <w:tcBorders>
              <w:top w:val="nil"/>
              <w:left w:val="single" w:sz="8" w:space="0" w:color="auto"/>
              <w:bottom w:val="single" w:sz="4" w:space="0" w:color="auto"/>
              <w:right w:val="single" w:sz="8" w:space="0" w:color="auto"/>
            </w:tcBorders>
            <w:shd w:val="clear" w:color="auto" w:fill="auto"/>
            <w:vAlign w:val="center"/>
          </w:tcPr>
          <w:p w14:paraId="7C1C1E43" w14:textId="77777777" w:rsidR="00F53A43" w:rsidRPr="0003285A" w:rsidRDefault="00F53A43" w:rsidP="00D37664">
            <w:pPr>
              <w:overflowPunct/>
              <w:autoSpaceDE/>
              <w:autoSpaceDN/>
              <w:adjustRightInd/>
              <w:textAlignment w:val="auto"/>
              <w:rPr>
                <w:rFonts w:ascii="Calibri" w:hAnsi="Calibri" w:cs="Calibri"/>
                <w:color w:val="2F5496"/>
                <w:sz w:val="22"/>
                <w:szCs w:val="22"/>
                <w:rtl/>
              </w:rPr>
            </w:pPr>
          </w:p>
        </w:tc>
      </w:tr>
      <w:tr w:rsidR="00D37664" w:rsidRPr="00D37664" w14:paraId="33D074AB"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6F5E98FC" w14:textId="77777777" w:rsidR="00D37664" w:rsidRPr="0081746C" w:rsidRDefault="00D37664" w:rsidP="00D37664">
            <w:pPr>
              <w:overflowPunct/>
              <w:autoSpaceDE/>
              <w:autoSpaceDN/>
              <w:bidi w:val="0"/>
              <w:adjustRightInd/>
              <w:textAlignment w:val="auto"/>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pPr>
            <w:r w:rsidRPr="0081746C">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General Notes:</w:t>
            </w:r>
          </w:p>
        </w:tc>
        <w:tc>
          <w:tcPr>
            <w:tcW w:w="2500" w:type="pct"/>
            <w:tcBorders>
              <w:top w:val="nil"/>
              <w:left w:val="single" w:sz="8" w:space="0" w:color="auto"/>
              <w:bottom w:val="nil"/>
              <w:right w:val="single" w:sz="8" w:space="0" w:color="auto"/>
            </w:tcBorders>
            <w:shd w:val="clear" w:color="auto" w:fill="auto"/>
            <w:vAlign w:val="center"/>
            <w:hideMark/>
          </w:tcPr>
          <w:p w14:paraId="1B1FF396" w14:textId="77777777" w:rsidR="00D37664" w:rsidRPr="0081746C" w:rsidRDefault="00D37664" w:rsidP="00D37664">
            <w:pPr>
              <w:overflowPunct/>
              <w:autoSpaceDE/>
              <w:autoSpaceDN/>
              <w:adjustRightInd/>
              <w:textAlignment w:val="auto"/>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pPr>
            <w:r w:rsidRPr="0081746C">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ملاحظات عامة:</w:t>
            </w:r>
          </w:p>
        </w:tc>
      </w:tr>
      <w:tr w:rsidR="00D37664" w:rsidRPr="00D37664" w14:paraId="2FD803A2" w14:textId="77777777" w:rsidTr="0C3BF856">
        <w:trPr>
          <w:trHeight w:val="500"/>
        </w:trPr>
        <w:tc>
          <w:tcPr>
            <w:tcW w:w="2500" w:type="pct"/>
            <w:tcBorders>
              <w:top w:val="nil"/>
              <w:left w:val="single" w:sz="8" w:space="0" w:color="auto"/>
              <w:bottom w:val="nil"/>
              <w:right w:val="nil"/>
            </w:tcBorders>
            <w:shd w:val="clear" w:color="auto" w:fill="auto"/>
            <w:vAlign w:val="center"/>
            <w:hideMark/>
          </w:tcPr>
          <w:p w14:paraId="5F18A048" w14:textId="77777777" w:rsidR="00D37664" w:rsidRPr="0003285A" w:rsidRDefault="00D37664" w:rsidP="00D37664">
            <w:pPr>
              <w:overflowPunct/>
              <w:autoSpaceDE/>
              <w:autoSpaceDN/>
              <w:bidi w:val="0"/>
              <w:adjustRightInd/>
              <w:textAlignment w:val="auto"/>
              <w:rPr>
                <w:rFonts w:ascii="Calibri" w:hAnsi="Calibri" w:cs="Calibri"/>
                <w:sz w:val="22"/>
                <w:szCs w:val="22"/>
                <w:rtl/>
              </w:rPr>
            </w:pPr>
            <w:r w:rsidRPr="0C3BF856">
              <w:rPr>
                <w:rFonts w:ascii="Calibri" w:hAnsi="Calibri" w:cs="Calibri"/>
                <w:sz w:val="22"/>
                <w:szCs w:val="22"/>
              </w:rPr>
              <w:t>1. The prices offered shall include all the items required to carry out the works (materials – labor – tools – transport). No payments additional to the items listed in the Bill of Quantities shall be accepted.</w:t>
            </w:r>
            <w:r w:rsidRPr="0C3BF856">
              <w:rPr>
                <w:rFonts w:ascii="Calibri" w:hAnsi="Calibri" w:cs="Calibri"/>
                <w:color w:val="000000" w:themeColor="text1"/>
                <w:sz w:val="22"/>
                <w:szCs w:val="22"/>
              </w:rPr>
              <w:t> </w:t>
            </w:r>
          </w:p>
        </w:tc>
        <w:tc>
          <w:tcPr>
            <w:tcW w:w="2500" w:type="pct"/>
            <w:tcBorders>
              <w:top w:val="nil"/>
              <w:left w:val="single" w:sz="8" w:space="0" w:color="auto"/>
              <w:bottom w:val="nil"/>
              <w:right w:val="single" w:sz="8" w:space="0" w:color="auto"/>
            </w:tcBorders>
            <w:shd w:val="clear" w:color="auto" w:fill="auto"/>
            <w:vAlign w:val="center"/>
            <w:hideMark/>
          </w:tcPr>
          <w:p w14:paraId="4EC9D408"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      يجب أن تشمل الأسعار المعروضة كافة العناصر المطلوبة لإكمال العمل  (المواد واليد العاملة والأدوات والنقل). حيث انه لن يتم قبول أي مدفوعات إضافية على البنود الواردة في جدول الكميات.</w:t>
            </w:r>
          </w:p>
        </w:tc>
      </w:tr>
      <w:tr w:rsidR="00D37664" w:rsidRPr="00D37664" w14:paraId="12BCF3D9" w14:textId="77777777" w:rsidTr="0C3BF856">
        <w:trPr>
          <w:trHeight w:val="720"/>
        </w:trPr>
        <w:tc>
          <w:tcPr>
            <w:tcW w:w="2500" w:type="pct"/>
            <w:tcBorders>
              <w:top w:val="nil"/>
              <w:left w:val="single" w:sz="8" w:space="0" w:color="auto"/>
              <w:bottom w:val="nil"/>
              <w:right w:val="nil"/>
            </w:tcBorders>
            <w:shd w:val="clear" w:color="auto" w:fill="auto"/>
            <w:vAlign w:val="center"/>
            <w:hideMark/>
          </w:tcPr>
          <w:p w14:paraId="0D1037B2"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C3BF856">
              <w:rPr>
                <w:rFonts w:ascii="Calibri" w:hAnsi="Calibri" w:cs="Calibri"/>
                <w:color w:val="000000" w:themeColor="text1"/>
                <w:sz w:val="22"/>
                <w:szCs w:val="22"/>
              </w:rPr>
              <w:t>2. All works shall start and finish without delay. All works shall be completed within the prescribed time frames. In the event of any delay in the delivery of the project </w:t>
            </w:r>
            <w:proofErr w:type="gramStart"/>
            <w:r w:rsidRPr="0C3BF856">
              <w:rPr>
                <w:rFonts w:ascii="Calibri" w:hAnsi="Calibri" w:cs="Calibri"/>
                <w:color w:val="000000" w:themeColor="text1"/>
                <w:sz w:val="22"/>
                <w:szCs w:val="22"/>
              </w:rPr>
              <w:t>as a result of</w:t>
            </w:r>
            <w:proofErr w:type="gramEnd"/>
            <w:r w:rsidRPr="0C3BF856">
              <w:rPr>
                <w:rFonts w:ascii="Calibri" w:hAnsi="Calibri" w:cs="Calibri"/>
                <w:color w:val="000000" w:themeColor="text1"/>
                <w:sz w:val="22"/>
                <w:szCs w:val="22"/>
              </w:rPr>
              <w:t> default and underperformance on the part of the Contractor, it shall be acted in accordance with the provisions of the agreement between GOAL and the Contractor.</w:t>
            </w:r>
          </w:p>
        </w:tc>
        <w:tc>
          <w:tcPr>
            <w:tcW w:w="2500" w:type="pct"/>
            <w:tcBorders>
              <w:top w:val="nil"/>
              <w:left w:val="single" w:sz="8" w:space="0" w:color="auto"/>
              <w:bottom w:val="nil"/>
              <w:right w:val="single" w:sz="8" w:space="0" w:color="auto"/>
            </w:tcBorders>
            <w:shd w:val="clear" w:color="auto" w:fill="auto"/>
            <w:vAlign w:val="center"/>
            <w:hideMark/>
          </w:tcPr>
          <w:p w14:paraId="423552F9"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2.      يجب أن تبدأ كافة الأعمال و تستمر الى حين الانتهاء منها دون تأخير. يتم الانتهاء من جميع الأعمال ضمن الأطر الزمنية المنصوص عليها، وسوف يتم التصرف وفقا لأحكام العقد الموقع بين منظمة غول والمقاول في حال وجود أي تأخير في تسليم المشروع الناجم عن التقصير في أداء المقاول.</w:t>
            </w:r>
          </w:p>
        </w:tc>
      </w:tr>
      <w:tr w:rsidR="00D37664" w:rsidRPr="00D37664" w14:paraId="29937FF2" w14:textId="77777777" w:rsidTr="0C3BF856">
        <w:trPr>
          <w:trHeight w:val="500"/>
        </w:trPr>
        <w:tc>
          <w:tcPr>
            <w:tcW w:w="2500" w:type="pct"/>
            <w:tcBorders>
              <w:top w:val="nil"/>
              <w:left w:val="single" w:sz="8" w:space="0" w:color="auto"/>
              <w:bottom w:val="nil"/>
              <w:right w:val="nil"/>
            </w:tcBorders>
            <w:shd w:val="clear" w:color="auto" w:fill="auto"/>
            <w:vAlign w:val="center"/>
            <w:hideMark/>
          </w:tcPr>
          <w:p w14:paraId="75E39A0E" w14:textId="77777777" w:rsidR="00D37664" w:rsidRPr="0003285A" w:rsidRDefault="00D37664" w:rsidP="00D37664">
            <w:pPr>
              <w:overflowPunct/>
              <w:autoSpaceDE/>
              <w:autoSpaceDN/>
              <w:bidi w:val="0"/>
              <w:adjustRightInd/>
              <w:textAlignment w:val="auto"/>
              <w:rPr>
                <w:rFonts w:ascii="Calibri" w:hAnsi="Calibri" w:cs="Calibri"/>
                <w:sz w:val="22"/>
                <w:szCs w:val="22"/>
                <w:rtl/>
              </w:rPr>
            </w:pPr>
            <w:r w:rsidRPr="0003285A">
              <w:rPr>
                <w:rFonts w:ascii="Calibri" w:hAnsi="Calibri" w:cs="Calibri"/>
                <w:sz w:val="22"/>
                <w:szCs w:val="22"/>
              </w:rPr>
              <w:t>3. All prices shall include the costs of removal and disposing of waste and residues resulting from maintenance and construction works and transporting them to a landfill approved by GOAL’s site engineer and any related fees.</w:t>
            </w:r>
            <w:r w:rsidRPr="0003285A">
              <w:rPr>
                <w:rFonts w:ascii="Calibri" w:hAnsi="Calibri" w:cs="Calibri"/>
                <w:color w:val="000000"/>
                <w:sz w:val="22"/>
                <w:szCs w:val="22"/>
              </w:rPr>
              <w:t> </w:t>
            </w:r>
          </w:p>
        </w:tc>
        <w:tc>
          <w:tcPr>
            <w:tcW w:w="2500" w:type="pct"/>
            <w:tcBorders>
              <w:top w:val="nil"/>
              <w:left w:val="single" w:sz="8" w:space="0" w:color="auto"/>
              <w:bottom w:val="nil"/>
              <w:right w:val="single" w:sz="8" w:space="0" w:color="auto"/>
            </w:tcBorders>
            <w:shd w:val="clear" w:color="auto" w:fill="auto"/>
            <w:vAlign w:val="center"/>
            <w:hideMark/>
          </w:tcPr>
          <w:p w14:paraId="3799FD34"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3.      جميع الأسعار تشمل تكاليف التخلص من المخلفات الناتجة عن الاعمال و ارسالها الى مكب نفايات موافق عليه من قبل مهندس غول في الموقع و أي رسوم ذات الصلة.</w:t>
            </w:r>
          </w:p>
        </w:tc>
      </w:tr>
      <w:tr w:rsidR="00D37664" w:rsidRPr="00D37664" w14:paraId="231072F2"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1AA02867" w14:textId="77777777" w:rsidR="00D37664" w:rsidRPr="0003285A" w:rsidRDefault="00D37664" w:rsidP="00D37664">
            <w:pPr>
              <w:overflowPunct/>
              <w:autoSpaceDE/>
              <w:autoSpaceDN/>
              <w:bidi w:val="0"/>
              <w:adjustRightInd/>
              <w:textAlignment w:val="auto"/>
              <w:rPr>
                <w:rFonts w:ascii="Calibri" w:hAnsi="Calibri" w:cs="Calibri"/>
                <w:sz w:val="22"/>
                <w:szCs w:val="22"/>
                <w:rtl/>
              </w:rPr>
            </w:pPr>
            <w:r w:rsidRPr="0003285A">
              <w:rPr>
                <w:rFonts w:ascii="Calibri" w:hAnsi="Calibri" w:cs="Calibri"/>
                <w:sz w:val="22"/>
                <w:szCs w:val="22"/>
              </w:rPr>
              <w:t>4. The GOAL Engineer shall have the right to request samples prior to the implementation of works for approval.</w:t>
            </w:r>
            <w:r w:rsidRPr="0003285A">
              <w:rPr>
                <w:rFonts w:ascii="Calibri" w:hAnsi="Calibri" w:cs="Calibri"/>
                <w:color w:val="000000"/>
                <w:sz w:val="22"/>
                <w:szCs w:val="22"/>
              </w:rPr>
              <w:t> </w:t>
            </w:r>
          </w:p>
        </w:tc>
        <w:tc>
          <w:tcPr>
            <w:tcW w:w="2500" w:type="pct"/>
            <w:tcBorders>
              <w:top w:val="nil"/>
              <w:left w:val="single" w:sz="8" w:space="0" w:color="auto"/>
              <w:bottom w:val="nil"/>
              <w:right w:val="single" w:sz="8" w:space="0" w:color="auto"/>
            </w:tcBorders>
            <w:shd w:val="clear" w:color="auto" w:fill="auto"/>
            <w:vAlign w:val="center"/>
            <w:hideMark/>
          </w:tcPr>
          <w:p w14:paraId="0D3AC7D2"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4.      المهندس غولله الحق في طلب عينات قبل تنفيذ العمل للحصول على الموافقه.</w:t>
            </w:r>
          </w:p>
        </w:tc>
      </w:tr>
      <w:tr w:rsidR="00D37664" w:rsidRPr="00D37664" w14:paraId="4DA0B316" w14:textId="77777777" w:rsidTr="0C3BF856">
        <w:trPr>
          <w:trHeight w:val="500"/>
        </w:trPr>
        <w:tc>
          <w:tcPr>
            <w:tcW w:w="2500" w:type="pct"/>
            <w:tcBorders>
              <w:top w:val="nil"/>
              <w:left w:val="single" w:sz="8" w:space="0" w:color="auto"/>
              <w:bottom w:val="nil"/>
              <w:right w:val="nil"/>
            </w:tcBorders>
            <w:shd w:val="clear" w:color="auto" w:fill="auto"/>
            <w:vAlign w:val="center"/>
            <w:hideMark/>
          </w:tcPr>
          <w:p w14:paraId="49167578" w14:textId="77777777" w:rsidR="00D37664" w:rsidRPr="0003285A" w:rsidRDefault="00D37664" w:rsidP="00D37664">
            <w:pPr>
              <w:overflowPunct/>
              <w:autoSpaceDE/>
              <w:autoSpaceDN/>
              <w:bidi w:val="0"/>
              <w:adjustRightInd/>
              <w:textAlignment w:val="auto"/>
              <w:rPr>
                <w:rFonts w:ascii="Calibri" w:hAnsi="Calibri" w:cs="Calibri"/>
                <w:sz w:val="22"/>
                <w:szCs w:val="22"/>
                <w:rtl/>
              </w:rPr>
            </w:pPr>
            <w:r w:rsidRPr="0003285A">
              <w:rPr>
                <w:rFonts w:ascii="Calibri" w:hAnsi="Calibri" w:cs="Calibri"/>
                <w:sz w:val="22"/>
                <w:szCs w:val="22"/>
              </w:rPr>
              <w:t>5. Whenever names of some commercial products are mentioned in the specifications, this is so </w:t>
            </w:r>
            <w:proofErr w:type="gramStart"/>
            <w:r w:rsidRPr="0003285A">
              <w:rPr>
                <w:rFonts w:ascii="Calibri" w:hAnsi="Calibri" w:cs="Calibri"/>
                <w:sz w:val="22"/>
                <w:szCs w:val="22"/>
              </w:rPr>
              <w:t>in order to</w:t>
            </w:r>
            <w:proofErr w:type="gramEnd"/>
            <w:r w:rsidRPr="0003285A">
              <w:rPr>
                <w:rFonts w:ascii="Calibri" w:hAnsi="Calibri" w:cs="Calibri"/>
                <w:sz w:val="22"/>
                <w:szCs w:val="22"/>
              </w:rPr>
              <w:t> determine the required level of the product, and the Contractor shall the full right to provide alternative products that are of the same or better level, subject to approval by the engineer.</w:t>
            </w:r>
            <w:r w:rsidRPr="0003285A">
              <w:rPr>
                <w:rFonts w:ascii="Calibri" w:hAnsi="Calibri" w:cs="Calibri"/>
                <w:color w:val="000000"/>
                <w:sz w:val="22"/>
                <w:szCs w:val="22"/>
              </w:rPr>
              <w:t> </w:t>
            </w:r>
          </w:p>
        </w:tc>
        <w:tc>
          <w:tcPr>
            <w:tcW w:w="2500" w:type="pct"/>
            <w:tcBorders>
              <w:top w:val="nil"/>
              <w:left w:val="single" w:sz="8" w:space="0" w:color="auto"/>
              <w:bottom w:val="nil"/>
              <w:right w:val="single" w:sz="8" w:space="0" w:color="auto"/>
            </w:tcBorders>
            <w:shd w:val="clear" w:color="auto" w:fill="auto"/>
            <w:vAlign w:val="center"/>
            <w:hideMark/>
          </w:tcPr>
          <w:p w14:paraId="7DA56856"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5.      حيثما ورد بالمواصفات اسماء لبعض المنتجات التجارية فقد ذكر ذلك لتحديد المستوى المطلوب للمنتج و للمقاول الحق الكامل في تقديم منتجات بديلة حيث تكون من المستوى نفسه أو أفضل منه بعد موافقة المهندس.</w:t>
            </w:r>
          </w:p>
        </w:tc>
      </w:tr>
      <w:tr w:rsidR="00D37664" w:rsidRPr="00D37664" w14:paraId="45E60366" w14:textId="77777777" w:rsidTr="0C3BF856">
        <w:trPr>
          <w:trHeight w:val="740"/>
        </w:trPr>
        <w:tc>
          <w:tcPr>
            <w:tcW w:w="2500" w:type="pct"/>
            <w:tcBorders>
              <w:top w:val="nil"/>
              <w:left w:val="single" w:sz="8" w:space="0" w:color="auto"/>
              <w:bottom w:val="nil"/>
              <w:right w:val="nil"/>
            </w:tcBorders>
            <w:shd w:val="clear" w:color="auto" w:fill="auto"/>
            <w:vAlign w:val="center"/>
            <w:hideMark/>
          </w:tcPr>
          <w:p w14:paraId="290338F9" w14:textId="77777777" w:rsidR="00D37664" w:rsidRPr="0003285A" w:rsidRDefault="00D37664" w:rsidP="00D37664">
            <w:pPr>
              <w:overflowPunct/>
              <w:autoSpaceDE/>
              <w:autoSpaceDN/>
              <w:bidi w:val="0"/>
              <w:adjustRightInd/>
              <w:textAlignment w:val="auto"/>
              <w:rPr>
                <w:rFonts w:ascii="Calibri" w:hAnsi="Calibri" w:cs="Calibri"/>
                <w:sz w:val="22"/>
                <w:szCs w:val="22"/>
                <w:rtl/>
              </w:rPr>
            </w:pPr>
            <w:r w:rsidRPr="0003285A">
              <w:rPr>
                <w:rFonts w:ascii="Calibri" w:hAnsi="Calibri" w:cs="Calibri"/>
                <w:sz w:val="22"/>
                <w:szCs w:val="22"/>
              </w:rPr>
              <w:t xml:space="preserve">6. The Contractor shall acknowledge that he/she has inspected the site prior to setting prices and that the Contractor is responsible for addressing whatsoever difficulties the Contractor finds himself/herself in due </w:t>
            </w:r>
            <w:r w:rsidRPr="0003285A">
              <w:rPr>
                <w:rFonts w:ascii="Calibri" w:hAnsi="Calibri" w:cs="Calibri"/>
                <w:sz w:val="22"/>
                <w:szCs w:val="22"/>
              </w:rPr>
              <w:lastRenderedPageBreak/>
              <w:t>to the nature of status of the site during the implementation process. The Contractor shall personally ascertain the durability of the building components and annexes on which the works are going to be carried out.</w:t>
            </w:r>
            <w:r w:rsidRPr="0003285A">
              <w:rPr>
                <w:rFonts w:ascii="Calibri" w:hAnsi="Calibri" w:cs="Calibri"/>
                <w:color w:val="000000"/>
                <w:sz w:val="22"/>
                <w:szCs w:val="22"/>
              </w:rPr>
              <w:t> </w:t>
            </w:r>
          </w:p>
        </w:tc>
        <w:tc>
          <w:tcPr>
            <w:tcW w:w="2500" w:type="pct"/>
            <w:tcBorders>
              <w:top w:val="nil"/>
              <w:left w:val="single" w:sz="8" w:space="0" w:color="auto"/>
              <w:bottom w:val="nil"/>
              <w:right w:val="single" w:sz="8" w:space="0" w:color="auto"/>
            </w:tcBorders>
            <w:shd w:val="clear" w:color="auto" w:fill="auto"/>
            <w:vAlign w:val="center"/>
            <w:hideMark/>
          </w:tcPr>
          <w:p w14:paraId="7BAD6419"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lastRenderedPageBreak/>
              <w:t>6.      يقر المقاول بأنه قام بمعاينة الموقع قبل وضع الأسعار و هو المسؤول عن مواجهة كل الصعوبات التي قد تواجهه بسبب طبيعة أو حالة الموقع التي تظهر أثناء عملية التنفيذ مهما كان نوعها و طبيعتها .</w:t>
            </w:r>
          </w:p>
        </w:tc>
      </w:tr>
      <w:tr w:rsidR="00D37664" w:rsidRPr="00D37664" w14:paraId="76FBA2ED" w14:textId="77777777" w:rsidTr="0C3BF856">
        <w:trPr>
          <w:trHeight w:val="980"/>
        </w:trPr>
        <w:tc>
          <w:tcPr>
            <w:tcW w:w="2500" w:type="pct"/>
            <w:tcBorders>
              <w:top w:val="nil"/>
              <w:left w:val="single" w:sz="8" w:space="0" w:color="auto"/>
              <w:bottom w:val="nil"/>
              <w:right w:val="nil"/>
            </w:tcBorders>
            <w:shd w:val="clear" w:color="auto" w:fill="auto"/>
            <w:vAlign w:val="center"/>
            <w:hideMark/>
          </w:tcPr>
          <w:p w14:paraId="241D44AF" w14:textId="77777777" w:rsidR="00D37664" w:rsidRPr="0003285A" w:rsidRDefault="00D37664" w:rsidP="00D37664">
            <w:pPr>
              <w:overflowPunct/>
              <w:autoSpaceDE/>
              <w:autoSpaceDN/>
              <w:bidi w:val="0"/>
              <w:adjustRightInd/>
              <w:textAlignment w:val="auto"/>
              <w:rPr>
                <w:rFonts w:ascii="Calibri" w:hAnsi="Calibri" w:cs="Calibri"/>
                <w:sz w:val="22"/>
                <w:szCs w:val="22"/>
                <w:rtl/>
              </w:rPr>
            </w:pPr>
            <w:r w:rsidRPr="0003285A">
              <w:rPr>
                <w:rFonts w:ascii="Calibri" w:hAnsi="Calibri" w:cs="Calibri"/>
                <w:sz w:val="22"/>
                <w:szCs w:val="22"/>
              </w:rPr>
              <w:t>7. The Contractor Shall protect the parts and service lines of the building at the work site, which the Contractor may find during the implementation of works, such as sewage pipes and electrical cables, from damage and harm throughout the execution period. If any of these facilities were found during the implementation of works, the Contractor shall dismantle and transport them as per the Engineer’s instructions and advice. The dismantling and transport costs incurred by the Contractor shall be calculated as determined by the Engineer.</w:t>
            </w:r>
            <w:r w:rsidRPr="0003285A">
              <w:rPr>
                <w:rFonts w:ascii="Calibri" w:hAnsi="Calibri" w:cs="Calibri"/>
                <w:color w:val="000000"/>
                <w:sz w:val="22"/>
                <w:szCs w:val="22"/>
              </w:rPr>
              <w:t> </w:t>
            </w:r>
          </w:p>
        </w:tc>
        <w:tc>
          <w:tcPr>
            <w:tcW w:w="2500" w:type="pct"/>
            <w:tcBorders>
              <w:top w:val="nil"/>
              <w:left w:val="single" w:sz="8" w:space="0" w:color="auto"/>
              <w:bottom w:val="nil"/>
              <w:right w:val="single" w:sz="8" w:space="0" w:color="auto"/>
            </w:tcBorders>
            <w:shd w:val="clear" w:color="auto" w:fill="auto"/>
            <w:vAlign w:val="center"/>
            <w:hideMark/>
          </w:tcPr>
          <w:p w14:paraId="11E0C53E"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7.      على المقاول حماية الأجزاء وخطوط الخدمات الموجودة بالموقع والتي قد يجدها اثناء تنفيذ الأعمال كمواسير الصرف الصحي والكابلات الكهربائية من الكسر والتلف طوال مدة تنفيذ الأعمال و اذا اعترضت أي من هذه المرافق تنفيذ الأعمال فيجب على المقاول فكها ونقلها طبقا لتعليمات وارشادات المهندس وتحتسب تكلفة الفك والنقل طبقا للتكلفة التي يتكبدها المقاول والتي تحتسب طبقا لما سوف يحدده المهندس.</w:t>
            </w:r>
          </w:p>
        </w:tc>
      </w:tr>
      <w:tr w:rsidR="00D37664" w:rsidRPr="00D37664" w14:paraId="7B1A5C88" w14:textId="77777777" w:rsidTr="0C3BF856">
        <w:trPr>
          <w:trHeight w:val="480"/>
        </w:trPr>
        <w:tc>
          <w:tcPr>
            <w:tcW w:w="2500" w:type="pct"/>
            <w:tcBorders>
              <w:top w:val="nil"/>
              <w:left w:val="single" w:sz="8" w:space="0" w:color="auto"/>
              <w:bottom w:val="nil"/>
              <w:right w:val="nil"/>
            </w:tcBorders>
            <w:shd w:val="clear" w:color="auto" w:fill="auto"/>
            <w:vAlign w:val="center"/>
            <w:hideMark/>
          </w:tcPr>
          <w:p w14:paraId="2EA66246"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Pr>
              <w:t>8. It is the contractor's responsibility to maintain any malfunction or damage caused by him due to the implementation of the works and at his own expense.</w:t>
            </w:r>
          </w:p>
        </w:tc>
        <w:tc>
          <w:tcPr>
            <w:tcW w:w="2500" w:type="pct"/>
            <w:tcBorders>
              <w:top w:val="nil"/>
              <w:left w:val="single" w:sz="8" w:space="0" w:color="auto"/>
              <w:bottom w:val="nil"/>
              <w:right w:val="single" w:sz="8" w:space="0" w:color="auto"/>
            </w:tcBorders>
            <w:shd w:val="clear" w:color="auto" w:fill="auto"/>
            <w:vAlign w:val="center"/>
            <w:hideMark/>
          </w:tcPr>
          <w:p w14:paraId="4014DACA"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8.      يقع على عاتق المتعهد صيانة اي عطل او ضرر تسبب به بسبب تنفيذ الاعمال وعلى نفقته الخاصة.</w:t>
            </w:r>
          </w:p>
        </w:tc>
      </w:tr>
      <w:tr w:rsidR="00D37664" w:rsidRPr="00D37664" w14:paraId="5D268833"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3D5CD5DA" w14:textId="77777777" w:rsidR="00D37664" w:rsidRPr="0003285A" w:rsidRDefault="00D37664" w:rsidP="00D37664">
            <w:pPr>
              <w:overflowPunct/>
              <w:autoSpaceDE/>
              <w:autoSpaceDN/>
              <w:bidi w:val="0"/>
              <w:adjustRightInd/>
              <w:textAlignment w:val="auto"/>
              <w:rPr>
                <w:rFonts w:ascii="Calibri" w:hAnsi="Calibri" w:cs="Calibri"/>
                <w:sz w:val="22"/>
                <w:szCs w:val="22"/>
                <w:rtl/>
              </w:rPr>
            </w:pPr>
            <w:r w:rsidRPr="0003285A">
              <w:rPr>
                <w:rFonts w:ascii="Calibri" w:hAnsi="Calibri" w:cs="Calibri"/>
                <w:sz w:val="22"/>
                <w:szCs w:val="22"/>
              </w:rPr>
              <w:t>9. The Contractor shall be solely and fully responsible for the security of the construction materials, tools, and other equipment in the worksite.</w:t>
            </w:r>
            <w:r w:rsidRPr="0003285A">
              <w:rPr>
                <w:rFonts w:ascii="Calibri" w:hAnsi="Calibri" w:cs="Calibri"/>
                <w:color w:val="000000"/>
                <w:sz w:val="22"/>
                <w:szCs w:val="22"/>
              </w:rPr>
              <w:t> </w:t>
            </w:r>
          </w:p>
        </w:tc>
        <w:tc>
          <w:tcPr>
            <w:tcW w:w="2500" w:type="pct"/>
            <w:tcBorders>
              <w:top w:val="nil"/>
              <w:left w:val="single" w:sz="8" w:space="0" w:color="auto"/>
              <w:bottom w:val="nil"/>
              <w:right w:val="single" w:sz="8" w:space="0" w:color="auto"/>
            </w:tcBorders>
            <w:shd w:val="clear" w:color="auto" w:fill="auto"/>
            <w:vAlign w:val="center"/>
            <w:hideMark/>
          </w:tcPr>
          <w:p w14:paraId="2D84DD32"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9.      يكون المقاول وحده مسؤولا مسؤولية كاملة عن أمن جميع المواد ، والأدوات، والمعدات الأخرى الموجودة  في موقع العمل.</w:t>
            </w:r>
          </w:p>
        </w:tc>
      </w:tr>
      <w:tr w:rsidR="00D37664" w:rsidRPr="00D37664" w14:paraId="51DE7581" w14:textId="77777777" w:rsidTr="0C3BF856">
        <w:trPr>
          <w:trHeight w:val="500"/>
        </w:trPr>
        <w:tc>
          <w:tcPr>
            <w:tcW w:w="2500" w:type="pct"/>
            <w:tcBorders>
              <w:top w:val="nil"/>
              <w:left w:val="single" w:sz="8" w:space="0" w:color="auto"/>
              <w:bottom w:val="single" w:sz="4" w:space="0" w:color="auto"/>
              <w:right w:val="nil"/>
            </w:tcBorders>
            <w:shd w:val="clear" w:color="auto" w:fill="auto"/>
            <w:vAlign w:val="center"/>
            <w:hideMark/>
          </w:tcPr>
          <w:p w14:paraId="2A43FFD8" w14:textId="77777777" w:rsidR="00D37664" w:rsidRPr="0003285A" w:rsidRDefault="00D37664" w:rsidP="00D37664">
            <w:pPr>
              <w:overflowPunct/>
              <w:autoSpaceDE/>
              <w:autoSpaceDN/>
              <w:bidi w:val="0"/>
              <w:adjustRightInd/>
              <w:textAlignment w:val="auto"/>
              <w:rPr>
                <w:rFonts w:ascii="Calibri" w:hAnsi="Calibri" w:cs="Calibri"/>
                <w:sz w:val="22"/>
                <w:szCs w:val="22"/>
                <w:rtl/>
              </w:rPr>
            </w:pPr>
            <w:r w:rsidRPr="0003285A">
              <w:rPr>
                <w:rFonts w:ascii="Calibri" w:hAnsi="Calibri" w:cs="Calibri"/>
                <w:sz w:val="22"/>
                <w:szCs w:val="22"/>
              </w:rPr>
              <w:t>10. The Contractor shall provide a generator and water for the use of the works when needed. It shall be strictly forbidden to use electricity or water provided by beneficiaries.</w:t>
            </w:r>
            <w:r w:rsidRPr="0003285A">
              <w:rPr>
                <w:rFonts w:ascii="Calibri" w:hAnsi="Calibri" w:cs="Calibri"/>
                <w:color w:val="000000"/>
                <w:sz w:val="22"/>
                <w:szCs w:val="22"/>
              </w:rPr>
              <w:t> </w:t>
            </w:r>
          </w:p>
        </w:tc>
        <w:tc>
          <w:tcPr>
            <w:tcW w:w="2500" w:type="pct"/>
            <w:tcBorders>
              <w:top w:val="nil"/>
              <w:left w:val="single" w:sz="8" w:space="0" w:color="auto"/>
              <w:bottom w:val="single" w:sz="4" w:space="0" w:color="auto"/>
              <w:right w:val="single" w:sz="8" w:space="0" w:color="auto"/>
            </w:tcBorders>
            <w:shd w:val="clear" w:color="auto" w:fill="auto"/>
            <w:vAlign w:val="center"/>
            <w:hideMark/>
          </w:tcPr>
          <w:p w14:paraId="0DBAC9DA"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10.    على المقاول توفير مولد كهرباء لاستعماله ، وماء عند الحاجة اليه ويمنع منعا باتا استخدام الكهرباء والماء من الأهالي</w:t>
            </w:r>
          </w:p>
        </w:tc>
      </w:tr>
      <w:tr w:rsidR="00D37664" w:rsidRPr="00D37664" w14:paraId="751A1E37" w14:textId="77777777" w:rsidTr="0C3BF856">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EB060" w14:textId="7C4981A2" w:rsidR="00D37664" w:rsidRPr="0003285A" w:rsidRDefault="00D37664" w:rsidP="00344856">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hint="cs"/>
                <w:color w:val="000000"/>
                <w:sz w:val="22"/>
                <w:szCs w:val="22"/>
                <w:lang w:bidi="ar-JO"/>
              </w:rPr>
              <w:t> </w:t>
            </w:r>
            <w:bookmarkStart w:id="1" w:name="_Hlk87723096"/>
            <w:r w:rsidR="007B67D2" w:rsidRPr="00B20395">
              <w:rPr>
                <w:rFonts w:ascii="Calibri" w:hAnsi="Calibri" w:cs="Calibri"/>
                <w:b/>
                <w:color w:val="7F7F7F" w:themeColor="text1" w:themeTint="80"/>
                <w:sz w:val="22"/>
                <w:szCs w:val="22"/>
                <w14:textOutline w14:w="11112" w14:cap="flat" w14:cmpd="sng" w14:algn="ctr">
                  <w14:solidFill>
                    <w14:schemeClr w14:val="accent2"/>
                  </w14:solidFill>
                  <w14:prstDash w14:val="solid"/>
                  <w14:round/>
                </w14:textOutline>
              </w:rPr>
              <w:t>Technical manual for road graveling works in camp</w:t>
            </w:r>
            <w:bookmarkEnd w:id="1"/>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13CE7" w14:textId="7506034E" w:rsidR="00D37664" w:rsidRPr="0003285A" w:rsidRDefault="007B67D2" w:rsidP="00D37664">
            <w:pPr>
              <w:overflowPunct/>
              <w:autoSpaceDE/>
              <w:autoSpaceDN/>
              <w:adjustRightInd/>
              <w:textAlignment w:val="auto"/>
              <w:rPr>
                <w:rFonts w:ascii="Calibri" w:hAnsi="Calibri" w:cs="Calibri"/>
                <w:color w:val="2F5496"/>
                <w:sz w:val="22"/>
                <w:szCs w:val="22"/>
              </w:rPr>
            </w:pPr>
            <w:bookmarkStart w:id="2" w:name="RANGE!B20"/>
            <w:r w:rsidRPr="00B20395">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الدليل الفني لأعمال تبحيص الطرقات في المخيمات</w:t>
            </w:r>
            <w:bookmarkEnd w:id="2"/>
            <w:r w:rsidRPr="00B20395">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 xml:space="preserve">  </w:t>
            </w:r>
          </w:p>
        </w:tc>
      </w:tr>
      <w:tr w:rsidR="00D37664" w:rsidRPr="00D37664" w14:paraId="213008AD" w14:textId="77777777" w:rsidTr="0C3BF856">
        <w:trPr>
          <w:trHeight w:val="290"/>
        </w:trPr>
        <w:tc>
          <w:tcPr>
            <w:tcW w:w="2500" w:type="pct"/>
            <w:tcBorders>
              <w:top w:val="single" w:sz="4" w:space="0" w:color="auto"/>
              <w:left w:val="single" w:sz="8" w:space="0" w:color="auto"/>
              <w:bottom w:val="nil"/>
              <w:right w:val="nil"/>
            </w:tcBorders>
            <w:shd w:val="clear" w:color="auto" w:fill="auto"/>
            <w:vAlign w:val="center"/>
            <w:hideMark/>
          </w:tcPr>
          <w:p w14:paraId="06061BF2" w14:textId="77777777" w:rsidR="00D37664" w:rsidRPr="0003285A" w:rsidRDefault="00D37664" w:rsidP="00D37664">
            <w:pPr>
              <w:overflowPunct/>
              <w:autoSpaceDE/>
              <w:autoSpaceDN/>
              <w:bidi w:val="0"/>
              <w:adjustRightInd/>
              <w:textAlignment w:val="auto"/>
              <w:rPr>
                <w:rFonts w:ascii="Calibri" w:hAnsi="Calibri" w:cs="Calibri"/>
                <w:color w:val="C00000"/>
                <w:sz w:val="22"/>
                <w:szCs w:val="22"/>
                <w:rtl/>
              </w:rPr>
            </w:pPr>
            <w:r w:rsidRPr="0003285A">
              <w:rPr>
                <w:rFonts w:ascii="Calibri" w:hAnsi="Calibri" w:cs="Calibri"/>
                <w:color w:val="C00000"/>
                <w:sz w:val="22"/>
                <w:szCs w:val="22"/>
              </w:rPr>
              <w:t>Excavation, leveling and surface preparation works.</w:t>
            </w:r>
          </w:p>
        </w:tc>
        <w:tc>
          <w:tcPr>
            <w:tcW w:w="2500" w:type="pct"/>
            <w:tcBorders>
              <w:top w:val="single" w:sz="4" w:space="0" w:color="auto"/>
              <w:left w:val="single" w:sz="8" w:space="0" w:color="auto"/>
              <w:bottom w:val="nil"/>
              <w:right w:val="single" w:sz="8" w:space="0" w:color="auto"/>
            </w:tcBorders>
            <w:shd w:val="clear" w:color="auto" w:fill="auto"/>
            <w:vAlign w:val="center"/>
            <w:hideMark/>
          </w:tcPr>
          <w:p w14:paraId="336ABF0C" w14:textId="77777777" w:rsidR="00D37664" w:rsidRPr="0003285A" w:rsidRDefault="00D37664" w:rsidP="00D37664">
            <w:pPr>
              <w:overflowPunct/>
              <w:autoSpaceDE/>
              <w:autoSpaceDN/>
              <w:adjustRightInd/>
              <w:textAlignment w:val="auto"/>
              <w:rPr>
                <w:rFonts w:ascii="Calibri" w:hAnsi="Calibri" w:cs="Calibri"/>
                <w:color w:val="C00000"/>
                <w:sz w:val="22"/>
                <w:szCs w:val="22"/>
              </w:rPr>
            </w:pPr>
            <w:bookmarkStart w:id="3" w:name="RANGE!B21"/>
            <w:r w:rsidRPr="0003285A">
              <w:rPr>
                <w:rFonts w:ascii="Calibri" w:hAnsi="Calibri" w:cs="Calibri"/>
                <w:color w:val="C00000"/>
                <w:sz w:val="22"/>
                <w:szCs w:val="22"/>
                <w:rtl/>
              </w:rPr>
              <w:t>أعمال الحفر والتسوية وتهيئة السطح</w:t>
            </w:r>
            <w:bookmarkEnd w:id="3"/>
          </w:p>
        </w:tc>
      </w:tr>
      <w:tr w:rsidR="00D37664" w:rsidRPr="00D37664" w14:paraId="6540102D"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4AC99C1B"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The road routes to be implemented are identified through Google Maps and the sites tables mentioned in the project study.</w:t>
            </w:r>
          </w:p>
        </w:tc>
        <w:tc>
          <w:tcPr>
            <w:tcW w:w="2500" w:type="pct"/>
            <w:tcBorders>
              <w:top w:val="nil"/>
              <w:left w:val="single" w:sz="8" w:space="0" w:color="auto"/>
              <w:bottom w:val="nil"/>
              <w:right w:val="single" w:sz="8" w:space="0" w:color="auto"/>
            </w:tcBorders>
            <w:shd w:val="clear" w:color="auto" w:fill="auto"/>
            <w:vAlign w:val="center"/>
            <w:hideMark/>
          </w:tcPr>
          <w:p w14:paraId="337687AF"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       يتم التعرف على الطرق المطلوب تنفيذها من خلال خرائط غوغل وجداول المواقع الواردة في دراسة المشروع </w:t>
            </w:r>
          </w:p>
        </w:tc>
      </w:tr>
      <w:tr w:rsidR="00D37664" w:rsidRPr="00D37664" w14:paraId="7EEB1D24"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65B972C0"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The quantities needed for each road are identified by reviewing the study and the bill of quantities.</w:t>
            </w:r>
          </w:p>
        </w:tc>
        <w:tc>
          <w:tcPr>
            <w:tcW w:w="2500" w:type="pct"/>
            <w:tcBorders>
              <w:top w:val="nil"/>
              <w:left w:val="single" w:sz="8" w:space="0" w:color="auto"/>
              <w:bottom w:val="nil"/>
              <w:right w:val="single" w:sz="8" w:space="0" w:color="auto"/>
            </w:tcBorders>
            <w:shd w:val="clear" w:color="auto" w:fill="auto"/>
            <w:vAlign w:val="center"/>
            <w:hideMark/>
          </w:tcPr>
          <w:p w14:paraId="167418E1"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       يتم التعرف على الكميات اللازمة لكل طريق من خلال مراجعة الدراسة وجداول الكميات </w:t>
            </w:r>
          </w:p>
        </w:tc>
      </w:tr>
      <w:tr w:rsidR="00D37664" w:rsidRPr="00D37664" w14:paraId="137A6320"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1CC9F121"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Road works will be started in the field according to the following:</w:t>
            </w:r>
          </w:p>
        </w:tc>
        <w:tc>
          <w:tcPr>
            <w:tcW w:w="2500" w:type="pct"/>
            <w:tcBorders>
              <w:top w:val="nil"/>
              <w:left w:val="single" w:sz="8" w:space="0" w:color="auto"/>
              <w:bottom w:val="nil"/>
              <w:right w:val="single" w:sz="8" w:space="0" w:color="auto"/>
            </w:tcBorders>
            <w:shd w:val="clear" w:color="auto" w:fill="auto"/>
            <w:vAlign w:val="center"/>
            <w:hideMark/>
          </w:tcPr>
          <w:p w14:paraId="0A344CFE"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يتم البدء بأعمال الطرق ميدانيا وفق ما يلي:</w:t>
            </w:r>
          </w:p>
        </w:tc>
      </w:tr>
      <w:tr w:rsidR="00D37664" w:rsidRPr="00D37664" w14:paraId="52093379"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5939749A" w14:textId="77777777" w:rsidR="00D37664" w:rsidRPr="0003285A" w:rsidRDefault="00D37664" w:rsidP="00D37664">
            <w:pPr>
              <w:overflowPunct/>
              <w:autoSpaceDE/>
              <w:autoSpaceDN/>
              <w:bidi w:val="0"/>
              <w:adjustRightInd/>
              <w:textAlignment w:val="auto"/>
              <w:rPr>
                <w:rFonts w:ascii="Calibri" w:hAnsi="Calibri" w:cs="Calibri"/>
                <w:color w:val="44546A"/>
                <w:sz w:val="22"/>
                <w:szCs w:val="22"/>
                <w:rtl/>
              </w:rPr>
            </w:pPr>
            <w:r w:rsidRPr="0003285A">
              <w:rPr>
                <w:rFonts w:ascii="Calibri" w:hAnsi="Calibri" w:cs="Calibri"/>
                <w:color w:val="44546A"/>
                <w:sz w:val="22"/>
                <w:szCs w:val="22"/>
              </w:rPr>
              <w:t>Pre-intervention of heavy machinery stage:</w:t>
            </w:r>
          </w:p>
        </w:tc>
        <w:tc>
          <w:tcPr>
            <w:tcW w:w="2500" w:type="pct"/>
            <w:tcBorders>
              <w:top w:val="nil"/>
              <w:left w:val="single" w:sz="8" w:space="0" w:color="auto"/>
              <w:bottom w:val="nil"/>
              <w:right w:val="single" w:sz="8" w:space="0" w:color="auto"/>
            </w:tcBorders>
            <w:shd w:val="clear" w:color="auto" w:fill="auto"/>
            <w:vAlign w:val="center"/>
            <w:hideMark/>
          </w:tcPr>
          <w:p w14:paraId="0C3B17B5" w14:textId="77777777" w:rsidR="00D37664" w:rsidRPr="0003285A" w:rsidRDefault="00D37664" w:rsidP="00D37664">
            <w:pPr>
              <w:overflowPunct/>
              <w:autoSpaceDE/>
              <w:autoSpaceDN/>
              <w:adjustRightInd/>
              <w:textAlignment w:val="auto"/>
              <w:rPr>
                <w:rFonts w:ascii="Calibri" w:hAnsi="Calibri" w:cs="Calibri"/>
                <w:color w:val="44546A"/>
                <w:sz w:val="22"/>
                <w:szCs w:val="22"/>
              </w:rPr>
            </w:pPr>
            <w:r w:rsidRPr="0003285A">
              <w:rPr>
                <w:rFonts w:ascii="Calibri" w:hAnsi="Calibri" w:cs="Calibri" w:hint="cs"/>
                <w:color w:val="44546A"/>
                <w:sz w:val="22"/>
                <w:szCs w:val="22"/>
                <w:rtl/>
              </w:rPr>
              <w:t>مرحلة ما قبل تدخل الأليات</w:t>
            </w:r>
          </w:p>
        </w:tc>
      </w:tr>
      <w:tr w:rsidR="00D37664" w:rsidRPr="00D37664" w14:paraId="61F828F2"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4608960D"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1. The entire route is inspected before starting any work.</w:t>
            </w:r>
          </w:p>
        </w:tc>
        <w:tc>
          <w:tcPr>
            <w:tcW w:w="2500" w:type="pct"/>
            <w:tcBorders>
              <w:top w:val="nil"/>
              <w:left w:val="single" w:sz="8" w:space="0" w:color="auto"/>
              <w:bottom w:val="nil"/>
              <w:right w:val="single" w:sz="8" w:space="0" w:color="auto"/>
            </w:tcBorders>
            <w:shd w:val="clear" w:color="auto" w:fill="auto"/>
            <w:vAlign w:val="center"/>
            <w:hideMark/>
          </w:tcPr>
          <w:p w14:paraId="52715C8B"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      يتم الكشف على مسار الطريق كاملا قبل البدء باي عمل</w:t>
            </w:r>
          </w:p>
        </w:tc>
      </w:tr>
      <w:tr w:rsidR="00D37664" w:rsidRPr="00D37664" w14:paraId="549C06D1" w14:textId="77777777" w:rsidTr="0C3BF856">
        <w:trPr>
          <w:trHeight w:val="1050"/>
        </w:trPr>
        <w:tc>
          <w:tcPr>
            <w:tcW w:w="2500" w:type="pct"/>
            <w:tcBorders>
              <w:top w:val="nil"/>
              <w:left w:val="single" w:sz="8" w:space="0" w:color="auto"/>
              <w:bottom w:val="nil"/>
              <w:right w:val="nil"/>
            </w:tcBorders>
            <w:shd w:val="clear" w:color="auto" w:fill="auto"/>
            <w:vAlign w:val="center"/>
            <w:hideMark/>
          </w:tcPr>
          <w:p w14:paraId="0847ADB3"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2. Ensure that there are no new or earthworks or other works that might change the materials needed for paving, such as excavation works in the road or public service works, sewage or water, or any works that would change the road study. If identified the project owner should be consulted to determine the procedures to from changing the route moving to another path and giving appropriate solutions for the new situation.</w:t>
            </w:r>
          </w:p>
        </w:tc>
        <w:tc>
          <w:tcPr>
            <w:tcW w:w="2500" w:type="pct"/>
            <w:tcBorders>
              <w:top w:val="nil"/>
              <w:left w:val="single" w:sz="8" w:space="0" w:color="auto"/>
              <w:bottom w:val="nil"/>
              <w:right w:val="single" w:sz="8" w:space="0" w:color="auto"/>
            </w:tcBorders>
            <w:shd w:val="clear" w:color="auto" w:fill="auto"/>
            <w:vAlign w:val="center"/>
            <w:hideMark/>
          </w:tcPr>
          <w:p w14:paraId="40DF6114"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2-      يتم التأكد من عدم وجود أي أعمال صناعية أو ترابية جديدة أو أعمال اخرى قد يكون من شانها تغيير المواد اللازمة للرصف كأعمال حفريات في جسم الطريق أو أعمال خدمات عامة صرف صحي أو مياه أو أي أعمال من شأنها أن تغير من دراسة الطريق فعند ذلك يتم مراجعة منظمه غول لتحديد الإجراءات المتبعة من الانتقال إلى طريق أخر وإعطاء حلول مناسبة مع الواقع الجديد.</w:t>
            </w:r>
          </w:p>
        </w:tc>
      </w:tr>
      <w:tr w:rsidR="00D37664" w:rsidRPr="00D37664" w14:paraId="49EFD8C4" w14:textId="77777777" w:rsidTr="0C3BF856">
        <w:trPr>
          <w:trHeight w:val="290"/>
        </w:trPr>
        <w:tc>
          <w:tcPr>
            <w:tcW w:w="2500" w:type="pct"/>
            <w:tcBorders>
              <w:top w:val="single" w:sz="8" w:space="0" w:color="auto"/>
              <w:left w:val="single" w:sz="8" w:space="0" w:color="auto"/>
              <w:bottom w:val="nil"/>
              <w:right w:val="single" w:sz="8" w:space="0" w:color="auto"/>
            </w:tcBorders>
            <w:shd w:val="clear" w:color="auto" w:fill="auto"/>
            <w:vAlign w:val="center"/>
            <w:hideMark/>
          </w:tcPr>
          <w:p w14:paraId="00BE75DE" w14:textId="77777777" w:rsidR="00D37664" w:rsidRPr="0003285A" w:rsidRDefault="00D37664" w:rsidP="00D37664">
            <w:pPr>
              <w:overflowPunct/>
              <w:autoSpaceDE/>
              <w:autoSpaceDN/>
              <w:bidi w:val="0"/>
              <w:adjustRightInd/>
              <w:textAlignment w:val="auto"/>
              <w:rPr>
                <w:rFonts w:ascii="Calibri" w:hAnsi="Calibri" w:cs="Calibri"/>
                <w:color w:val="C00000"/>
                <w:sz w:val="22"/>
                <w:szCs w:val="22"/>
                <w:rtl/>
              </w:rPr>
            </w:pPr>
            <w:r w:rsidRPr="0003285A">
              <w:rPr>
                <w:rFonts w:ascii="Calibri" w:hAnsi="Calibri" w:cs="Calibri"/>
                <w:color w:val="C00000"/>
                <w:sz w:val="22"/>
                <w:szCs w:val="22"/>
              </w:rPr>
              <w:t>Earthworks</w:t>
            </w:r>
          </w:p>
        </w:tc>
        <w:tc>
          <w:tcPr>
            <w:tcW w:w="2500" w:type="pct"/>
            <w:tcBorders>
              <w:top w:val="single" w:sz="8" w:space="0" w:color="auto"/>
              <w:left w:val="nil"/>
              <w:bottom w:val="nil"/>
              <w:right w:val="single" w:sz="8" w:space="0" w:color="auto"/>
            </w:tcBorders>
            <w:shd w:val="clear" w:color="auto" w:fill="auto"/>
            <w:vAlign w:val="center"/>
            <w:hideMark/>
          </w:tcPr>
          <w:p w14:paraId="25BC7561" w14:textId="77777777" w:rsidR="00D37664" w:rsidRPr="0003285A" w:rsidRDefault="00D37664" w:rsidP="00D37664">
            <w:pPr>
              <w:overflowPunct/>
              <w:autoSpaceDE/>
              <w:autoSpaceDN/>
              <w:adjustRightInd/>
              <w:textAlignment w:val="auto"/>
              <w:rPr>
                <w:rFonts w:ascii="Calibri" w:hAnsi="Calibri" w:cs="Calibri"/>
                <w:color w:val="C00000"/>
                <w:sz w:val="22"/>
                <w:szCs w:val="22"/>
              </w:rPr>
            </w:pPr>
            <w:r w:rsidRPr="0003285A">
              <w:rPr>
                <w:rFonts w:ascii="Calibri" w:hAnsi="Calibri" w:cs="Calibri" w:hint="cs"/>
                <w:color w:val="C00000"/>
                <w:sz w:val="22"/>
                <w:szCs w:val="22"/>
                <w:rtl/>
              </w:rPr>
              <w:t>الأعمال الترابية</w:t>
            </w:r>
          </w:p>
        </w:tc>
      </w:tr>
      <w:tr w:rsidR="00D37664" w:rsidRPr="00D37664" w14:paraId="4BBEEF86" w14:textId="77777777" w:rsidTr="0C3BF856">
        <w:trPr>
          <w:trHeight w:val="1040"/>
        </w:trPr>
        <w:tc>
          <w:tcPr>
            <w:tcW w:w="2500" w:type="pct"/>
            <w:tcBorders>
              <w:top w:val="nil"/>
              <w:left w:val="single" w:sz="8" w:space="0" w:color="auto"/>
              <w:bottom w:val="nil"/>
              <w:right w:val="single" w:sz="8" w:space="0" w:color="auto"/>
            </w:tcBorders>
            <w:shd w:val="clear" w:color="auto" w:fill="auto"/>
            <w:vAlign w:val="center"/>
            <w:hideMark/>
          </w:tcPr>
          <w:p w14:paraId="115BA3F8"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 xml:space="preserve">3. If it is ascertained that the road course is not occupied with other works, the work of leveling the road surface shall be started using the loader to cut to cut the areas that are higher than the intended road </w:t>
            </w:r>
            <w:r w:rsidRPr="0003285A">
              <w:rPr>
                <w:rFonts w:ascii="Calibri" w:hAnsi="Calibri" w:cs="Calibri"/>
                <w:color w:val="000000"/>
                <w:sz w:val="22"/>
                <w:szCs w:val="22"/>
                <w:lang w:bidi="ar-JO"/>
              </w:rPr>
              <w:lastRenderedPageBreak/>
              <w:t xml:space="preserve">level and fill it in the lower areas along the road route if the road was previously surfaced. Additional soil scraping with a thickness of 15 cm is required for the roads that were previously </w:t>
            </w:r>
            <w:proofErr w:type="spellStart"/>
            <w:r w:rsidRPr="0003285A">
              <w:rPr>
                <w:rFonts w:ascii="Calibri" w:hAnsi="Calibri" w:cs="Calibri"/>
                <w:color w:val="000000"/>
                <w:sz w:val="22"/>
                <w:szCs w:val="22"/>
                <w:lang w:bidi="ar-JO"/>
              </w:rPr>
              <w:t>gravelled</w:t>
            </w:r>
            <w:proofErr w:type="spellEnd"/>
            <w:r w:rsidRPr="0003285A">
              <w:rPr>
                <w:rFonts w:ascii="Calibri" w:hAnsi="Calibri" w:cs="Calibri"/>
                <w:color w:val="000000"/>
                <w:sz w:val="22"/>
                <w:szCs w:val="22"/>
                <w:lang w:bidi="ar-JO"/>
              </w:rPr>
              <w:t xml:space="preserve"> and transporting the scraped materials outside the camps.</w:t>
            </w:r>
          </w:p>
        </w:tc>
        <w:tc>
          <w:tcPr>
            <w:tcW w:w="2500" w:type="pct"/>
            <w:tcBorders>
              <w:top w:val="nil"/>
              <w:left w:val="nil"/>
              <w:bottom w:val="nil"/>
              <w:right w:val="single" w:sz="8" w:space="0" w:color="auto"/>
            </w:tcBorders>
            <w:shd w:val="clear" w:color="auto" w:fill="auto"/>
            <w:vAlign w:val="center"/>
            <w:hideMark/>
          </w:tcPr>
          <w:p w14:paraId="03AE2B47"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lastRenderedPageBreak/>
              <w:t xml:space="preserve">3-      في حال التأكد من عدم إشغال مسار الطريق بأعمال أخرى يتم البدء بأعمال تسوية سطح الطريق باستخدام ألية التركس يقوم فيها بحفر المناطق المرتفعة وردمها في الأماكن المنخفضة على طول مسار الطريق إذا كان الطريق تم تبحيصه سابقا وكشط التربة السطحية </w:t>
            </w:r>
            <w:r w:rsidRPr="0003285A">
              <w:rPr>
                <w:rFonts w:ascii="Calibri" w:hAnsi="Calibri" w:cs="Calibri"/>
                <w:color w:val="000000"/>
                <w:sz w:val="22"/>
                <w:szCs w:val="22"/>
                <w:rtl/>
              </w:rPr>
              <w:lastRenderedPageBreak/>
              <w:t xml:space="preserve">بسماكة 15 سم للطرق الغير مبحصة سابقا وترحيلها الى خارج المخيمات  </w:t>
            </w:r>
          </w:p>
        </w:tc>
      </w:tr>
      <w:tr w:rsidR="00D37664" w:rsidRPr="00D37664" w14:paraId="0F58C0C7" w14:textId="77777777" w:rsidTr="0C3BF856">
        <w:trPr>
          <w:trHeight w:val="290"/>
        </w:trPr>
        <w:tc>
          <w:tcPr>
            <w:tcW w:w="2500" w:type="pct"/>
            <w:tcBorders>
              <w:top w:val="nil"/>
              <w:left w:val="single" w:sz="8" w:space="0" w:color="auto"/>
              <w:bottom w:val="nil"/>
              <w:right w:val="single" w:sz="8" w:space="0" w:color="auto"/>
            </w:tcBorders>
            <w:shd w:val="clear" w:color="auto" w:fill="auto"/>
            <w:vAlign w:val="center"/>
            <w:hideMark/>
          </w:tcPr>
          <w:p w14:paraId="76F7D260"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lastRenderedPageBreak/>
              <w:t>4. In parallel to the loader, road grader should be used in road leveling, and giving the propriate levels of the road surface.</w:t>
            </w:r>
          </w:p>
        </w:tc>
        <w:tc>
          <w:tcPr>
            <w:tcW w:w="2500" w:type="pct"/>
            <w:tcBorders>
              <w:top w:val="nil"/>
              <w:left w:val="nil"/>
              <w:bottom w:val="nil"/>
              <w:right w:val="single" w:sz="8" w:space="0" w:color="auto"/>
            </w:tcBorders>
            <w:shd w:val="clear" w:color="auto" w:fill="auto"/>
            <w:vAlign w:val="center"/>
            <w:hideMark/>
          </w:tcPr>
          <w:p w14:paraId="1C4E9FE4"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4-       يعمل مع ألية التركس على التوازي ألية الكريدر الذي سيقوم بتسوية الطريق بشكل جيد وإعطاء استوائية مناسبة لسطح الطريق</w:t>
            </w:r>
          </w:p>
        </w:tc>
      </w:tr>
      <w:tr w:rsidR="00D37664" w:rsidRPr="00D37664" w14:paraId="656AE749" w14:textId="77777777" w:rsidTr="0C3BF856">
        <w:trPr>
          <w:trHeight w:val="520"/>
        </w:trPr>
        <w:tc>
          <w:tcPr>
            <w:tcW w:w="2500" w:type="pct"/>
            <w:tcBorders>
              <w:top w:val="nil"/>
              <w:left w:val="single" w:sz="8" w:space="0" w:color="auto"/>
              <w:bottom w:val="nil"/>
              <w:right w:val="single" w:sz="8" w:space="0" w:color="auto"/>
            </w:tcBorders>
            <w:shd w:val="clear" w:color="auto" w:fill="auto"/>
            <w:vAlign w:val="center"/>
            <w:hideMark/>
          </w:tcPr>
          <w:p w14:paraId="5AE848B1"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5. The road grader will be used for leveling for the entire width of the existing road and in accordance with GOAL’s Engineer directions.</w:t>
            </w:r>
          </w:p>
        </w:tc>
        <w:tc>
          <w:tcPr>
            <w:tcW w:w="2500" w:type="pct"/>
            <w:tcBorders>
              <w:top w:val="nil"/>
              <w:left w:val="nil"/>
              <w:bottom w:val="nil"/>
              <w:right w:val="single" w:sz="8" w:space="0" w:color="auto"/>
            </w:tcBorders>
            <w:shd w:val="clear" w:color="auto" w:fill="auto"/>
            <w:vAlign w:val="center"/>
            <w:hideMark/>
          </w:tcPr>
          <w:p w14:paraId="1C398332"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5-       تقوم ألية الكريدر بالتسوية لتشمل كامل عرض الطريق كما هو موجود على الطبيعة وتوجيهات مهندس غول. </w:t>
            </w:r>
          </w:p>
        </w:tc>
      </w:tr>
      <w:tr w:rsidR="00D37664" w:rsidRPr="00D37664" w14:paraId="121B69BD" w14:textId="77777777" w:rsidTr="0C3BF856">
        <w:trPr>
          <w:trHeight w:val="520"/>
        </w:trPr>
        <w:tc>
          <w:tcPr>
            <w:tcW w:w="2500" w:type="pct"/>
            <w:tcBorders>
              <w:top w:val="nil"/>
              <w:left w:val="single" w:sz="8" w:space="0" w:color="auto"/>
              <w:bottom w:val="nil"/>
              <w:right w:val="single" w:sz="8" w:space="0" w:color="auto"/>
            </w:tcBorders>
            <w:shd w:val="clear" w:color="auto" w:fill="auto"/>
            <w:vAlign w:val="center"/>
            <w:hideMark/>
          </w:tcPr>
          <w:p w14:paraId="5137B85B"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6. The grader should be used to ensures that there are no medium-sized blocks of rock on the road track, and they are removed to the sides.</w:t>
            </w:r>
          </w:p>
        </w:tc>
        <w:tc>
          <w:tcPr>
            <w:tcW w:w="2500" w:type="pct"/>
            <w:tcBorders>
              <w:top w:val="nil"/>
              <w:left w:val="nil"/>
              <w:bottom w:val="nil"/>
              <w:right w:val="single" w:sz="8" w:space="0" w:color="auto"/>
            </w:tcBorders>
            <w:shd w:val="clear" w:color="auto" w:fill="auto"/>
            <w:vAlign w:val="center"/>
            <w:hideMark/>
          </w:tcPr>
          <w:p w14:paraId="61A856EB"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6-      تضمن ألية الكريدر بعدم وجود أي كتل صخرية متوسطة الأحجام على مسار الطريق ويتم إبعادها إلى الجوانب</w:t>
            </w:r>
          </w:p>
        </w:tc>
      </w:tr>
      <w:tr w:rsidR="00D37664" w:rsidRPr="00D37664" w14:paraId="67A0DF6F" w14:textId="77777777" w:rsidTr="0C3BF856">
        <w:trPr>
          <w:trHeight w:val="290"/>
        </w:trPr>
        <w:tc>
          <w:tcPr>
            <w:tcW w:w="2500" w:type="pct"/>
            <w:tcBorders>
              <w:top w:val="nil"/>
              <w:left w:val="single" w:sz="8" w:space="0" w:color="auto"/>
              <w:bottom w:val="nil"/>
              <w:right w:val="single" w:sz="8" w:space="0" w:color="auto"/>
            </w:tcBorders>
            <w:shd w:val="clear" w:color="auto" w:fill="auto"/>
            <w:vAlign w:val="center"/>
            <w:hideMark/>
          </w:tcPr>
          <w:p w14:paraId="40B42E82"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7. During the grader works and after completing works on parts of the road the roads should be compacted and watered.</w:t>
            </w:r>
          </w:p>
        </w:tc>
        <w:tc>
          <w:tcPr>
            <w:tcW w:w="2500" w:type="pct"/>
            <w:tcBorders>
              <w:top w:val="nil"/>
              <w:left w:val="nil"/>
              <w:bottom w:val="nil"/>
              <w:right w:val="single" w:sz="8" w:space="0" w:color="auto"/>
            </w:tcBorders>
            <w:shd w:val="clear" w:color="auto" w:fill="auto"/>
            <w:vAlign w:val="center"/>
            <w:hideMark/>
          </w:tcPr>
          <w:p w14:paraId="5B690991"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7-       أثناء عمل الكريدر وبعد الانتهاء من العمل في جزء من الطريق تتدخل أليات الترطيب والدحل</w:t>
            </w:r>
          </w:p>
        </w:tc>
      </w:tr>
      <w:tr w:rsidR="00D37664" w:rsidRPr="00D37664" w14:paraId="02995B33" w14:textId="77777777" w:rsidTr="0C3BF856">
        <w:trPr>
          <w:trHeight w:val="290"/>
        </w:trPr>
        <w:tc>
          <w:tcPr>
            <w:tcW w:w="2500" w:type="pct"/>
            <w:tcBorders>
              <w:top w:val="nil"/>
              <w:left w:val="single" w:sz="8" w:space="0" w:color="auto"/>
              <w:bottom w:val="nil"/>
              <w:right w:val="single" w:sz="8" w:space="0" w:color="auto"/>
            </w:tcBorders>
            <w:shd w:val="clear" w:color="auto" w:fill="auto"/>
            <w:vAlign w:val="center"/>
            <w:hideMark/>
          </w:tcPr>
          <w:p w14:paraId="21A88469"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tl/>
                <w:lang w:bidi="ar-JO"/>
              </w:rPr>
              <w:t xml:space="preserve">8.  </w:t>
            </w:r>
            <w:r w:rsidRPr="0003285A">
              <w:rPr>
                <w:rFonts w:ascii="Calibri" w:hAnsi="Calibri" w:cs="Calibri"/>
                <w:color w:val="000000"/>
                <w:sz w:val="22"/>
                <w:szCs w:val="22"/>
                <w:lang w:bidi="ar-JO"/>
              </w:rPr>
              <w:t>The water tanker sprays water along the path of the road and</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fragmented into runs of no more than 100 to 150 meters long</w:t>
            </w:r>
            <w:r w:rsidRPr="0003285A">
              <w:rPr>
                <w:rFonts w:ascii="Calibri" w:hAnsi="Calibri" w:cs="Calibri"/>
                <w:color w:val="000000"/>
                <w:sz w:val="22"/>
                <w:szCs w:val="22"/>
                <w:rtl/>
                <w:lang w:bidi="ar-JO"/>
              </w:rPr>
              <w:t xml:space="preserve">. </w:t>
            </w:r>
          </w:p>
        </w:tc>
        <w:tc>
          <w:tcPr>
            <w:tcW w:w="2500" w:type="pct"/>
            <w:tcBorders>
              <w:top w:val="nil"/>
              <w:left w:val="nil"/>
              <w:bottom w:val="nil"/>
              <w:right w:val="single" w:sz="8" w:space="0" w:color="auto"/>
            </w:tcBorders>
            <w:shd w:val="clear" w:color="auto" w:fill="auto"/>
            <w:vAlign w:val="center"/>
            <w:hideMark/>
          </w:tcPr>
          <w:p w14:paraId="58EC76E0"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8-      تقوم ألية الصهريج برش المياه على طول مسار الطريق وبشكل مجزأ إلى أشواط لا يزيد طول الشوط عن 100إلى 150متر</w:t>
            </w:r>
          </w:p>
        </w:tc>
      </w:tr>
      <w:tr w:rsidR="00D37664" w:rsidRPr="00D37664" w14:paraId="283EE958" w14:textId="77777777" w:rsidTr="0C3BF856">
        <w:trPr>
          <w:trHeight w:val="520"/>
        </w:trPr>
        <w:tc>
          <w:tcPr>
            <w:tcW w:w="2500" w:type="pct"/>
            <w:tcBorders>
              <w:top w:val="nil"/>
              <w:left w:val="single" w:sz="8" w:space="0" w:color="auto"/>
              <w:bottom w:val="nil"/>
              <w:right w:val="single" w:sz="8" w:space="0" w:color="auto"/>
            </w:tcBorders>
            <w:shd w:val="clear" w:color="auto" w:fill="auto"/>
            <w:vAlign w:val="center"/>
            <w:hideMark/>
          </w:tcPr>
          <w:p w14:paraId="504C759D"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9. The tank uses a water sprinkler that is installed behind the tank, with a length not less than the width of the tank plus an additional 25 cm from each side of the tank.</w:t>
            </w:r>
          </w:p>
        </w:tc>
        <w:tc>
          <w:tcPr>
            <w:tcW w:w="2500" w:type="pct"/>
            <w:tcBorders>
              <w:top w:val="nil"/>
              <w:left w:val="nil"/>
              <w:bottom w:val="nil"/>
              <w:right w:val="single" w:sz="8" w:space="0" w:color="auto"/>
            </w:tcBorders>
            <w:shd w:val="clear" w:color="auto" w:fill="auto"/>
            <w:vAlign w:val="center"/>
            <w:hideMark/>
          </w:tcPr>
          <w:p w14:paraId="2048E9D2"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9-       يستخدم الصهريج مرش ماء يتم تركيبه خلف الصهريج بطول لا يقل عن عرض الصهريج مع زيادة 25سم على الاقل من كل جانب عن عرض الصهريج</w:t>
            </w:r>
          </w:p>
        </w:tc>
      </w:tr>
      <w:tr w:rsidR="00D37664" w:rsidRPr="00D37664" w14:paraId="2DD331F0" w14:textId="77777777" w:rsidTr="0C3BF856">
        <w:trPr>
          <w:trHeight w:val="290"/>
        </w:trPr>
        <w:tc>
          <w:tcPr>
            <w:tcW w:w="2500" w:type="pct"/>
            <w:tcBorders>
              <w:top w:val="nil"/>
              <w:left w:val="single" w:sz="8" w:space="0" w:color="auto"/>
              <w:bottom w:val="nil"/>
              <w:right w:val="single" w:sz="8" w:space="0" w:color="auto"/>
            </w:tcBorders>
            <w:shd w:val="clear" w:color="auto" w:fill="auto"/>
            <w:vAlign w:val="center"/>
            <w:hideMark/>
          </w:tcPr>
          <w:p w14:paraId="108A9676"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10. The sprinkler contains holes to drip and spray water, the distance between the holes does not exceed 5 to 7 cm.</w:t>
            </w:r>
          </w:p>
        </w:tc>
        <w:tc>
          <w:tcPr>
            <w:tcW w:w="2500" w:type="pct"/>
            <w:tcBorders>
              <w:top w:val="nil"/>
              <w:left w:val="nil"/>
              <w:bottom w:val="nil"/>
              <w:right w:val="single" w:sz="8" w:space="0" w:color="auto"/>
            </w:tcBorders>
            <w:shd w:val="clear" w:color="auto" w:fill="auto"/>
            <w:vAlign w:val="center"/>
            <w:hideMark/>
          </w:tcPr>
          <w:p w14:paraId="2FBAD6E7"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10-    يحوي المرش على ثقوب لتنقيط ورش الماء لا يزيد البعد بين الثقوب عن 5إلى 7سم</w:t>
            </w:r>
          </w:p>
        </w:tc>
      </w:tr>
      <w:tr w:rsidR="00D37664" w:rsidRPr="00D37664" w14:paraId="7BFEDE0B" w14:textId="77777777" w:rsidTr="0C3BF856">
        <w:trPr>
          <w:trHeight w:val="780"/>
        </w:trPr>
        <w:tc>
          <w:tcPr>
            <w:tcW w:w="2500" w:type="pct"/>
            <w:tcBorders>
              <w:top w:val="nil"/>
              <w:left w:val="single" w:sz="8" w:space="0" w:color="auto"/>
              <w:bottom w:val="nil"/>
              <w:right w:val="single" w:sz="8" w:space="0" w:color="auto"/>
            </w:tcBorders>
            <w:shd w:val="clear" w:color="auto" w:fill="auto"/>
            <w:vAlign w:val="center"/>
            <w:hideMark/>
          </w:tcPr>
          <w:p w14:paraId="1A2F8BBF"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tl/>
                <w:lang w:bidi="ar-JO"/>
              </w:rPr>
              <w:t xml:space="preserve">11.  </w:t>
            </w:r>
            <w:r w:rsidRPr="0003285A">
              <w:rPr>
                <w:rFonts w:ascii="Calibri" w:hAnsi="Calibri" w:cs="Calibri"/>
                <w:color w:val="000000"/>
                <w:sz w:val="22"/>
                <w:szCs w:val="22"/>
                <w:lang w:bidi="ar-JO"/>
              </w:rPr>
              <w:t>The force of water pumping into the sprinkler and from there to the</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soil is controlled to ensure that no mud forms behind the tank, the tanker</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driver should receive signals from the roller operator that works with him in</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parallel when the amount of water exceeds the required limit to obtain good</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compaction</w:t>
            </w:r>
            <w:r w:rsidRPr="0003285A">
              <w:rPr>
                <w:rFonts w:ascii="Calibri" w:hAnsi="Calibri" w:cs="Calibri"/>
                <w:color w:val="000000"/>
                <w:sz w:val="22"/>
                <w:szCs w:val="22"/>
                <w:rtl/>
                <w:lang w:bidi="ar-JO"/>
              </w:rPr>
              <w:t>.</w:t>
            </w:r>
          </w:p>
        </w:tc>
        <w:tc>
          <w:tcPr>
            <w:tcW w:w="2500" w:type="pct"/>
            <w:tcBorders>
              <w:top w:val="nil"/>
              <w:left w:val="nil"/>
              <w:bottom w:val="nil"/>
              <w:right w:val="single" w:sz="8" w:space="0" w:color="auto"/>
            </w:tcBorders>
            <w:shd w:val="clear" w:color="auto" w:fill="auto"/>
            <w:vAlign w:val="center"/>
            <w:hideMark/>
          </w:tcPr>
          <w:p w14:paraId="2D10E3C6"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11-    يتم التحكم بقوة ضخ المياه إلى المرش ومنه إلى التربة بما يضمن عدم تشكيل الطين خلف الصهريج ويتلقى إشارات من مشغل المدحلة التي تعمل معه على التوازي حين زيادة كمية المياه عن الحد المطلوب للحصول على الدحل الجيد</w:t>
            </w:r>
          </w:p>
        </w:tc>
      </w:tr>
      <w:tr w:rsidR="00D37664" w:rsidRPr="00D37664" w14:paraId="41C8A064" w14:textId="77777777" w:rsidTr="0C3BF856">
        <w:trPr>
          <w:trHeight w:val="780"/>
        </w:trPr>
        <w:tc>
          <w:tcPr>
            <w:tcW w:w="2500" w:type="pct"/>
            <w:tcBorders>
              <w:top w:val="nil"/>
              <w:left w:val="single" w:sz="8" w:space="0" w:color="auto"/>
              <w:bottom w:val="nil"/>
              <w:right w:val="single" w:sz="8" w:space="0" w:color="auto"/>
            </w:tcBorders>
            <w:shd w:val="clear" w:color="auto" w:fill="auto"/>
            <w:vAlign w:val="center"/>
            <w:hideMark/>
          </w:tcPr>
          <w:p w14:paraId="7B995842"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 xml:space="preserve">12.  vibrating iron roller intervenes to carry out work on the surface of the soil </w:t>
            </w:r>
            <w:proofErr w:type="gramStart"/>
            <w:r w:rsidRPr="0003285A">
              <w:rPr>
                <w:rFonts w:ascii="Calibri" w:hAnsi="Calibri" w:cs="Calibri"/>
                <w:color w:val="000000"/>
                <w:sz w:val="22"/>
                <w:szCs w:val="22"/>
                <w:lang w:bidi="ar-JO"/>
              </w:rPr>
              <w:t>in order to</w:t>
            </w:r>
            <w:proofErr w:type="gramEnd"/>
            <w:r w:rsidRPr="0003285A">
              <w:rPr>
                <w:rFonts w:ascii="Calibri" w:hAnsi="Calibri" w:cs="Calibri"/>
                <w:color w:val="000000"/>
                <w:sz w:val="22"/>
                <w:szCs w:val="22"/>
                <w:lang w:bidi="ar-JO"/>
              </w:rPr>
              <w:t xml:space="preserve"> reach a suitable compaction through runs of no less than 6 rolling strokes and not more than 12, to be determined by GOAL Engineer in proportion to the type of soil forming the surface of the road.</w:t>
            </w:r>
          </w:p>
        </w:tc>
        <w:tc>
          <w:tcPr>
            <w:tcW w:w="2500" w:type="pct"/>
            <w:tcBorders>
              <w:top w:val="nil"/>
              <w:left w:val="nil"/>
              <w:bottom w:val="nil"/>
              <w:right w:val="single" w:sz="8" w:space="0" w:color="auto"/>
            </w:tcBorders>
            <w:shd w:val="clear" w:color="auto" w:fill="auto"/>
            <w:vAlign w:val="center"/>
            <w:hideMark/>
          </w:tcPr>
          <w:p w14:paraId="44DBDD61"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12-    تتدخل ألية مدحلة حديدية رجاجة للقيام بأعمال الدحل لسطح التربة للوصول إلى رص مناسب من خلال أشواط لا تقل عن 6اشواط دحل ولا تزيد عن 12يتم تحديدها من قبل مهندس غول بما يتناسب مع نوع التربة المشكلة لسطح الطريق.</w:t>
            </w:r>
          </w:p>
        </w:tc>
      </w:tr>
      <w:tr w:rsidR="00D37664" w:rsidRPr="00D37664" w14:paraId="2783585C" w14:textId="77777777" w:rsidTr="0C3BF856">
        <w:trPr>
          <w:trHeight w:val="300"/>
        </w:trPr>
        <w:tc>
          <w:tcPr>
            <w:tcW w:w="2500" w:type="pct"/>
            <w:tcBorders>
              <w:top w:val="nil"/>
              <w:left w:val="single" w:sz="8" w:space="0" w:color="auto"/>
              <w:bottom w:val="single" w:sz="8" w:space="0" w:color="auto"/>
              <w:right w:val="single" w:sz="8" w:space="0" w:color="auto"/>
            </w:tcBorders>
            <w:shd w:val="clear" w:color="auto" w:fill="auto"/>
            <w:vAlign w:val="center"/>
            <w:hideMark/>
          </w:tcPr>
          <w:p w14:paraId="48BDE11D"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13. The work quantities are calculated according to the table of executed quantities only in square meters.</w:t>
            </w:r>
          </w:p>
        </w:tc>
        <w:tc>
          <w:tcPr>
            <w:tcW w:w="2500" w:type="pct"/>
            <w:tcBorders>
              <w:top w:val="nil"/>
              <w:left w:val="nil"/>
              <w:bottom w:val="single" w:sz="8" w:space="0" w:color="auto"/>
              <w:right w:val="single" w:sz="8" w:space="0" w:color="auto"/>
            </w:tcBorders>
            <w:shd w:val="clear" w:color="auto" w:fill="auto"/>
            <w:vAlign w:val="center"/>
            <w:hideMark/>
          </w:tcPr>
          <w:p w14:paraId="3771E5A2"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13-   تحسب كمية الأعمال حسب جدول الكميات المنفذة فقط بالمتر المربع.</w:t>
            </w:r>
          </w:p>
        </w:tc>
      </w:tr>
      <w:tr w:rsidR="00D37664" w:rsidRPr="00D37664" w14:paraId="79FAFE40"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74E19976" w14:textId="77777777" w:rsidR="00D37664" w:rsidRPr="0003285A" w:rsidRDefault="00D37664" w:rsidP="00D37664">
            <w:pPr>
              <w:overflowPunct/>
              <w:autoSpaceDE/>
              <w:autoSpaceDN/>
              <w:bidi w:val="0"/>
              <w:adjustRightInd/>
              <w:textAlignment w:val="auto"/>
              <w:rPr>
                <w:rFonts w:ascii="Calibri" w:hAnsi="Calibri" w:cs="Calibri"/>
                <w:color w:val="C00000"/>
                <w:sz w:val="22"/>
                <w:szCs w:val="22"/>
                <w:rtl/>
              </w:rPr>
            </w:pPr>
            <w:r w:rsidRPr="0003285A">
              <w:rPr>
                <w:rFonts w:ascii="Calibri" w:hAnsi="Calibri" w:cs="Calibri"/>
                <w:color w:val="C00000"/>
                <w:sz w:val="22"/>
                <w:szCs w:val="22"/>
              </w:rPr>
              <w:t>Aggregate subbase layer</w:t>
            </w:r>
          </w:p>
        </w:tc>
        <w:tc>
          <w:tcPr>
            <w:tcW w:w="2500" w:type="pct"/>
            <w:tcBorders>
              <w:top w:val="nil"/>
              <w:left w:val="single" w:sz="8" w:space="0" w:color="auto"/>
              <w:bottom w:val="nil"/>
              <w:right w:val="single" w:sz="8" w:space="0" w:color="auto"/>
            </w:tcBorders>
            <w:shd w:val="clear" w:color="auto" w:fill="auto"/>
            <w:vAlign w:val="center"/>
            <w:hideMark/>
          </w:tcPr>
          <w:p w14:paraId="0DC92E1E" w14:textId="77777777" w:rsidR="00D37664" w:rsidRPr="0003285A" w:rsidRDefault="00D37664" w:rsidP="00D37664">
            <w:pPr>
              <w:overflowPunct/>
              <w:autoSpaceDE/>
              <w:autoSpaceDN/>
              <w:adjustRightInd/>
              <w:textAlignment w:val="auto"/>
              <w:rPr>
                <w:rFonts w:ascii="Calibri" w:hAnsi="Calibri" w:cs="Calibri"/>
                <w:color w:val="C00000"/>
                <w:sz w:val="22"/>
                <w:szCs w:val="22"/>
              </w:rPr>
            </w:pPr>
            <w:bookmarkStart w:id="4" w:name="RANGE!B40"/>
            <w:r w:rsidRPr="0003285A">
              <w:rPr>
                <w:rFonts w:ascii="Calibri" w:hAnsi="Calibri" w:cs="Calibri"/>
                <w:color w:val="C00000"/>
                <w:sz w:val="22"/>
                <w:szCs w:val="22"/>
                <w:rtl/>
              </w:rPr>
              <w:t>طبقة بقايا المقالع</w:t>
            </w:r>
            <w:bookmarkEnd w:id="4"/>
          </w:p>
        </w:tc>
      </w:tr>
      <w:tr w:rsidR="00D37664" w:rsidRPr="00D37664" w14:paraId="07D0006E" w14:textId="77777777" w:rsidTr="0C3BF856">
        <w:trPr>
          <w:trHeight w:val="780"/>
        </w:trPr>
        <w:tc>
          <w:tcPr>
            <w:tcW w:w="2500" w:type="pct"/>
            <w:tcBorders>
              <w:top w:val="nil"/>
              <w:left w:val="single" w:sz="8" w:space="0" w:color="auto"/>
              <w:bottom w:val="nil"/>
              <w:right w:val="nil"/>
            </w:tcBorders>
            <w:shd w:val="clear" w:color="auto" w:fill="auto"/>
            <w:vAlign w:val="center"/>
            <w:hideMark/>
          </w:tcPr>
          <w:p w14:paraId="2CF8D6C9"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 xml:space="preserve">1. the aggregate must be the result of crushing solid rocks, and the diameters of the aggregate should not exceed 15 cm. The particle gradient is good and acceptable by the GOAL Engineer and balanced for all diameters. The proportion of fine materials (soil, </w:t>
            </w:r>
            <w:proofErr w:type="gramStart"/>
            <w:r w:rsidRPr="0003285A">
              <w:rPr>
                <w:rFonts w:ascii="Calibri" w:hAnsi="Calibri" w:cs="Calibri"/>
                <w:color w:val="000000"/>
                <w:sz w:val="22"/>
                <w:szCs w:val="22"/>
                <w:lang w:bidi="ar-JO"/>
              </w:rPr>
              <w:t>clay</w:t>
            </w:r>
            <w:proofErr w:type="gramEnd"/>
            <w:r w:rsidRPr="0003285A">
              <w:rPr>
                <w:rFonts w:ascii="Calibri" w:hAnsi="Calibri" w:cs="Calibri"/>
                <w:color w:val="000000"/>
                <w:sz w:val="22"/>
                <w:szCs w:val="22"/>
                <w:lang w:bidi="ar-JO"/>
              </w:rPr>
              <w:t xml:space="preserve"> and powder) is small, less than 1% and free of organic matter.</w:t>
            </w:r>
          </w:p>
        </w:tc>
        <w:tc>
          <w:tcPr>
            <w:tcW w:w="2500" w:type="pct"/>
            <w:tcBorders>
              <w:top w:val="nil"/>
              <w:left w:val="single" w:sz="8" w:space="0" w:color="auto"/>
              <w:bottom w:val="nil"/>
              <w:right w:val="single" w:sz="8" w:space="0" w:color="auto"/>
            </w:tcBorders>
            <w:shd w:val="clear" w:color="auto" w:fill="auto"/>
            <w:vAlign w:val="center"/>
            <w:hideMark/>
          </w:tcPr>
          <w:p w14:paraId="6154A878"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1-       البقايا يجب أن تكون ناتجة من تكسير صخور صلبة وأقطار الحبيبات لا تتجاوز 15 سم والتدرج الحبي يكون جيد ومقبول من قبل المهندس غولومتوازن لكل الأقطار ونسبة المواد الناعمة (التربة والغضار والبودرة) صغيرة اقل من 1% وخالية من المواد العضوية </w:t>
            </w:r>
          </w:p>
        </w:tc>
      </w:tr>
      <w:tr w:rsidR="00D37664" w:rsidRPr="00D37664" w14:paraId="1CEE9576"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51AD209A"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tl/>
                <w:lang w:bidi="ar-JO"/>
              </w:rPr>
              <w:t xml:space="preserve">2.  </w:t>
            </w:r>
            <w:r w:rsidRPr="0003285A">
              <w:rPr>
                <w:rFonts w:ascii="Calibri" w:hAnsi="Calibri" w:cs="Calibri"/>
                <w:color w:val="000000"/>
                <w:sz w:val="22"/>
                <w:szCs w:val="22"/>
                <w:lang w:bidi="ar-JO"/>
              </w:rPr>
              <w:t>The abrasion rate should not exceed 40% according to Los Angeles test</w:t>
            </w:r>
            <w:r w:rsidRPr="0003285A">
              <w:rPr>
                <w:rFonts w:ascii="Calibri" w:hAnsi="Calibri" w:cs="Calibri"/>
                <w:color w:val="000000"/>
                <w:sz w:val="22"/>
                <w:szCs w:val="22"/>
                <w:rtl/>
                <w:lang w:bidi="ar-JO"/>
              </w:rPr>
              <w:t>.</w:t>
            </w:r>
          </w:p>
        </w:tc>
        <w:tc>
          <w:tcPr>
            <w:tcW w:w="2500" w:type="pct"/>
            <w:tcBorders>
              <w:top w:val="nil"/>
              <w:left w:val="single" w:sz="8" w:space="0" w:color="auto"/>
              <w:bottom w:val="nil"/>
              <w:right w:val="single" w:sz="8" w:space="0" w:color="auto"/>
            </w:tcBorders>
            <w:shd w:val="clear" w:color="auto" w:fill="auto"/>
            <w:vAlign w:val="center"/>
            <w:hideMark/>
          </w:tcPr>
          <w:p w14:paraId="79C886F6"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2-      يجب ان لا تتجاوز نسبة الاهتراء 40 % وفق تجربة لوس انجلوس</w:t>
            </w:r>
          </w:p>
        </w:tc>
      </w:tr>
      <w:tr w:rsidR="00D37664" w:rsidRPr="00D37664" w14:paraId="46D5CA1C" w14:textId="77777777" w:rsidTr="0C3BF856">
        <w:trPr>
          <w:trHeight w:val="520"/>
        </w:trPr>
        <w:tc>
          <w:tcPr>
            <w:tcW w:w="2500" w:type="pct"/>
            <w:tcBorders>
              <w:top w:val="nil"/>
              <w:left w:val="single" w:sz="8" w:space="0" w:color="auto"/>
              <w:bottom w:val="nil"/>
              <w:right w:val="nil"/>
            </w:tcBorders>
            <w:shd w:val="clear" w:color="auto" w:fill="auto"/>
            <w:vAlign w:val="center"/>
            <w:hideMark/>
          </w:tcPr>
          <w:p w14:paraId="07E8A0B8"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tl/>
                <w:lang w:bidi="ar-JO"/>
              </w:rPr>
              <w:lastRenderedPageBreak/>
              <w:t xml:space="preserve">3.  </w:t>
            </w:r>
            <w:r w:rsidRPr="0003285A">
              <w:rPr>
                <w:rFonts w:ascii="Calibri" w:hAnsi="Calibri" w:cs="Calibri"/>
                <w:color w:val="000000"/>
                <w:sz w:val="22"/>
                <w:szCs w:val="22"/>
                <w:lang w:bidi="ar-JO"/>
              </w:rPr>
              <w:t>The subbase must be done in layers not exceeding 20 cm, and the</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materials must be distributed in the required width and thickness</w:t>
            </w:r>
            <w:r w:rsidRPr="0003285A">
              <w:rPr>
                <w:rFonts w:ascii="Calibri" w:hAnsi="Calibri" w:cs="Calibri"/>
                <w:color w:val="000000"/>
                <w:sz w:val="22"/>
                <w:szCs w:val="22"/>
                <w:rtl/>
                <w:lang w:bidi="ar-JO"/>
              </w:rPr>
              <w:t>.</w:t>
            </w:r>
          </w:p>
        </w:tc>
        <w:tc>
          <w:tcPr>
            <w:tcW w:w="2500" w:type="pct"/>
            <w:tcBorders>
              <w:top w:val="nil"/>
              <w:left w:val="single" w:sz="8" w:space="0" w:color="auto"/>
              <w:bottom w:val="nil"/>
              <w:right w:val="single" w:sz="8" w:space="0" w:color="auto"/>
            </w:tcBorders>
            <w:shd w:val="clear" w:color="auto" w:fill="auto"/>
            <w:vAlign w:val="center"/>
            <w:hideMark/>
          </w:tcPr>
          <w:p w14:paraId="026A65F3"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3-      يجب أن يتم الفرش في طبقات لا تزيد عن 20 سم ويجب توزيع المواد بالعرض والسمك المطلوبين </w:t>
            </w:r>
          </w:p>
        </w:tc>
      </w:tr>
      <w:tr w:rsidR="00D37664" w:rsidRPr="00D37664" w14:paraId="6DEB1918" w14:textId="77777777" w:rsidTr="0C3BF856">
        <w:trPr>
          <w:trHeight w:val="520"/>
        </w:trPr>
        <w:tc>
          <w:tcPr>
            <w:tcW w:w="2500" w:type="pct"/>
            <w:tcBorders>
              <w:top w:val="nil"/>
              <w:left w:val="single" w:sz="8" w:space="0" w:color="auto"/>
              <w:bottom w:val="nil"/>
              <w:right w:val="nil"/>
            </w:tcBorders>
            <w:shd w:val="clear" w:color="auto" w:fill="auto"/>
            <w:vAlign w:val="center"/>
            <w:hideMark/>
          </w:tcPr>
          <w:p w14:paraId="12B75BCF"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tl/>
                <w:lang w:bidi="ar-JO"/>
              </w:rPr>
              <w:t xml:space="preserve">4.  </w:t>
            </w:r>
            <w:r w:rsidRPr="0003285A">
              <w:rPr>
                <w:rFonts w:ascii="Calibri" w:hAnsi="Calibri" w:cs="Calibri"/>
                <w:color w:val="000000"/>
                <w:sz w:val="22"/>
                <w:szCs w:val="22"/>
                <w:lang w:bidi="ar-JO"/>
              </w:rPr>
              <w:t>The moisture content must be adjusted before compaction by spraying</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with spray trucks approved by the GOAL Engineer or drying it as the engineer</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orders to the required extent</w:t>
            </w:r>
            <w:r w:rsidRPr="0003285A">
              <w:rPr>
                <w:rFonts w:ascii="Calibri" w:hAnsi="Calibri" w:cs="Calibri"/>
                <w:color w:val="000000"/>
                <w:sz w:val="22"/>
                <w:szCs w:val="22"/>
                <w:rtl/>
                <w:lang w:bidi="ar-JO"/>
              </w:rPr>
              <w:t>.</w:t>
            </w:r>
          </w:p>
        </w:tc>
        <w:tc>
          <w:tcPr>
            <w:tcW w:w="2500" w:type="pct"/>
            <w:tcBorders>
              <w:top w:val="nil"/>
              <w:left w:val="single" w:sz="8" w:space="0" w:color="auto"/>
              <w:bottom w:val="nil"/>
              <w:right w:val="single" w:sz="8" w:space="0" w:color="auto"/>
            </w:tcBorders>
            <w:shd w:val="clear" w:color="auto" w:fill="auto"/>
            <w:vAlign w:val="center"/>
            <w:hideMark/>
          </w:tcPr>
          <w:p w14:paraId="1F49D131"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4-      يجب تعديل نسبة الرطوبة قبل الدمك وذلك برشها بواسطة شاحنات رشاشة معتمدة من قبل المهندس غولأو تجفيفها كما يأمر المهندس إلى الحد المطلوب </w:t>
            </w:r>
          </w:p>
        </w:tc>
      </w:tr>
      <w:tr w:rsidR="00D37664" w:rsidRPr="00D37664" w14:paraId="28D1C5E0" w14:textId="77777777" w:rsidTr="0C3BF856">
        <w:trPr>
          <w:trHeight w:val="780"/>
        </w:trPr>
        <w:tc>
          <w:tcPr>
            <w:tcW w:w="2500" w:type="pct"/>
            <w:tcBorders>
              <w:top w:val="nil"/>
              <w:left w:val="single" w:sz="8" w:space="0" w:color="auto"/>
              <w:bottom w:val="nil"/>
              <w:right w:val="nil"/>
            </w:tcBorders>
            <w:shd w:val="clear" w:color="auto" w:fill="auto"/>
            <w:vAlign w:val="center"/>
            <w:hideMark/>
          </w:tcPr>
          <w:p w14:paraId="6F2E94D1"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5. The materials must be compacted using a vibrating roller equipment with a pressure of not less than 60 tons. Each layer must be completely and evenly compacted until the layer density reaches 95% of the maximum dry density determined in the modified Proctor experiment and so that the surface is smooth, free of grooves and tilted according to the opinion of the GOAL Engineer.</w:t>
            </w:r>
          </w:p>
        </w:tc>
        <w:tc>
          <w:tcPr>
            <w:tcW w:w="2500" w:type="pct"/>
            <w:tcBorders>
              <w:top w:val="nil"/>
              <w:left w:val="single" w:sz="8" w:space="0" w:color="auto"/>
              <w:bottom w:val="nil"/>
              <w:right w:val="single" w:sz="8" w:space="0" w:color="auto"/>
            </w:tcBorders>
            <w:shd w:val="clear" w:color="auto" w:fill="auto"/>
            <w:vAlign w:val="center"/>
            <w:hideMark/>
          </w:tcPr>
          <w:p w14:paraId="691013BA"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5-      يجب دحل المواد بواسطة معدات ذات رجاج بضغط لايقل عن 60 طن ويجب دمك كل طبقة بصورة تامة ومتساوية حتى تبلغ كثافة الطبقة إلى 95% من الكثافة الجافة العظمى المحددة في تجربة بروكتور المعدلة وبحيث يكون السطح أملسا وخاليا من الأخاديد وذو ميلان حسب رأي المهندس غول</w:t>
            </w:r>
          </w:p>
        </w:tc>
      </w:tr>
      <w:tr w:rsidR="00D37664" w:rsidRPr="00D37664" w14:paraId="7B2F0B08"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12A0ED28"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tl/>
                <w:lang w:bidi="ar-JO"/>
              </w:rPr>
              <w:t xml:space="preserve">6.  </w:t>
            </w:r>
            <w:r w:rsidRPr="0003285A">
              <w:rPr>
                <w:rFonts w:ascii="Calibri" w:hAnsi="Calibri" w:cs="Calibri"/>
                <w:color w:val="000000"/>
                <w:sz w:val="22"/>
                <w:szCs w:val="22"/>
                <w:lang w:bidi="ar-JO"/>
              </w:rPr>
              <w:t>Tolerance for the surface level of the subbase is up to 4 cm</w:t>
            </w:r>
            <w:r w:rsidRPr="0003285A">
              <w:rPr>
                <w:rFonts w:ascii="Calibri" w:hAnsi="Calibri" w:cs="Calibri"/>
                <w:color w:val="000000"/>
                <w:sz w:val="22"/>
                <w:szCs w:val="22"/>
                <w:rtl/>
                <w:lang w:bidi="ar-JO"/>
              </w:rPr>
              <w:t>.</w:t>
            </w:r>
          </w:p>
        </w:tc>
        <w:tc>
          <w:tcPr>
            <w:tcW w:w="2500" w:type="pct"/>
            <w:tcBorders>
              <w:top w:val="nil"/>
              <w:left w:val="single" w:sz="8" w:space="0" w:color="auto"/>
              <w:bottom w:val="nil"/>
              <w:right w:val="single" w:sz="8" w:space="0" w:color="auto"/>
            </w:tcBorders>
            <w:shd w:val="clear" w:color="auto" w:fill="auto"/>
            <w:vAlign w:val="center"/>
            <w:hideMark/>
          </w:tcPr>
          <w:p w14:paraId="42B6D5A6"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6-      التفاوت المسموح به لمنسوب سطح البقايا حتى 4 سم </w:t>
            </w:r>
          </w:p>
        </w:tc>
      </w:tr>
      <w:tr w:rsidR="00D37664" w:rsidRPr="00D37664" w14:paraId="61B82F99" w14:textId="77777777" w:rsidTr="0C3BF856">
        <w:trPr>
          <w:trHeight w:val="780"/>
        </w:trPr>
        <w:tc>
          <w:tcPr>
            <w:tcW w:w="2500" w:type="pct"/>
            <w:tcBorders>
              <w:top w:val="nil"/>
              <w:left w:val="single" w:sz="8" w:space="0" w:color="auto"/>
              <w:bottom w:val="nil"/>
              <w:right w:val="nil"/>
            </w:tcBorders>
            <w:shd w:val="clear" w:color="auto" w:fill="auto"/>
            <w:vAlign w:val="center"/>
            <w:hideMark/>
          </w:tcPr>
          <w:p w14:paraId="56C727EB"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7. No work shall be accepted or paid unless it is under the supervision of the GOAL Engineer and his approval of the work and the quality of the materials. Any work done without the approval of the engineer shall not be accepted or paid, and it shall be removed and moved outside the work area at the expense of the contractor if the GOAL Engineer does not approve it.</w:t>
            </w:r>
          </w:p>
        </w:tc>
        <w:tc>
          <w:tcPr>
            <w:tcW w:w="2500" w:type="pct"/>
            <w:tcBorders>
              <w:top w:val="nil"/>
              <w:left w:val="single" w:sz="8" w:space="0" w:color="auto"/>
              <w:bottom w:val="nil"/>
              <w:right w:val="single" w:sz="8" w:space="0" w:color="auto"/>
            </w:tcBorders>
            <w:shd w:val="clear" w:color="auto" w:fill="auto"/>
            <w:vAlign w:val="center"/>
            <w:hideMark/>
          </w:tcPr>
          <w:p w14:paraId="31533F82"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7-      لا يقبل أي عمل ولا يصرف مالم يكون تحت إشراف المهندس غولوموافقته على العمل وجودة المواد وأي عمل يتم دون موافقة المهندس لا يقبل ولا يصرف وتتم إزالته وترحيله خارج منطقة العمل على نفقة المتعهد إذا رأى المهندس غول ذلك </w:t>
            </w:r>
          </w:p>
        </w:tc>
      </w:tr>
      <w:tr w:rsidR="00D37664" w:rsidRPr="00D37664" w14:paraId="37E73505" w14:textId="77777777" w:rsidTr="0C3BF856">
        <w:trPr>
          <w:trHeight w:val="530"/>
        </w:trPr>
        <w:tc>
          <w:tcPr>
            <w:tcW w:w="2500" w:type="pct"/>
            <w:tcBorders>
              <w:top w:val="nil"/>
              <w:left w:val="single" w:sz="8" w:space="0" w:color="auto"/>
              <w:bottom w:val="single" w:sz="8" w:space="0" w:color="auto"/>
              <w:right w:val="nil"/>
            </w:tcBorders>
            <w:shd w:val="clear" w:color="auto" w:fill="auto"/>
            <w:vAlign w:val="center"/>
            <w:hideMark/>
          </w:tcPr>
          <w:p w14:paraId="7206E475"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tl/>
                <w:lang w:bidi="ar-JO"/>
              </w:rPr>
              <w:t xml:space="preserve">8.  </w:t>
            </w:r>
            <w:r w:rsidRPr="0003285A">
              <w:rPr>
                <w:rFonts w:ascii="Calibri" w:hAnsi="Calibri" w:cs="Calibri"/>
                <w:color w:val="000000"/>
                <w:sz w:val="22"/>
                <w:szCs w:val="22"/>
                <w:lang w:bidi="ar-JO"/>
              </w:rPr>
              <w:t>The quantity of works shall be calculated in cubic meter for the</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executed works only, and any excess quantities than the designed quantities</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shall not be considered unless it has been previously approved by GOAL in</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writing</w:t>
            </w:r>
            <w:r w:rsidRPr="0003285A">
              <w:rPr>
                <w:rFonts w:ascii="Calibri" w:hAnsi="Calibri" w:cs="Calibri"/>
                <w:color w:val="000000"/>
                <w:sz w:val="22"/>
                <w:szCs w:val="22"/>
                <w:rtl/>
                <w:lang w:bidi="ar-JO"/>
              </w:rPr>
              <w:t>.</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0D776194"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8-       تحسب كمية الأعمال بالمتر المكعب المرصوص للأعمال المنفذة فقط وأي زيادة عن الكميات التصميمية لا تصرف الا اذا تمت الموافقة عليها مسبقا من منظمه غول خطيا.</w:t>
            </w:r>
          </w:p>
        </w:tc>
      </w:tr>
      <w:tr w:rsidR="00D37664" w:rsidRPr="00D37664" w14:paraId="3D0A8074"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3BE9DAE1" w14:textId="77777777" w:rsidR="00D37664" w:rsidRPr="0003285A" w:rsidRDefault="00D37664" w:rsidP="00D37664">
            <w:pPr>
              <w:overflowPunct/>
              <w:autoSpaceDE/>
              <w:autoSpaceDN/>
              <w:bidi w:val="0"/>
              <w:adjustRightInd/>
              <w:textAlignment w:val="auto"/>
              <w:rPr>
                <w:rFonts w:ascii="Calibri" w:hAnsi="Calibri" w:cs="Calibri"/>
                <w:color w:val="C00000"/>
                <w:sz w:val="22"/>
                <w:szCs w:val="22"/>
                <w:rtl/>
              </w:rPr>
            </w:pPr>
            <w:r w:rsidRPr="0003285A">
              <w:rPr>
                <w:rFonts w:ascii="Calibri" w:hAnsi="Calibri" w:cs="Calibri"/>
                <w:color w:val="C00000"/>
                <w:sz w:val="22"/>
                <w:szCs w:val="22"/>
              </w:rPr>
              <w:t>Aggregate base layer</w:t>
            </w:r>
          </w:p>
        </w:tc>
        <w:tc>
          <w:tcPr>
            <w:tcW w:w="2500" w:type="pct"/>
            <w:tcBorders>
              <w:top w:val="nil"/>
              <w:left w:val="single" w:sz="8" w:space="0" w:color="auto"/>
              <w:bottom w:val="nil"/>
              <w:right w:val="single" w:sz="8" w:space="0" w:color="auto"/>
            </w:tcBorders>
            <w:shd w:val="clear" w:color="auto" w:fill="auto"/>
            <w:vAlign w:val="center"/>
            <w:hideMark/>
          </w:tcPr>
          <w:p w14:paraId="157ED051" w14:textId="77777777" w:rsidR="00D37664" w:rsidRPr="0003285A" w:rsidRDefault="00D37664" w:rsidP="00D37664">
            <w:pPr>
              <w:overflowPunct/>
              <w:autoSpaceDE/>
              <w:autoSpaceDN/>
              <w:adjustRightInd/>
              <w:textAlignment w:val="auto"/>
              <w:rPr>
                <w:rFonts w:ascii="Calibri" w:hAnsi="Calibri" w:cs="Calibri"/>
                <w:color w:val="C00000"/>
                <w:sz w:val="22"/>
                <w:szCs w:val="22"/>
              </w:rPr>
            </w:pPr>
            <w:bookmarkStart w:id="5" w:name="RANGE!B49"/>
            <w:r w:rsidRPr="0003285A">
              <w:rPr>
                <w:rFonts w:ascii="Calibri" w:hAnsi="Calibri" w:cs="Calibri"/>
                <w:color w:val="C00000"/>
                <w:sz w:val="22"/>
                <w:szCs w:val="22"/>
                <w:rtl/>
              </w:rPr>
              <w:t>  اعمال البحص</w:t>
            </w:r>
            <w:bookmarkEnd w:id="5"/>
          </w:p>
        </w:tc>
      </w:tr>
      <w:tr w:rsidR="00D37664" w:rsidRPr="00D37664" w14:paraId="30D18B42" w14:textId="77777777" w:rsidTr="0C3BF856">
        <w:trPr>
          <w:trHeight w:val="780"/>
        </w:trPr>
        <w:tc>
          <w:tcPr>
            <w:tcW w:w="2500" w:type="pct"/>
            <w:tcBorders>
              <w:top w:val="nil"/>
              <w:left w:val="single" w:sz="8" w:space="0" w:color="auto"/>
              <w:bottom w:val="nil"/>
              <w:right w:val="nil"/>
            </w:tcBorders>
            <w:shd w:val="clear" w:color="auto" w:fill="auto"/>
            <w:vAlign w:val="center"/>
            <w:hideMark/>
          </w:tcPr>
          <w:p w14:paraId="56EEB17D"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1</w:t>
            </w:r>
            <w:r w:rsidR="00B74AFE" w:rsidRPr="0003285A">
              <w:rPr>
                <w:rFonts w:ascii="Calibri" w:hAnsi="Calibri" w:cs="Calibri"/>
                <w:color w:val="000000"/>
                <w:sz w:val="22"/>
                <w:szCs w:val="22"/>
                <w:lang w:bidi="ar-JO"/>
              </w:rPr>
              <w:t>.</w:t>
            </w:r>
            <w:r w:rsidRPr="0003285A">
              <w:rPr>
                <w:rFonts w:ascii="Calibri" w:hAnsi="Calibri" w:cs="Calibri"/>
                <w:color w:val="000000"/>
                <w:sz w:val="22"/>
                <w:szCs w:val="22"/>
                <w:lang w:bidi="ar-JO"/>
              </w:rPr>
              <w:t xml:space="preserve"> The aggregate must be the result of crushing solid rocks, and the diameters of the aggregate do not exceed 7 cm. The particle gradient is good and acceptable by the GOAL Engineer, balanced for all diameters. The proportion of fine materials (soil, </w:t>
            </w:r>
            <w:proofErr w:type="gramStart"/>
            <w:r w:rsidRPr="0003285A">
              <w:rPr>
                <w:rFonts w:ascii="Calibri" w:hAnsi="Calibri" w:cs="Calibri"/>
                <w:color w:val="000000"/>
                <w:sz w:val="22"/>
                <w:szCs w:val="22"/>
                <w:lang w:bidi="ar-JO"/>
              </w:rPr>
              <w:t>clay</w:t>
            </w:r>
            <w:proofErr w:type="gramEnd"/>
            <w:r w:rsidRPr="0003285A">
              <w:rPr>
                <w:rFonts w:ascii="Calibri" w:hAnsi="Calibri" w:cs="Calibri"/>
                <w:color w:val="000000"/>
                <w:sz w:val="22"/>
                <w:szCs w:val="22"/>
                <w:lang w:bidi="ar-JO"/>
              </w:rPr>
              <w:t xml:space="preserve"> and powder) is small, less than 1% and free of organic matter.</w:t>
            </w:r>
          </w:p>
        </w:tc>
        <w:tc>
          <w:tcPr>
            <w:tcW w:w="2500" w:type="pct"/>
            <w:tcBorders>
              <w:top w:val="nil"/>
              <w:left w:val="single" w:sz="8" w:space="0" w:color="auto"/>
              <w:bottom w:val="nil"/>
              <w:right w:val="single" w:sz="8" w:space="0" w:color="auto"/>
            </w:tcBorders>
            <w:shd w:val="clear" w:color="auto" w:fill="auto"/>
            <w:vAlign w:val="center"/>
            <w:hideMark/>
          </w:tcPr>
          <w:p w14:paraId="1E1BEFF7"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1-      البحص يجب أن يكون ناتج من تكسير صخور صلبة وأقطار الحبيبات لا تتجاوز 7 سم والتدرج الحبي يكون جيد ومقبول من قبل المهندس غولومتوازن لكل الأقطار ونسبة المواد الناعمة (التربة والغضار والبودرة) صغيرة اقل من 1% وخالية من المواد العضوية </w:t>
            </w:r>
          </w:p>
        </w:tc>
      </w:tr>
      <w:tr w:rsidR="00D37664" w:rsidRPr="00D37664" w14:paraId="1219B98D"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71D8231D" w14:textId="77777777" w:rsidR="00D37664" w:rsidRPr="0003285A" w:rsidRDefault="00B74AFE"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2</w:t>
            </w:r>
            <w:r w:rsidR="00D37664" w:rsidRPr="0003285A">
              <w:rPr>
                <w:rFonts w:ascii="Calibri" w:hAnsi="Calibri" w:cs="Calibri"/>
                <w:color w:val="000000"/>
                <w:sz w:val="22"/>
                <w:szCs w:val="22"/>
                <w:lang w:bidi="ar-JO"/>
              </w:rPr>
              <w:t>. The abrasion rate should not exceed 40% according to Los Angeles test.</w:t>
            </w:r>
          </w:p>
        </w:tc>
        <w:tc>
          <w:tcPr>
            <w:tcW w:w="2500" w:type="pct"/>
            <w:tcBorders>
              <w:top w:val="nil"/>
              <w:left w:val="single" w:sz="8" w:space="0" w:color="auto"/>
              <w:bottom w:val="nil"/>
              <w:right w:val="single" w:sz="8" w:space="0" w:color="auto"/>
            </w:tcBorders>
            <w:shd w:val="clear" w:color="auto" w:fill="auto"/>
            <w:vAlign w:val="center"/>
            <w:hideMark/>
          </w:tcPr>
          <w:p w14:paraId="0BC7FBF6"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2-      يجب ان لا تتجاوز نسبة الاهتراء 40 % وفق تجربة لوس انجلوس</w:t>
            </w:r>
          </w:p>
        </w:tc>
      </w:tr>
      <w:tr w:rsidR="00D37664" w:rsidRPr="00D37664" w14:paraId="788C69DC"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7FF01E00" w14:textId="77777777" w:rsidR="00D37664" w:rsidRPr="0003285A" w:rsidRDefault="00B74AFE"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3</w:t>
            </w:r>
            <w:r w:rsidR="00D37664" w:rsidRPr="0003285A">
              <w:rPr>
                <w:rFonts w:ascii="Calibri" w:hAnsi="Calibri" w:cs="Calibri"/>
                <w:color w:val="000000"/>
                <w:sz w:val="22"/>
                <w:szCs w:val="22"/>
                <w:lang w:bidi="ar-JO"/>
              </w:rPr>
              <w:t>. The gravel must be laid in layers not exceeding 20 cm, and the materials must be distributed in the required width and thickness.</w:t>
            </w:r>
          </w:p>
        </w:tc>
        <w:tc>
          <w:tcPr>
            <w:tcW w:w="2500" w:type="pct"/>
            <w:tcBorders>
              <w:top w:val="nil"/>
              <w:left w:val="single" w:sz="8" w:space="0" w:color="auto"/>
              <w:bottom w:val="nil"/>
              <w:right w:val="single" w:sz="8" w:space="0" w:color="auto"/>
            </w:tcBorders>
            <w:shd w:val="clear" w:color="auto" w:fill="auto"/>
            <w:vAlign w:val="center"/>
            <w:hideMark/>
          </w:tcPr>
          <w:p w14:paraId="39BBE6A7"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3-      يجب أن يفرش البحص في طبقات لا تزيد عن 20 سم ويجب توزيع المواد بالعرض والسمك المطلوبين </w:t>
            </w:r>
          </w:p>
        </w:tc>
      </w:tr>
      <w:tr w:rsidR="00D37664" w:rsidRPr="00D37664" w14:paraId="47EB8791" w14:textId="77777777" w:rsidTr="0C3BF856">
        <w:trPr>
          <w:trHeight w:val="520"/>
        </w:trPr>
        <w:tc>
          <w:tcPr>
            <w:tcW w:w="2500" w:type="pct"/>
            <w:tcBorders>
              <w:top w:val="nil"/>
              <w:left w:val="single" w:sz="8" w:space="0" w:color="auto"/>
              <w:bottom w:val="nil"/>
              <w:right w:val="nil"/>
            </w:tcBorders>
            <w:shd w:val="clear" w:color="auto" w:fill="auto"/>
            <w:vAlign w:val="center"/>
            <w:hideMark/>
          </w:tcPr>
          <w:p w14:paraId="3DC60AEB" w14:textId="77777777" w:rsidR="00D37664" w:rsidRPr="0003285A" w:rsidRDefault="00B74AFE"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4</w:t>
            </w:r>
            <w:r w:rsidR="00D37664" w:rsidRPr="0003285A">
              <w:rPr>
                <w:rFonts w:ascii="Calibri" w:hAnsi="Calibri" w:cs="Calibri"/>
                <w:color w:val="000000"/>
                <w:sz w:val="22"/>
                <w:szCs w:val="22"/>
                <w:lang w:bidi="ar-JO"/>
              </w:rPr>
              <w:t>. The moisture content must be adjusted before compaction by spraying it with spray trucks approved by GOAL Engineer or drying as per the engineer orders to the required extent.</w:t>
            </w:r>
          </w:p>
        </w:tc>
        <w:tc>
          <w:tcPr>
            <w:tcW w:w="2500" w:type="pct"/>
            <w:tcBorders>
              <w:top w:val="nil"/>
              <w:left w:val="single" w:sz="8" w:space="0" w:color="auto"/>
              <w:bottom w:val="nil"/>
              <w:right w:val="single" w:sz="8" w:space="0" w:color="auto"/>
            </w:tcBorders>
            <w:shd w:val="clear" w:color="auto" w:fill="auto"/>
            <w:vAlign w:val="center"/>
            <w:hideMark/>
          </w:tcPr>
          <w:p w14:paraId="719DA5B8"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4-      يجب تعديل نسبة الرطوبة قبل الدمك وذلك برشها بواسطة شاحنات رشاشة معتمدة من قبل المهندس غولأو تجفيفها كما يأمر المهندس إلى الحد المطلوب </w:t>
            </w:r>
          </w:p>
        </w:tc>
      </w:tr>
      <w:tr w:rsidR="00D37664" w:rsidRPr="00D37664" w14:paraId="1A63BD26" w14:textId="77777777" w:rsidTr="0C3BF856">
        <w:trPr>
          <w:trHeight w:val="780"/>
        </w:trPr>
        <w:tc>
          <w:tcPr>
            <w:tcW w:w="2500" w:type="pct"/>
            <w:tcBorders>
              <w:top w:val="nil"/>
              <w:left w:val="single" w:sz="8" w:space="0" w:color="auto"/>
              <w:bottom w:val="nil"/>
              <w:right w:val="nil"/>
            </w:tcBorders>
            <w:shd w:val="clear" w:color="auto" w:fill="auto"/>
            <w:vAlign w:val="center"/>
            <w:hideMark/>
          </w:tcPr>
          <w:p w14:paraId="31BCAC1B" w14:textId="77777777" w:rsidR="00D37664" w:rsidRPr="0003285A" w:rsidRDefault="00B74AFE"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5</w:t>
            </w:r>
            <w:r w:rsidR="00D37664" w:rsidRPr="0003285A">
              <w:rPr>
                <w:rFonts w:ascii="Calibri" w:hAnsi="Calibri" w:cs="Calibri"/>
                <w:color w:val="000000"/>
                <w:sz w:val="22"/>
                <w:szCs w:val="22"/>
                <w:lang w:bidi="ar-JO"/>
              </w:rPr>
              <w:t xml:space="preserve">. The materials must be compacted using a vibrating roller equipment with a pressure of no less than 60 tons and each layer must be completely and evenly compacted until the layer density reaches 95% of the maximum dry density determined in the modified Proctor experiment and so that the surface is smooth, </w:t>
            </w:r>
            <w:r w:rsidR="00D37664" w:rsidRPr="0003285A">
              <w:rPr>
                <w:rFonts w:ascii="Calibri" w:hAnsi="Calibri" w:cs="Calibri"/>
                <w:color w:val="000000"/>
                <w:sz w:val="22"/>
                <w:szCs w:val="22"/>
                <w:lang w:bidi="ar-JO"/>
              </w:rPr>
              <w:lastRenderedPageBreak/>
              <w:t>free of grooves and tilted according to the opinion of GOAL Engineer.</w:t>
            </w:r>
          </w:p>
        </w:tc>
        <w:tc>
          <w:tcPr>
            <w:tcW w:w="2500" w:type="pct"/>
            <w:tcBorders>
              <w:top w:val="nil"/>
              <w:left w:val="single" w:sz="8" w:space="0" w:color="auto"/>
              <w:bottom w:val="nil"/>
              <w:right w:val="single" w:sz="8" w:space="0" w:color="auto"/>
            </w:tcBorders>
            <w:shd w:val="clear" w:color="auto" w:fill="auto"/>
            <w:vAlign w:val="center"/>
            <w:hideMark/>
          </w:tcPr>
          <w:p w14:paraId="2E2346E6"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lastRenderedPageBreak/>
              <w:t>5-      يجب دحل المواد بواسطة معدات ذات رجاج بضغط لايقل عن 60 طن ويجب دمك كل طبقة بصورة تامة ومتساوية حتى تبلغ كثافة الطبقة إلى 95% من الكثافة الجافة العظمى المحددة في تجربة بروكتور المعدلة وبحيث يكون السطح أملسا وخاليا من الأخاديد وذو ميلان حسب رأي المهندس غول</w:t>
            </w:r>
          </w:p>
        </w:tc>
      </w:tr>
      <w:tr w:rsidR="00D37664" w:rsidRPr="00D37664" w14:paraId="60F47A90"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7F5C1B3D" w14:textId="77777777" w:rsidR="00D37664" w:rsidRPr="0003285A" w:rsidRDefault="00B74AFE"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6</w:t>
            </w:r>
            <w:r w:rsidR="00D37664" w:rsidRPr="0003285A">
              <w:rPr>
                <w:rFonts w:ascii="Calibri" w:hAnsi="Calibri" w:cs="Calibri"/>
                <w:color w:val="000000"/>
                <w:sz w:val="22"/>
                <w:szCs w:val="22"/>
                <w:lang w:bidi="ar-JO"/>
              </w:rPr>
              <w:t>. Tolerance for the level of the foundation soil surface up to 4 cm and for the gravel layer up to 3 cm</w:t>
            </w:r>
          </w:p>
        </w:tc>
        <w:tc>
          <w:tcPr>
            <w:tcW w:w="2500" w:type="pct"/>
            <w:tcBorders>
              <w:top w:val="nil"/>
              <w:left w:val="single" w:sz="8" w:space="0" w:color="auto"/>
              <w:bottom w:val="nil"/>
              <w:right w:val="single" w:sz="8" w:space="0" w:color="auto"/>
            </w:tcBorders>
            <w:shd w:val="clear" w:color="auto" w:fill="auto"/>
            <w:vAlign w:val="center"/>
            <w:hideMark/>
          </w:tcPr>
          <w:p w14:paraId="0B8DFB75"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6-      التفاوت المسموح به لمنسوب سطح تربة التأسيس حتى 4 سم ولطبقة البحص حتى 3 سم </w:t>
            </w:r>
          </w:p>
        </w:tc>
      </w:tr>
      <w:tr w:rsidR="00D37664" w:rsidRPr="00D37664" w14:paraId="4D6994AD" w14:textId="77777777" w:rsidTr="0C3BF856">
        <w:trPr>
          <w:trHeight w:val="780"/>
        </w:trPr>
        <w:tc>
          <w:tcPr>
            <w:tcW w:w="2500" w:type="pct"/>
            <w:tcBorders>
              <w:top w:val="nil"/>
              <w:left w:val="single" w:sz="8" w:space="0" w:color="auto"/>
              <w:bottom w:val="nil"/>
              <w:right w:val="nil"/>
            </w:tcBorders>
            <w:shd w:val="clear" w:color="auto" w:fill="auto"/>
            <w:vAlign w:val="center"/>
            <w:hideMark/>
          </w:tcPr>
          <w:p w14:paraId="1E0ED5F5" w14:textId="77777777" w:rsidR="00D37664" w:rsidRPr="0003285A" w:rsidRDefault="00B74AFE"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7</w:t>
            </w:r>
            <w:r w:rsidR="00D37664" w:rsidRPr="0003285A">
              <w:rPr>
                <w:rFonts w:ascii="Calibri" w:hAnsi="Calibri" w:cs="Calibri"/>
                <w:color w:val="000000"/>
                <w:sz w:val="22"/>
                <w:szCs w:val="22"/>
                <w:lang w:bidi="ar-JO"/>
              </w:rPr>
              <w:t>. No work shall be accepted or paid unless it is under the supervision of the GOAL Engineer and his approval of the work and the quality of the materials. Any work done without the approval of the engineer shall not be accepted or paid, and it shall be removed and moved outside the work area at the expense of the contractor if the GOAL Engineer does not approve it.</w:t>
            </w:r>
          </w:p>
        </w:tc>
        <w:tc>
          <w:tcPr>
            <w:tcW w:w="2500" w:type="pct"/>
            <w:tcBorders>
              <w:top w:val="nil"/>
              <w:left w:val="single" w:sz="8" w:space="0" w:color="auto"/>
              <w:bottom w:val="nil"/>
              <w:right w:val="single" w:sz="8" w:space="0" w:color="auto"/>
            </w:tcBorders>
            <w:shd w:val="clear" w:color="auto" w:fill="auto"/>
            <w:vAlign w:val="center"/>
            <w:hideMark/>
          </w:tcPr>
          <w:p w14:paraId="3A32E435"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7-      لا يقبل أي عمل ولا يصرف مالم يكون تحت إشراف المهندس غولوموافقته على العمل وجودة المواد وأي عمل يتم دون موافقة المهندس لا يقبل ولا يصرف وتتم إزالته وترحيله خارج منطقة العمل على نفقة المتعهد إذا رأى المهندس غولذلك </w:t>
            </w:r>
          </w:p>
        </w:tc>
      </w:tr>
      <w:tr w:rsidR="00D37664" w:rsidRPr="00D37664" w14:paraId="53E08AE2" w14:textId="77777777" w:rsidTr="0C3BF856">
        <w:trPr>
          <w:trHeight w:val="530"/>
        </w:trPr>
        <w:tc>
          <w:tcPr>
            <w:tcW w:w="2500" w:type="pct"/>
            <w:tcBorders>
              <w:top w:val="nil"/>
              <w:left w:val="single" w:sz="8" w:space="0" w:color="auto"/>
              <w:bottom w:val="single" w:sz="8" w:space="0" w:color="auto"/>
              <w:right w:val="nil"/>
            </w:tcBorders>
            <w:shd w:val="clear" w:color="auto" w:fill="auto"/>
            <w:vAlign w:val="center"/>
            <w:hideMark/>
          </w:tcPr>
          <w:p w14:paraId="66799F5D" w14:textId="77777777" w:rsidR="00D37664" w:rsidRPr="0003285A" w:rsidRDefault="00B74AFE"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8. T</w:t>
            </w:r>
            <w:r w:rsidR="00D37664" w:rsidRPr="0003285A">
              <w:rPr>
                <w:rFonts w:ascii="Calibri" w:hAnsi="Calibri" w:cs="Calibri"/>
                <w:color w:val="000000"/>
                <w:sz w:val="22"/>
                <w:szCs w:val="22"/>
                <w:lang w:bidi="ar-JO"/>
              </w:rPr>
              <w:t>he quantity of works shall be calculated in cubic meter for the</w:t>
            </w:r>
            <w:r w:rsidR="00D37664" w:rsidRPr="0003285A">
              <w:rPr>
                <w:rFonts w:ascii="Calibri" w:hAnsi="Calibri" w:cs="Calibri"/>
                <w:color w:val="000000"/>
                <w:sz w:val="22"/>
                <w:szCs w:val="22"/>
                <w:rtl/>
                <w:lang w:bidi="ar-JO"/>
              </w:rPr>
              <w:t xml:space="preserve"> </w:t>
            </w:r>
            <w:r w:rsidR="00D37664" w:rsidRPr="0003285A">
              <w:rPr>
                <w:rFonts w:ascii="Calibri" w:hAnsi="Calibri" w:cs="Calibri"/>
                <w:color w:val="000000"/>
                <w:sz w:val="22"/>
                <w:szCs w:val="22"/>
                <w:lang w:bidi="ar-JO"/>
              </w:rPr>
              <w:t>executed works only, and any excess quantities than the designed quantities</w:t>
            </w:r>
            <w:r w:rsidR="00D37664" w:rsidRPr="0003285A">
              <w:rPr>
                <w:rFonts w:ascii="Calibri" w:hAnsi="Calibri" w:cs="Calibri"/>
                <w:color w:val="000000"/>
                <w:sz w:val="22"/>
                <w:szCs w:val="22"/>
                <w:rtl/>
                <w:lang w:bidi="ar-JO"/>
              </w:rPr>
              <w:t xml:space="preserve"> </w:t>
            </w:r>
            <w:r w:rsidR="00D37664" w:rsidRPr="0003285A">
              <w:rPr>
                <w:rFonts w:ascii="Calibri" w:hAnsi="Calibri" w:cs="Calibri"/>
                <w:color w:val="000000"/>
                <w:sz w:val="22"/>
                <w:szCs w:val="22"/>
                <w:lang w:bidi="ar-JO"/>
              </w:rPr>
              <w:t>shall not be considered unless it has been previously approved by GOAL in</w:t>
            </w:r>
            <w:r w:rsidR="00D37664" w:rsidRPr="0003285A">
              <w:rPr>
                <w:rFonts w:ascii="Calibri" w:hAnsi="Calibri" w:cs="Calibri"/>
                <w:color w:val="000000"/>
                <w:sz w:val="22"/>
                <w:szCs w:val="22"/>
                <w:rtl/>
                <w:lang w:bidi="ar-JO"/>
              </w:rPr>
              <w:t xml:space="preserve"> </w:t>
            </w:r>
            <w:r w:rsidR="00D37664" w:rsidRPr="0003285A">
              <w:rPr>
                <w:rFonts w:ascii="Calibri" w:hAnsi="Calibri" w:cs="Calibri"/>
                <w:color w:val="000000"/>
                <w:sz w:val="22"/>
                <w:szCs w:val="22"/>
                <w:lang w:bidi="ar-JO"/>
              </w:rPr>
              <w:t>writing</w:t>
            </w:r>
            <w:r w:rsidR="00D37664" w:rsidRPr="0003285A">
              <w:rPr>
                <w:rFonts w:ascii="Calibri" w:hAnsi="Calibri" w:cs="Calibri"/>
                <w:color w:val="000000"/>
                <w:sz w:val="22"/>
                <w:szCs w:val="22"/>
                <w:rtl/>
                <w:lang w:bidi="ar-JO"/>
              </w:rPr>
              <w:t>.</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62E3AFEA"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8-       تحسب كمية الأعمال بالمتر المكعب المرصوص للأعمال المنفذة فقط وأي زيادة عن الكميات التصميمية لا تصرف الا اذا تمت الموافقة عليها مسبقا من منظمه غول خطيا.</w:t>
            </w:r>
          </w:p>
        </w:tc>
      </w:tr>
      <w:tr w:rsidR="00D37664" w:rsidRPr="00D37664" w14:paraId="7F9ABC1E"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683CE900" w14:textId="40712711" w:rsidR="00D37664" w:rsidRPr="0003285A" w:rsidRDefault="007B67D2" w:rsidP="00D37664">
            <w:pPr>
              <w:overflowPunct/>
              <w:autoSpaceDE/>
              <w:autoSpaceDN/>
              <w:bidi w:val="0"/>
              <w:adjustRightInd/>
              <w:textAlignment w:val="auto"/>
              <w:rPr>
                <w:rFonts w:ascii="Calibri" w:hAnsi="Calibri" w:cs="Calibri"/>
                <w:color w:val="C00000"/>
                <w:sz w:val="22"/>
                <w:szCs w:val="22"/>
                <w:rtl/>
              </w:rPr>
            </w:pPr>
            <w:bookmarkStart w:id="6" w:name="RANGE!A58"/>
            <w:r w:rsidRPr="00B20395">
              <w:rPr>
                <w:rFonts w:ascii="Calibri" w:hAnsi="Calibri" w:cs="Calibri"/>
                <w:b/>
                <w:color w:val="7F7F7F" w:themeColor="text1" w:themeTint="80"/>
                <w:sz w:val="22"/>
                <w:szCs w:val="22"/>
                <w14:textOutline w14:w="11112" w14:cap="flat" w14:cmpd="sng" w14:algn="ctr">
                  <w14:solidFill>
                    <w14:schemeClr w14:val="accent2"/>
                  </w14:solidFill>
                  <w14:prstDash w14:val="solid"/>
                  <w14:round/>
                </w14:textOutline>
              </w:rPr>
              <w:t>Technical manual for Lighting poles work</w:t>
            </w:r>
            <w:bookmarkEnd w:id="6"/>
          </w:p>
        </w:tc>
        <w:tc>
          <w:tcPr>
            <w:tcW w:w="2500" w:type="pct"/>
            <w:tcBorders>
              <w:top w:val="nil"/>
              <w:left w:val="single" w:sz="8" w:space="0" w:color="auto"/>
              <w:bottom w:val="nil"/>
              <w:right w:val="single" w:sz="8" w:space="0" w:color="auto"/>
            </w:tcBorders>
            <w:shd w:val="clear" w:color="auto" w:fill="auto"/>
            <w:vAlign w:val="center"/>
            <w:hideMark/>
          </w:tcPr>
          <w:p w14:paraId="03C38A3B" w14:textId="1DA9BE34" w:rsidR="00D37664" w:rsidRPr="0003285A" w:rsidRDefault="00D37664" w:rsidP="00D37664">
            <w:pPr>
              <w:overflowPunct/>
              <w:autoSpaceDE/>
              <w:autoSpaceDN/>
              <w:adjustRightInd/>
              <w:textAlignment w:val="auto"/>
              <w:rPr>
                <w:rFonts w:ascii="Calibri" w:hAnsi="Calibri" w:cs="Calibri"/>
                <w:color w:val="C00000"/>
                <w:sz w:val="22"/>
                <w:szCs w:val="22"/>
              </w:rPr>
            </w:pPr>
            <w:r w:rsidRPr="0003285A">
              <w:rPr>
                <w:rFonts w:ascii="Calibri" w:hAnsi="Calibri" w:cs="Calibri"/>
                <w:color w:val="C00000"/>
                <w:sz w:val="22"/>
                <w:szCs w:val="22"/>
                <w:rtl/>
              </w:rPr>
              <w:t> </w:t>
            </w:r>
            <w:r w:rsidR="007B67D2" w:rsidRPr="00B20395">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 xml:space="preserve">الدليل الفني </w:t>
            </w:r>
            <w:r w:rsidR="007B67D2">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لأ</w:t>
            </w:r>
            <w:r w:rsidR="007B67D2" w:rsidRPr="00B20395">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t>عمال</w:t>
            </w:r>
            <w:r w:rsidR="007B67D2">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 xml:space="preserve"> تقديم وتركيب</w:t>
            </w:r>
            <w:r w:rsidR="007B67D2" w:rsidRPr="00B20395">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t xml:space="preserve"> اعمدة الانارة</w:t>
            </w:r>
            <w:r w:rsidR="007B67D2">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 xml:space="preserve"> بالطاقة الشمسية </w:t>
            </w:r>
            <w:r w:rsidR="007B67D2" w:rsidRPr="0003285A">
              <w:rPr>
                <w:rFonts w:ascii="Calibri" w:hAnsi="Calibri" w:cs="Calibri"/>
                <w:color w:val="C00000"/>
                <w:sz w:val="22"/>
                <w:szCs w:val="22"/>
                <w:rtl/>
              </w:rPr>
              <w:t xml:space="preserve"> </w:t>
            </w:r>
          </w:p>
        </w:tc>
      </w:tr>
      <w:tr w:rsidR="00D37664" w:rsidRPr="00D37664" w14:paraId="38DA1D42"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6E2FBE10"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Providing and installing solar lighting poles, including the following works:</w:t>
            </w:r>
          </w:p>
        </w:tc>
        <w:tc>
          <w:tcPr>
            <w:tcW w:w="2500" w:type="pct"/>
            <w:tcBorders>
              <w:top w:val="nil"/>
              <w:left w:val="single" w:sz="8" w:space="0" w:color="auto"/>
              <w:bottom w:val="nil"/>
              <w:right w:val="single" w:sz="8" w:space="0" w:color="auto"/>
            </w:tcBorders>
            <w:shd w:val="clear" w:color="auto" w:fill="auto"/>
            <w:vAlign w:val="center"/>
            <w:hideMark/>
          </w:tcPr>
          <w:p w14:paraId="389B4CB2"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hint="cs"/>
                <w:color w:val="000000"/>
                <w:sz w:val="22"/>
                <w:szCs w:val="22"/>
                <w:rtl/>
              </w:rPr>
              <w:t>تقديم وتركيب اعمدة انارة بالطاقة الشمسية تتضمن الاعمال التالية :</w:t>
            </w:r>
          </w:p>
        </w:tc>
      </w:tr>
      <w:tr w:rsidR="00D37664" w:rsidRPr="00D37664" w14:paraId="72D9C1EC" w14:textId="77777777" w:rsidTr="0C3BF856">
        <w:trPr>
          <w:trHeight w:val="520"/>
        </w:trPr>
        <w:tc>
          <w:tcPr>
            <w:tcW w:w="2500" w:type="pct"/>
            <w:tcBorders>
              <w:top w:val="nil"/>
              <w:left w:val="single" w:sz="8" w:space="0" w:color="auto"/>
              <w:bottom w:val="nil"/>
              <w:right w:val="nil"/>
            </w:tcBorders>
            <w:shd w:val="clear" w:color="auto" w:fill="auto"/>
            <w:vAlign w:val="center"/>
            <w:hideMark/>
          </w:tcPr>
          <w:p w14:paraId="22A14997"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 xml:space="preserve">1. Provide a polycrystalline solar panel with a capacity of 100 watts, an open voltage of 22 volts, a working voltage of 18 volts, and </w:t>
            </w:r>
            <w:proofErr w:type="gramStart"/>
            <w:r w:rsidRPr="0003285A">
              <w:rPr>
                <w:rFonts w:ascii="Calibri" w:hAnsi="Calibri" w:cs="Calibri"/>
                <w:color w:val="000000"/>
                <w:sz w:val="22"/>
                <w:szCs w:val="22"/>
                <w:lang w:bidi="ar-JO"/>
              </w:rPr>
              <w:t>a</w:t>
            </w:r>
            <w:proofErr w:type="gramEnd"/>
            <w:r w:rsidRPr="0003285A">
              <w:rPr>
                <w:rFonts w:ascii="Calibri" w:hAnsi="Calibri" w:cs="Calibri"/>
                <w:color w:val="000000"/>
                <w:sz w:val="22"/>
                <w:szCs w:val="22"/>
                <w:lang w:bidi="ar-JO"/>
              </w:rPr>
              <w:t xml:space="preserve"> output of at least 5.5 amps per hour, with a weight of not less than 7 kg. Withstand ambient temperature up to 45 degrees.</w:t>
            </w:r>
          </w:p>
        </w:tc>
        <w:tc>
          <w:tcPr>
            <w:tcW w:w="2500" w:type="pct"/>
            <w:tcBorders>
              <w:top w:val="nil"/>
              <w:left w:val="single" w:sz="8" w:space="0" w:color="auto"/>
              <w:bottom w:val="nil"/>
              <w:right w:val="single" w:sz="8" w:space="0" w:color="auto"/>
            </w:tcBorders>
            <w:shd w:val="clear" w:color="auto" w:fill="auto"/>
            <w:vAlign w:val="center"/>
            <w:hideMark/>
          </w:tcPr>
          <w:p w14:paraId="2090ECD1"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      تقديم لوح طاقة شمسية نوع بولي كريستالين استطاعة 100 واط بجهد مفتوح 22 فولط وجهد عمل 18 فولط وتخريج 5.5 أمبير بالساعة على الأقل بوزن لايقل عن 7كغ. تحمل درجة حرارة محيطة تصل الى 45 درجة.</w:t>
            </w:r>
          </w:p>
        </w:tc>
      </w:tr>
      <w:tr w:rsidR="00D37664" w:rsidRPr="00D37664" w14:paraId="06848BE8" w14:textId="77777777" w:rsidTr="0C3BF856">
        <w:trPr>
          <w:trHeight w:val="520"/>
        </w:trPr>
        <w:tc>
          <w:tcPr>
            <w:tcW w:w="2500" w:type="pct"/>
            <w:tcBorders>
              <w:top w:val="nil"/>
              <w:left w:val="single" w:sz="8" w:space="0" w:color="auto"/>
              <w:bottom w:val="nil"/>
              <w:right w:val="nil"/>
            </w:tcBorders>
            <w:shd w:val="clear" w:color="auto" w:fill="auto"/>
            <w:vAlign w:val="center"/>
            <w:hideMark/>
          </w:tcPr>
          <w:p w14:paraId="26F17D30"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2. The battery is gel type with a capacity of 100-amp hours (with deep discharge and slow charging) of the best types, weight is not less than 30 kg.</w:t>
            </w:r>
          </w:p>
        </w:tc>
        <w:tc>
          <w:tcPr>
            <w:tcW w:w="2500" w:type="pct"/>
            <w:tcBorders>
              <w:top w:val="nil"/>
              <w:left w:val="single" w:sz="8" w:space="0" w:color="auto"/>
              <w:bottom w:val="nil"/>
              <w:right w:val="single" w:sz="8" w:space="0" w:color="auto"/>
            </w:tcBorders>
            <w:shd w:val="clear" w:color="auto" w:fill="auto"/>
            <w:vAlign w:val="center"/>
            <w:hideMark/>
          </w:tcPr>
          <w:p w14:paraId="195C570F"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2-       البطارية من نوع جل استطاعة 100 أمبير ساعي )ذات تفريغ عميق وشحن بطيء( من أجود الأنواع على أن لايقل وزنها عن 30 كغ</w:t>
            </w:r>
          </w:p>
        </w:tc>
      </w:tr>
      <w:tr w:rsidR="00D37664" w:rsidRPr="00D37664" w14:paraId="42EFB3C1"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25F7F243"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tl/>
                <w:lang w:bidi="ar-JO"/>
              </w:rPr>
              <w:t xml:space="preserve">3.  </w:t>
            </w:r>
            <w:r w:rsidRPr="0003285A">
              <w:rPr>
                <w:rFonts w:ascii="Calibri" w:hAnsi="Calibri" w:cs="Calibri"/>
                <w:color w:val="000000"/>
                <w:sz w:val="22"/>
                <w:szCs w:val="22"/>
                <w:lang w:bidi="ar-JO"/>
              </w:rPr>
              <w:t>The set includes a charge and discharge regulator with a capacity of</w:t>
            </w:r>
            <w:r w:rsidRPr="0003285A">
              <w:rPr>
                <w:rFonts w:ascii="Calibri" w:hAnsi="Calibri" w:cs="Calibri"/>
                <w:color w:val="000000"/>
                <w:sz w:val="22"/>
                <w:szCs w:val="22"/>
                <w:rtl/>
                <w:lang w:bidi="ar-JO"/>
              </w:rPr>
              <w:t xml:space="preserve"> 10 </w:t>
            </w:r>
            <w:r w:rsidRPr="0003285A">
              <w:rPr>
                <w:rFonts w:ascii="Calibri" w:hAnsi="Calibri" w:cs="Calibri"/>
                <w:color w:val="000000"/>
                <w:sz w:val="22"/>
                <w:szCs w:val="22"/>
                <w:lang w:bidi="ar-JO"/>
              </w:rPr>
              <w:t>amps</w:t>
            </w:r>
            <w:r w:rsidRPr="0003285A">
              <w:rPr>
                <w:rFonts w:ascii="Calibri" w:hAnsi="Calibri" w:cs="Calibri"/>
                <w:color w:val="000000"/>
                <w:sz w:val="22"/>
                <w:szCs w:val="22"/>
                <w:rtl/>
                <w:lang w:bidi="ar-JO"/>
              </w:rPr>
              <w:t>.</w:t>
            </w:r>
          </w:p>
        </w:tc>
        <w:tc>
          <w:tcPr>
            <w:tcW w:w="2500" w:type="pct"/>
            <w:tcBorders>
              <w:top w:val="nil"/>
              <w:left w:val="single" w:sz="8" w:space="0" w:color="auto"/>
              <w:bottom w:val="nil"/>
              <w:right w:val="single" w:sz="8" w:space="0" w:color="auto"/>
            </w:tcBorders>
            <w:shd w:val="clear" w:color="auto" w:fill="auto"/>
            <w:vAlign w:val="center"/>
            <w:hideMark/>
          </w:tcPr>
          <w:p w14:paraId="3415C9E9"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3-       المجموعة تضم منظم شحن وتفريغ استطاعة 10 امبير</w:t>
            </w:r>
          </w:p>
        </w:tc>
      </w:tr>
      <w:tr w:rsidR="00D37664" w:rsidRPr="00D37664" w14:paraId="1F063039"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00CFD13A"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4. 50 watts LED light fixture, a 12-volt system, with all its accessories, such as an electric switch and 1.5 mm cables.</w:t>
            </w:r>
          </w:p>
        </w:tc>
        <w:tc>
          <w:tcPr>
            <w:tcW w:w="2500" w:type="pct"/>
            <w:tcBorders>
              <w:top w:val="nil"/>
              <w:left w:val="single" w:sz="8" w:space="0" w:color="auto"/>
              <w:bottom w:val="nil"/>
              <w:right w:val="single" w:sz="8" w:space="0" w:color="auto"/>
            </w:tcBorders>
            <w:shd w:val="clear" w:color="auto" w:fill="auto"/>
            <w:vAlign w:val="center"/>
            <w:hideMark/>
          </w:tcPr>
          <w:p w14:paraId="3F9A56F1"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4-      بلجكتور استطاعة 50 واط   </w:t>
            </w:r>
            <w:r w:rsidRPr="0003285A">
              <w:rPr>
                <w:rFonts w:ascii="Calibri" w:hAnsi="Calibri" w:cs="Calibri"/>
                <w:color w:val="000000"/>
                <w:sz w:val="22"/>
                <w:szCs w:val="22"/>
              </w:rPr>
              <w:t>LED</w:t>
            </w:r>
            <w:r w:rsidRPr="0003285A">
              <w:rPr>
                <w:rFonts w:ascii="Calibri" w:hAnsi="Calibri" w:cs="Calibri"/>
                <w:color w:val="000000"/>
                <w:sz w:val="22"/>
                <w:szCs w:val="22"/>
                <w:rtl/>
              </w:rPr>
              <w:t xml:space="preserve">نظام 12 فولط مع كافة ملحقاته من مفتاح كهربائي وكابلات 1.5 مم  </w:t>
            </w:r>
          </w:p>
        </w:tc>
      </w:tr>
      <w:tr w:rsidR="00D37664" w:rsidRPr="00D37664" w14:paraId="00F211D7"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4B74C363"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5. Sensor or a photocell to operate the light and shut it off it automatically according to the intensity of the light during the day.</w:t>
            </w:r>
          </w:p>
        </w:tc>
        <w:tc>
          <w:tcPr>
            <w:tcW w:w="2500" w:type="pct"/>
            <w:tcBorders>
              <w:top w:val="nil"/>
              <w:left w:val="single" w:sz="8" w:space="0" w:color="auto"/>
              <w:bottom w:val="nil"/>
              <w:right w:val="single" w:sz="8" w:space="0" w:color="auto"/>
            </w:tcBorders>
            <w:shd w:val="clear" w:color="auto" w:fill="auto"/>
            <w:vAlign w:val="center"/>
            <w:hideMark/>
          </w:tcPr>
          <w:p w14:paraId="59788E25"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5-       حساس أو خلية ضوئية لتشغيل البلجكتور وفصله أوتوماتيكيا حسب شدة الضوء خلال اليوم.</w:t>
            </w:r>
          </w:p>
        </w:tc>
      </w:tr>
      <w:tr w:rsidR="00D37664" w:rsidRPr="00D37664" w14:paraId="4449BC81" w14:textId="77777777" w:rsidTr="0C3BF856">
        <w:trPr>
          <w:trHeight w:val="520"/>
        </w:trPr>
        <w:tc>
          <w:tcPr>
            <w:tcW w:w="2500" w:type="pct"/>
            <w:tcBorders>
              <w:top w:val="nil"/>
              <w:left w:val="single" w:sz="8" w:space="0" w:color="auto"/>
              <w:bottom w:val="nil"/>
              <w:right w:val="nil"/>
            </w:tcBorders>
            <w:shd w:val="clear" w:color="auto" w:fill="auto"/>
            <w:vAlign w:val="center"/>
            <w:hideMark/>
          </w:tcPr>
          <w:p w14:paraId="61A303E6"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6. Installation work includes providing steel base for the PV panels, lighting poles, paint and all that is required, the light pole length is 6 m. The first three meters are 4 inches in diameter and the last three meters are 3 inches in diameter and 5 mm thick.</w:t>
            </w:r>
          </w:p>
        </w:tc>
        <w:tc>
          <w:tcPr>
            <w:tcW w:w="2500" w:type="pct"/>
            <w:tcBorders>
              <w:top w:val="nil"/>
              <w:left w:val="single" w:sz="8" w:space="0" w:color="auto"/>
              <w:bottom w:val="nil"/>
              <w:right w:val="single" w:sz="8" w:space="0" w:color="auto"/>
            </w:tcBorders>
            <w:shd w:val="clear" w:color="auto" w:fill="auto"/>
            <w:vAlign w:val="center"/>
            <w:hideMark/>
          </w:tcPr>
          <w:p w14:paraId="45D9817F"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6-      أعمال التركيب تشمل تقديم حديد مشغول لزوم قواعد الالواح وأعمدة الانارة والدهان وكل مايلزم بطول عمود 6م. أول ثلاثة أمتار بقطر 4 انش واخر ثلاثة أمتار قطر 3انش سماكة 5 مم</w:t>
            </w:r>
          </w:p>
        </w:tc>
      </w:tr>
      <w:tr w:rsidR="00D37664" w:rsidRPr="00D37664" w14:paraId="7C08EFCA" w14:textId="77777777" w:rsidTr="0C3BF856">
        <w:trPr>
          <w:trHeight w:val="780"/>
        </w:trPr>
        <w:tc>
          <w:tcPr>
            <w:tcW w:w="2500" w:type="pct"/>
            <w:tcBorders>
              <w:top w:val="nil"/>
              <w:left w:val="single" w:sz="8" w:space="0" w:color="auto"/>
              <w:bottom w:val="nil"/>
              <w:right w:val="nil"/>
            </w:tcBorders>
            <w:shd w:val="clear" w:color="auto" w:fill="auto"/>
            <w:vAlign w:val="center"/>
            <w:hideMark/>
          </w:tcPr>
          <w:p w14:paraId="5BD172C2"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rtl/>
                <w:lang w:bidi="ar-JO"/>
              </w:rPr>
              <w:t xml:space="preserve">7.  </w:t>
            </w:r>
            <w:r w:rsidRPr="0003285A">
              <w:rPr>
                <w:rFonts w:ascii="Calibri" w:hAnsi="Calibri" w:cs="Calibri"/>
                <w:color w:val="000000"/>
                <w:sz w:val="22"/>
                <w:szCs w:val="22"/>
                <w:lang w:bidi="ar-JO"/>
              </w:rPr>
              <w:t>The work includes the construction of a concrete base of dimensions 80</w:t>
            </w:r>
            <w:r w:rsidRPr="0003285A">
              <w:rPr>
                <w:rFonts w:ascii="Calibri" w:hAnsi="Calibri" w:cs="Calibri"/>
                <w:color w:val="000000"/>
                <w:sz w:val="22"/>
                <w:szCs w:val="22"/>
                <w:rtl/>
                <w:lang w:bidi="ar-JO"/>
              </w:rPr>
              <w:t xml:space="preserve"> * 80 * 100 </w:t>
            </w:r>
            <w:r w:rsidRPr="0003285A">
              <w:rPr>
                <w:rFonts w:ascii="Calibri" w:hAnsi="Calibri" w:cs="Calibri"/>
                <w:color w:val="000000"/>
                <w:sz w:val="22"/>
                <w:szCs w:val="22"/>
                <w:lang w:bidi="ar-JO"/>
              </w:rPr>
              <w:t>cm caliber 300 kg / m 3 to install the pole in the ground with the</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necessary excavation works and the installation of a metal plate with 4</w:t>
            </w:r>
            <w:r w:rsidRPr="0003285A">
              <w:rPr>
                <w:rFonts w:ascii="Calibri" w:hAnsi="Calibri" w:cs="Calibri"/>
                <w:color w:val="000000"/>
                <w:sz w:val="22"/>
                <w:szCs w:val="22"/>
                <w:rtl/>
                <w:lang w:bidi="ar-JO"/>
              </w:rPr>
              <w:t xml:space="preserve"> </w:t>
            </w:r>
            <w:r w:rsidRPr="0003285A">
              <w:rPr>
                <w:rFonts w:ascii="Calibri" w:hAnsi="Calibri" w:cs="Calibri"/>
                <w:color w:val="000000"/>
                <w:sz w:val="22"/>
                <w:szCs w:val="22"/>
                <w:lang w:bidi="ar-JO"/>
              </w:rPr>
              <w:t>threaded metal rods, 16 mm in diameter, L-shape, and 70 cm long</w:t>
            </w:r>
            <w:r w:rsidRPr="0003285A">
              <w:rPr>
                <w:rFonts w:ascii="Calibri" w:hAnsi="Calibri" w:cs="Calibri"/>
                <w:color w:val="000000"/>
                <w:sz w:val="22"/>
                <w:szCs w:val="22"/>
                <w:rtl/>
                <w:lang w:bidi="ar-JO"/>
              </w:rPr>
              <w:t>.</w:t>
            </w:r>
          </w:p>
        </w:tc>
        <w:tc>
          <w:tcPr>
            <w:tcW w:w="2500" w:type="pct"/>
            <w:tcBorders>
              <w:top w:val="nil"/>
              <w:left w:val="single" w:sz="8" w:space="0" w:color="auto"/>
              <w:bottom w:val="nil"/>
              <w:right w:val="single" w:sz="8" w:space="0" w:color="auto"/>
            </w:tcBorders>
            <w:shd w:val="clear" w:color="auto" w:fill="auto"/>
            <w:vAlign w:val="center"/>
            <w:hideMark/>
          </w:tcPr>
          <w:p w14:paraId="0D2C6AC6"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7-       يتضمن العمل انشاء قاعدة بيتونية أبعاد 80*80*100 سم عيار 300كغ/م3 لتثبيت العمود في الارض مع اعمال الحفر اللازمة  وتثبيت صفيحة معدنية مع مع قضبان معدنية عدد 4 قطر 16 مم بشكل حرف </w:t>
            </w:r>
            <w:r w:rsidRPr="0003285A">
              <w:rPr>
                <w:rFonts w:ascii="Calibri" w:hAnsi="Calibri" w:cs="Calibri"/>
                <w:color w:val="000000"/>
                <w:sz w:val="22"/>
                <w:szCs w:val="22"/>
              </w:rPr>
              <w:t>L</w:t>
            </w:r>
            <w:r w:rsidRPr="0003285A">
              <w:rPr>
                <w:rFonts w:ascii="Calibri" w:hAnsi="Calibri" w:cs="Calibri"/>
                <w:color w:val="000000"/>
                <w:sz w:val="22"/>
                <w:szCs w:val="22"/>
                <w:rtl/>
              </w:rPr>
              <w:t xml:space="preserve">  وطول 70 سم مزودة بشرار  </w:t>
            </w:r>
          </w:p>
        </w:tc>
      </w:tr>
      <w:tr w:rsidR="00D37664" w:rsidRPr="00D37664" w14:paraId="546CC961" w14:textId="77777777" w:rsidTr="0C3BF856">
        <w:trPr>
          <w:trHeight w:val="2907"/>
        </w:trPr>
        <w:tc>
          <w:tcPr>
            <w:tcW w:w="2500" w:type="pct"/>
            <w:tcBorders>
              <w:top w:val="nil"/>
              <w:left w:val="single" w:sz="8" w:space="0" w:color="auto"/>
              <w:bottom w:val="single" w:sz="8" w:space="0" w:color="auto"/>
              <w:right w:val="nil"/>
            </w:tcBorders>
            <w:shd w:val="clear" w:color="auto" w:fill="auto"/>
            <w:vAlign w:val="center"/>
            <w:hideMark/>
          </w:tcPr>
          <w:p w14:paraId="7DE40B9E"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lastRenderedPageBreak/>
              <w:t xml:space="preserve">8. The concrete used is plain concrete in molded in formwork. Hard gravel and sand should be used with gravel, and type R 42.5 cement. The maximum diameter of the used gravel is 4 cm. Cement caliber is 300 kg/m3. After the casting process, it should be </w:t>
            </w:r>
            <w:proofErr w:type="gramStart"/>
            <w:r w:rsidRPr="0003285A">
              <w:rPr>
                <w:rFonts w:ascii="Calibri" w:hAnsi="Calibri" w:cs="Calibri"/>
                <w:color w:val="000000"/>
                <w:sz w:val="22"/>
                <w:szCs w:val="22"/>
                <w:lang w:bidi="ar-JO"/>
              </w:rPr>
              <w:t>taken into account</w:t>
            </w:r>
            <w:proofErr w:type="gramEnd"/>
            <w:r w:rsidRPr="0003285A">
              <w:rPr>
                <w:rFonts w:ascii="Calibri" w:hAnsi="Calibri" w:cs="Calibri"/>
                <w:color w:val="000000"/>
                <w:sz w:val="22"/>
                <w:szCs w:val="22"/>
                <w:lang w:bidi="ar-JO"/>
              </w:rPr>
              <w:t xml:space="preserve"> to polish and level the concrete surface well and spray the concrete with water after pouring for a period of no less than 4 days twice in a day</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309EBAB0"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8-      البيتون المستخدم بيتون عادي بالقالب يجب استعمال بحص ورمل قاسي و اسمنت نوع</w:t>
            </w:r>
            <w:r w:rsidRPr="0003285A">
              <w:rPr>
                <w:rFonts w:ascii="Calibri" w:hAnsi="Calibri" w:cs="Calibri"/>
                <w:color w:val="000000"/>
                <w:sz w:val="22"/>
                <w:szCs w:val="22"/>
              </w:rPr>
              <w:t>R</w:t>
            </w:r>
            <w:r w:rsidRPr="0003285A">
              <w:rPr>
                <w:rFonts w:ascii="Calibri" w:hAnsi="Calibri" w:cs="Calibri"/>
                <w:color w:val="000000"/>
                <w:sz w:val="22"/>
                <w:szCs w:val="22"/>
                <w:rtl/>
              </w:rPr>
              <w:t xml:space="preserve">  42.5 القطر الاعظمي للبحص المستخدم 4 سم عيار الاسمنت 300 كجم/م3 يراعى بعد عملية الصب القيام بصقل وتسوية سطح البيتون بشكل جيد ورش البيتون بالماء بعد الصب لمدة لاتقل عن 4 ايام مرتين في اليوم</w:t>
            </w:r>
          </w:p>
        </w:tc>
      </w:tr>
      <w:tr w:rsidR="00D37664" w:rsidRPr="00D37664" w14:paraId="5AFBA812"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6C76671A" w14:textId="7F488AC6" w:rsidR="00D37664" w:rsidRPr="0003285A" w:rsidRDefault="00D57D46" w:rsidP="00D37664">
            <w:pPr>
              <w:overflowPunct/>
              <w:autoSpaceDE/>
              <w:autoSpaceDN/>
              <w:bidi w:val="0"/>
              <w:adjustRightInd/>
              <w:textAlignment w:val="auto"/>
              <w:rPr>
                <w:rFonts w:ascii="Calibri" w:hAnsi="Calibri" w:cs="Calibri"/>
                <w:color w:val="C00000"/>
                <w:sz w:val="22"/>
                <w:szCs w:val="22"/>
              </w:rPr>
            </w:pPr>
            <w:bookmarkStart w:id="7" w:name="RANGE!A68"/>
            <w:r w:rsidRPr="00EE7575">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 xml:space="preserve">Technical manual for </w:t>
            </w:r>
            <w:r w:rsidRPr="00B20395">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Raise the level</w:t>
            </w:r>
            <w:bookmarkEnd w:id="7"/>
            <w:r w:rsidRPr="00B20395">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 xml:space="preserve"> </w:t>
            </w:r>
            <w:r w:rsidRPr="00B20395">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tent and tent gravel padding</w:t>
            </w:r>
          </w:p>
        </w:tc>
        <w:tc>
          <w:tcPr>
            <w:tcW w:w="2500" w:type="pct"/>
            <w:tcBorders>
              <w:top w:val="nil"/>
              <w:left w:val="single" w:sz="8" w:space="0" w:color="auto"/>
              <w:bottom w:val="nil"/>
              <w:right w:val="single" w:sz="8" w:space="0" w:color="auto"/>
            </w:tcBorders>
            <w:shd w:val="clear" w:color="auto" w:fill="auto"/>
            <w:vAlign w:val="center"/>
            <w:hideMark/>
          </w:tcPr>
          <w:p w14:paraId="155E3A9F" w14:textId="3F3566F9" w:rsidR="00D37664" w:rsidRPr="0003285A" w:rsidRDefault="00D57D46" w:rsidP="00D37664">
            <w:pPr>
              <w:overflowPunct/>
              <w:autoSpaceDE/>
              <w:autoSpaceDN/>
              <w:adjustRightInd/>
              <w:textAlignment w:val="auto"/>
              <w:rPr>
                <w:rFonts w:ascii="Calibri" w:hAnsi="Calibri" w:cs="Calibri"/>
                <w:color w:val="C00000"/>
                <w:sz w:val="22"/>
                <w:szCs w:val="22"/>
              </w:rPr>
            </w:pPr>
            <w:r>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 xml:space="preserve">الدليل الفني لأعمال </w:t>
            </w:r>
            <w:r w:rsidRPr="00B20395">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t>رفع منسوب وعزل ارضيات الخيم</w:t>
            </w:r>
          </w:p>
        </w:tc>
      </w:tr>
      <w:tr w:rsidR="00D37664" w:rsidRPr="00D37664" w14:paraId="631BE9F0"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036BB13B"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000000"/>
                <w:sz w:val="22"/>
                <w:szCs w:val="22"/>
                <w:lang w:bidi="ar-JO"/>
              </w:rPr>
              <w:t xml:space="preserve">Raising the level and isolating the tent floor </w:t>
            </w:r>
            <w:r w:rsidR="000E277D" w:rsidRPr="0003285A">
              <w:rPr>
                <w:rFonts w:ascii="Calibri" w:hAnsi="Calibri" w:cs="Calibri"/>
                <w:color w:val="000000"/>
                <w:sz w:val="22"/>
                <w:szCs w:val="22"/>
                <w:lang w:bidi="ar-JO"/>
              </w:rPr>
              <w:t>the</w:t>
            </w:r>
            <w:r w:rsidRPr="0003285A">
              <w:rPr>
                <w:rFonts w:ascii="Calibri" w:hAnsi="Calibri" w:cs="Calibri"/>
                <w:color w:val="000000"/>
                <w:sz w:val="22"/>
                <w:szCs w:val="22"/>
                <w:lang w:bidi="ar-JO"/>
              </w:rPr>
              <w:t xml:space="preserve"> dimensions of the tent 4 * 4 m include the following works:</w:t>
            </w:r>
          </w:p>
        </w:tc>
        <w:tc>
          <w:tcPr>
            <w:tcW w:w="2500" w:type="pct"/>
            <w:tcBorders>
              <w:top w:val="nil"/>
              <w:left w:val="single" w:sz="8" w:space="0" w:color="auto"/>
              <w:bottom w:val="nil"/>
              <w:right w:val="single" w:sz="8" w:space="0" w:color="auto"/>
            </w:tcBorders>
            <w:shd w:val="clear" w:color="auto" w:fill="auto"/>
            <w:vAlign w:val="center"/>
            <w:hideMark/>
          </w:tcPr>
          <w:p w14:paraId="557ACD1E" w14:textId="0F8B3B09" w:rsidR="00D37664" w:rsidRPr="0003285A" w:rsidRDefault="00D37664" w:rsidP="00D37664">
            <w:pPr>
              <w:overflowPunct/>
              <w:autoSpaceDE/>
              <w:autoSpaceDN/>
              <w:adjustRightInd/>
              <w:textAlignment w:val="auto"/>
              <w:rPr>
                <w:rFonts w:ascii="Calibri" w:hAnsi="Calibri" w:cs="Calibri"/>
                <w:color w:val="000000"/>
                <w:sz w:val="22"/>
                <w:szCs w:val="22"/>
              </w:rPr>
            </w:pPr>
            <w:r w:rsidRPr="42FDCD18">
              <w:rPr>
                <w:rFonts w:ascii="Calibri" w:hAnsi="Calibri" w:cs="Calibri" w:hint="cs"/>
                <w:color w:val="000000" w:themeColor="text1"/>
                <w:sz w:val="22"/>
                <w:szCs w:val="22"/>
                <w:rtl/>
              </w:rPr>
              <w:t>رفع منسوب وعزل ارضية الخيم ابعاد الخيمة 4*4 م تتضمن الاعمال التالية:</w:t>
            </w:r>
          </w:p>
        </w:tc>
      </w:tr>
      <w:tr w:rsidR="00D37664" w:rsidRPr="00D37664" w14:paraId="65A42DC8" w14:textId="77777777" w:rsidTr="0C3BF856">
        <w:trPr>
          <w:trHeight w:val="1040"/>
        </w:trPr>
        <w:tc>
          <w:tcPr>
            <w:tcW w:w="2500" w:type="pct"/>
            <w:tcBorders>
              <w:top w:val="nil"/>
              <w:left w:val="single" w:sz="8" w:space="0" w:color="auto"/>
              <w:bottom w:val="nil"/>
              <w:right w:val="nil"/>
            </w:tcBorders>
            <w:shd w:val="clear" w:color="auto" w:fill="auto"/>
            <w:vAlign w:val="center"/>
            <w:hideMark/>
          </w:tcPr>
          <w:p w14:paraId="40EA878F"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hint="cs"/>
                <w:color w:val="000000"/>
                <w:sz w:val="22"/>
                <w:szCs w:val="22"/>
                <w:lang w:bidi="ar-JO"/>
              </w:rPr>
              <w:t>1-</w:t>
            </w:r>
            <w:r w:rsidR="000E277D" w:rsidRPr="0003285A">
              <w:rPr>
                <w:rFonts w:ascii="Calibri" w:hAnsi="Calibri" w:cs="Calibri"/>
                <w:color w:val="000000"/>
                <w:sz w:val="22"/>
                <w:szCs w:val="22"/>
                <w:lang w:bidi="ar-JO"/>
              </w:rPr>
              <w:t>construction of concrete curb stone</w:t>
            </w:r>
            <w:r w:rsidRPr="0003285A">
              <w:rPr>
                <w:rFonts w:ascii="Calibri" w:hAnsi="Calibri" w:cs="Calibri" w:hint="cs"/>
                <w:color w:val="000000"/>
                <w:sz w:val="22"/>
                <w:szCs w:val="22"/>
                <w:lang w:bidi="ar-JO"/>
              </w:rPr>
              <w:t xml:space="preserve"> with a thickness of 15 cm and a height of 20 cm, after </w:t>
            </w:r>
            <w:r w:rsidR="000E277D" w:rsidRPr="0003285A">
              <w:rPr>
                <w:rFonts w:ascii="Calibri" w:hAnsi="Calibri" w:cs="Calibri"/>
                <w:color w:val="000000"/>
                <w:sz w:val="22"/>
                <w:szCs w:val="22"/>
                <w:lang w:bidi="ar-JO"/>
              </w:rPr>
              <w:t>excavating</w:t>
            </w:r>
            <w:r w:rsidRPr="0003285A">
              <w:rPr>
                <w:rFonts w:ascii="Calibri" w:hAnsi="Calibri" w:cs="Calibri" w:hint="cs"/>
                <w:color w:val="000000"/>
                <w:sz w:val="22"/>
                <w:szCs w:val="22"/>
                <w:lang w:bidi="ar-JO"/>
              </w:rPr>
              <w:t xml:space="preserve"> a foundation with a depth of (5) cm and a width of 20 cm on the perimeter of the tent and filling it with fine crushed gravel material, thickness of 3 cm after</w:t>
            </w:r>
            <w:r w:rsidR="000E277D" w:rsidRPr="0003285A">
              <w:rPr>
                <w:rFonts w:ascii="Calibri" w:hAnsi="Calibri" w:cs="Calibri"/>
                <w:color w:val="000000"/>
                <w:sz w:val="22"/>
                <w:szCs w:val="22"/>
                <w:lang w:bidi="ar-JO"/>
              </w:rPr>
              <w:t xml:space="preserve"> compaction and</w:t>
            </w:r>
            <w:r w:rsidRPr="0003285A">
              <w:rPr>
                <w:rFonts w:ascii="Calibri" w:hAnsi="Calibri" w:cs="Calibri" w:hint="cs"/>
                <w:color w:val="000000"/>
                <w:sz w:val="22"/>
                <w:szCs w:val="22"/>
                <w:lang w:bidi="ar-JO"/>
              </w:rPr>
              <w:t xml:space="preserve"> leveling in order to</w:t>
            </w:r>
            <w:r w:rsidR="000E277D" w:rsidRPr="0003285A">
              <w:rPr>
                <w:rFonts w:ascii="Calibri" w:hAnsi="Calibri" w:cs="Calibri"/>
                <w:color w:val="000000"/>
                <w:sz w:val="22"/>
                <w:szCs w:val="22"/>
                <w:lang w:bidi="ar-JO"/>
              </w:rPr>
              <w:t xml:space="preserve"> install </w:t>
            </w:r>
            <w:r w:rsidRPr="0003285A">
              <w:rPr>
                <w:rFonts w:ascii="Calibri" w:hAnsi="Calibri" w:cs="Calibri" w:hint="cs"/>
                <w:color w:val="000000"/>
                <w:sz w:val="22"/>
                <w:szCs w:val="22"/>
                <w:lang w:bidi="ar-JO"/>
              </w:rPr>
              <w:t xml:space="preserve">the block on it after placing Cement mortar of 250 kg/m3, thickness of 2.5 cm at the bottom of the block so that the surface of the block is </w:t>
            </w:r>
            <w:r w:rsidR="001707F5" w:rsidRPr="0003285A">
              <w:rPr>
                <w:rFonts w:ascii="Calibri" w:hAnsi="Calibri" w:cs="Calibri"/>
                <w:color w:val="000000"/>
                <w:sz w:val="22"/>
                <w:szCs w:val="22"/>
                <w:lang w:bidi="ar-JO"/>
              </w:rPr>
              <w:t>leveled</w:t>
            </w:r>
            <w:r w:rsidRPr="0003285A">
              <w:rPr>
                <w:rFonts w:ascii="Calibri" w:hAnsi="Calibri" w:cs="Calibri" w:hint="cs"/>
                <w:color w:val="000000"/>
                <w:sz w:val="22"/>
                <w:szCs w:val="22"/>
                <w:lang w:bidi="ar-JO"/>
              </w:rPr>
              <w:t>, and the thickness of the mortar between the block is 2.5 cm</w:t>
            </w:r>
            <w:r w:rsidR="001707F5" w:rsidRPr="0003285A">
              <w:rPr>
                <w:rFonts w:ascii="Calibri" w:hAnsi="Calibri" w:cs="Calibri"/>
                <w:color w:val="000000"/>
                <w:sz w:val="22"/>
                <w:szCs w:val="22"/>
                <w:lang w:bidi="ar-JO"/>
              </w:rPr>
              <w:t>.</w:t>
            </w:r>
          </w:p>
        </w:tc>
        <w:tc>
          <w:tcPr>
            <w:tcW w:w="2500" w:type="pct"/>
            <w:tcBorders>
              <w:top w:val="nil"/>
              <w:left w:val="single" w:sz="8" w:space="0" w:color="auto"/>
              <w:bottom w:val="nil"/>
              <w:right w:val="single" w:sz="8" w:space="0" w:color="auto"/>
            </w:tcBorders>
            <w:shd w:val="clear" w:color="auto" w:fill="auto"/>
            <w:vAlign w:val="center"/>
            <w:hideMark/>
          </w:tcPr>
          <w:p w14:paraId="005F5DF5" w14:textId="0514FA1D" w:rsidR="00D37664" w:rsidRPr="0003285A" w:rsidRDefault="00D37664" w:rsidP="00D37664">
            <w:pPr>
              <w:overflowPunct/>
              <w:autoSpaceDE/>
              <w:autoSpaceDN/>
              <w:adjustRightInd/>
              <w:textAlignment w:val="auto"/>
              <w:rPr>
                <w:rFonts w:ascii="Calibri" w:hAnsi="Calibri" w:cs="Calibri"/>
                <w:color w:val="000000"/>
                <w:sz w:val="22"/>
                <w:szCs w:val="22"/>
              </w:rPr>
            </w:pPr>
            <w:r w:rsidRPr="67DE6F76">
              <w:rPr>
                <w:rFonts w:ascii="Calibri" w:hAnsi="Calibri" w:cs="Calibri"/>
                <w:color w:val="000000" w:themeColor="text1"/>
                <w:sz w:val="22"/>
                <w:szCs w:val="22"/>
                <w:lang w:bidi="ar-JO"/>
              </w:rPr>
              <w:t xml:space="preserve">1-      </w:t>
            </w:r>
            <w:r w:rsidRPr="67DE6F76">
              <w:rPr>
                <w:rFonts w:ascii="Calibri" w:hAnsi="Calibri" w:cs="Calibri"/>
                <w:color w:val="000000" w:themeColor="text1"/>
                <w:sz w:val="22"/>
                <w:szCs w:val="22"/>
                <w:rtl/>
                <w:lang w:bidi="ar-JO"/>
              </w:rPr>
              <w:t xml:space="preserve">يجب بناء رديف </w:t>
            </w:r>
            <w:r w:rsidR="000E277D" w:rsidRPr="67DE6F76">
              <w:rPr>
                <w:rFonts w:ascii="Calibri" w:hAnsi="Calibri" w:cs="Calibri"/>
                <w:color w:val="000000" w:themeColor="text1"/>
                <w:sz w:val="22"/>
                <w:szCs w:val="22"/>
                <w:rtl/>
                <w:lang w:bidi="ar-JO"/>
              </w:rPr>
              <w:t>اسمنتي</w:t>
            </w:r>
            <w:r w:rsidRPr="67DE6F76">
              <w:rPr>
                <w:rFonts w:ascii="Calibri" w:hAnsi="Calibri" w:cs="Calibri"/>
                <w:color w:val="000000" w:themeColor="text1"/>
                <w:sz w:val="22"/>
                <w:szCs w:val="22"/>
                <w:rtl/>
                <w:lang w:bidi="ar-JO"/>
              </w:rPr>
              <w:t xml:space="preserve"> </w:t>
            </w:r>
            <w:r w:rsidR="400F050B" w:rsidRPr="67DE6F76">
              <w:rPr>
                <w:rFonts w:ascii="Calibri" w:hAnsi="Calibri" w:cs="Calibri"/>
                <w:color w:val="000000" w:themeColor="text1"/>
                <w:sz w:val="22"/>
                <w:szCs w:val="22"/>
                <w:rtl/>
                <w:lang w:bidi="ar-JO"/>
              </w:rPr>
              <w:t>من البلوك</w:t>
            </w:r>
            <w:r w:rsidR="46759B6F" w:rsidRPr="67DE6F76">
              <w:rPr>
                <w:rFonts w:ascii="Calibri" w:hAnsi="Calibri" w:cs="Calibri"/>
                <w:color w:val="000000" w:themeColor="text1"/>
                <w:sz w:val="22"/>
                <w:szCs w:val="22"/>
                <w:rtl/>
                <w:lang w:bidi="ar-JO"/>
              </w:rPr>
              <w:t xml:space="preserve"> نصف مليء </w:t>
            </w:r>
            <w:r w:rsidRPr="67DE6F76">
              <w:rPr>
                <w:rFonts w:ascii="Calibri" w:hAnsi="Calibri" w:cs="Calibri"/>
                <w:color w:val="000000" w:themeColor="text1"/>
                <w:sz w:val="22"/>
                <w:szCs w:val="22"/>
                <w:rtl/>
                <w:lang w:bidi="ar-JO"/>
              </w:rPr>
              <w:t xml:space="preserve">سماكة 15 سم وارتفاع 20 سم دور واحد بعد حفر أساس </w:t>
            </w:r>
            <w:r w:rsidR="00D57D46" w:rsidRPr="67DE6F76">
              <w:rPr>
                <w:rFonts w:ascii="Calibri" w:hAnsi="Calibri" w:cs="Calibri" w:hint="cs"/>
                <w:color w:val="000000" w:themeColor="text1"/>
                <w:sz w:val="22"/>
                <w:szCs w:val="22"/>
                <w:rtl/>
                <w:lang w:bidi="ar-JO"/>
              </w:rPr>
              <w:t>بعمق (</w:t>
            </w:r>
            <w:r w:rsidRPr="67DE6F76">
              <w:rPr>
                <w:rFonts w:ascii="Calibri" w:hAnsi="Calibri" w:cs="Calibri"/>
                <w:color w:val="000000" w:themeColor="text1"/>
                <w:sz w:val="22"/>
                <w:szCs w:val="22"/>
                <w:rtl/>
                <w:lang w:bidi="ar-JO"/>
              </w:rPr>
              <w:t xml:space="preserve">5) سم وعرض </w:t>
            </w:r>
            <w:r w:rsidR="767BB84B" w:rsidRPr="67DE6F76">
              <w:rPr>
                <w:rFonts w:ascii="Calibri" w:hAnsi="Calibri" w:cs="Calibri"/>
                <w:color w:val="000000" w:themeColor="text1"/>
                <w:sz w:val="22"/>
                <w:szCs w:val="22"/>
                <w:rtl/>
                <w:lang w:bidi="ar-JO"/>
              </w:rPr>
              <w:t>20</w:t>
            </w:r>
            <w:r w:rsidRPr="67DE6F76">
              <w:rPr>
                <w:rFonts w:ascii="Calibri" w:hAnsi="Calibri" w:cs="Calibri"/>
                <w:color w:val="000000" w:themeColor="text1"/>
                <w:sz w:val="22"/>
                <w:szCs w:val="22"/>
                <w:rtl/>
                <w:lang w:bidi="ar-JO"/>
              </w:rPr>
              <w:t xml:space="preserve"> سم على محيط الخيمة وملئه بمادة البحص المكسر الناعم الفولية </w:t>
            </w:r>
            <w:r w:rsidR="6D7F85A6" w:rsidRPr="67DE6F76">
              <w:rPr>
                <w:rFonts w:ascii="Calibri" w:hAnsi="Calibri" w:cs="Calibri"/>
                <w:color w:val="000000" w:themeColor="text1"/>
                <w:sz w:val="22"/>
                <w:szCs w:val="22"/>
                <w:rtl/>
                <w:lang w:bidi="ar-JO"/>
              </w:rPr>
              <w:t>ب</w:t>
            </w:r>
            <w:r w:rsidRPr="67DE6F76">
              <w:rPr>
                <w:rFonts w:ascii="Calibri" w:hAnsi="Calibri" w:cs="Calibri"/>
                <w:color w:val="000000" w:themeColor="text1"/>
                <w:sz w:val="22"/>
                <w:szCs w:val="22"/>
                <w:rtl/>
                <w:lang w:bidi="ar-JO"/>
              </w:rPr>
              <w:t>سماكة 3سم بعد الرص وتسويته ورصه من اجل وضع ال</w:t>
            </w:r>
            <w:r w:rsidR="001707F5" w:rsidRPr="67DE6F76">
              <w:rPr>
                <w:rFonts w:ascii="Calibri" w:hAnsi="Calibri" w:cs="Calibri"/>
                <w:color w:val="000000" w:themeColor="text1"/>
                <w:sz w:val="22"/>
                <w:szCs w:val="22"/>
                <w:rtl/>
                <w:lang w:bidi="ar-JO"/>
              </w:rPr>
              <w:t>رديف</w:t>
            </w:r>
            <w:r w:rsidRPr="67DE6F76">
              <w:rPr>
                <w:rFonts w:ascii="Calibri" w:hAnsi="Calibri" w:cs="Calibri"/>
                <w:color w:val="000000" w:themeColor="text1"/>
                <w:sz w:val="22"/>
                <w:szCs w:val="22"/>
                <w:rtl/>
                <w:lang w:bidi="ar-JO"/>
              </w:rPr>
              <w:t xml:space="preserve"> فوقه بعد وضع مونة اسمنتية عيار 250 كغ/م3 سماكة 2.5سم أسفل ال</w:t>
            </w:r>
            <w:r w:rsidR="001707F5" w:rsidRPr="67DE6F76">
              <w:rPr>
                <w:rFonts w:ascii="Calibri" w:hAnsi="Calibri" w:cs="Calibri"/>
                <w:color w:val="000000" w:themeColor="text1"/>
                <w:sz w:val="22"/>
                <w:szCs w:val="22"/>
                <w:rtl/>
                <w:lang w:bidi="ar-JO"/>
              </w:rPr>
              <w:t>رديف</w:t>
            </w:r>
            <w:r w:rsidRPr="67DE6F76">
              <w:rPr>
                <w:rFonts w:ascii="Calibri" w:hAnsi="Calibri" w:cs="Calibri"/>
                <w:color w:val="000000" w:themeColor="text1"/>
                <w:sz w:val="22"/>
                <w:szCs w:val="22"/>
                <w:rtl/>
                <w:lang w:bidi="ar-JO"/>
              </w:rPr>
              <w:t xml:space="preserve"> بحيث يكون سطح ال</w:t>
            </w:r>
            <w:r w:rsidR="001707F5" w:rsidRPr="67DE6F76">
              <w:rPr>
                <w:rFonts w:ascii="Calibri" w:hAnsi="Calibri" w:cs="Calibri"/>
                <w:color w:val="000000" w:themeColor="text1"/>
                <w:sz w:val="22"/>
                <w:szCs w:val="22"/>
                <w:rtl/>
                <w:lang w:bidi="ar-JO"/>
              </w:rPr>
              <w:t>رديف</w:t>
            </w:r>
            <w:r w:rsidRPr="67DE6F76">
              <w:rPr>
                <w:rFonts w:ascii="Calibri" w:hAnsi="Calibri" w:cs="Calibri"/>
                <w:color w:val="000000" w:themeColor="text1"/>
                <w:sz w:val="22"/>
                <w:szCs w:val="22"/>
                <w:rtl/>
                <w:lang w:bidi="ar-JO"/>
              </w:rPr>
              <w:t xml:space="preserve"> مستويا وسماكة المونة بين ال</w:t>
            </w:r>
            <w:r w:rsidR="001707F5" w:rsidRPr="67DE6F76">
              <w:rPr>
                <w:rFonts w:ascii="Calibri" w:hAnsi="Calibri" w:cs="Calibri"/>
                <w:color w:val="000000" w:themeColor="text1"/>
                <w:sz w:val="22"/>
                <w:szCs w:val="22"/>
                <w:rtl/>
                <w:lang w:bidi="ar-JO"/>
              </w:rPr>
              <w:t>رديف</w:t>
            </w:r>
            <w:r w:rsidRPr="67DE6F76">
              <w:rPr>
                <w:rFonts w:ascii="Calibri" w:hAnsi="Calibri" w:cs="Calibri"/>
                <w:color w:val="000000" w:themeColor="text1"/>
                <w:sz w:val="22"/>
                <w:szCs w:val="22"/>
                <w:rtl/>
                <w:lang w:bidi="ar-JO"/>
              </w:rPr>
              <w:t xml:space="preserve"> 2.5 سم</w:t>
            </w:r>
            <w:r w:rsidRPr="67DE6F76">
              <w:rPr>
                <w:rFonts w:ascii="Calibri" w:hAnsi="Calibri" w:cs="Calibri"/>
                <w:color w:val="000000" w:themeColor="text1"/>
                <w:sz w:val="22"/>
                <w:szCs w:val="22"/>
                <w:lang w:bidi="ar-JO"/>
              </w:rPr>
              <w:t xml:space="preserve"> </w:t>
            </w:r>
          </w:p>
        </w:tc>
      </w:tr>
      <w:tr w:rsidR="00D37664" w:rsidRPr="00D37664" w14:paraId="547B6CC3" w14:textId="77777777" w:rsidTr="0C3BF856">
        <w:trPr>
          <w:trHeight w:val="520"/>
        </w:trPr>
        <w:tc>
          <w:tcPr>
            <w:tcW w:w="2500" w:type="pct"/>
            <w:tcBorders>
              <w:top w:val="nil"/>
              <w:left w:val="single" w:sz="8" w:space="0" w:color="auto"/>
              <w:bottom w:val="nil"/>
              <w:right w:val="nil"/>
            </w:tcBorders>
            <w:shd w:val="clear" w:color="auto" w:fill="auto"/>
            <w:vAlign w:val="center"/>
            <w:hideMark/>
          </w:tcPr>
          <w:p w14:paraId="667D512F"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hint="cs"/>
                <w:color w:val="000000"/>
                <w:sz w:val="22"/>
                <w:szCs w:val="22"/>
                <w:lang w:bidi="ar-JO"/>
              </w:rPr>
              <w:t>2- The block is built before the gravel is laid, and the block must be of a good type and have been manufactured for a period of no less than 14 days.</w:t>
            </w:r>
          </w:p>
        </w:tc>
        <w:tc>
          <w:tcPr>
            <w:tcW w:w="2500" w:type="pct"/>
            <w:tcBorders>
              <w:top w:val="nil"/>
              <w:left w:val="single" w:sz="8" w:space="0" w:color="auto"/>
              <w:bottom w:val="nil"/>
              <w:right w:val="single" w:sz="8" w:space="0" w:color="auto"/>
            </w:tcBorders>
            <w:shd w:val="clear" w:color="auto" w:fill="auto"/>
            <w:vAlign w:val="center"/>
            <w:hideMark/>
          </w:tcPr>
          <w:p w14:paraId="70A06624" w14:textId="7A31EA00" w:rsidR="00D37664" w:rsidRPr="0003285A" w:rsidRDefault="00D37664" w:rsidP="00D37664">
            <w:pPr>
              <w:overflowPunct/>
              <w:autoSpaceDE/>
              <w:autoSpaceDN/>
              <w:adjustRightInd/>
              <w:textAlignment w:val="auto"/>
              <w:rPr>
                <w:rFonts w:ascii="Calibri" w:hAnsi="Calibri" w:cs="Calibri"/>
                <w:color w:val="000000"/>
                <w:sz w:val="22"/>
                <w:szCs w:val="22"/>
              </w:rPr>
            </w:pPr>
            <w:r w:rsidRPr="67DE6F76">
              <w:rPr>
                <w:rFonts w:ascii="Calibri" w:hAnsi="Calibri" w:cs="Calibri"/>
                <w:color w:val="000000" w:themeColor="text1"/>
                <w:sz w:val="22"/>
                <w:szCs w:val="22"/>
                <w:lang w:bidi="ar-JO"/>
              </w:rPr>
              <w:t xml:space="preserve">2-      </w:t>
            </w:r>
            <w:r w:rsidRPr="67DE6F76">
              <w:rPr>
                <w:rFonts w:ascii="Calibri" w:hAnsi="Calibri" w:cs="Calibri"/>
                <w:color w:val="000000" w:themeColor="text1"/>
                <w:sz w:val="22"/>
                <w:szCs w:val="22"/>
                <w:rtl/>
                <w:lang w:bidi="ar-JO"/>
              </w:rPr>
              <w:t xml:space="preserve">يتم بناء </w:t>
            </w:r>
            <w:r w:rsidR="051A80A1" w:rsidRPr="67DE6F76">
              <w:rPr>
                <w:rFonts w:ascii="Calibri" w:hAnsi="Calibri" w:cs="Calibri"/>
                <w:color w:val="000000" w:themeColor="text1"/>
                <w:sz w:val="22"/>
                <w:szCs w:val="22"/>
                <w:rtl/>
                <w:lang w:bidi="ar-JO"/>
              </w:rPr>
              <w:t xml:space="preserve">البلوك </w:t>
            </w:r>
            <w:r w:rsidRPr="67DE6F76">
              <w:rPr>
                <w:rFonts w:ascii="Calibri" w:hAnsi="Calibri" w:cs="Calibri"/>
                <w:color w:val="000000" w:themeColor="text1"/>
                <w:sz w:val="22"/>
                <w:szCs w:val="22"/>
                <w:rtl/>
                <w:lang w:bidi="ar-JO"/>
              </w:rPr>
              <w:t>قبل فرش البحص ويجب ان يكون ال</w:t>
            </w:r>
            <w:r w:rsidR="001707F5" w:rsidRPr="67DE6F76">
              <w:rPr>
                <w:rFonts w:ascii="Calibri" w:hAnsi="Calibri" w:cs="Calibri"/>
                <w:color w:val="000000" w:themeColor="text1"/>
                <w:sz w:val="22"/>
                <w:szCs w:val="22"/>
                <w:rtl/>
                <w:lang w:bidi="ar-JO"/>
              </w:rPr>
              <w:t>رديف</w:t>
            </w:r>
            <w:r w:rsidRPr="67DE6F76">
              <w:rPr>
                <w:rFonts w:ascii="Calibri" w:hAnsi="Calibri" w:cs="Calibri"/>
                <w:color w:val="000000" w:themeColor="text1"/>
                <w:sz w:val="22"/>
                <w:szCs w:val="22"/>
                <w:rtl/>
                <w:lang w:bidi="ar-JO"/>
              </w:rPr>
              <w:t xml:space="preserve"> من النوع الجيد وقد مضى على تصنيعه </w:t>
            </w:r>
            <w:r w:rsidR="001707F5" w:rsidRPr="67DE6F76">
              <w:rPr>
                <w:rFonts w:ascii="Calibri" w:hAnsi="Calibri" w:cs="Calibri"/>
                <w:color w:val="000000" w:themeColor="text1"/>
                <w:sz w:val="22"/>
                <w:szCs w:val="22"/>
                <w:rtl/>
                <w:lang w:bidi="ar-JO"/>
              </w:rPr>
              <w:t xml:space="preserve">من </w:t>
            </w:r>
            <w:r w:rsidRPr="67DE6F76">
              <w:rPr>
                <w:rFonts w:ascii="Calibri" w:hAnsi="Calibri" w:cs="Calibri"/>
                <w:color w:val="000000" w:themeColor="text1"/>
                <w:sz w:val="22"/>
                <w:szCs w:val="22"/>
                <w:rtl/>
                <w:lang w:bidi="ar-JO"/>
              </w:rPr>
              <w:t>مدة لا تقل عن 14 يوم</w:t>
            </w:r>
            <w:r w:rsidRPr="67DE6F76">
              <w:rPr>
                <w:rFonts w:ascii="Calibri" w:hAnsi="Calibri" w:cs="Calibri"/>
                <w:color w:val="000000" w:themeColor="text1"/>
                <w:sz w:val="22"/>
                <w:szCs w:val="22"/>
                <w:lang w:bidi="ar-JO"/>
              </w:rPr>
              <w:t xml:space="preserve"> </w:t>
            </w:r>
          </w:p>
        </w:tc>
      </w:tr>
      <w:tr w:rsidR="00D37664" w:rsidRPr="00D37664" w14:paraId="340F7A5E"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1E084E15"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hint="cs"/>
                <w:color w:val="000000"/>
                <w:sz w:val="22"/>
                <w:szCs w:val="22"/>
                <w:lang w:bidi="ar-JO"/>
              </w:rPr>
              <w:t xml:space="preserve">3- The block is transferred to the site after the approval of </w:t>
            </w:r>
            <w:r w:rsidR="001707F5" w:rsidRPr="0003285A">
              <w:rPr>
                <w:rFonts w:ascii="Calibri" w:hAnsi="Calibri" w:cs="Calibri"/>
                <w:color w:val="000000"/>
                <w:sz w:val="22"/>
                <w:szCs w:val="22"/>
                <w:lang w:bidi="ar-JO"/>
              </w:rPr>
              <w:t xml:space="preserve">GOAL </w:t>
            </w:r>
            <w:r w:rsidRPr="0003285A">
              <w:rPr>
                <w:rFonts w:ascii="Calibri" w:hAnsi="Calibri" w:cs="Calibri" w:hint="cs"/>
                <w:color w:val="000000"/>
                <w:sz w:val="22"/>
                <w:szCs w:val="22"/>
                <w:lang w:bidi="ar-JO"/>
              </w:rPr>
              <w:t xml:space="preserve">Engineer on the type and quality of the </w:t>
            </w:r>
            <w:r w:rsidR="001707F5" w:rsidRPr="0003285A">
              <w:rPr>
                <w:rFonts w:ascii="Calibri" w:hAnsi="Calibri" w:cs="Calibri"/>
                <w:color w:val="000000"/>
                <w:sz w:val="22"/>
                <w:szCs w:val="22"/>
                <w:lang w:bidi="ar-JO"/>
              </w:rPr>
              <w:t>curbstone</w:t>
            </w:r>
          </w:p>
        </w:tc>
        <w:tc>
          <w:tcPr>
            <w:tcW w:w="2500" w:type="pct"/>
            <w:tcBorders>
              <w:top w:val="nil"/>
              <w:left w:val="single" w:sz="8" w:space="0" w:color="auto"/>
              <w:bottom w:val="nil"/>
              <w:right w:val="single" w:sz="8" w:space="0" w:color="auto"/>
            </w:tcBorders>
            <w:shd w:val="clear" w:color="auto" w:fill="auto"/>
            <w:vAlign w:val="center"/>
            <w:hideMark/>
          </w:tcPr>
          <w:p w14:paraId="3FA83BEB" w14:textId="7924078B" w:rsidR="00D37664" w:rsidRPr="0003285A" w:rsidRDefault="00D37664" w:rsidP="00D37664">
            <w:pPr>
              <w:overflowPunct/>
              <w:autoSpaceDE/>
              <w:autoSpaceDN/>
              <w:adjustRightInd/>
              <w:textAlignment w:val="auto"/>
              <w:rPr>
                <w:rFonts w:ascii="Calibri" w:hAnsi="Calibri" w:cs="Calibri"/>
                <w:color w:val="000000"/>
                <w:sz w:val="22"/>
                <w:szCs w:val="22"/>
              </w:rPr>
            </w:pPr>
            <w:r w:rsidRPr="67DE6F76">
              <w:rPr>
                <w:rFonts w:ascii="Calibri" w:hAnsi="Calibri" w:cs="Calibri"/>
                <w:color w:val="000000" w:themeColor="text1"/>
                <w:sz w:val="22"/>
                <w:szCs w:val="22"/>
                <w:lang w:bidi="ar-JO"/>
              </w:rPr>
              <w:t xml:space="preserve">3-      </w:t>
            </w:r>
            <w:r w:rsidRPr="67DE6F76">
              <w:rPr>
                <w:rFonts w:ascii="Calibri" w:hAnsi="Calibri" w:cs="Calibri"/>
                <w:color w:val="000000" w:themeColor="text1"/>
                <w:sz w:val="22"/>
                <w:szCs w:val="22"/>
                <w:rtl/>
                <w:lang w:bidi="ar-JO"/>
              </w:rPr>
              <w:t>يتم نقل ا</w:t>
            </w:r>
            <w:r w:rsidR="50CA680B" w:rsidRPr="67DE6F76">
              <w:rPr>
                <w:rFonts w:ascii="Calibri" w:hAnsi="Calibri" w:cs="Calibri"/>
                <w:color w:val="000000" w:themeColor="text1"/>
                <w:sz w:val="22"/>
                <w:szCs w:val="22"/>
                <w:rtl/>
                <w:lang w:bidi="ar-JO"/>
              </w:rPr>
              <w:t>لبلوك</w:t>
            </w:r>
            <w:r w:rsidRPr="67DE6F76">
              <w:rPr>
                <w:rFonts w:ascii="Calibri" w:hAnsi="Calibri" w:cs="Calibri"/>
                <w:color w:val="000000" w:themeColor="text1"/>
                <w:sz w:val="22"/>
                <w:szCs w:val="22"/>
                <w:rtl/>
                <w:lang w:bidi="ar-JO"/>
              </w:rPr>
              <w:t xml:space="preserve"> الى الموقع بعد موافقة المهندس غول</w:t>
            </w:r>
            <w:r w:rsidR="001707F5" w:rsidRPr="67DE6F76">
              <w:rPr>
                <w:rFonts w:ascii="Calibri" w:hAnsi="Calibri" w:cs="Calibri"/>
                <w:color w:val="000000" w:themeColor="text1"/>
                <w:sz w:val="22"/>
                <w:szCs w:val="22"/>
                <w:rtl/>
                <w:lang w:bidi="ar-JO"/>
              </w:rPr>
              <w:t xml:space="preserve"> </w:t>
            </w:r>
            <w:r w:rsidRPr="67DE6F76">
              <w:rPr>
                <w:rFonts w:ascii="Calibri" w:hAnsi="Calibri" w:cs="Calibri"/>
                <w:color w:val="000000" w:themeColor="text1"/>
                <w:sz w:val="22"/>
                <w:szCs w:val="22"/>
                <w:rtl/>
                <w:lang w:bidi="ar-JO"/>
              </w:rPr>
              <w:t>على نوعية ال</w:t>
            </w:r>
            <w:r w:rsidR="001707F5" w:rsidRPr="67DE6F76">
              <w:rPr>
                <w:rFonts w:ascii="Calibri" w:hAnsi="Calibri" w:cs="Calibri"/>
                <w:color w:val="000000" w:themeColor="text1"/>
                <w:sz w:val="22"/>
                <w:szCs w:val="22"/>
                <w:rtl/>
                <w:lang w:bidi="ar-JO"/>
              </w:rPr>
              <w:t>رديف</w:t>
            </w:r>
            <w:r w:rsidRPr="67DE6F76">
              <w:rPr>
                <w:rFonts w:ascii="Calibri" w:hAnsi="Calibri" w:cs="Calibri"/>
                <w:color w:val="000000" w:themeColor="text1"/>
                <w:sz w:val="22"/>
                <w:szCs w:val="22"/>
                <w:rtl/>
                <w:lang w:bidi="ar-JO"/>
              </w:rPr>
              <w:t xml:space="preserve"> وجودته</w:t>
            </w:r>
            <w:r w:rsidRPr="67DE6F76">
              <w:rPr>
                <w:rFonts w:ascii="Calibri" w:hAnsi="Calibri" w:cs="Calibri"/>
                <w:color w:val="000000" w:themeColor="text1"/>
                <w:sz w:val="22"/>
                <w:szCs w:val="22"/>
                <w:lang w:bidi="ar-JO"/>
              </w:rPr>
              <w:t xml:space="preserve">  </w:t>
            </w:r>
          </w:p>
        </w:tc>
      </w:tr>
      <w:tr w:rsidR="00D37664" w:rsidRPr="00D37664" w14:paraId="29E67CD7"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50D63360"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hint="cs"/>
                <w:color w:val="000000"/>
                <w:sz w:val="22"/>
                <w:szCs w:val="22"/>
                <w:lang w:bidi="ar-JO"/>
              </w:rPr>
              <w:t xml:space="preserve">4- Implementation of the first layer of coarse gravel so that the size of the gravel is 1.6 </w:t>
            </w:r>
            <w:proofErr w:type="gramStart"/>
            <w:r w:rsidRPr="0003285A">
              <w:rPr>
                <w:rFonts w:ascii="Calibri" w:hAnsi="Calibri" w:cs="Calibri" w:hint="cs"/>
                <w:color w:val="000000"/>
                <w:sz w:val="22"/>
                <w:szCs w:val="22"/>
                <w:lang w:bidi="ar-JO"/>
              </w:rPr>
              <w:t>cm</w:t>
            </w:r>
            <w:proofErr w:type="gramEnd"/>
            <w:r w:rsidRPr="0003285A">
              <w:rPr>
                <w:rFonts w:ascii="Calibri" w:hAnsi="Calibri" w:cs="Calibri" w:hint="cs"/>
                <w:color w:val="000000"/>
                <w:sz w:val="22"/>
                <w:szCs w:val="22"/>
                <w:lang w:bidi="ar-JO"/>
              </w:rPr>
              <w:t xml:space="preserve"> and the thickness of the layer is 15 cm</w:t>
            </w:r>
          </w:p>
        </w:tc>
        <w:tc>
          <w:tcPr>
            <w:tcW w:w="2500" w:type="pct"/>
            <w:tcBorders>
              <w:top w:val="nil"/>
              <w:left w:val="single" w:sz="8" w:space="0" w:color="auto"/>
              <w:bottom w:val="nil"/>
              <w:right w:val="single" w:sz="8" w:space="0" w:color="auto"/>
            </w:tcBorders>
            <w:shd w:val="clear" w:color="auto" w:fill="auto"/>
            <w:vAlign w:val="center"/>
            <w:hideMark/>
          </w:tcPr>
          <w:p w14:paraId="447DD1CD"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lang w:bidi="ar-JO"/>
              </w:rPr>
              <w:t xml:space="preserve">4-       تنفيذ الطبقة الأولى من البحص الخشن بحيث يكون قياس البحص 1.6 سم وسمك الطبقة 15 سم </w:t>
            </w:r>
          </w:p>
        </w:tc>
      </w:tr>
      <w:tr w:rsidR="00D37664" w:rsidRPr="00D37664" w14:paraId="7D3DE178"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0A501601"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hint="cs"/>
                <w:color w:val="000000"/>
                <w:sz w:val="22"/>
                <w:szCs w:val="22"/>
                <w:lang w:bidi="ar-JO"/>
              </w:rPr>
              <w:t xml:space="preserve">5- Implementation of the second layer of fine gravel so that the size of the gravel is 0.4 - 0.8 </w:t>
            </w:r>
            <w:r w:rsidR="001707F5" w:rsidRPr="0003285A">
              <w:rPr>
                <w:rFonts w:ascii="Calibri" w:hAnsi="Calibri" w:cs="Calibri"/>
                <w:color w:val="000000"/>
                <w:sz w:val="22"/>
                <w:szCs w:val="22"/>
                <w:lang w:bidi="ar-JO"/>
              </w:rPr>
              <w:t xml:space="preserve">cm </w:t>
            </w:r>
            <w:r w:rsidRPr="0003285A">
              <w:rPr>
                <w:rFonts w:ascii="Calibri" w:hAnsi="Calibri" w:cs="Calibri" w:hint="cs"/>
                <w:color w:val="000000"/>
                <w:sz w:val="22"/>
                <w:szCs w:val="22"/>
                <w:lang w:bidi="ar-JO"/>
              </w:rPr>
              <w:t>and the thickness of the layer is 5 cm</w:t>
            </w:r>
          </w:p>
        </w:tc>
        <w:tc>
          <w:tcPr>
            <w:tcW w:w="2500" w:type="pct"/>
            <w:tcBorders>
              <w:top w:val="nil"/>
              <w:left w:val="single" w:sz="8" w:space="0" w:color="auto"/>
              <w:bottom w:val="nil"/>
              <w:right w:val="single" w:sz="8" w:space="0" w:color="auto"/>
            </w:tcBorders>
            <w:shd w:val="clear" w:color="auto" w:fill="auto"/>
            <w:vAlign w:val="center"/>
            <w:hideMark/>
          </w:tcPr>
          <w:p w14:paraId="3D68EC4C"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lang w:bidi="ar-JO"/>
              </w:rPr>
              <w:t xml:space="preserve">5-       تنفيذ الطبقة الثانية من البحص الناعم بحيث يكون قياس البحص 0.4 – 0.8 </w:t>
            </w:r>
            <w:r w:rsidR="001707F5" w:rsidRPr="0003285A">
              <w:rPr>
                <w:rFonts w:ascii="Calibri" w:hAnsi="Calibri" w:cs="Calibri" w:hint="cs"/>
                <w:color w:val="000000"/>
                <w:sz w:val="22"/>
                <w:szCs w:val="22"/>
                <w:rtl/>
                <w:lang w:bidi="ar-JO"/>
              </w:rPr>
              <w:t xml:space="preserve">سم </w:t>
            </w:r>
            <w:r w:rsidRPr="0003285A">
              <w:rPr>
                <w:rFonts w:ascii="Calibri" w:hAnsi="Calibri" w:cs="Calibri"/>
                <w:color w:val="000000"/>
                <w:sz w:val="22"/>
                <w:szCs w:val="22"/>
                <w:rtl/>
                <w:lang w:bidi="ar-JO"/>
              </w:rPr>
              <w:t>وسما</w:t>
            </w:r>
            <w:r w:rsidR="001707F5" w:rsidRPr="0003285A">
              <w:rPr>
                <w:rFonts w:ascii="Calibri" w:hAnsi="Calibri" w:cs="Calibri" w:hint="cs"/>
                <w:color w:val="000000"/>
                <w:sz w:val="22"/>
                <w:szCs w:val="22"/>
                <w:rtl/>
                <w:lang w:bidi="ar-JO"/>
              </w:rPr>
              <w:t>ك</w:t>
            </w:r>
            <w:r w:rsidRPr="0003285A">
              <w:rPr>
                <w:rFonts w:ascii="Calibri" w:hAnsi="Calibri" w:cs="Calibri"/>
                <w:color w:val="000000"/>
                <w:sz w:val="22"/>
                <w:szCs w:val="22"/>
                <w:rtl/>
                <w:lang w:bidi="ar-JO"/>
              </w:rPr>
              <w:t>ة الطبقة 5 سم</w:t>
            </w:r>
          </w:p>
        </w:tc>
      </w:tr>
      <w:tr w:rsidR="00D37664" w:rsidRPr="00D37664" w14:paraId="11AF71B5"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49FFABD5"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hint="cs"/>
                <w:color w:val="000000"/>
                <w:sz w:val="22"/>
                <w:szCs w:val="22"/>
                <w:lang w:bidi="ar-JO"/>
              </w:rPr>
              <w:t xml:space="preserve">6- The stones should be of a hard type that cannot swell </w:t>
            </w:r>
            <w:r w:rsidR="00D009E9" w:rsidRPr="0003285A">
              <w:rPr>
                <w:rFonts w:ascii="Calibri" w:hAnsi="Calibri" w:cs="Calibri"/>
                <w:color w:val="000000"/>
                <w:sz w:val="22"/>
                <w:szCs w:val="22"/>
                <w:lang w:bidi="ar-JO"/>
              </w:rPr>
              <w:t xml:space="preserve">when exposed to </w:t>
            </w:r>
            <w:r w:rsidRPr="0003285A">
              <w:rPr>
                <w:rFonts w:ascii="Calibri" w:hAnsi="Calibri" w:cs="Calibri" w:hint="cs"/>
                <w:color w:val="000000"/>
                <w:sz w:val="22"/>
                <w:szCs w:val="22"/>
                <w:lang w:bidi="ar-JO"/>
              </w:rPr>
              <w:t>moisture</w:t>
            </w:r>
            <w:r w:rsidR="00D009E9" w:rsidRPr="0003285A">
              <w:rPr>
                <w:rFonts w:ascii="Calibri" w:hAnsi="Calibri" w:cs="Calibri"/>
                <w:color w:val="000000"/>
                <w:sz w:val="22"/>
                <w:szCs w:val="22"/>
                <w:lang w:bidi="ar-JO"/>
              </w:rPr>
              <w:t xml:space="preserve"> </w:t>
            </w:r>
          </w:p>
        </w:tc>
        <w:tc>
          <w:tcPr>
            <w:tcW w:w="2500" w:type="pct"/>
            <w:tcBorders>
              <w:top w:val="nil"/>
              <w:left w:val="single" w:sz="8" w:space="0" w:color="auto"/>
              <w:bottom w:val="nil"/>
              <w:right w:val="single" w:sz="8" w:space="0" w:color="auto"/>
            </w:tcBorders>
            <w:shd w:val="clear" w:color="auto" w:fill="auto"/>
            <w:vAlign w:val="center"/>
            <w:hideMark/>
          </w:tcPr>
          <w:p w14:paraId="706FF24D"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lang w:bidi="ar-JO"/>
              </w:rPr>
              <w:t xml:space="preserve">6-      يجب ان تكون الحصويات من النوع القاسي الغير قابل للانتفاخ بفعل الرطوبة  </w:t>
            </w:r>
          </w:p>
        </w:tc>
      </w:tr>
      <w:tr w:rsidR="00D37664" w:rsidRPr="00D37664" w14:paraId="0E2B2593" w14:textId="77777777" w:rsidTr="0C3BF856">
        <w:trPr>
          <w:trHeight w:val="520"/>
        </w:trPr>
        <w:tc>
          <w:tcPr>
            <w:tcW w:w="2500" w:type="pct"/>
            <w:tcBorders>
              <w:top w:val="nil"/>
              <w:left w:val="single" w:sz="8" w:space="0" w:color="auto"/>
              <w:bottom w:val="nil"/>
              <w:right w:val="nil"/>
            </w:tcBorders>
            <w:shd w:val="clear" w:color="auto" w:fill="auto"/>
            <w:vAlign w:val="center"/>
            <w:hideMark/>
          </w:tcPr>
          <w:p w14:paraId="12A9D871"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hint="cs"/>
                <w:color w:val="000000"/>
                <w:sz w:val="22"/>
                <w:szCs w:val="22"/>
                <w:lang w:bidi="ar-JO"/>
              </w:rPr>
              <w:t xml:space="preserve">7- The moisture content must be adjusted before compaction by spraying it with water manually so that it is </w:t>
            </w:r>
            <w:r w:rsidR="00D009E9" w:rsidRPr="0003285A">
              <w:rPr>
                <w:rFonts w:ascii="Calibri" w:hAnsi="Calibri" w:cs="Calibri"/>
                <w:color w:val="000000"/>
                <w:sz w:val="22"/>
                <w:szCs w:val="22"/>
                <w:lang w:bidi="ar-JO"/>
              </w:rPr>
              <w:t xml:space="preserve">compressible </w:t>
            </w:r>
            <w:r w:rsidRPr="0003285A">
              <w:rPr>
                <w:rFonts w:ascii="Calibri" w:hAnsi="Calibri" w:cs="Calibri" w:hint="cs"/>
                <w:color w:val="000000"/>
                <w:sz w:val="22"/>
                <w:szCs w:val="22"/>
                <w:lang w:bidi="ar-JO"/>
              </w:rPr>
              <w:t>and acceptable to the supervising engineer.</w:t>
            </w:r>
          </w:p>
        </w:tc>
        <w:tc>
          <w:tcPr>
            <w:tcW w:w="2500" w:type="pct"/>
            <w:tcBorders>
              <w:top w:val="nil"/>
              <w:left w:val="single" w:sz="8" w:space="0" w:color="auto"/>
              <w:bottom w:val="nil"/>
              <w:right w:val="single" w:sz="8" w:space="0" w:color="auto"/>
            </w:tcBorders>
            <w:shd w:val="clear" w:color="auto" w:fill="auto"/>
            <w:vAlign w:val="center"/>
            <w:hideMark/>
          </w:tcPr>
          <w:p w14:paraId="18E1168F"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lang w:bidi="ar-JO"/>
              </w:rPr>
              <w:t>7-      يجب تعديل نسبة الرطوبة قبل الدمك وذلك برشها بالماء يدويا بحيث تكون قابلة للضغط ومقبول من المهندس المشرف.</w:t>
            </w:r>
          </w:p>
        </w:tc>
      </w:tr>
      <w:tr w:rsidR="00D37664" w:rsidRPr="00D37664" w14:paraId="5EDAB15B" w14:textId="77777777" w:rsidTr="0C3BF856">
        <w:trPr>
          <w:trHeight w:val="300"/>
        </w:trPr>
        <w:tc>
          <w:tcPr>
            <w:tcW w:w="2500" w:type="pct"/>
            <w:tcBorders>
              <w:top w:val="nil"/>
              <w:left w:val="single" w:sz="8" w:space="0" w:color="auto"/>
              <w:bottom w:val="single" w:sz="8" w:space="0" w:color="auto"/>
              <w:right w:val="nil"/>
            </w:tcBorders>
            <w:shd w:val="clear" w:color="auto" w:fill="auto"/>
            <w:vAlign w:val="center"/>
            <w:hideMark/>
          </w:tcPr>
          <w:p w14:paraId="284D1FAB"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Pr>
            </w:pPr>
            <w:r w:rsidRPr="0003285A">
              <w:rPr>
                <w:rFonts w:ascii="Calibri" w:hAnsi="Calibri" w:cs="Calibri" w:hint="cs"/>
                <w:color w:val="000000"/>
                <w:sz w:val="22"/>
                <w:szCs w:val="22"/>
                <w:lang w:bidi="ar-JO"/>
              </w:rPr>
              <w:t>8- The compacti</w:t>
            </w:r>
            <w:r w:rsidR="00D009E9" w:rsidRPr="0003285A">
              <w:rPr>
                <w:rFonts w:ascii="Calibri" w:hAnsi="Calibri" w:cs="Calibri"/>
                <w:color w:val="000000"/>
                <w:sz w:val="22"/>
                <w:szCs w:val="22"/>
                <w:lang w:bidi="ar-JO"/>
              </w:rPr>
              <w:t>on</w:t>
            </w:r>
            <w:r w:rsidRPr="0003285A">
              <w:rPr>
                <w:rFonts w:ascii="Calibri" w:hAnsi="Calibri" w:cs="Calibri" w:hint="cs"/>
                <w:color w:val="000000"/>
                <w:sz w:val="22"/>
                <w:szCs w:val="22"/>
                <w:lang w:bidi="ar-JO"/>
              </w:rPr>
              <w:t xml:space="preserve"> is carried out </w:t>
            </w:r>
            <w:r w:rsidR="00D009E9" w:rsidRPr="0003285A">
              <w:rPr>
                <w:rFonts w:ascii="Calibri" w:hAnsi="Calibri" w:cs="Calibri"/>
                <w:color w:val="000000"/>
                <w:sz w:val="22"/>
                <w:szCs w:val="22"/>
                <w:lang w:bidi="ar-JO"/>
              </w:rPr>
              <w:t>with</w:t>
            </w:r>
            <w:r w:rsidRPr="0003285A">
              <w:rPr>
                <w:rFonts w:ascii="Calibri" w:hAnsi="Calibri" w:cs="Calibri" w:hint="cs"/>
                <w:color w:val="000000"/>
                <w:sz w:val="22"/>
                <w:szCs w:val="22"/>
                <w:lang w:bidi="ar-JO"/>
              </w:rPr>
              <w:t xml:space="preserve"> a small vibrating roller</w:t>
            </w:r>
            <w:r w:rsidR="00D009E9" w:rsidRPr="0003285A">
              <w:rPr>
                <w:rFonts w:ascii="Calibri" w:hAnsi="Calibri" w:cs="Calibri"/>
                <w:color w:val="000000"/>
                <w:sz w:val="22"/>
                <w:szCs w:val="22"/>
                <w:lang w:bidi="ar-JO"/>
              </w:rPr>
              <w:t>.</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31C49D7E" w14:textId="77777777" w:rsidR="00D37664" w:rsidRPr="0003285A" w:rsidRDefault="00D37664" w:rsidP="00D37664">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lang w:bidi="ar-JO"/>
              </w:rPr>
              <w:t>8-      يتم الرص بواسطة مدحلة صغيرة رجاجة</w:t>
            </w:r>
          </w:p>
        </w:tc>
      </w:tr>
      <w:tr w:rsidR="00B74AFE" w:rsidRPr="00D37664" w14:paraId="33D8368F" w14:textId="77777777" w:rsidTr="0C3BF856">
        <w:trPr>
          <w:trHeight w:val="290"/>
        </w:trPr>
        <w:tc>
          <w:tcPr>
            <w:tcW w:w="2500" w:type="pct"/>
            <w:tcBorders>
              <w:top w:val="nil"/>
              <w:left w:val="single" w:sz="8" w:space="0" w:color="auto"/>
              <w:bottom w:val="nil"/>
              <w:right w:val="nil"/>
            </w:tcBorders>
            <w:shd w:val="clear" w:color="auto" w:fill="auto"/>
            <w:hideMark/>
          </w:tcPr>
          <w:p w14:paraId="06D2CDF3" w14:textId="523EFFAD" w:rsidR="00B74AFE" w:rsidRPr="0003285A" w:rsidRDefault="00D57D46" w:rsidP="00B74AFE">
            <w:pPr>
              <w:overflowPunct/>
              <w:autoSpaceDE/>
              <w:autoSpaceDN/>
              <w:bidi w:val="0"/>
              <w:adjustRightInd/>
              <w:textAlignment w:val="auto"/>
              <w:rPr>
                <w:rFonts w:ascii="Calibri" w:hAnsi="Calibri" w:cs="Calibri"/>
                <w:color w:val="000000"/>
                <w:sz w:val="22"/>
                <w:szCs w:val="22"/>
                <w:rtl/>
              </w:rPr>
            </w:pPr>
            <w:r w:rsidRPr="00EE7575">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 xml:space="preserve">Technical manual for </w:t>
            </w:r>
            <w:r>
              <w:rPr>
                <w:rFonts w:ascii="Calibri" w:hAnsi="Calibri" w:cs="Calibri" w:hint="cs"/>
                <w:b/>
                <w:color w:val="000000" w:themeColor="text1"/>
                <w:sz w:val="22"/>
                <w:szCs w:val="22"/>
                <w14:textOutline w14:w="11112" w14:cap="flat" w14:cmpd="sng" w14:algn="ctr">
                  <w14:solidFill>
                    <w14:schemeClr w14:val="accent2"/>
                  </w14:solidFill>
                  <w14:prstDash w14:val="solid"/>
                  <w14:round/>
                </w14:textOutline>
              </w:rPr>
              <w:t>Covered</w:t>
            </w:r>
            <w:r w:rsidR="00B74AFE" w:rsidRPr="00D57D46">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 xml:space="preserve"> rain</w:t>
            </w:r>
            <w:r w:rsidR="00326CE2" w:rsidRPr="00D57D46">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water</w:t>
            </w:r>
            <w:r w:rsidR="00B74AFE" w:rsidRPr="00D57D46">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 xml:space="preserve"> drainage works</w:t>
            </w:r>
          </w:p>
        </w:tc>
        <w:tc>
          <w:tcPr>
            <w:tcW w:w="2500" w:type="pct"/>
            <w:tcBorders>
              <w:top w:val="nil"/>
              <w:left w:val="single" w:sz="8" w:space="0" w:color="auto"/>
              <w:bottom w:val="nil"/>
              <w:right w:val="single" w:sz="8" w:space="0" w:color="auto"/>
            </w:tcBorders>
            <w:shd w:val="clear" w:color="auto" w:fill="auto"/>
            <w:vAlign w:val="center"/>
            <w:hideMark/>
          </w:tcPr>
          <w:p w14:paraId="6033873E" w14:textId="5C1424BC" w:rsidR="00B74AFE" w:rsidRPr="0003285A" w:rsidRDefault="00D57D46" w:rsidP="00D57D46">
            <w:pPr>
              <w:overflowPunct/>
              <w:autoSpaceDE/>
              <w:autoSpaceDN/>
              <w:adjustRightInd/>
              <w:textAlignment w:val="auto"/>
              <w:rPr>
                <w:rFonts w:ascii="Calibri" w:hAnsi="Calibri" w:cs="Calibri"/>
                <w:color w:val="C00000"/>
                <w:sz w:val="22"/>
                <w:szCs w:val="22"/>
              </w:rPr>
            </w:pPr>
            <w:r>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 xml:space="preserve">الدليل الفني </w:t>
            </w:r>
            <w:r w:rsidRPr="00D57D46">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t>الصرف المطري المغطى</w:t>
            </w:r>
          </w:p>
        </w:tc>
      </w:tr>
      <w:tr w:rsidR="00B74AFE" w:rsidRPr="00D37664" w14:paraId="60ABE3E1" w14:textId="77777777" w:rsidTr="0C3BF856">
        <w:trPr>
          <w:trHeight w:val="480"/>
        </w:trPr>
        <w:tc>
          <w:tcPr>
            <w:tcW w:w="2500" w:type="pct"/>
            <w:tcBorders>
              <w:top w:val="nil"/>
              <w:left w:val="single" w:sz="8" w:space="0" w:color="auto"/>
              <w:bottom w:val="nil"/>
              <w:right w:val="nil"/>
            </w:tcBorders>
            <w:shd w:val="clear" w:color="auto" w:fill="auto"/>
            <w:hideMark/>
          </w:tcPr>
          <w:p w14:paraId="08B1C80C" w14:textId="77777777" w:rsidR="00B74AFE" w:rsidRPr="0003285A" w:rsidRDefault="00B74AFE" w:rsidP="00630D37">
            <w:pPr>
              <w:numPr>
                <w:ilvl w:val="0"/>
                <w:numId w:val="2"/>
              </w:numPr>
              <w:overflowPunct/>
              <w:autoSpaceDE/>
              <w:autoSpaceDN/>
              <w:bidi w:val="0"/>
              <w:adjustRightInd/>
              <w:textAlignment w:val="auto"/>
              <w:rPr>
                <w:rFonts w:ascii="Calibri" w:hAnsi="Calibri" w:cs="Calibri"/>
                <w:color w:val="000000"/>
                <w:sz w:val="22"/>
                <w:szCs w:val="22"/>
                <w:rtl/>
              </w:rPr>
            </w:pPr>
            <w:r w:rsidRPr="0003285A">
              <w:rPr>
                <w:sz w:val="22"/>
                <w:szCs w:val="22"/>
              </w:rPr>
              <w:t xml:space="preserve">Initially determining the natural ground levels and the slopes using the </w:t>
            </w:r>
            <w:r w:rsidR="00AC791A" w:rsidRPr="0003285A">
              <w:rPr>
                <w:sz w:val="22"/>
                <w:szCs w:val="22"/>
              </w:rPr>
              <w:t>Total station</w:t>
            </w:r>
            <w:r w:rsidRPr="0003285A">
              <w:rPr>
                <w:sz w:val="22"/>
                <w:szCs w:val="22"/>
              </w:rPr>
              <w:t xml:space="preserve"> device, and then drilling works using heavy machinery (width 60 cm and average depth of 1.2 m with </w:t>
            </w:r>
            <w:r w:rsidRPr="0003285A">
              <w:rPr>
                <w:sz w:val="22"/>
                <w:szCs w:val="22"/>
              </w:rPr>
              <w:lastRenderedPageBreak/>
              <w:t>the transporting the excavated materials as directed by the supervisory engineer).</w:t>
            </w:r>
          </w:p>
        </w:tc>
        <w:tc>
          <w:tcPr>
            <w:tcW w:w="2500" w:type="pct"/>
            <w:tcBorders>
              <w:top w:val="nil"/>
              <w:left w:val="single" w:sz="8" w:space="0" w:color="auto"/>
              <w:bottom w:val="nil"/>
              <w:right w:val="single" w:sz="8" w:space="0" w:color="auto"/>
            </w:tcBorders>
            <w:shd w:val="clear" w:color="auto" w:fill="auto"/>
            <w:vAlign w:val="center"/>
            <w:hideMark/>
          </w:tcPr>
          <w:p w14:paraId="27541B66" w14:textId="2611B7DE" w:rsidR="00B74AFE" w:rsidRPr="0003285A" w:rsidRDefault="00B74AFE" w:rsidP="00630D37">
            <w:pPr>
              <w:numPr>
                <w:ilvl w:val="0"/>
                <w:numId w:val="1"/>
              </w:numPr>
              <w:overflowPunct/>
              <w:autoSpaceDE/>
              <w:autoSpaceDN/>
              <w:adjustRightInd/>
              <w:textAlignment w:val="auto"/>
              <w:rPr>
                <w:rFonts w:ascii="Calibri" w:hAnsi="Calibri" w:cs="Calibri"/>
                <w:color w:val="000000"/>
                <w:sz w:val="22"/>
                <w:szCs w:val="22"/>
              </w:rPr>
            </w:pPr>
            <w:r w:rsidRPr="67DE6F76">
              <w:rPr>
                <w:rFonts w:ascii="Calibri" w:hAnsi="Calibri" w:cs="Calibri"/>
                <w:color w:val="000000" w:themeColor="text1"/>
                <w:sz w:val="22"/>
                <w:szCs w:val="22"/>
                <w:rtl/>
                <w:lang w:bidi="ar-JO"/>
              </w:rPr>
              <w:lastRenderedPageBreak/>
              <w:t xml:space="preserve">يتم بداية تحديد مناسيب الارض الطبيعية وميولها باستخدام جهاز النيفو ومن ثم اعمال الحفر باستخدام آليات (عرض 60 سم ومتوسط عمق 1.2 </w:t>
            </w:r>
            <w:r w:rsidR="2784401D" w:rsidRPr="67DE6F76">
              <w:rPr>
                <w:rFonts w:ascii="Calibri" w:hAnsi="Calibri" w:cs="Calibri"/>
                <w:color w:val="000000" w:themeColor="text1"/>
                <w:sz w:val="22"/>
                <w:szCs w:val="22"/>
                <w:rtl/>
                <w:lang w:bidi="ar-JO"/>
              </w:rPr>
              <w:t>م مع</w:t>
            </w:r>
            <w:r w:rsidRPr="67DE6F76">
              <w:rPr>
                <w:rFonts w:ascii="Calibri" w:hAnsi="Calibri" w:cs="Calibri"/>
                <w:color w:val="000000" w:themeColor="text1"/>
                <w:sz w:val="22"/>
                <w:szCs w:val="22"/>
                <w:rtl/>
                <w:lang w:bidi="ar-JO"/>
              </w:rPr>
              <w:t xml:space="preserve"> نقل مخرجات الحفر حسب توجيهات مهندس الإشراف</w:t>
            </w:r>
            <w:r w:rsidRPr="67DE6F76">
              <w:rPr>
                <w:rFonts w:ascii="Calibri" w:hAnsi="Calibri" w:cs="Calibri"/>
                <w:color w:val="000000" w:themeColor="text1"/>
                <w:sz w:val="22"/>
                <w:szCs w:val="22"/>
                <w:lang w:bidi="ar-JO"/>
              </w:rPr>
              <w:t xml:space="preserve"> </w:t>
            </w:r>
          </w:p>
        </w:tc>
      </w:tr>
      <w:tr w:rsidR="00B74AFE" w:rsidRPr="00D37664" w14:paraId="41844728" w14:textId="77777777" w:rsidTr="0C3BF856">
        <w:trPr>
          <w:trHeight w:val="290"/>
        </w:trPr>
        <w:tc>
          <w:tcPr>
            <w:tcW w:w="2500" w:type="pct"/>
            <w:tcBorders>
              <w:top w:val="nil"/>
              <w:left w:val="single" w:sz="8" w:space="0" w:color="auto"/>
              <w:bottom w:val="nil"/>
              <w:right w:val="nil"/>
            </w:tcBorders>
            <w:shd w:val="clear" w:color="auto" w:fill="auto"/>
            <w:hideMark/>
          </w:tcPr>
          <w:p w14:paraId="3D52280C" w14:textId="77777777" w:rsidR="00B74AFE" w:rsidRPr="0003285A" w:rsidRDefault="00B74AFE" w:rsidP="00630D37">
            <w:pPr>
              <w:numPr>
                <w:ilvl w:val="0"/>
                <w:numId w:val="2"/>
              </w:numPr>
              <w:overflowPunct/>
              <w:autoSpaceDE/>
              <w:autoSpaceDN/>
              <w:bidi w:val="0"/>
              <w:adjustRightInd/>
              <w:textAlignment w:val="auto"/>
              <w:rPr>
                <w:rFonts w:ascii="Calibri" w:hAnsi="Calibri" w:cs="Calibri"/>
                <w:color w:val="000000"/>
                <w:sz w:val="22"/>
                <w:szCs w:val="22"/>
                <w:rtl/>
              </w:rPr>
            </w:pPr>
            <w:r w:rsidRPr="0003285A">
              <w:rPr>
                <w:sz w:val="22"/>
                <w:szCs w:val="22"/>
              </w:rPr>
              <w:t>And then spread a layer of hard white sand, 10 cm thick, under the pipes</w:t>
            </w:r>
          </w:p>
        </w:tc>
        <w:tc>
          <w:tcPr>
            <w:tcW w:w="2500" w:type="pct"/>
            <w:tcBorders>
              <w:top w:val="nil"/>
              <w:left w:val="single" w:sz="8" w:space="0" w:color="auto"/>
              <w:bottom w:val="nil"/>
              <w:right w:val="single" w:sz="8" w:space="0" w:color="auto"/>
            </w:tcBorders>
            <w:shd w:val="clear" w:color="auto" w:fill="auto"/>
            <w:vAlign w:val="center"/>
            <w:hideMark/>
          </w:tcPr>
          <w:p w14:paraId="13D73120" w14:textId="3AE93F8D" w:rsidR="00B74AFE" w:rsidRPr="0003285A" w:rsidRDefault="00B74AFE" w:rsidP="00630D37">
            <w:pPr>
              <w:numPr>
                <w:ilvl w:val="0"/>
                <w:numId w:val="1"/>
              </w:numPr>
              <w:overflowPunct/>
              <w:autoSpaceDE/>
              <w:autoSpaceDN/>
              <w:adjustRightInd/>
              <w:textAlignment w:val="auto"/>
              <w:rPr>
                <w:rFonts w:ascii="Calibri" w:hAnsi="Calibri" w:cs="Calibri"/>
                <w:color w:val="000000"/>
                <w:sz w:val="22"/>
                <w:szCs w:val="22"/>
              </w:rPr>
            </w:pPr>
            <w:r w:rsidRPr="67DE6F76">
              <w:rPr>
                <w:rFonts w:ascii="Calibri" w:hAnsi="Calibri" w:cs="Calibri"/>
                <w:color w:val="000000" w:themeColor="text1"/>
                <w:sz w:val="22"/>
                <w:szCs w:val="22"/>
                <w:rtl/>
                <w:lang w:bidi="ar-JO"/>
              </w:rPr>
              <w:t xml:space="preserve">ومن ثم فرش طبقة من الرمل الأبيض القاسي سماكة 10 سم </w:t>
            </w:r>
            <w:r w:rsidR="67C374B3" w:rsidRPr="67DE6F76">
              <w:rPr>
                <w:rFonts w:ascii="Calibri" w:hAnsi="Calibri" w:cs="Calibri"/>
                <w:color w:val="000000" w:themeColor="text1"/>
                <w:sz w:val="22"/>
                <w:szCs w:val="22"/>
                <w:rtl/>
                <w:lang w:bidi="ar-JO"/>
              </w:rPr>
              <w:t>أسفل</w:t>
            </w:r>
            <w:r w:rsidRPr="67DE6F76">
              <w:rPr>
                <w:rFonts w:ascii="Calibri" w:hAnsi="Calibri" w:cs="Calibri"/>
                <w:color w:val="000000" w:themeColor="text1"/>
                <w:sz w:val="22"/>
                <w:szCs w:val="22"/>
                <w:rtl/>
                <w:lang w:bidi="ar-JO"/>
              </w:rPr>
              <w:t xml:space="preserve"> القساطل</w:t>
            </w:r>
            <w:r w:rsidRPr="67DE6F76">
              <w:rPr>
                <w:rFonts w:ascii="Calibri" w:hAnsi="Calibri" w:cs="Calibri"/>
                <w:color w:val="000000" w:themeColor="text1"/>
                <w:sz w:val="22"/>
                <w:szCs w:val="22"/>
                <w:lang w:bidi="ar-JO"/>
              </w:rPr>
              <w:t xml:space="preserve">  </w:t>
            </w:r>
          </w:p>
        </w:tc>
      </w:tr>
      <w:tr w:rsidR="00B74AFE" w:rsidRPr="00D37664" w14:paraId="10F85ABB" w14:textId="77777777" w:rsidTr="0C3BF856">
        <w:trPr>
          <w:trHeight w:val="480"/>
        </w:trPr>
        <w:tc>
          <w:tcPr>
            <w:tcW w:w="2500" w:type="pct"/>
            <w:tcBorders>
              <w:top w:val="nil"/>
              <w:left w:val="single" w:sz="8" w:space="0" w:color="auto"/>
              <w:bottom w:val="nil"/>
              <w:right w:val="nil"/>
            </w:tcBorders>
            <w:shd w:val="clear" w:color="auto" w:fill="auto"/>
            <w:hideMark/>
          </w:tcPr>
          <w:p w14:paraId="0AAA9BA8" w14:textId="77777777" w:rsidR="00B74AFE" w:rsidRPr="0003285A" w:rsidRDefault="00B74AFE" w:rsidP="00630D37">
            <w:pPr>
              <w:numPr>
                <w:ilvl w:val="0"/>
                <w:numId w:val="2"/>
              </w:numPr>
              <w:overflowPunct/>
              <w:autoSpaceDE/>
              <w:autoSpaceDN/>
              <w:bidi w:val="0"/>
              <w:adjustRightInd/>
              <w:textAlignment w:val="auto"/>
              <w:rPr>
                <w:rFonts w:ascii="Calibri" w:hAnsi="Calibri" w:cs="Calibri"/>
                <w:color w:val="000000"/>
                <w:sz w:val="22"/>
                <w:szCs w:val="22"/>
                <w:rtl/>
              </w:rPr>
            </w:pPr>
            <w:r w:rsidRPr="0003285A">
              <w:rPr>
                <w:sz w:val="22"/>
                <w:szCs w:val="22"/>
              </w:rPr>
              <w:t xml:space="preserve">Providing and installing Turkish-made ribbed polyethylene pipes or equivalent, diameter 30 cm, the annular resistance of the pipe (SN 4), and one end of the pipe must have </w:t>
            </w:r>
            <w:r w:rsidR="00326CE2" w:rsidRPr="0003285A">
              <w:rPr>
                <w:sz w:val="22"/>
                <w:szCs w:val="22"/>
              </w:rPr>
              <w:t>increased</w:t>
            </w:r>
            <w:r w:rsidRPr="0003285A">
              <w:rPr>
                <w:sz w:val="22"/>
                <w:szCs w:val="22"/>
              </w:rPr>
              <w:t xml:space="preserve"> diameter for connection and good overlap between the pipes</w:t>
            </w:r>
            <w:r w:rsidR="00326CE2" w:rsidRPr="0003285A">
              <w:rPr>
                <w:sz w:val="22"/>
                <w:szCs w:val="22"/>
              </w:rPr>
              <w:t xml:space="preserve"> while connection.</w:t>
            </w:r>
          </w:p>
        </w:tc>
        <w:tc>
          <w:tcPr>
            <w:tcW w:w="2500" w:type="pct"/>
            <w:tcBorders>
              <w:top w:val="nil"/>
              <w:left w:val="single" w:sz="8" w:space="0" w:color="auto"/>
              <w:bottom w:val="nil"/>
              <w:right w:val="single" w:sz="8" w:space="0" w:color="auto"/>
            </w:tcBorders>
            <w:shd w:val="clear" w:color="auto" w:fill="auto"/>
            <w:vAlign w:val="center"/>
            <w:hideMark/>
          </w:tcPr>
          <w:p w14:paraId="4E223281" w14:textId="77777777" w:rsidR="00B74AFE" w:rsidRPr="0003285A" w:rsidRDefault="00B74AFE" w:rsidP="00630D37">
            <w:pPr>
              <w:numPr>
                <w:ilvl w:val="0"/>
                <w:numId w:val="1"/>
              </w:num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lang w:bidi="ar-JO"/>
              </w:rPr>
              <w:t>تقديم وتركيب قساطل بولي ايتلين مضلع صنع تركي قطر30 سم</w:t>
            </w:r>
            <w:r w:rsidRPr="0003285A">
              <w:rPr>
                <w:rFonts w:ascii="Calibri" w:hAnsi="Calibri" w:cs="Calibri" w:hint="cs"/>
                <w:color w:val="000000"/>
                <w:sz w:val="22"/>
                <w:szCs w:val="22"/>
                <w:rtl/>
                <w:lang w:bidi="ar-JO"/>
              </w:rPr>
              <w:t xml:space="preserve"> او ما يعادله</w:t>
            </w:r>
            <w:r w:rsidRPr="0003285A">
              <w:rPr>
                <w:rFonts w:ascii="Calibri" w:hAnsi="Calibri" w:cs="Calibri"/>
                <w:color w:val="000000"/>
                <w:sz w:val="22"/>
                <w:szCs w:val="22"/>
                <w:rtl/>
                <w:lang w:bidi="ar-JO"/>
              </w:rPr>
              <w:t xml:space="preserve">، المقاومة الحلقية للقسطل ( </w:t>
            </w:r>
            <w:r w:rsidRPr="0003285A">
              <w:rPr>
                <w:rFonts w:ascii="Calibri" w:hAnsi="Calibri" w:cs="Calibri"/>
                <w:color w:val="000000"/>
                <w:sz w:val="22"/>
                <w:szCs w:val="22"/>
                <w:lang w:bidi="ar-JO"/>
              </w:rPr>
              <w:t>SN</w:t>
            </w:r>
            <w:r w:rsidRPr="0003285A">
              <w:rPr>
                <w:rFonts w:ascii="Calibri" w:hAnsi="Calibri" w:cs="Calibri"/>
                <w:color w:val="000000"/>
                <w:sz w:val="22"/>
                <w:szCs w:val="22"/>
                <w:rtl/>
                <w:lang w:bidi="ar-JO"/>
              </w:rPr>
              <w:t xml:space="preserve"> 4 )، ويجب أن يكون أحد طرفي القسطل يحتوي على توسع من أجل التداخل الجيد بين القساطل</w:t>
            </w:r>
            <w:r w:rsidR="00326CE2" w:rsidRPr="0003285A">
              <w:rPr>
                <w:rFonts w:ascii="Calibri" w:hAnsi="Calibri" w:cs="Calibri"/>
                <w:color w:val="000000"/>
                <w:sz w:val="22"/>
                <w:szCs w:val="22"/>
                <w:lang w:bidi="ar-JO"/>
              </w:rPr>
              <w:t xml:space="preserve"> </w:t>
            </w:r>
            <w:r w:rsidR="00326CE2" w:rsidRPr="0003285A">
              <w:rPr>
                <w:rFonts w:ascii="Calibri" w:hAnsi="Calibri" w:cs="Calibri" w:hint="cs"/>
                <w:color w:val="000000"/>
                <w:sz w:val="22"/>
                <w:szCs w:val="22"/>
                <w:rtl/>
                <w:lang w:bidi="ar-JO"/>
              </w:rPr>
              <w:t xml:space="preserve"> عند التوصيل.</w:t>
            </w:r>
          </w:p>
        </w:tc>
      </w:tr>
      <w:tr w:rsidR="00B74AFE" w:rsidRPr="00D37664" w14:paraId="15BC0C98" w14:textId="77777777" w:rsidTr="0C3BF856">
        <w:trPr>
          <w:trHeight w:val="290"/>
        </w:trPr>
        <w:tc>
          <w:tcPr>
            <w:tcW w:w="2500" w:type="pct"/>
            <w:tcBorders>
              <w:top w:val="nil"/>
              <w:left w:val="single" w:sz="8" w:space="0" w:color="auto"/>
              <w:bottom w:val="nil"/>
              <w:right w:val="nil"/>
            </w:tcBorders>
            <w:shd w:val="clear" w:color="auto" w:fill="auto"/>
            <w:hideMark/>
          </w:tcPr>
          <w:p w14:paraId="22BD5F93" w14:textId="77777777" w:rsidR="00B74AFE" w:rsidRPr="0003285A" w:rsidRDefault="00B74AFE" w:rsidP="00630D37">
            <w:pPr>
              <w:numPr>
                <w:ilvl w:val="0"/>
                <w:numId w:val="2"/>
              </w:numPr>
              <w:overflowPunct/>
              <w:autoSpaceDE/>
              <w:autoSpaceDN/>
              <w:bidi w:val="0"/>
              <w:adjustRightInd/>
              <w:textAlignment w:val="auto"/>
              <w:rPr>
                <w:rFonts w:ascii="Calibri" w:hAnsi="Calibri" w:cs="Calibri"/>
                <w:color w:val="000000"/>
                <w:sz w:val="22"/>
                <w:szCs w:val="22"/>
                <w:rtl/>
              </w:rPr>
            </w:pPr>
            <w:r w:rsidRPr="0003285A">
              <w:rPr>
                <w:sz w:val="22"/>
                <w:szCs w:val="22"/>
              </w:rPr>
              <w:t>Placing a layer of hard white sand on top of the rain drainage line, with a thickness of 10 cm</w:t>
            </w:r>
          </w:p>
        </w:tc>
        <w:tc>
          <w:tcPr>
            <w:tcW w:w="2500" w:type="pct"/>
            <w:tcBorders>
              <w:top w:val="nil"/>
              <w:left w:val="single" w:sz="8" w:space="0" w:color="auto"/>
              <w:bottom w:val="nil"/>
              <w:right w:val="single" w:sz="8" w:space="0" w:color="auto"/>
            </w:tcBorders>
            <w:shd w:val="clear" w:color="auto" w:fill="auto"/>
            <w:vAlign w:val="center"/>
            <w:hideMark/>
          </w:tcPr>
          <w:p w14:paraId="56084140" w14:textId="77777777" w:rsidR="00B74AFE" w:rsidRPr="0003285A" w:rsidRDefault="00B74AFE" w:rsidP="00630D37">
            <w:pPr>
              <w:numPr>
                <w:ilvl w:val="0"/>
                <w:numId w:val="1"/>
              </w:num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lang w:bidi="ar-JO"/>
              </w:rPr>
              <w:t>وضع طبقة من الرمل الأبيض القاسي أعلى خط الصرف المطري بسماكة 10 سم</w:t>
            </w:r>
          </w:p>
        </w:tc>
      </w:tr>
      <w:tr w:rsidR="00B74AFE" w:rsidRPr="00D37664" w14:paraId="1CDA35FF" w14:textId="77777777" w:rsidTr="0C3BF856">
        <w:trPr>
          <w:trHeight w:val="490"/>
        </w:trPr>
        <w:tc>
          <w:tcPr>
            <w:tcW w:w="2500" w:type="pct"/>
            <w:tcBorders>
              <w:top w:val="nil"/>
              <w:left w:val="single" w:sz="8" w:space="0" w:color="auto"/>
              <w:bottom w:val="single" w:sz="8" w:space="0" w:color="auto"/>
              <w:right w:val="nil"/>
            </w:tcBorders>
            <w:shd w:val="clear" w:color="auto" w:fill="auto"/>
            <w:hideMark/>
          </w:tcPr>
          <w:p w14:paraId="6A3BDC9D" w14:textId="080873DE" w:rsidR="00B74AFE" w:rsidRPr="0003285A" w:rsidRDefault="00B74AFE" w:rsidP="00630D37">
            <w:pPr>
              <w:numPr>
                <w:ilvl w:val="0"/>
                <w:numId w:val="2"/>
              </w:numPr>
              <w:overflowPunct/>
              <w:autoSpaceDE/>
              <w:autoSpaceDN/>
              <w:bidi w:val="0"/>
              <w:adjustRightInd/>
              <w:textAlignment w:val="auto"/>
              <w:rPr>
                <w:rFonts w:ascii="Calibri" w:hAnsi="Calibri" w:cs="Calibri"/>
                <w:color w:val="000000"/>
                <w:sz w:val="22"/>
                <w:szCs w:val="22"/>
                <w:rtl/>
              </w:rPr>
            </w:pPr>
            <w:r w:rsidRPr="67DE6F76">
              <w:rPr>
                <w:sz w:val="22"/>
                <w:szCs w:val="22"/>
              </w:rPr>
              <w:t>Pr</w:t>
            </w:r>
            <w:r w:rsidR="00326CE2" w:rsidRPr="67DE6F76">
              <w:rPr>
                <w:sz w:val="22"/>
                <w:szCs w:val="22"/>
              </w:rPr>
              <w:t>oviding</w:t>
            </w:r>
            <w:r w:rsidRPr="67DE6F76">
              <w:rPr>
                <w:sz w:val="22"/>
                <w:szCs w:val="22"/>
              </w:rPr>
              <w:t xml:space="preserve"> gravel and spraying water and </w:t>
            </w:r>
            <w:r w:rsidR="00326CE2" w:rsidRPr="67DE6F76">
              <w:rPr>
                <w:sz w:val="22"/>
                <w:szCs w:val="22"/>
              </w:rPr>
              <w:t xml:space="preserve">compaction </w:t>
            </w:r>
            <w:r w:rsidRPr="67DE6F76">
              <w:rPr>
                <w:sz w:val="22"/>
                <w:szCs w:val="22"/>
              </w:rPr>
              <w:t xml:space="preserve">in the form of one layer and its thickness ranges (50 cm) and the </w:t>
            </w:r>
            <w:r w:rsidR="00326CE2" w:rsidRPr="67DE6F76">
              <w:rPr>
                <w:sz w:val="22"/>
                <w:szCs w:val="22"/>
              </w:rPr>
              <w:t>particle</w:t>
            </w:r>
            <w:r w:rsidRPr="67DE6F76">
              <w:rPr>
                <w:sz w:val="22"/>
                <w:szCs w:val="22"/>
              </w:rPr>
              <w:t xml:space="preserve"> gradient ranges from (0 to 7 cm) and the percentage of fine materials does not exceed 25</w:t>
            </w:r>
            <w:proofErr w:type="gramStart"/>
            <w:r w:rsidRPr="67DE6F76">
              <w:rPr>
                <w:sz w:val="22"/>
                <w:szCs w:val="22"/>
              </w:rPr>
              <w:t>%  according</w:t>
            </w:r>
            <w:proofErr w:type="gramEnd"/>
            <w:r w:rsidRPr="67DE6F76">
              <w:rPr>
                <w:sz w:val="22"/>
                <w:szCs w:val="22"/>
              </w:rPr>
              <w:t xml:space="preserve"> to the attached cross section with submitting all What is needed for that in terms of transpor</w:t>
            </w:r>
            <w:r w:rsidR="00326CE2" w:rsidRPr="67DE6F76">
              <w:rPr>
                <w:sz w:val="22"/>
                <w:szCs w:val="22"/>
              </w:rPr>
              <w:t>tation</w:t>
            </w:r>
            <w:r w:rsidRPr="67DE6F76">
              <w:rPr>
                <w:sz w:val="22"/>
                <w:szCs w:val="22"/>
              </w:rPr>
              <w:t xml:space="preserve">, </w:t>
            </w:r>
            <w:r w:rsidR="00326CE2" w:rsidRPr="67DE6F76">
              <w:rPr>
                <w:sz w:val="22"/>
                <w:szCs w:val="22"/>
              </w:rPr>
              <w:t>equipment,</w:t>
            </w:r>
            <w:r w:rsidRPr="67DE6F76">
              <w:rPr>
                <w:sz w:val="22"/>
                <w:szCs w:val="22"/>
              </w:rPr>
              <w:t xml:space="preserve"> and manpower.</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158B521F" w14:textId="4D91626F" w:rsidR="00B74AFE" w:rsidRPr="0003285A" w:rsidRDefault="00B74AFE" w:rsidP="00630D37">
            <w:pPr>
              <w:numPr>
                <w:ilvl w:val="0"/>
                <w:numId w:val="1"/>
              </w:numPr>
              <w:overflowPunct/>
              <w:autoSpaceDE/>
              <w:autoSpaceDN/>
              <w:adjustRightInd/>
              <w:textAlignment w:val="auto"/>
              <w:rPr>
                <w:rFonts w:ascii="Calibri" w:hAnsi="Calibri" w:cs="Calibri"/>
                <w:color w:val="000000"/>
                <w:sz w:val="22"/>
                <w:szCs w:val="22"/>
              </w:rPr>
            </w:pPr>
            <w:r w:rsidRPr="67DE6F76">
              <w:rPr>
                <w:rFonts w:ascii="Calibri" w:hAnsi="Calibri" w:cs="Calibri"/>
                <w:color w:val="000000" w:themeColor="text1"/>
                <w:sz w:val="22"/>
                <w:szCs w:val="22"/>
                <w:rtl/>
                <w:lang w:bidi="ar-SY"/>
              </w:rPr>
              <w:t xml:space="preserve">تقديم بحص بدمه  مع رش الماء و </w:t>
            </w:r>
            <w:r w:rsidR="7EE826DE" w:rsidRPr="67DE6F76">
              <w:rPr>
                <w:rFonts w:ascii="Calibri" w:hAnsi="Calibri" w:cs="Calibri"/>
                <w:color w:val="000000" w:themeColor="text1"/>
                <w:sz w:val="22"/>
                <w:szCs w:val="22"/>
                <w:rtl/>
                <w:lang w:bidi="ar-SY"/>
              </w:rPr>
              <w:t>الدحل على</w:t>
            </w:r>
            <w:r w:rsidRPr="67DE6F76">
              <w:rPr>
                <w:rFonts w:ascii="Calibri" w:hAnsi="Calibri" w:cs="Calibri"/>
                <w:color w:val="000000" w:themeColor="text1"/>
                <w:sz w:val="22"/>
                <w:szCs w:val="22"/>
                <w:rtl/>
                <w:lang w:bidi="ar-SY"/>
              </w:rPr>
              <w:t xml:space="preserve">  شكل طبقة </w:t>
            </w:r>
            <w:r w:rsidR="5F0BFAC4" w:rsidRPr="67DE6F76">
              <w:rPr>
                <w:rFonts w:ascii="Calibri" w:hAnsi="Calibri" w:cs="Calibri"/>
                <w:color w:val="000000" w:themeColor="text1"/>
                <w:sz w:val="22"/>
                <w:szCs w:val="22"/>
                <w:rtl/>
                <w:lang w:bidi="ar-SY"/>
              </w:rPr>
              <w:t>واحدة وتتراوح</w:t>
            </w:r>
            <w:r w:rsidRPr="67DE6F76">
              <w:rPr>
                <w:rFonts w:ascii="Calibri" w:hAnsi="Calibri" w:cs="Calibri"/>
                <w:color w:val="000000" w:themeColor="text1"/>
                <w:sz w:val="22"/>
                <w:szCs w:val="22"/>
                <w:rtl/>
                <w:lang w:bidi="ar-SY"/>
              </w:rPr>
              <w:t xml:space="preserve"> </w:t>
            </w:r>
            <w:r w:rsidR="22757D17" w:rsidRPr="67DE6F76">
              <w:rPr>
                <w:rFonts w:ascii="Calibri" w:hAnsi="Calibri" w:cs="Calibri"/>
                <w:color w:val="000000" w:themeColor="text1"/>
                <w:sz w:val="22"/>
                <w:szCs w:val="22"/>
                <w:rtl/>
                <w:lang w:bidi="ar-SY"/>
              </w:rPr>
              <w:t>سماكتها (</w:t>
            </w:r>
            <w:r w:rsidRPr="67DE6F76">
              <w:rPr>
                <w:rFonts w:ascii="Calibri" w:hAnsi="Calibri" w:cs="Calibri"/>
                <w:color w:val="000000" w:themeColor="text1"/>
                <w:sz w:val="22"/>
                <w:szCs w:val="22"/>
                <w:rtl/>
                <w:lang w:bidi="ar-SY"/>
              </w:rPr>
              <w:t>50 سم )  ويتراوح التدرج الحبي بين (0 وحتى 7 سم ) ولا تتجاوز نسبة المواد الناعمة 25%  وفق المقطع العرضي المرفق  مع تقديم كل ما يلزم لذلك من اليات نقل و معدات و يد عاملة</w:t>
            </w:r>
            <w:r w:rsidRPr="67DE6F76">
              <w:rPr>
                <w:rFonts w:ascii="Calibri" w:hAnsi="Calibri" w:cs="Calibri"/>
                <w:color w:val="000000" w:themeColor="text1"/>
                <w:sz w:val="22"/>
                <w:szCs w:val="22"/>
                <w:lang w:bidi="ar-SY"/>
              </w:rPr>
              <w:t>.</w:t>
            </w:r>
          </w:p>
        </w:tc>
      </w:tr>
      <w:tr w:rsidR="00D37664" w:rsidRPr="00D37664" w14:paraId="1EF7158E"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7A563D18"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bookmarkStart w:id="8" w:name="RANGE!A84"/>
            <w:r w:rsidRPr="0003285A">
              <w:rPr>
                <w:rFonts w:ascii="Calibri" w:hAnsi="Calibri" w:cs="Calibri" w:hint="cs"/>
                <w:color w:val="000000"/>
                <w:sz w:val="22"/>
                <w:szCs w:val="22"/>
                <w:lang w:bidi="ar-JO"/>
              </w:rPr>
              <w:t> </w:t>
            </w:r>
            <w:bookmarkEnd w:id="8"/>
            <w:r w:rsidR="00326CE2" w:rsidRPr="0003285A">
              <w:rPr>
                <w:rFonts w:ascii="Calibri" w:hAnsi="Calibri" w:cs="Calibri"/>
                <w:color w:val="C00000"/>
                <w:sz w:val="22"/>
                <w:szCs w:val="22"/>
              </w:rPr>
              <w:t>Rainwater drainage gr</w:t>
            </w:r>
            <w:r w:rsidR="00E231EB" w:rsidRPr="0003285A">
              <w:rPr>
                <w:rFonts w:ascii="Calibri" w:hAnsi="Calibri" w:cs="Calibri"/>
                <w:color w:val="C00000"/>
                <w:sz w:val="22"/>
                <w:szCs w:val="22"/>
              </w:rPr>
              <w:t>ates</w:t>
            </w:r>
          </w:p>
        </w:tc>
        <w:tc>
          <w:tcPr>
            <w:tcW w:w="2500" w:type="pct"/>
            <w:tcBorders>
              <w:top w:val="nil"/>
              <w:left w:val="single" w:sz="8" w:space="0" w:color="auto"/>
              <w:bottom w:val="nil"/>
              <w:right w:val="single" w:sz="8" w:space="0" w:color="auto"/>
            </w:tcBorders>
            <w:shd w:val="clear" w:color="auto" w:fill="auto"/>
            <w:vAlign w:val="center"/>
            <w:hideMark/>
          </w:tcPr>
          <w:p w14:paraId="5972AA2B" w14:textId="77777777" w:rsidR="00D37664" w:rsidRPr="0003285A" w:rsidRDefault="00D37664" w:rsidP="00D37664">
            <w:pPr>
              <w:overflowPunct/>
              <w:autoSpaceDE/>
              <w:autoSpaceDN/>
              <w:adjustRightInd/>
              <w:textAlignment w:val="auto"/>
              <w:rPr>
                <w:rFonts w:ascii="Calibri" w:hAnsi="Calibri" w:cs="Calibri"/>
                <w:color w:val="C00000"/>
                <w:sz w:val="22"/>
                <w:szCs w:val="22"/>
              </w:rPr>
            </w:pPr>
            <w:r w:rsidRPr="0003285A">
              <w:rPr>
                <w:rFonts w:ascii="Calibri" w:hAnsi="Calibri" w:cs="Calibri"/>
                <w:color w:val="C00000"/>
                <w:sz w:val="22"/>
                <w:szCs w:val="22"/>
                <w:rtl/>
              </w:rPr>
              <w:t xml:space="preserve">اعمال الشوايات المطرية </w:t>
            </w:r>
          </w:p>
        </w:tc>
      </w:tr>
      <w:tr w:rsidR="00326CE2" w:rsidRPr="00D37664" w14:paraId="77F884CD" w14:textId="77777777" w:rsidTr="0C3BF856">
        <w:trPr>
          <w:trHeight w:val="720"/>
        </w:trPr>
        <w:tc>
          <w:tcPr>
            <w:tcW w:w="2500" w:type="pct"/>
            <w:tcBorders>
              <w:top w:val="nil"/>
              <w:left w:val="single" w:sz="8" w:space="0" w:color="auto"/>
              <w:bottom w:val="nil"/>
              <w:right w:val="nil"/>
            </w:tcBorders>
            <w:shd w:val="clear" w:color="auto" w:fill="auto"/>
            <w:hideMark/>
          </w:tcPr>
          <w:p w14:paraId="0802AB93" w14:textId="77777777" w:rsidR="00326CE2" w:rsidRPr="0003285A" w:rsidRDefault="00326CE2" w:rsidP="00630D37">
            <w:pPr>
              <w:numPr>
                <w:ilvl w:val="0"/>
                <w:numId w:val="4"/>
              </w:numPr>
              <w:overflowPunct/>
              <w:autoSpaceDE/>
              <w:autoSpaceDN/>
              <w:bidi w:val="0"/>
              <w:adjustRightInd/>
              <w:textAlignment w:val="auto"/>
              <w:rPr>
                <w:rFonts w:ascii="Calibri" w:hAnsi="Calibri" w:cs="Calibri"/>
                <w:color w:val="000000"/>
                <w:sz w:val="22"/>
                <w:szCs w:val="22"/>
                <w:rtl/>
              </w:rPr>
            </w:pPr>
            <w:r w:rsidRPr="0003285A">
              <w:rPr>
                <w:sz w:val="22"/>
                <w:szCs w:val="22"/>
              </w:rPr>
              <w:t xml:space="preserve">Supply and installation of </w:t>
            </w:r>
            <w:r w:rsidR="00E231EB" w:rsidRPr="0003285A">
              <w:rPr>
                <w:sz w:val="22"/>
                <w:szCs w:val="22"/>
              </w:rPr>
              <w:t>steel rainwater drainage grills</w:t>
            </w:r>
            <w:r w:rsidRPr="0003285A">
              <w:rPr>
                <w:sz w:val="22"/>
                <w:szCs w:val="22"/>
              </w:rPr>
              <w:t xml:space="preserve"> according to the following specifications: Dimensions (2 * 0.6 m) The internal dimensions between the bearing bars are 3 cm. The </w:t>
            </w:r>
            <w:r w:rsidR="00E231EB" w:rsidRPr="0003285A">
              <w:rPr>
                <w:sz w:val="22"/>
                <w:szCs w:val="22"/>
              </w:rPr>
              <w:t xml:space="preserve">steel </w:t>
            </w:r>
            <w:r w:rsidRPr="0003285A">
              <w:rPr>
                <w:sz w:val="22"/>
                <w:szCs w:val="22"/>
              </w:rPr>
              <w:t xml:space="preserve">section of the bearing bars (30 * 5 mm) and the mounting angles L-section (35 * 35 * 5 mm with </w:t>
            </w:r>
            <w:r w:rsidR="00E231EB" w:rsidRPr="0003285A">
              <w:rPr>
                <w:sz w:val="22"/>
                <w:szCs w:val="22"/>
              </w:rPr>
              <w:t>imbedding them</w:t>
            </w:r>
            <w:r w:rsidRPr="0003285A">
              <w:rPr>
                <w:sz w:val="22"/>
                <w:szCs w:val="22"/>
              </w:rPr>
              <w:t xml:space="preserve"> in the reinforced walls) with welding</w:t>
            </w:r>
            <w:r w:rsidR="00E231EB" w:rsidRPr="0003285A">
              <w:rPr>
                <w:sz w:val="22"/>
                <w:szCs w:val="22"/>
              </w:rPr>
              <w:t>.</w:t>
            </w:r>
            <w:r w:rsidRPr="0003285A">
              <w:rPr>
                <w:sz w:val="22"/>
                <w:szCs w:val="22"/>
              </w:rPr>
              <w:t xml:space="preserve"> </w:t>
            </w:r>
            <w:r w:rsidR="00856CAE" w:rsidRPr="0003285A">
              <w:rPr>
                <w:sz w:val="22"/>
                <w:szCs w:val="22"/>
              </w:rPr>
              <w:t xml:space="preserve">Connect the channel </w:t>
            </w:r>
            <w:proofErr w:type="gramStart"/>
            <w:r w:rsidR="00856CAE" w:rsidRPr="0003285A">
              <w:rPr>
                <w:sz w:val="22"/>
                <w:szCs w:val="22"/>
              </w:rPr>
              <w:t xml:space="preserve">to </w:t>
            </w:r>
            <w:r w:rsidRPr="0003285A">
              <w:rPr>
                <w:sz w:val="22"/>
                <w:szCs w:val="22"/>
              </w:rPr>
              <w:t xml:space="preserve"> a</w:t>
            </w:r>
            <w:proofErr w:type="gramEnd"/>
            <w:r w:rsidRPr="0003285A">
              <w:rPr>
                <w:sz w:val="22"/>
                <w:szCs w:val="22"/>
              </w:rPr>
              <w:t xml:space="preserve"> </w:t>
            </w:r>
            <w:r w:rsidR="00E231EB" w:rsidRPr="0003285A">
              <w:rPr>
                <w:sz w:val="22"/>
                <w:szCs w:val="22"/>
              </w:rPr>
              <w:t xml:space="preserve">drainage pipe </w:t>
            </w:r>
            <w:r w:rsidRPr="0003285A">
              <w:rPr>
                <w:sz w:val="22"/>
                <w:szCs w:val="22"/>
              </w:rPr>
              <w:t xml:space="preserve">PVC pipe 8 inches to the sewage in the public site with a length between (12-17) m with the installation of a metal mesh with holes 1 cm * 1 cm on the entire bottom of the </w:t>
            </w:r>
            <w:r w:rsidR="00856CAE" w:rsidRPr="0003285A">
              <w:rPr>
                <w:sz w:val="22"/>
                <w:szCs w:val="22"/>
              </w:rPr>
              <w:t>grate with</w:t>
            </w:r>
            <w:r w:rsidRPr="0003285A">
              <w:rPr>
                <w:sz w:val="22"/>
                <w:szCs w:val="22"/>
              </w:rPr>
              <w:t xml:space="preserve"> all that is necessary according to the directions of </w:t>
            </w:r>
            <w:r w:rsidR="00856CAE" w:rsidRPr="0003285A">
              <w:rPr>
                <w:sz w:val="22"/>
                <w:szCs w:val="22"/>
              </w:rPr>
              <w:t xml:space="preserve">GOAL </w:t>
            </w:r>
            <w:r w:rsidRPr="0003285A">
              <w:rPr>
                <w:sz w:val="22"/>
                <w:szCs w:val="22"/>
              </w:rPr>
              <w:t xml:space="preserve">Engineer </w:t>
            </w:r>
          </w:p>
        </w:tc>
        <w:tc>
          <w:tcPr>
            <w:tcW w:w="2500" w:type="pct"/>
            <w:tcBorders>
              <w:top w:val="nil"/>
              <w:left w:val="single" w:sz="8" w:space="0" w:color="auto"/>
              <w:bottom w:val="nil"/>
              <w:right w:val="single" w:sz="8" w:space="0" w:color="auto"/>
            </w:tcBorders>
            <w:shd w:val="clear" w:color="auto" w:fill="auto"/>
            <w:vAlign w:val="center"/>
            <w:hideMark/>
          </w:tcPr>
          <w:p w14:paraId="697CE8B6" w14:textId="324917BE" w:rsidR="00326CE2" w:rsidRPr="0003285A" w:rsidRDefault="00326CE2" w:rsidP="00630D37">
            <w:pPr>
              <w:numPr>
                <w:ilvl w:val="0"/>
                <w:numId w:val="3"/>
              </w:numPr>
              <w:overflowPunct/>
              <w:autoSpaceDE/>
              <w:autoSpaceDN/>
              <w:adjustRightInd/>
              <w:textAlignment w:val="auto"/>
              <w:rPr>
                <w:rFonts w:ascii="Calibri" w:hAnsi="Calibri" w:cs="Calibri"/>
                <w:color w:val="000000"/>
                <w:sz w:val="22"/>
                <w:szCs w:val="22"/>
              </w:rPr>
            </w:pPr>
            <w:r w:rsidRPr="67DE6F76">
              <w:rPr>
                <w:rFonts w:ascii="Calibri" w:hAnsi="Calibri" w:cs="Calibri"/>
                <w:color w:val="000000" w:themeColor="text1"/>
                <w:sz w:val="22"/>
                <w:szCs w:val="22"/>
                <w:rtl/>
                <w:lang w:bidi="ar-JO"/>
              </w:rPr>
              <w:t>تزويد وتركيب مصافي مطرية من الفونت وفقا للمواصفات التالية : الأبعاد (2*0.6 م ) الأبعاد الداخلية بين قضبان التحميل 3 سم . المقطع العرضي لقضبان التحميل (30*</w:t>
            </w:r>
            <w:r w:rsidR="0EA41E14" w:rsidRPr="67DE6F76">
              <w:rPr>
                <w:rFonts w:ascii="Calibri" w:hAnsi="Calibri" w:cs="Calibri"/>
                <w:color w:val="000000" w:themeColor="text1"/>
                <w:sz w:val="22"/>
                <w:szCs w:val="22"/>
                <w:rtl/>
                <w:lang w:bidi="ar-JO"/>
              </w:rPr>
              <w:t>30</w:t>
            </w:r>
            <w:r w:rsidRPr="67DE6F76">
              <w:rPr>
                <w:rFonts w:ascii="Calibri" w:hAnsi="Calibri" w:cs="Calibri"/>
                <w:color w:val="000000" w:themeColor="text1"/>
                <w:sz w:val="22"/>
                <w:szCs w:val="22"/>
                <w:rtl/>
                <w:lang w:bidi="ar-JO"/>
              </w:rPr>
              <w:t xml:space="preserve"> مم ) وزاوايا التثبيت مقطع</w:t>
            </w:r>
            <w:r w:rsidRPr="67DE6F76">
              <w:rPr>
                <w:rFonts w:ascii="Calibri" w:hAnsi="Calibri" w:cs="Calibri"/>
                <w:color w:val="000000" w:themeColor="text1"/>
                <w:sz w:val="22"/>
                <w:szCs w:val="22"/>
                <w:lang w:bidi="ar-JO"/>
              </w:rPr>
              <w:t xml:space="preserve"> L (35*35*5 </w:t>
            </w:r>
            <w:r w:rsidRPr="67DE6F76">
              <w:rPr>
                <w:rFonts w:ascii="Calibri" w:hAnsi="Calibri" w:cs="Calibri"/>
                <w:color w:val="000000" w:themeColor="text1"/>
                <w:sz w:val="22"/>
                <w:szCs w:val="22"/>
                <w:rtl/>
                <w:lang w:bidi="ar-JO"/>
              </w:rPr>
              <w:t>مم مع تشريكها بالجدران المسلحه ) مع أعمال اللحام و تزويد اسفل المطرية بسيفون وقسطل</w:t>
            </w:r>
            <w:r w:rsidRPr="67DE6F76">
              <w:rPr>
                <w:rFonts w:ascii="Calibri" w:hAnsi="Calibri" w:cs="Calibri"/>
                <w:color w:val="000000" w:themeColor="text1"/>
                <w:sz w:val="22"/>
                <w:szCs w:val="22"/>
                <w:lang w:bidi="ar-JO"/>
              </w:rPr>
              <w:t xml:space="preserve"> </w:t>
            </w:r>
            <w:proofErr w:type="spellStart"/>
            <w:r w:rsidRPr="67DE6F76">
              <w:rPr>
                <w:rFonts w:ascii="Calibri" w:hAnsi="Calibri" w:cs="Calibri"/>
                <w:color w:val="000000" w:themeColor="text1"/>
                <w:sz w:val="22"/>
                <w:szCs w:val="22"/>
                <w:lang w:bidi="ar-JO"/>
              </w:rPr>
              <w:t>pvc</w:t>
            </w:r>
            <w:proofErr w:type="spellEnd"/>
            <w:r w:rsidRPr="67DE6F76">
              <w:rPr>
                <w:rFonts w:ascii="Calibri" w:hAnsi="Calibri" w:cs="Calibri"/>
                <w:color w:val="000000" w:themeColor="text1"/>
                <w:sz w:val="22"/>
                <w:szCs w:val="22"/>
                <w:lang w:bidi="ar-JO"/>
              </w:rPr>
              <w:t xml:space="preserve"> 8 </w:t>
            </w:r>
            <w:r w:rsidRPr="67DE6F76">
              <w:rPr>
                <w:rFonts w:ascii="Calibri" w:hAnsi="Calibri" w:cs="Calibri"/>
                <w:color w:val="000000" w:themeColor="text1"/>
                <w:sz w:val="22"/>
                <w:szCs w:val="22"/>
                <w:rtl/>
                <w:lang w:bidi="ar-JO"/>
              </w:rPr>
              <w:t>انش الى الصرف الصحي  في الموقع العام  بطول بين (12-17) م مع تثبيت شبك معدني بفتحات 1سم*1سم على كامل أسفل الغطاء وكل مايلزم وفق توجيهات المهندس غول</w:t>
            </w:r>
            <w:r w:rsidRPr="67DE6F76">
              <w:rPr>
                <w:rFonts w:ascii="Calibri" w:hAnsi="Calibri" w:cs="Calibri"/>
                <w:color w:val="000000" w:themeColor="text1"/>
                <w:sz w:val="22"/>
                <w:szCs w:val="22"/>
                <w:lang w:bidi="ar-JO"/>
              </w:rPr>
              <w:t xml:space="preserve">. </w:t>
            </w:r>
          </w:p>
        </w:tc>
      </w:tr>
      <w:tr w:rsidR="00326CE2" w:rsidRPr="00D37664" w14:paraId="5FF52952" w14:textId="77777777" w:rsidTr="0C3BF856">
        <w:trPr>
          <w:trHeight w:val="490"/>
        </w:trPr>
        <w:tc>
          <w:tcPr>
            <w:tcW w:w="2500" w:type="pct"/>
            <w:tcBorders>
              <w:top w:val="nil"/>
              <w:left w:val="single" w:sz="8" w:space="0" w:color="auto"/>
              <w:bottom w:val="single" w:sz="8" w:space="0" w:color="auto"/>
              <w:right w:val="nil"/>
            </w:tcBorders>
            <w:shd w:val="clear" w:color="auto" w:fill="auto"/>
            <w:hideMark/>
          </w:tcPr>
          <w:p w14:paraId="140BA1E3" w14:textId="77777777" w:rsidR="00326CE2" w:rsidRPr="0003285A" w:rsidRDefault="00326CE2" w:rsidP="00630D37">
            <w:pPr>
              <w:numPr>
                <w:ilvl w:val="0"/>
                <w:numId w:val="4"/>
              </w:numPr>
              <w:overflowPunct/>
              <w:autoSpaceDE/>
              <w:autoSpaceDN/>
              <w:bidi w:val="0"/>
              <w:adjustRightInd/>
              <w:textAlignment w:val="auto"/>
              <w:rPr>
                <w:rFonts w:ascii="Calibri" w:hAnsi="Calibri" w:cs="Calibri"/>
                <w:color w:val="000000"/>
                <w:sz w:val="22"/>
                <w:szCs w:val="22"/>
                <w:rtl/>
              </w:rPr>
            </w:pPr>
            <w:r w:rsidRPr="0003285A">
              <w:rPr>
                <w:sz w:val="22"/>
                <w:szCs w:val="22"/>
              </w:rPr>
              <w:t>Providing and pouring 350 kg/m3 of reinforced concrete for wall works for rainwater</w:t>
            </w:r>
            <w:r w:rsidR="00856CAE" w:rsidRPr="0003285A">
              <w:rPr>
                <w:sz w:val="22"/>
                <w:szCs w:val="22"/>
              </w:rPr>
              <w:t xml:space="preserve"> drainage channel</w:t>
            </w:r>
            <w:r w:rsidRPr="0003285A">
              <w:rPr>
                <w:sz w:val="22"/>
                <w:szCs w:val="22"/>
              </w:rPr>
              <w:t>, with dimensions (0.6 *</w:t>
            </w:r>
            <w:r w:rsidR="00856CAE" w:rsidRPr="0003285A">
              <w:rPr>
                <w:sz w:val="22"/>
                <w:szCs w:val="22"/>
              </w:rPr>
              <w:t>2</w:t>
            </w:r>
            <w:r w:rsidRPr="0003285A">
              <w:rPr>
                <w:sz w:val="22"/>
                <w:szCs w:val="22"/>
              </w:rPr>
              <w:t xml:space="preserve"> m2), thickness of walls and floors 15 cm and a depth of 60 cm. Reinforcing two</w:t>
            </w:r>
            <w:r w:rsidR="00856CAE" w:rsidRPr="0003285A">
              <w:rPr>
                <w:sz w:val="22"/>
                <w:szCs w:val="22"/>
              </w:rPr>
              <w:t xml:space="preserve"> grids</w:t>
            </w:r>
            <w:r w:rsidRPr="0003285A">
              <w:rPr>
                <w:sz w:val="22"/>
                <w:szCs w:val="22"/>
              </w:rPr>
              <w:t xml:space="preserve"> 10Փ5 in both directions with pouring the </w:t>
            </w:r>
            <w:r w:rsidR="00856CAE" w:rsidRPr="0003285A">
              <w:rPr>
                <w:sz w:val="22"/>
                <w:szCs w:val="22"/>
              </w:rPr>
              <w:t>reinforced</w:t>
            </w:r>
            <w:r w:rsidRPr="0003285A">
              <w:rPr>
                <w:sz w:val="22"/>
                <w:szCs w:val="22"/>
              </w:rPr>
              <w:t xml:space="preserve"> floor</w:t>
            </w:r>
            <w:r w:rsidR="00856CAE" w:rsidRPr="0003285A">
              <w:rPr>
                <w:sz w:val="22"/>
                <w:szCs w:val="22"/>
              </w:rPr>
              <w:t xml:space="preserve"> with a slope of not less than 0.03 m/m</w:t>
            </w:r>
            <w:r w:rsidRPr="0003285A">
              <w:rPr>
                <w:sz w:val="22"/>
                <w:szCs w:val="22"/>
              </w:rPr>
              <w:t xml:space="preserve">. as shown in the engineering drawings and all that is necessary according to the directions of </w:t>
            </w:r>
            <w:r w:rsidR="00856CAE" w:rsidRPr="0003285A">
              <w:rPr>
                <w:sz w:val="22"/>
                <w:szCs w:val="22"/>
              </w:rPr>
              <w:t xml:space="preserve">GOAL </w:t>
            </w:r>
            <w:r w:rsidRPr="0003285A">
              <w:rPr>
                <w:sz w:val="22"/>
                <w:szCs w:val="22"/>
              </w:rPr>
              <w:t>Engineer</w:t>
            </w:r>
            <w:r w:rsidR="00856CAE" w:rsidRPr="0003285A">
              <w:rPr>
                <w:sz w:val="22"/>
                <w:szCs w:val="22"/>
              </w:rPr>
              <w:t>.</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1D4E4D38" w14:textId="77777777" w:rsidR="00326CE2" w:rsidRPr="0003285A" w:rsidRDefault="00326CE2" w:rsidP="00630D37">
            <w:pPr>
              <w:numPr>
                <w:ilvl w:val="0"/>
                <w:numId w:val="3"/>
              </w:num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lang w:bidi="ar-JO"/>
              </w:rPr>
              <w:t>تقديم  وصب بيتون مسلح بالقالب عيار 350 كغ/م3 لاعمال الجدران  للمطريات  بابعاد  (0.6*</w:t>
            </w:r>
            <w:r w:rsidR="00856CAE" w:rsidRPr="0003285A">
              <w:rPr>
                <w:rFonts w:ascii="Calibri" w:hAnsi="Calibri" w:cs="Calibri"/>
                <w:color w:val="000000"/>
                <w:sz w:val="22"/>
                <w:szCs w:val="22"/>
                <w:lang w:bidi="ar-JO"/>
              </w:rPr>
              <w:t>2</w:t>
            </w:r>
            <w:r w:rsidRPr="0003285A">
              <w:rPr>
                <w:rFonts w:ascii="Calibri" w:hAnsi="Calibri" w:cs="Calibri"/>
                <w:color w:val="000000"/>
                <w:sz w:val="22"/>
                <w:szCs w:val="22"/>
                <w:rtl/>
                <w:lang w:bidi="ar-JO"/>
              </w:rPr>
              <w:t xml:space="preserve"> م2 ) سماكة الجدران والارضيات 15 سم  وعمق  60 سم تسليح  شبكتين 10</w:t>
            </w:r>
            <w:r w:rsidRPr="0003285A">
              <w:rPr>
                <w:rFonts w:ascii="Calibri" w:hAnsi="Calibri" w:cs="Calibri"/>
                <w:color w:val="000000"/>
                <w:sz w:val="22"/>
                <w:szCs w:val="22"/>
                <w:lang w:bidi="ar-JO"/>
              </w:rPr>
              <w:t>Փ5</w:t>
            </w:r>
            <w:r w:rsidRPr="0003285A">
              <w:rPr>
                <w:rFonts w:ascii="Calibri" w:hAnsi="Calibri" w:cs="Calibri"/>
                <w:color w:val="000000"/>
                <w:sz w:val="22"/>
                <w:szCs w:val="22"/>
                <w:rtl/>
                <w:lang w:bidi="ar-JO"/>
              </w:rPr>
              <w:t xml:space="preserve"> بالاتجاهين مع  صب  أرضية المطرية  بيتون مسلح شبكتين 10</w:t>
            </w:r>
            <w:r w:rsidRPr="0003285A">
              <w:rPr>
                <w:rFonts w:ascii="Calibri" w:hAnsi="Calibri" w:cs="Calibri"/>
                <w:color w:val="000000"/>
                <w:sz w:val="22"/>
                <w:szCs w:val="22"/>
                <w:lang w:bidi="ar-JO"/>
              </w:rPr>
              <w:t>Փ5</w:t>
            </w:r>
            <w:r w:rsidRPr="0003285A">
              <w:rPr>
                <w:rFonts w:ascii="Calibri" w:hAnsi="Calibri" w:cs="Calibri"/>
                <w:color w:val="000000"/>
                <w:sz w:val="22"/>
                <w:szCs w:val="22"/>
                <w:rtl/>
                <w:lang w:bidi="ar-JO"/>
              </w:rPr>
              <w:t>عيار 350 كغ/م3 وتعطى ميلا لايقل عن 0.03  م</w:t>
            </w:r>
            <w:r w:rsidR="00856CAE" w:rsidRPr="0003285A">
              <w:rPr>
                <w:rFonts w:ascii="Calibri" w:hAnsi="Calibri" w:cs="Calibri"/>
                <w:color w:val="000000"/>
                <w:sz w:val="22"/>
                <w:szCs w:val="22"/>
                <w:lang w:bidi="ar-JO"/>
              </w:rPr>
              <w:t>/</w:t>
            </w:r>
            <w:r w:rsidR="00856CAE" w:rsidRPr="0003285A">
              <w:rPr>
                <w:rFonts w:ascii="Calibri" w:hAnsi="Calibri" w:cs="Calibri" w:hint="cs"/>
                <w:color w:val="000000"/>
                <w:sz w:val="22"/>
                <w:szCs w:val="22"/>
                <w:rtl/>
                <w:lang w:bidi="ar-JO"/>
              </w:rPr>
              <w:t>م</w:t>
            </w:r>
            <w:r w:rsidRPr="0003285A">
              <w:rPr>
                <w:rFonts w:ascii="Calibri" w:hAnsi="Calibri" w:cs="Calibri"/>
                <w:color w:val="000000"/>
                <w:sz w:val="22"/>
                <w:szCs w:val="22"/>
                <w:rtl/>
                <w:lang w:bidi="ar-JO"/>
              </w:rPr>
              <w:t xml:space="preserve">  كما هو  موضح في المخططات الهندسية  وكل مايلزم حسب توجيهات المهندس غول.</w:t>
            </w:r>
          </w:p>
        </w:tc>
      </w:tr>
      <w:tr w:rsidR="00D37664" w:rsidRPr="00D37664" w14:paraId="16AB1202"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5B3F0FAC" w14:textId="77777777" w:rsidR="00D37664" w:rsidRPr="0003285A" w:rsidRDefault="00D37664" w:rsidP="00D37664">
            <w:pPr>
              <w:overflowPunct/>
              <w:autoSpaceDE/>
              <w:autoSpaceDN/>
              <w:bidi w:val="0"/>
              <w:adjustRightInd/>
              <w:textAlignment w:val="auto"/>
              <w:rPr>
                <w:rFonts w:ascii="Calibri" w:hAnsi="Calibri" w:cs="Calibri"/>
                <w:color w:val="000000"/>
                <w:sz w:val="22"/>
                <w:szCs w:val="22"/>
                <w:rtl/>
              </w:rPr>
            </w:pPr>
            <w:bookmarkStart w:id="9" w:name="RANGE!A87"/>
            <w:r w:rsidRPr="0003285A">
              <w:rPr>
                <w:rFonts w:ascii="Calibri" w:hAnsi="Calibri" w:cs="Calibri" w:hint="cs"/>
                <w:color w:val="C00000"/>
                <w:sz w:val="22"/>
                <w:szCs w:val="22"/>
              </w:rPr>
              <w:t> </w:t>
            </w:r>
            <w:bookmarkEnd w:id="9"/>
            <w:r w:rsidR="00856CAE" w:rsidRPr="0003285A">
              <w:rPr>
                <w:rFonts w:ascii="Calibri" w:hAnsi="Calibri" w:cs="Calibri"/>
                <w:color w:val="C00000"/>
                <w:sz w:val="22"/>
                <w:szCs w:val="22"/>
              </w:rPr>
              <w:t>Manhole works</w:t>
            </w:r>
          </w:p>
        </w:tc>
        <w:tc>
          <w:tcPr>
            <w:tcW w:w="2500" w:type="pct"/>
            <w:tcBorders>
              <w:top w:val="nil"/>
              <w:left w:val="single" w:sz="8" w:space="0" w:color="auto"/>
              <w:bottom w:val="nil"/>
              <w:right w:val="single" w:sz="8" w:space="0" w:color="auto"/>
            </w:tcBorders>
            <w:shd w:val="clear" w:color="auto" w:fill="auto"/>
            <w:vAlign w:val="center"/>
            <w:hideMark/>
          </w:tcPr>
          <w:p w14:paraId="1D490E02" w14:textId="77777777" w:rsidR="00D37664" w:rsidRPr="0003285A" w:rsidRDefault="00D37664" w:rsidP="00D37664">
            <w:pPr>
              <w:overflowPunct/>
              <w:autoSpaceDE/>
              <w:autoSpaceDN/>
              <w:adjustRightInd/>
              <w:textAlignment w:val="auto"/>
              <w:rPr>
                <w:rFonts w:ascii="Calibri" w:hAnsi="Calibri" w:cs="Calibri"/>
                <w:color w:val="C00000"/>
                <w:sz w:val="22"/>
                <w:szCs w:val="22"/>
              </w:rPr>
            </w:pPr>
            <w:r w:rsidRPr="0003285A">
              <w:rPr>
                <w:rFonts w:ascii="Calibri" w:hAnsi="Calibri" w:cs="Calibri"/>
                <w:color w:val="C00000"/>
                <w:sz w:val="22"/>
                <w:szCs w:val="22"/>
                <w:rtl/>
              </w:rPr>
              <w:t xml:space="preserve"> اعمال الريكارات</w:t>
            </w:r>
          </w:p>
        </w:tc>
      </w:tr>
      <w:tr w:rsidR="00856CAE" w:rsidRPr="00D37664" w14:paraId="7507BF42" w14:textId="77777777" w:rsidTr="0C3BF856">
        <w:trPr>
          <w:trHeight w:val="290"/>
        </w:trPr>
        <w:tc>
          <w:tcPr>
            <w:tcW w:w="2500" w:type="pct"/>
            <w:tcBorders>
              <w:top w:val="nil"/>
              <w:left w:val="single" w:sz="8" w:space="0" w:color="auto"/>
              <w:bottom w:val="nil"/>
              <w:right w:val="nil"/>
            </w:tcBorders>
            <w:shd w:val="clear" w:color="auto" w:fill="auto"/>
            <w:hideMark/>
          </w:tcPr>
          <w:p w14:paraId="3BDEA1CE" w14:textId="77777777" w:rsidR="00856CAE" w:rsidRPr="0003285A" w:rsidRDefault="00856CAE" w:rsidP="00856CAE">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1- Providing and pouring 350 kg/m3 reinforced concrete for executing walls, </w:t>
            </w:r>
            <w:proofErr w:type="gramStart"/>
            <w:r w:rsidR="001C4FC6" w:rsidRPr="0003285A">
              <w:rPr>
                <w:sz w:val="22"/>
                <w:szCs w:val="22"/>
              </w:rPr>
              <w:t>base</w:t>
            </w:r>
            <w:proofErr w:type="gramEnd"/>
            <w:r w:rsidRPr="0003285A">
              <w:rPr>
                <w:sz w:val="22"/>
                <w:szCs w:val="22"/>
              </w:rPr>
              <w:t xml:space="preserve"> and top cover of concrete manhole, according to the following specifications:</w:t>
            </w:r>
          </w:p>
        </w:tc>
        <w:tc>
          <w:tcPr>
            <w:tcW w:w="2500" w:type="pct"/>
            <w:tcBorders>
              <w:top w:val="nil"/>
              <w:left w:val="single" w:sz="8" w:space="0" w:color="auto"/>
              <w:bottom w:val="nil"/>
              <w:right w:val="single" w:sz="8" w:space="0" w:color="auto"/>
            </w:tcBorders>
            <w:shd w:val="clear" w:color="auto" w:fill="auto"/>
            <w:vAlign w:val="center"/>
            <w:hideMark/>
          </w:tcPr>
          <w:p w14:paraId="66F235D3" w14:textId="77777777" w:rsidR="00856CAE" w:rsidRPr="0003285A" w:rsidRDefault="00856CAE" w:rsidP="00856CAE">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1-      تقديم وصب بيتون مسلح عيار 350 كغ/م3 لاعمال تنفيذ جدران وارضية وسقف ريكار بيتوني  وفق المواصفات التالية  : </w:t>
            </w:r>
          </w:p>
        </w:tc>
      </w:tr>
      <w:tr w:rsidR="00856CAE" w:rsidRPr="00D37664" w14:paraId="710F4A8B" w14:textId="77777777" w:rsidTr="0C3BF856">
        <w:trPr>
          <w:trHeight w:val="290"/>
        </w:trPr>
        <w:tc>
          <w:tcPr>
            <w:tcW w:w="2500" w:type="pct"/>
            <w:tcBorders>
              <w:top w:val="nil"/>
              <w:left w:val="single" w:sz="8" w:space="0" w:color="auto"/>
              <w:bottom w:val="nil"/>
              <w:right w:val="nil"/>
            </w:tcBorders>
            <w:shd w:val="clear" w:color="auto" w:fill="auto"/>
            <w:hideMark/>
          </w:tcPr>
          <w:p w14:paraId="45413E7D" w14:textId="77777777" w:rsidR="00856CAE" w:rsidRPr="0003285A" w:rsidRDefault="00856CAE" w:rsidP="00856CAE">
            <w:pPr>
              <w:overflowPunct/>
              <w:autoSpaceDE/>
              <w:autoSpaceDN/>
              <w:bidi w:val="0"/>
              <w:adjustRightInd/>
              <w:textAlignment w:val="auto"/>
              <w:rPr>
                <w:rFonts w:ascii="Calibri" w:hAnsi="Calibri" w:cs="Calibri"/>
                <w:color w:val="000000"/>
                <w:sz w:val="22"/>
                <w:szCs w:val="22"/>
                <w:rtl/>
              </w:rPr>
            </w:pPr>
            <w:r w:rsidRPr="0003285A">
              <w:rPr>
                <w:sz w:val="22"/>
                <w:szCs w:val="22"/>
              </w:rPr>
              <w:t>2- External dimensions (100 * 100) cm.</w:t>
            </w:r>
          </w:p>
        </w:tc>
        <w:tc>
          <w:tcPr>
            <w:tcW w:w="2500" w:type="pct"/>
            <w:tcBorders>
              <w:top w:val="nil"/>
              <w:left w:val="single" w:sz="8" w:space="0" w:color="auto"/>
              <w:bottom w:val="nil"/>
              <w:right w:val="single" w:sz="8" w:space="0" w:color="auto"/>
            </w:tcBorders>
            <w:shd w:val="clear" w:color="auto" w:fill="auto"/>
            <w:vAlign w:val="center"/>
            <w:hideMark/>
          </w:tcPr>
          <w:p w14:paraId="73071075" w14:textId="0D7882C0" w:rsidR="00856CAE" w:rsidRPr="0003285A" w:rsidRDefault="00856CAE" w:rsidP="00856CAE">
            <w:pPr>
              <w:overflowPunct/>
              <w:autoSpaceDE/>
              <w:autoSpaceDN/>
              <w:adjustRightInd/>
              <w:textAlignment w:val="auto"/>
              <w:rPr>
                <w:rFonts w:ascii="Calibri" w:hAnsi="Calibri" w:cs="Calibri"/>
                <w:color w:val="000000"/>
                <w:sz w:val="22"/>
                <w:szCs w:val="22"/>
              </w:rPr>
            </w:pPr>
            <w:r w:rsidRPr="3840AAD4">
              <w:rPr>
                <w:rFonts w:ascii="Calibri" w:hAnsi="Calibri" w:cs="Calibri"/>
                <w:color w:val="000000" w:themeColor="text1"/>
                <w:sz w:val="22"/>
                <w:szCs w:val="22"/>
              </w:rPr>
              <w:t xml:space="preserve">2-      </w:t>
            </w:r>
            <w:r w:rsidRPr="3840AAD4">
              <w:rPr>
                <w:rFonts w:ascii="Calibri" w:hAnsi="Calibri" w:cs="Calibri"/>
                <w:color w:val="000000" w:themeColor="text1"/>
                <w:sz w:val="22"/>
                <w:szCs w:val="22"/>
                <w:rtl/>
              </w:rPr>
              <w:t xml:space="preserve">الابعاد </w:t>
            </w:r>
            <w:proofErr w:type="gramStart"/>
            <w:r w:rsidRPr="3840AAD4">
              <w:rPr>
                <w:rFonts w:ascii="Calibri" w:hAnsi="Calibri" w:cs="Calibri"/>
                <w:color w:val="000000" w:themeColor="text1"/>
                <w:sz w:val="22"/>
                <w:szCs w:val="22"/>
                <w:rtl/>
              </w:rPr>
              <w:t>الخارجية  (</w:t>
            </w:r>
            <w:proofErr w:type="gramEnd"/>
            <w:r w:rsidRPr="3840AAD4">
              <w:rPr>
                <w:rFonts w:ascii="Calibri" w:hAnsi="Calibri" w:cs="Calibri"/>
                <w:color w:val="000000" w:themeColor="text1"/>
                <w:sz w:val="22"/>
                <w:szCs w:val="22"/>
                <w:rtl/>
              </w:rPr>
              <w:t xml:space="preserve"> 1</w:t>
            </w:r>
            <w:r w:rsidR="3F5D2EF8" w:rsidRPr="3840AAD4">
              <w:rPr>
                <w:rFonts w:ascii="Calibri" w:hAnsi="Calibri" w:cs="Calibri"/>
                <w:color w:val="000000" w:themeColor="text1"/>
                <w:sz w:val="22"/>
                <w:szCs w:val="22"/>
                <w:rtl/>
              </w:rPr>
              <w:t>2</w:t>
            </w:r>
            <w:r w:rsidRPr="3840AAD4">
              <w:rPr>
                <w:rFonts w:ascii="Calibri" w:hAnsi="Calibri" w:cs="Calibri"/>
                <w:color w:val="000000" w:themeColor="text1"/>
                <w:sz w:val="22"/>
                <w:szCs w:val="22"/>
                <w:rtl/>
              </w:rPr>
              <w:t>0*1</w:t>
            </w:r>
            <w:r w:rsidR="31D607F6" w:rsidRPr="3840AAD4">
              <w:rPr>
                <w:rFonts w:ascii="Calibri" w:hAnsi="Calibri" w:cs="Calibri"/>
                <w:color w:val="000000" w:themeColor="text1"/>
                <w:sz w:val="22"/>
                <w:szCs w:val="22"/>
                <w:rtl/>
              </w:rPr>
              <w:t>2</w:t>
            </w:r>
            <w:r w:rsidRPr="3840AAD4">
              <w:rPr>
                <w:rFonts w:ascii="Calibri" w:hAnsi="Calibri" w:cs="Calibri"/>
                <w:color w:val="000000" w:themeColor="text1"/>
                <w:sz w:val="22"/>
                <w:szCs w:val="22"/>
                <w:rtl/>
              </w:rPr>
              <w:t>0)سم</w:t>
            </w:r>
            <w:r w:rsidRPr="3840AAD4">
              <w:rPr>
                <w:rFonts w:ascii="Calibri" w:hAnsi="Calibri" w:cs="Calibri"/>
                <w:color w:val="000000" w:themeColor="text1"/>
                <w:sz w:val="22"/>
                <w:szCs w:val="22"/>
              </w:rPr>
              <w:t>.</w:t>
            </w:r>
          </w:p>
        </w:tc>
      </w:tr>
      <w:tr w:rsidR="00856CAE" w:rsidRPr="00D37664" w14:paraId="0F2EDC8B" w14:textId="77777777" w:rsidTr="0C3BF856">
        <w:trPr>
          <w:trHeight w:val="480"/>
        </w:trPr>
        <w:tc>
          <w:tcPr>
            <w:tcW w:w="2500" w:type="pct"/>
            <w:tcBorders>
              <w:top w:val="nil"/>
              <w:left w:val="single" w:sz="8" w:space="0" w:color="auto"/>
              <w:bottom w:val="nil"/>
              <w:right w:val="nil"/>
            </w:tcBorders>
            <w:shd w:val="clear" w:color="auto" w:fill="auto"/>
            <w:hideMark/>
          </w:tcPr>
          <w:p w14:paraId="72ABA204" w14:textId="77777777" w:rsidR="00856CAE" w:rsidRPr="0003285A" w:rsidRDefault="00856CAE" w:rsidP="00856CAE">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3- Implementation of </w:t>
            </w:r>
            <w:r w:rsidR="001C4FC6" w:rsidRPr="0003285A">
              <w:rPr>
                <w:sz w:val="22"/>
                <w:szCs w:val="22"/>
              </w:rPr>
              <w:t>top cover</w:t>
            </w:r>
            <w:r w:rsidRPr="0003285A">
              <w:rPr>
                <w:sz w:val="22"/>
                <w:szCs w:val="22"/>
              </w:rPr>
              <w:t xml:space="preserve"> with a thickness of 20 cm of reinforced concrete caliber 350 kg/m3 - Reinforcement is two layers (upper and lower) and each layer is reinforced in both </w:t>
            </w:r>
            <w:r w:rsidR="001C4FC6" w:rsidRPr="0003285A">
              <w:rPr>
                <w:sz w:val="22"/>
                <w:szCs w:val="22"/>
              </w:rPr>
              <w:t xml:space="preserve">directions 6 Փ14/m </w:t>
            </w:r>
            <w:r w:rsidRPr="0003285A">
              <w:rPr>
                <w:sz w:val="22"/>
                <w:szCs w:val="22"/>
              </w:rPr>
              <w:t xml:space="preserve">with additional reinforcement around the opening as shown in the </w:t>
            </w:r>
            <w:r w:rsidR="001C4FC6" w:rsidRPr="0003285A">
              <w:rPr>
                <w:sz w:val="22"/>
                <w:szCs w:val="22"/>
              </w:rPr>
              <w:t>cross section</w:t>
            </w:r>
            <w:r w:rsidRPr="0003285A">
              <w:rPr>
                <w:sz w:val="22"/>
                <w:szCs w:val="22"/>
              </w:rPr>
              <w:t xml:space="preserve"> with all necessary</w:t>
            </w:r>
          </w:p>
        </w:tc>
        <w:tc>
          <w:tcPr>
            <w:tcW w:w="2500" w:type="pct"/>
            <w:tcBorders>
              <w:top w:val="nil"/>
              <w:left w:val="single" w:sz="8" w:space="0" w:color="auto"/>
              <w:bottom w:val="nil"/>
              <w:right w:val="single" w:sz="8" w:space="0" w:color="auto"/>
            </w:tcBorders>
            <w:shd w:val="clear" w:color="auto" w:fill="auto"/>
            <w:vAlign w:val="center"/>
            <w:hideMark/>
          </w:tcPr>
          <w:p w14:paraId="3D736678" w14:textId="77777777" w:rsidR="00856CAE" w:rsidRPr="0003285A" w:rsidRDefault="00856CAE" w:rsidP="001C4FC6">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3-      تنفيذ صبة السقف بسماكة 20سم من البيتون المسلح عيار 350كغ/م3 -التسليح طبقتين ( علوية وسفلية ) وكل طبقة مسلحة بالاتجاهين  ( فرش وغطاء )  بتسليح</w:t>
            </w:r>
            <w:r w:rsidR="001C4FC6" w:rsidRPr="0003285A">
              <w:rPr>
                <w:rFonts w:ascii="Calibri" w:hAnsi="Calibri" w:cs="Calibri" w:hint="cs"/>
                <w:color w:val="000000"/>
                <w:sz w:val="22"/>
                <w:szCs w:val="22"/>
                <w:rtl/>
              </w:rPr>
              <w:t xml:space="preserve"> 6 </w:t>
            </w:r>
            <w:r w:rsidR="001C4FC6" w:rsidRPr="0003285A">
              <w:rPr>
                <w:sz w:val="22"/>
                <w:szCs w:val="22"/>
              </w:rPr>
              <w:t>Փ</w:t>
            </w:r>
            <w:r w:rsidR="001C4FC6" w:rsidRPr="0003285A">
              <w:rPr>
                <w:rFonts w:ascii="Calibri" w:hAnsi="Calibri" w:cs="Calibri"/>
                <w:color w:val="000000"/>
                <w:sz w:val="22"/>
                <w:szCs w:val="22"/>
                <w:rtl/>
              </w:rPr>
              <w:t xml:space="preserve"> </w:t>
            </w:r>
            <w:r w:rsidR="001C4FC6" w:rsidRPr="0003285A">
              <w:rPr>
                <w:rFonts w:ascii="Calibri" w:hAnsi="Calibri" w:cs="Calibri" w:hint="cs"/>
                <w:color w:val="000000"/>
                <w:sz w:val="22"/>
                <w:szCs w:val="22"/>
                <w:rtl/>
              </w:rPr>
              <w:t xml:space="preserve"> 14 / م </w:t>
            </w:r>
            <w:r w:rsidRPr="0003285A">
              <w:rPr>
                <w:rFonts w:ascii="Calibri" w:hAnsi="Calibri" w:cs="Calibri"/>
                <w:color w:val="000000"/>
                <w:sz w:val="22"/>
                <w:szCs w:val="22"/>
                <w:rtl/>
              </w:rPr>
              <w:t xml:space="preserve">مع تسليح إضافي حول الفتحة كما هو موضح بالمسقط مع كل مايلزم </w:t>
            </w:r>
          </w:p>
        </w:tc>
      </w:tr>
      <w:tr w:rsidR="00856CAE" w:rsidRPr="00D37664" w14:paraId="3CD6921D" w14:textId="77777777" w:rsidTr="0C3BF856">
        <w:trPr>
          <w:trHeight w:val="290"/>
        </w:trPr>
        <w:tc>
          <w:tcPr>
            <w:tcW w:w="2500" w:type="pct"/>
            <w:tcBorders>
              <w:top w:val="nil"/>
              <w:left w:val="single" w:sz="8" w:space="0" w:color="auto"/>
              <w:bottom w:val="nil"/>
              <w:right w:val="nil"/>
            </w:tcBorders>
            <w:shd w:val="clear" w:color="auto" w:fill="auto"/>
            <w:hideMark/>
          </w:tcPr>
          <w:p w14:paraId="13CF76E6" w14:textId="77777777" w:rsidR="00856CAE" w:rsidRPr="0003285A" w:rsidRDefault="00856CAE" w:rsidP="00856CAE">
            <w:pPr>
              <w:overflowPunct/>
              <w:autoSpaceDE/>
              <w:autoSpaceDN/>
              <w:bidi w:val="0"/>
              <w:adjustRightInd/>
              <w:textAlignment w:val="auto"/>
              <w:rPr>
                <w:rFonts w:ascii="Calibri" w:hAnsi="Calibri" w:cs="Calibri"/>
                <w:color w:val="000000"/>
                <w:sz w:val="22"/>
                <w:szCs w:val="22"/>
                <w:rtl/>
              </w:rPr>
            </w:pPr>
            <w:r w:rsidRPr="0003285A">
              <w:rPr>
                <w:sz w:val="22"/>
                <w:szCs w:val="22"/>
              </w:rPr>
              <w:lastRenderedPageBreak/>
              <w:t xml:space="preserve">4- Implementation of walls with a thickness of 20 cm and a height of 120 cm of reinforced concrete </w:t>
            </w:r>
            <w:r w:rsidR="001C4FC6" w:rsidRPr="0003285A">
              <w:rPr>
                <w:sz w:val="22"/>
                <w:szCs w:val="22"/>
              </w:rPr>
              <w:t>–</w:t>
            </w:r>
            <w:r w:rsidRPr="0003285A">
              <w:rPr>
                <w:sz w:val="22"/>
                <w:szCs w:val="22"/>
              </w:rPr>
              <w:t xml:space="preserve"> reinforcement in two layers (internal and external) and in both directions (vertical and horizontal)</w:t>
            </w:r>
          </w:p>
        </w:tc>
        <w:tc>
          <w:tcPr>
            <w:tcW w:w="2500" w:type="pct"/>
            <w:tcBorders>
              <w:top w:val="nil"/>
              <w:left w:val="single" w:sz="8" w:space="0" w:color="auto"/>
              <w:bottom w:val="nil"/>
              <w:right w:val="single" w:sz="8" w:space="0" w:color="auto"/>
            </w:tcBorders>
            <w:shd w:val="clear" w:color="auto" w:fill="auto"/>
            <w:vAlign w:val="center"/>
            <w:hideMark/>
          </w:tcPr>
          <w:p w14:paraId="19110416" w14:textId="4F3FD3A4" w:rsidR="00856CAE" w:rsidRPr="0003285A" w:rsidRDefault="00856CAE" w:rsidP="00856CAE">
            <w:pPr>
              <w:overflowPunct/>
              <w:autoSpaceDE/>
              <w:autoSpaceDN/>
              <w:adjustRightInd/>
              <w:textAlignment w:val="auto"/>
              <w:rPr>
                <w:rFonts w:ascii="Calibri" w:hAnsi="Calibri" w:cs="Calibri"/>
                <w:color w:val="000000"/>
                <w:sz w:val="22"/>
                <w:szCs w:val="22"/>
              </w:rPr>
            </w:pPr>
            <w:r w:rsidRPr="3840AAD4">
              <w:rPr>
                <w:rFonts w:ascii="Calibri" w:hAnsi="Calibri" w:cs="Calibri"/>
                <w:color w:val="000000" w:themeColor="text1"/>
                <w:sz w:val="22"/>
                <w:szCs w:val="22"/>
              </w:rPr>
              <w:t xml:space="preserve">4-       </w:t>
            </w:r>
            <w:r w:rsidRPr="3840AAD4">
              <w:rPr>
                <w:rFonts w:ascii="Calibri" w:hAnsi="Calibri" w:cs="Calibri"/>
                <w:color w:val="000000" w:themeColor="text1"/>
                <w:sz w:val="22"/>
                <w:szCs w:val="22"/>
                <w:rtl/>
              </w:rPr>
              <w:t>تنفيذ الجدران بسماكة 20</w:t>
            </w:r>
            <w:proofErr w:type="gramStart"/>
            <w:r w:rsidRPr="3840AAD4">
              <w:rPr>
                <w:rFonts w:ascii="Calibri" w:hAnsi="Calibri" w:cs="Calibri"/>
                <w:color w:val="000000" w:themeColor="text1"/>
                <w:sz w:val="22"/>
                <w:szCs w:val="22"/>
                <w:rtl/>
              </w:rPr>
              <w:t>سم  ارتفاع</w:t>
            </w:r>
            <w:proofErr w:type="gramEnd"/>
            <w:r w:rsidRPr="3840AAD4">
              <w:rPr>
                <w:rFonts w:ascii="Calibri" w:hAnsi="Calibri" w:cs="Calibri"/>
                <w:color w:val="000000" w:themeColor="text1"/>
                <w:sz w:val="22"/>
                <w:szCs w:val="22"/>
                <w:rtl/>
              </w:rPr>
              <w:t xml:space="preserve"> </w:t>
            </w:r>
            <w:r w:rsidR="631D5C47" w:rsidRPr="3840AAD4">
              <w:rPr>
                <w:rFonts w:ascii="Calibri" w:hAnsi="Calibri" w:cs="Calibri"/>
                <w:color w:val="000000" w:themeColor="text1"/>
                <w:sz w:val="22"/>
                <w:szCs w:val="22"/>
                <w:rtl/>
              </w:rPr>
              <w:t xml:space="preserve">حتى 200 </w:t>
            </w:r>
            <w:r w:rsidRPr="3840AAD4">
              <w:rPr>
                <w:rFonts w:ascii="Calibri" w:hAnsi="Calibri" w:cs="Calibri"/>
                <w:color w:val="000000" w:themeColor="text1"/>
                <w:sz w:val="22"/>
                <w:szCs w:val="22"/>
                <w:rtl/>
              </w:rPr>
              <w:t>سم من  البيتون المسلح  - التسليح طبقتين ( داخلية وخارجية ) وفي الاتجاهين ( شاقولي وأفقي</w:t>
            </w:r>
            <w:r w:rsidRPr="3840AAD4">
              <w:rPr>
                <w:rFonts w:ascii="Calibri" w:hAnsi="Calibri" w:cs="Calibri"/>
                <w:color w:val="000000" w:themeColor="text1"/>
                <w:sz w:val="22"/>
                <w:szCs w:val="22"/>
              </w:rPr>
              <w:t xml:space="preserve"> )</w:t>
            </w:r>
          </w:p>
        </w:tc>
      </w:tr>
      <w:tr w:rsidR="00856CAE" w:rsidRPr="00D37664" w14:paraId="21675FE1" w14:textId="77777777" w:rsidTr="0C3BF856">
        <w:trPr>
          <w:trHeight w:val="290"/>
        </w:trPr>
        <w:tc>
          <w:tcPr>
            <w:tcW w:w="2500" w:type="pct"/>
            <w:tcBorders>
              <w:top w:val="nil"/>
              <w:left w:val="single" w:sz="8" w:space="0" w:color="auto"/>
              <w:bottom w:val="nil"/>
              <w:right w:val="nil"/>
            </w:tcBorders>
            <w:shd w:val="clear" w:color="auto" w:fill="auto"/>
            <w:hideMark/>
          </w:tcPr>
          <w:p w14:paraId="0EB03F60" w14:textId="77777777" w:rsidR="00856CAE" w:rsidRPr="0003285A" w:rsidRDefault="001C4FC6" w:rsidP="00856CAE">
            <w:pPr>
              <w:overflowPunct/>
              <w:autoSpaceDE/>
              <w:autoSpaceDN/>
              <w:bidi w:val="0"/>
              <w:adjustRightInd/>
              <w:textAlignment w:val="auto"/>
              <w:rPr>
                <w:rFonts w:ascii="Calibri" w:hAnsi="Calibri" w:cs="Calibri"/>
                <w:color w:val="000000"/>
                <w:sz w:val="22"/>
                <w:szCs w:val="22"/>
                <w:rtl/>
              </w:rPr>
            </w:pPr>
            <w:r w:rsidRPr="0003285A">
              <w:rPr>
                <w:rFonts w:hint="cs"/>
                <w:sz w:val="22"/>
                <w:szCs w:val="22"/>
                <w:rtl/>
              </w:rPr>
              <w:t xml:space="preserve"> </w:t>
            </w:r>
            <w:r w:rsidR="00856CAE" w:rsidRPr="0003285A">
              <w:rPr>
                <w:sz w:val="22"/>
                <w:szCs w:val="22"/>
              </w:rPr>
              <w:t>5- The vertical reinforcement used is 5 bars with a diameter of 12 mm per linear meter</w:t>
            </w:r>
          </w:p>
        </w:tc>
        <w:tc>
          <w:tcPr>
            <w:tcW w:w="2500" w:type="pct"/>
            <w:tcBorders>
              <w:top w:val="nil"/>
              <w:left w:val="single" w:sz="8" w:space="0" w:color="auto"/>
              <w:bottom w:val="nil"/>
              <w:right w:val="single" w:sz="8" w:space="0" w:color="auto"/>
            </w:tcBorders>
            <w:shd w:val="clear" w:color="auto" w:fill="auto"/>
            <w:vAlign w:val="center"/>
            <w:hideMark/>
          </w:tcPr>
          <w:p w14:paraId="1A7BFB60" w14:textId="77777777" w:rsidR="00856CAE" w:rsidRPr="0003285A" w:rsidRDefault="00856CAE" w:rsidP="00856CAE">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5-       التسليح  الشاقولي المستخدم 5 قضبان قطر 12 مم في المتر الطولي  </w:t>
            </w:r>
          </w:p>
        </w:tc>
      </w:tr>
      <w:tr w:rsidR="00856CAE" w:rsidRPr="00D37664" w14:paraId="1C14CE24" w14:textId="77777777" w:rsidTr="0C3BF856">
        <w:trPr>
          <w:trHeight w:val="290"/>
        </w:trPr>
        <w:tc>
          <w:tcPr>
            <w:tcW w:w="2500" w:type="pct"/>
            <w:tcBorders>
              <w:top w:val="nil"/>
              <w:left w:val="single" w:sz="8" w:space="0" w:color="auto"/>
              <w:bottom w:val="nil"/>
              <w:right w:val="nil"/>
            </w:tcBorders>
            <w:shd w:val="clear" w:color="auto" w:fill="auto"/>
            <w:hideMark/>
          </w:tcPr>
          <w:p w14:paraId="15D5F197" w14:textId="77777777" w:rsidR="00856CAE" w:rsidRPr="0003285A" w:rsidRDefault="00856CAE" w:rsidP="00856CAE">
            <w:pPr>
              <w:overflowPunct/>
              <w:autoSpaceDE/>
              <w:autoSpaceDN/>
              <w:bidi w:val="0"/>
              <w:adjustRightInd/>
              <w:textAlignment w:val="auto"/>
              <w:rPr>
                <w:rFonts w:ascii="Calibri" w:hAnsi="Calibri" w:cs="Calibri"/>
                <w:color w:val="000000"/>
                <w:sz w:val="22"/>
                <w:szCs w:val="22"/>
                <w:rtl/>
              </w:rPr>
            </w:pPr>
            <w:r w:rsidRPr="0003285A">
              <w:rPr>
                <w:sz w:val="22"/>
                <w:szCs w:val="22"/>
              </w:rPr>
              <w:t>6- The horizontal reinforcement used is 5 bars with a diameter of 10 mm per linear meter</w:t>
            </w:r>
          </w:p>
        </w:tc>
        <w:tc>
          <w:tcPr>
            <w:tcW w:w="2500" w:type="pct"/>
            <w:tcBorders>
              <w:top w:val="nil"/>
              <w:left w:val="single" w:sz="8" w:space="0" w:color="auto"/>
              <w:bottom w:val="nil"/>
              <w:right w:val="single" w:sz="8" w:space="0" w:color="auto"/>
            </w:tcBorders>
            <w:shd w:val="clear" w:color="auto" w:fill="auto"/>
            <w:vAlign w:val="center"/>
            <w:hideMark/>
          </w:tcPr>
          <w:p w14:paraId="4BA1DFD5" w14:textId="77777777" w:rsidR="00856CAE" w:rsidRPr="0003285A" w:rsidRDefault="00856CAE" w:rsidP="00856CAE">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6-      التسليح  الأفقي المستخدم 5 قضبان قطر 10 مم في المتر الطولي</w:t>
            </w:r>
          </w:p>
        </w:tc>
      </w:tr>
      <w:tr w:rsidR="00856CAE" w:rsidRPr="00D37664" w14:paraId="49B5A4B6" w14:textId="77777777" w:rsidTr="0C3BF856">
        <w:trPr>
          <w:trHeight w:val="290"/>
        </w:trPr>
        <w:tc>
          <w:tcPr>
            <w:tcW w:w="2500" w:type="pct"/>
            <w:tcBorders>
              <w:top w:val="nil"/>
              <w:left w:val="single" w:sz="8" w:space="0" w:color="auto"/>
              <w:bottom w:val="nil"/>
              <w:right w:val="nil"/>
            </w:tcBorders>
            <w:shd w:val="clear" w:color="auto" w:fill="auto"/>
            <w:hideMark/>
          </w:tcPr>
          <w:p w14:paraId="6534F3CC" w14:textId="77777777" w:rsidR="00856CAE" w:rsidRPr="0003285A" w:rsidRDefault="00856CAE" w:rsidP="00856CAE">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7- Pouring the </w:t>
            </w:r>
            <w:r w:rsidR="001C4FC6" w:rsidRPr="0003285A">
              <w:rPr>
                <w:sz w:val="22"/>
                <w:szCs w:val="22"/>
              </w:rPr>
              <w:t>manhole base</w:t>
            </w:r>
            <w:r w:rsidRPr="0003285A">
              <w:rPr>
                <w:sz w:val="22"/>
                <w:szCs w:val="22"/>
              </w:rPr>
              <w:t>, reinforced concrete, one grid 10Փ5</w:t>
            </w:r>
          </w:p>
        </w:tc>
        <w:tc>
          <w:tcPr>
            <w:tcW w:w="2500" w:type="pct"/>
            <w:tcBorders>
              <w:top w:val="nil"/>
              <w:left w:val="single" w:sz="8" w:space="0" w:color="auto"/>
              <w:bottom w:val="nil"/>
              <w:right w:val="single" w:sz="8" w:space="0" w:color="auto"/>
            </w:tcBorders>
            <w:shd w:val="clear" w:color="auto" w:fill="auto"/>
            <w:vAlign w:val="center"/>
            <w:hideMark/>
          </w:tcPr>
          <w:p w14:paraId="3B79C635" w14:textId="77777777" w:rsidR="00856CAE" w:rsidRPr="0003285A" w:rsidRDefault="00856CAE" w:rsidP="00856CAE">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7-      صب  أرضية الريكارة  بيتون مسلح شبكة واحدة 10</w:t>
            </w:r>
            <w:r w:rsidRPr="0003285A">
              <w:rPr>
                <w:rFonts w:ascii="Calibri" w:hAnsi="Calibri" w:cs="Calibri"/>
                <w:color w:val="000000"/>
                <w:sz w:val="22"/>
                <w:szCs w:val="22"/>
              </w:rPr>
              <w:t>Փ5</w:t>
            </w:r>
          </w:p>
        </w:tc>
      </w:tr>
      <w:tr w:rsidR="00856CAE" w:rsidRPr="00D37664" w14:paraId="6D0761EA" w14:textId="77777777" w:rsidTr="0C3BF856">
        <w:trPr>
          <w:trHeight w:val="300"/>
        </w:trPr>
        <w:tc>
          <w:tcPr>
            <w:tcW w:w="2500" w:type="pct"/>
            <w:tcBorders>
              <w:top w:val="nil"/>
              <w:left w:val="single" w:sz="8" w:space="0" w:color="auto"/>
              <w:bottom w:val="single" w:sz="8" w:space="0" w:color="auto"/>
              <w:right w:val="nil"/>
            </w:tcBorders>
            <w:shd w:val="clear" w:color="auto" w:fill="auto"/>
            <w:hideMark/>
          </w:tcPr>
          <w:p w14:paraId="587CC291" w14:textId="77777777" w:rsidR="00856CAE" w:rsidRPr="0003285A" w:rsidRDefault="00856CAE" w:rsidP="00856CAE">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8- The cover is made of </w:t>
            </w:r>
            <w:r w:rsidR="001C4FC6" w:rsidRPr="0003285A">
              <w:rPr>
                <w:sz w:val="22"/>
                <w:szCs w:val="22"/>
              </w:rPr>
              <w:t>steel</w:t>
            </w:r>
            <w:r w:rsidRPr="0003285A">
              <w:rPr>
                <w:sz w:val="22"/>
                <w:szCs w:val="22"/>
              </w:rPr>
              <w:t xml:space="preserve">. Provide and install </w:t>
            </w:r>
            <w:r w:rsidR="001C4FC6" w:rsidRPr="0003285A">
              <w:rPr>
                <w:sz w:val="22"/>
                <w:szCs w:val="22"/>
              </w:rPr>
              <w:t>1</w:t>
            </w:r>
            <w:r w:rsidRPr="0003285A">
              <w:rPr>
                <w:sz w:val="22"/>
                <w:szCs w:val="22"/>
              </w:rPr>
              <w:t xml:space="preserve"> metal cover according to the following specifications: Dimensions of the cover: 50 * 50 cm and a weight of not less than 80 kg</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45411675" w14:textId="63B00317" w:rsidR="00856CAE" w:rsidRPr="0003285A" w:rsidRDefault="00856CAE" w:rsidP="00856CAE">
            <w:pPr>
              <w:overflowPunct/>
              <w:autoSpaceDE/>
              <w:autoSpaceDN/>
              <w:adjustRightInd/>
              <w:textAlignment w:val="auto"/>
              <w:rPr>
                <w:rFonts w:ascii="Calibri" w:hAnsi="Calibri" w:cs="Calibri"/>
                <w:color w:val="000000"/>
                <w:sz w:val="22"/>
                <w:szCs w:val="22"/>
              </w:rPr>
            </w:pPr>
            <w:r w:rsidRPr="3840AAD4">
              <w:rPr>
                <w:rFonts w:ascii="Calibri" w:hAnsi="Calibri" w:cs="Calibri"/>
                <w:color w:val="000000" w:themeColor="text1"/>
                <w:sz w:val="22"/>
                <w:szCs w:val="22"/>
              </w:rPr>
              <w:t xml:space="preserve">8-      </w:t>
            </w:r>
            <w:r w:rsidRPr="3840AAD4">
              <w:rPr>
                <w:rFonts w:ascii="Calibri" w:hAnsi="Calibri" w:cs="Calibri"/>
                <w:color w:val="000000" w:themeColor="text1"/>
                <w:sz w:val="22"/>
                <w:szCs w:val="22"/>
                <w:rtl/>
              </w:rPr>
              <w:t xml:space="preserve">الغطاء من الفونت العادي تقديم وتركيب غطاء </w:t>
            </w:r>
            <w:proofErr w:type="gramStart"/>
            <w:r w:rsidRPr="3840AAD4">
              <w:rPr>
                <w:rFonts w:ascii="Calibri" w:hAnsi="Calibri" w:cs="Calibri"/>
                <w:color w:val="000000" w:themeColor="text1"/>
                <w:sz w:val="22"/>
                <w:szCs w:val="22"/>
                <w:rtl/>
              </w:rPr>
              <w:t>معدني  للريكارات</w:t>
            </w:r>
            <w:proofErr w:type="gramEnd"/>
            <w:r w:rsidRPr="3840AAD4">
              <w:rPr>
                <w:rFonts w:ascii="Calibri" w:hAnsi="Calibri" w:cs="Calibri"/>
                <w:color w:val="000000" w:themeColor="text1"/>
                <w:sz w:val="22"/>
                <w:szCs w:val="22"/>
                <w:rtl/>
              </w:rPr>
              <w:t xml:space="preserve"> (عدد 1) وفق المواصفات التاليه :                   أبعاد الغطاء </w:t>
            </w:r>
            <w:r w:rsidR="47FCF935" w:rsidRPr="3840AAD4">
              <w:rPr>
                <w:rFonts w:ascii="Calibri" w:hAnsi="Calibri" w:cs="Calibri"/>
                <w:color w:val="000000" w:themeColor="text1"/>
                <w:sz w:val="22"/>
                <w:szCs w:val="22"/>
                <w:rtl/>
              </w:rPr>
              <w:t xml:space="preserve"> لا يقل عن </w:t>
            </w:r>
            <w:r w:rsidRPr="3840AAD4">
              <w:rPr>
                <w:rFonts w:ascii="Calibri" w:hAnsi="Calibri" w:cs="Calibri"/>
                <w:color w:val="000000" w:themeColor="text1"/>
                <w:sz w:val="22"/>
                <w:szCs w:val="22"/>
                <w:rtl/>
              </w:rPr>
              <w:t>:50*50 سم  بوزن لايقل عن 80 كغ</w:t>
            </w:r>
          </w:p>
        </w:tc>
      </w:tr>
      <w:tr w:rsidR="00D37664" w:rsidRPr="00D37664" w14:paraId="08645174"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4F443EED" w14:textId="77777777" w:rsidR="00D37664" w:rsidRPr="0003285A" w:rsidRDefault="00D37664" w:rsidP="00D37664">
            <w:pPr>
              <w:overflowPunct/>
              <w:autoSpaceDE/>
              <w:autoSpaceDN/>
              <w:bidi w:val="0"/>
              <w:adjustRightInd/>
              <w:textAlignment w:val="auto"/>
              <w:rPr>
                <w:rFonts w:ascii="Calibri" w:hAnsi="Calibri" w:cs="Calibri"/>
                <w:color w:val="C00000"/>
                <w:sz w:val="22"/>
                <w:szCs w:val="22"/>
                <w:rtl/>
              </w:rPr>
            </w:pPr>
            <w:bookmarkStart w:id="10" w:name="RANGE!A96"/>
            <w:r w:rsidRPr="0003285A">
              <w:rPr>
                <w:rFonts w:ascii="Calibri" w:hAnsi="Calibri" w:cs="Calibri" w:hint="cs"/>
                <w:color w:val="C00000"/>
                <w:sz w:val="22"/>
                <w:szCs w:val="22"/>
              </w:rPr>
              <w:t> </w:t>
            </w:r>
            <w:bookmarkEnd w:id="10"/>
            <w:r w:rsidR="00976C95" w:rsidRPr="0003285A">
              <w:rPr>
                <w:rFonts w:ascii="Calibri" w:hAnsi="Calibri" w:cs="Calibri"/>
                <w:color w:val="C00000"/>
                <w:sz w:val="22"/>
                <w:szCs w:val="22"/>
              </w:rPr>
              <w:t>Rainwater drainage culvert</w:t>
            </w:r>
          </w:p>
        </w:tc>
        <w:tc>
          <w:tcPr>
            <w:tcW w:w="2500" w:type="pct"/>
            <w:tcBorders>
              <w:top w:val="nil"/>
              <w:left w:val="single" w:sz="8" w:space="0" w:color="auto"/>
              <w:bottom w:val="nil"/>
              <w:right w:val="single" w:sz="8" w:space="0" w:color="auto"/>
            </w:tcBorders>
            <w:shd w:val="clear" w:color="auto" w:fill="auto"/>
            <w:vAlign w:val="center"/>
            <w:hideMark/>
          </w:tcPr>
          <w:p w14:paraId="082ED9C0" w14:textId="77777777" w:rsidR="00D37664" w:rsidRPr="0003285A" w:rsidRDefault="00D37664" w:rsidP="00D37664">
            <w:pPr>
              <w:overflowPunct/>
              <w:autoSpaceDE/>
              <w:autoSpaceDN/>
              <w:adjustRightInd/>
              <w:textAlignment w:val="auto"/>
              <w:rPr>
                <w:rFonts w:ascii="Calibri" w:hAnsi="Calibri" w:cs="Calibri"/>
                <w:color w:val="C00000"/>
                <w:sz w:val="22"/>
                <w:szCs w:val="22"/>
              </w:rPr>
            </w:pPr>
            <w:r w:rsidRPr="0003285A">
              <w:rPr>
                <w:rFonts w:ascii="Calibri" w:hAnsi="Calibri" w:cs="Calibri"/>
                <w:color w:val="C00000"/>
                <w:sz w:val="22"/>
                <w:szCs w:val="22"/>
                <w:rtl/>
              </w:rPr>
              <w:t xml:space="preserve">اعمال العبارة المطرية </w:t>
            </w:r>
          </w:p>
        </w:tc>
      </w:tr>
      <w:tr w:rsidR="00976C95" w:rsidRPr="00D37664" w14:paraId="1CDF8B74" w14:textId="77777777" w:rsidTr="0C3BF856">
        <w:trPr>
          <w:trHeight w:val="290"/>
        </w:trPr>
        <w:tc>
          <w:tcPr>
            <w:tcW w:w="2500" w:type="pct"/>
            <w:tcBorders>
              <w:top w:val="nil"/>
              <w:left w:val="single" w:sz="8" w:space="0" w:color="auto"/>
              <w:bottom w:val="nil"/>
              <w:right w:val="nil"/>
            </w:tcBorders>
            <w:shd w:val="clear" w:color="auto" w:fill="auto"/>
            <w:hideMark/>
          </w:tcPr>
          <w:p w14:paraId="0B95732F" w14:textId="77777777" w:rsidR="00976C95" w:rsidRPr="0003285A" w:rsidRDefault="00976C95" w:rsidP="00976C95">
            <w:pPr>
              <w:overflowPunct/>
              <w:autoSpaceDE/>
              <w:autoSpaceDN/>
              <w:bidi w:val="0"/>
              <w:adjustRightInd/>
              <w:textAlignment w:val="auto"/>
              <w:rPr>
                <w:rFonts w:ascii="Calibri" w:hAnsi="Calibri" w:cs="Calibri"/>
                <w:color w:val="000000"/>
                <w:sz w:val="22"/>
                <w:szCs w:val="22"/>
                <w:rtl/>
              </w:rPr>
            </w:pPr>
            <w:r w:rsidRPr="0003285A">
              <w:rPr>
                <w:sz w:val="22"/>
                <w:szCs w:val="22"/>
              </w:rPr>
              <w:t>1- Excavation of any kind necessary to implement the rain drainage culverts, width of 250 cm and height of 150 cm, with diversion of the water stream during work, and transportation of excavated materials.</w:t>
            </w:r>
          </w:p>
        </w:tc>
        <w:tc>
          <w:tcPr>
            <w:tcW w:w="2500" w:type="pct"/>
            <w:tcBorders>
              <w:top w:val="nil"/>
              <w:left w:val="single" w:sz="8" w:space="0" w:color="auto"/>
              <w:bottom w:val="nil"/>
              <w:right w:val="single" w:sz="8" w:space="0" w:color="auto"/>
            </w:tcBorders>
            <w:shd w:val="clear" w:color="auto" w:fill="auto"/>
            <w:vAlign w:val="center"/>
            <w:hideMark/>
          </w:tcPr>
          <w:p w14:paraId="7F7093B5" w14:textId="77777777" w:rsidR="00976C95" w:rsidRPr="0003285A" w:rsidRDefault="00976C95" w:rsidP="00976C9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      تنفيذ حفريات مهما كان نوعها لزوم تنفيذ عبارات مطرية  عرض 250 سم وارتفاع 150 سم مع تحويل مجرى المياه أثناء العمل مع ترحيل الكميات الزائدة</w:t>
            </w:r>
          </w:p>
        </w:tc>
      </w:tr>
      <w:tr w:rsidR="00976C95" w:rsidRPr="00D37664" w14:paraId="74127C70" w14:textId="77777777" w:rsidTr="0C3BF856">
        <w:trPr>
          <w:trHeight w:val="290"/>
        </w:trPr>
        <w:tc>
          <w:tcPr>
            <w:tcW w:w="2500" w:type="pct"/>
            <w:tcBorders>
              <w:top w:val="nil"/>
              <w:left w:val="single" w:sz="8" w:space="0" w:color="auto"/>
              <w:bottom w:val="nil"/>
              <w:right w:val="nil"/>
            </w:tcBorders>
            <w:shd w:val="clear" w:color="auto" w:fill="auto"/>
            <w:hideMark/>
          </w:tcPr>
          <w:p w14:paraId="46F5AEFE" w14:textId="77777777" w:rsidR="00976C95" w:rsidRPr="0003285A" w:rsidRDefault="00976C95" w:rsidP="00976C95">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2- Providing and installing reinforced concrete pipes with a diameter of 50 </w:t>
            </w:r>
            <w:proofErr w:type="gramStart"/>
            <w:r w:rsidRPr="0003285A">
              <w:rPr>
                <w:sz w:val="22"/>
                <w:szCs w:val="22"/>
              </w:rPr>
              <w:t>cm</w:t>
            </w:r>
            <w:r w:rsidR="00B413D4" w:rsidRPr="0003285A">
              <w:rPr>
                <w:sz w:val="22"/>
                <w:szCs w:val="22"/>
              </w:rPr>
              <w:t xml:space="preserve"> .</w:t>
            </w:r>
            <w:proofErr w:type="gramEnd"/>
          </w:p>
        </w:tc>
        <w:tc>
          <w:tcPr>
            <w:tcW w:w="2500" w:type="pct"/>
            <w:tcBorders>
              <w:top w:val="nil"/>
              <w:left w:val="single" w:sz="8" w:space="0" w:color="auto"/>
              <w:bottom w:val="nil"/>
              <w:right w:val="single" w:sz="8" w:space="0" w:color="auto"/>
            </w:tcBorders>
            <w:shd w:val="clear" w:color="auto" w:fill="auto"/>
            <w:vAlign w:val="center"/>
            <w:hideMark/>
          </w:tcPr>
          <w:p w14:paraId="5A47158C" w14:textId="77777777" w:rsidR="00976C95" w:rsidRPr="0003285A" w:rsidRDefault="00976C95" w:rsidP="00976C9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2-      تقديم وتركيب بواري بيتون مسلح قطر 50 سم نموذج جرسي</w:t>
            </w:r>
          </w:p>
        </w:tc>
      </w:tr>
      <w:tr w:rsidR="00976C95" w:rsidRPr="00D37664" w14:paraId="15DA9259" w14:textId="77777777" w:rsidTr="0C3BF856">
        <w:trPr>
          <w:trHeight w:val="480"/>
        </w:trPr>
        <w:tc>
          <w:tcPr>
            <w:tcW w:w="2500" w:type="pct"/>
            <w:tcBorders>
              <w:top w:val="nil"/>
              <w:left w:val="single" w:sz="8" w:space="0" w:color="auto"/>
              <w:bottom w:val="nil"/>
              <w:right w:val="nil"/>
            </w:tcBorders>
            <w:shd w:val="clear" w:color="auto" w:fill="auto"/>
            <w:hideMark/>
          </w:tcPr>
          <w:p w14:paraId="043CDA10" w14:textId="77777777" w:rsidR="00976C95" w:rsidRPr="0003285A" w:rsidRDefault="00976C95" w:rsidP="00976C95">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3- Providing and pouring </w:t>
            </w:r>
            <w:r w:rsidR="00B413D4" w:rsidRPr="0003285A">
              <w:rPr>
                <w:sz w:val="22"/>
                <w:szCs w:val="22"/>
              </w:rPr>
              <w:t xml:space="preserve">cyclopean concrete </w:t>
            </w:r>
            <w:r w:rsidRPr="0003285A">
              <w:rPr>
                <w:sz w:val="22"/>
                <w:szCs w:val="22"/>
              </w:rPr>
              <w:t xml:space="preserve">between and above the pipes (the ratio of stone to concrete is 3/1) and the caliber of cement is not less than 250 kg/m3, including all the necessary tools and costs of materials and workers’ wages. The work must be in accordance with the plans, </w:t>
            </w:r>
            <w:r w:rsidR="00B413D4" w:rsidRPr="0003285A">
              <w:rPr>
                <w:sz w:val="22"/>
                <w:szCs w:val="22"/>
              </w:rPr>
              <w:t>specifications,</w:t>
            </w:r>
            <w:r w:rsidRPr="0003285A">
              <w:rPr>
                <w:sz w:val="22"/>
                <w:szCs w:val="22"/>
              </w:rPr>
              <w:t xml:space="preserve"> and directives of </w:t>
            </w:r>
            <w:r w:rsidR="00B413D4" w:rsidRPr="0003285A">
              <w:rPr>
                <w:sz w:val="22"/>
                <w:szCs w:val="22"/>
              </w:rPr>
              <w:t>GOAL E</w:t>
            </w:r>
            <w:r w:rsidRPr="0003285A">
              <w:rPr>
                <w:sz w:val="22"/>
                <w:szCs w:val="22"/>
              </w:rPr>
              <w:t>ngineer.</w:t>
            </w:r>
          </w:p>
        </w:tc>
        <w:tc>
          <w:tcPr>
            <w:tcW w:w="2500" w:type="pct"/>
            <w:tcBorders>
              <w:top w:val="nil"/>
              <w:left w:val="single" w:sz="8" w:space="0" w:color="auto"/>
              <w:bottom w:val="nil"/>
              <w:right w:val="single" w:sz="8" w:space="0" w:color="auto"/>
            </w:tcBorders>
            <w:shd w:val="clear" w:color="auto" w:fill="auto"/>
            <w:vAlign w:val="center"/>
            <w:hideMark/>
          </w:tcPr>
          <w:p w14:paraId="2D865794" w14:textId="77777777" w:rsidR="00976C95" w:rsidRPr="0003285A" w:rsidRDefault="00976C95" w:rsidP="00976C95">
            <w:pPr>
              <w:overflowPunct/>
              <w:autoSpaceDE/>
              <w:autoSpaceDN/>
              <w:adjustRightInd/>
              <w:textAlignment w:val="auto"/>
              <w:rPr>
                <w:rFonts w:ascii="Calibri" w:hAnsi="Calibri" w:cs="Calibri"/>
                <w:color w:val="000000"/>
                <w:sz w:val="22"/>
                <w:szCs w:val="22"/>
                <w:lang w:bidi="ar-JO"/>
              </w:rPr>
            </w:pPr>
            <w:r w:rsidRPr="0003285A">
              <w:rPr>
                <w:rFonts w:ascii="Calibri" w:hAnsi="Calibri" w:cs="Calibri"/>
                <w:color w:val="000000"/>
                <w:sz w:val="22"/>
                <w:szCs w:val="22"/>
                <w:rtl/>
              </w:rPr>
              <w:t xml:space="preserve">3-      تقديم  وصب  بيتون مغموس  بين وفوق القساطل بحيث تكون ( نسبة الحجر  الى البيتون 3/1) وعيار الاسمنت  لا يقل عن 250كغ/ م3 ,  متضمنة كل الأدوات والتكاليف اللازمة  من مواد وأجور العمال   , يجب أن يكون العمل مطابق للمخططات والمواصفات وتوجيهات مهندس </w:t>
            </w:r>
            <w:r w:rsidR="00B413D4" w:rsidRPr="0003285A">
              <w:rPr>
                <w:rFonts w:ascii="Calibri" w:hAnsi="Calibri" w:cs="Calibri" w:hint="cs"/>
                <w:color w:val="000000"/>
                <w:sz w:val="22"/>
                <w:szCs w:val="22"/>
                <w:rtl/>
                <w:lang w:bidi="ar-JO"/>
              </w:rPr>
              <w:t>غول.</w:t>
            </w:r>
          </w:p>
        </w:tc>
      </w:tr>
      <w:tr w:rsidR="00976C95" w:rsidRPr="00D37664" w14:paraId="108C84A1" w14:textId="77777777" w:rsidTr="0C3BF856">
        <w:trPr>
          <w:trHeight w:val="300"/>
        </w:trPr>
        <w:tc>
          <w:tcPr>
            <w:tcW w:w="2500" w:type="pct"/>
            <w:tcBorders>
              <w:top w:val="nil"/>
              <w:left w:val="single" w:sz="8" w:space="0" w:color="auto"/>
              <w:bottom w:val="single" w:sz="8" w:space="0" w:color="auto"/>
              <w:right w:val="nil"/>
            </w:tcBorders>
            <w:shd w:val="clear" w:color="auto" w:fill="auto"/>
            <w:hideMark/>
          </w:tcPr>
          <w:p w14:paraId="7D2D220A" w14:textId="77777777" w:rsidR="00976C95" w:rsidRPr="0003285A" w:rsidRDefault="00976C95" w:rsidP="00976C95">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4- Providing and pouring 350 kg/m3 of reinforced concrete for the </w:t>
            </w:r>
            <w:r w:rsidR="00AC791A" w:rsidRPr="0003285A">
              <w:rPr>
                <w:sz w:val="22"/>
                <w:szCs w:val="22"/>
              </w:rPr>
              <w:t>culvert inlet and outlet</w:t>
            </w:r>
            <w:r w:rsidRPr="0003285A">
              <w:rPr>
                <w:sz w:val="22"/>
                <w:szCs w:val="22"/>
              </w:rPr>
              <w:t xml:space="preserve"> according to the </w:t>
            </w:r>
            <w:r w:rsidR="00AC791A" w:rsidRPr="0003285A">
              <w:rPr>
                <w:sz w:val="22"/>
                <w:szCs w:val="22"/>
              </w:rPr>
              <w:t>drawings.</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477FE54D" w14:textId="77777777" w:rsidR="00976C95" w:rsidRPr="0003285A" w:rsidRDefault="00976C95" w:rsidP="00976C9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4-      تقديم وصب بيتون مسلح عيار 350 كغ/م3 لزوم  مدخل ومخرج العبارة وفق المخططات التنفيذية</w:t>
            </w:r>
          </w:p>
        </w:tc>
      </w:tr>
      <w:tr w:rsidR="00D37664" w:rsidRPr="00D37664" w14:paraId="1C3AF7F1"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79C8DD2A" w14:textId="77777777" w:rsidR="00D37664" w:rsidRPr="0003285A" w:rsidRDefault="00AC791A" w:rsidP="00D37664">
            <w:pPr>
              <w:overflowPunct/>
              <w:autoSpaceDE/>
              <w:autoSpaceDN/>
              <w:bidi w:val="0"/>
              <w:adjustRightInd/>
              <w:textAlignment w:val="auto"/>
              <w:rPr>
                <w:rFonts w:ascii="Calibri" w:hAnsi="Calibri" w:cs="Calibri"/>
                <w:color w:val="000000"/>
                <w:sz w:val="22"/>
                <w:szCs w:val="22"/>
                <w:rtl/>
              </w:rPr>
            </w:pPr>
            <w:r w:rsidRPr="0003285A">
              <w:rPr>
                <w:rFonts w:ascii="Calibri" w:hAnsi="Calibri" w:cs="Calibri"/>
                <w:color w:val="C00000"/>
                <w:sz w:val="22"/>
                <w:szCs w:val="22"/>
              </w:rPr>
              <w:t>Aggregate used in concrete works</w:t>
            </w:r>
          </w:p>
        </w:tc>
        <w:tc>
          <w:tcPr>
            <w:tcW w:w="2500" w:type="pct"/>
            <w:tcBorders>
              <w:top w:val="nil"/>
              <w:left w:val="single" w:sz="8" w:space="0" w:color="auto"/>
              <w:bottom w:val="nil"/>
              <w:right w:val="single" w:sz="8" w:space="0" w:color="auto"/>
            </w:tcBorders>
            <w:shd w:val="clear" w:color="auto" w:fill="auto"/>
            <w:vAlign w:val="center"/>
            <w:hideMark/>
          </w:tcPr>
          <w:p w14:paraId="29D99BCE" w14:textId="77777777" w:rsidR="00D37664" w:rsidRPr="0003285A" w:rsidRDefault="00D37664" w:rsidP="00D37664">
            <w:pPr>
              <w:overflowPunct/>
              <w:autoSpaceDE/>
              <w:autoSpaceDN/>
              <w:adjustRightInd/>
              <w:textAlignment w:val="auto"/>
              <w:rPr>
                <w:rFonts w:ascii="Calibri" w:hAnsi="Calibri" w:cs="Calibri"/>
                <w:color w:val="C00000"/>
                <w:sz w:val="22"/>
                <w:szCs w:val="22"/>
              </w:rPr>
            </w:pPr>
            <w:r w:rsidRPr="0003285A">
              <w:rPr>
                <w:rFonts w:ascii="Calibri" w:hAnsi="Calibri" w:cs="Calibri"/>
                <w:color w:val="C00000"/>
                <w:sz w:val="22"/>
                <w:szCs w:val="22"/>
                <w:rtl/>
              </w:rPr>
              <w:t xml:space="preserve">البحص المستخدم في اعمال البيتون </w:t>
            </w:r>
          </w:p>
        </w:tc>
      </w:tr>
      <w:tr w:rsidR="00AC791A" w:rsidRPr="00D37664" w14:paraId="3C50BF66" w14:textId="77777777" w:rsidTr="0C3BF856">
        <w:trPr>
          <w:trHeight w:val="290"/>
        </w:trPr>
        <w:tc>
          <w:tcPr>
            <w:tcW w:w="2500" w:type="pct"/>
            <w:tcBorders>
              <w:top w:val="nil"/>
              <w:left w:val="single" w:sz="8" w:space="0" w:color="auto"/>
              <w:bottom w:val="nil"/>
              <w:right w:val="nil"/>
            </w:tcBorders>
            <w:shd w:val="clear" w:color="auto" w:fill="auto"/>
            <w:hideMark/>
          </w:tcPr>
          <w:p w14:paraId="1D46A4AE" w14:textId="77777777" w:rsidR="00AC791A" w:rsidRPr="0003285A" w:rsidRDefault="00AC791A" w:rsidP="00AC791A">
            <w:pPr>
              <w:overflowPunct/>
              <w:autoSpaceDE/>
              <w:autoSpaceDN/>
              <w:bidi w:val="0"/>
              <w:adjustRightInd/>
              <w:textAlignment w:val="auto"/>
              <w:rPr>
                <w:rFonts w:ascii="Calibri" w:hAnsi="Calibri" w:cs="Calibri"/>
                <w:color w:val="000000"/>
                <w:sz w:val="22"/>
                <w:szCs w:val="22"/>
                <w:rtl/>
              </w:rPr>
            </w:pPr>
            <w:r w:rsidRPr="0003285A">
              <w:rPr>
                <w:sz w:val="22"/>
                <w:szCs w:val="22"/>
              </w:rPr>
              <w:t>1- The gravel and sand should be hard and free from fine materials and dust</w:t>
            </w:r>
          </w:p>
        </w:tc>
        <w:tc>
          <w:tcPr>
            <w:tcW w:w="2500" w:type="pct"/>
            <w:tcBorders>
              <w:top w:val="nil"/>
              <w:left w:val="single" w:sz="8" w:space="0" w:color="auto"/>
              <w:bottom w:val="nil"/>
              <w:right w:val="single" w:sz="8" w:space="0" w:color="auto"/>
            </w:tcBorders>
            <w:shd w:val="clear" w:color="auto" w:fill="auto"/>
            <w:vAlign w:val="center"/>
            <w:hideMark/>
          </w:tcPr>
          <w:p w14:paraId="3A286FAB" w14:textId="77777777" w:rsidR="00AC791A" w:rsidRPr="0003285A" w:rsidRDefault="00AC791A" w:rsidP="00AC791A">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1-      يجب ان يكون البحص والرمل قاسي خالي من المواد الناعمة والاتربة </w:t>
            </w:r>
          </w:p>
        </w:tc>
      </w:tr>
      <w:tr w:rsidR="00AC791A" w:rsidRPr="00D37664" w14:paraId="45AEB7B5" w14:textId="77777777" w:rsidTr="0C3BF856">
        <w:trPr>
          <w:trHeight w:val="290"/>
        </w:trPr>
        <w:tc>
          <w:tcPr>
            <w:tcW w:w="2500" w:type="pct"/>
            <w:tcBorders>
              <w:top w:val="nil"/>
              <w:left w:val="single" w:sz="8" w:space="0" w:color="auto"/>
              <w:bottom w:val="nil"/>
              <w:right w:val="nil"/>
            </w:tcBorders>
            <w:shd w:val="clear" w:color="auto" w:fill="auto"/>
            <w:hideMark/>
          </w:tcPr>
          <w:p w14:paraId="00CB8274" w14:textId="77777777" w:rsidR="00AC791A" w:rsidRPr="0003285A" w:rsidRDefault="00AC791A" w:rsidP="00AC791A">
            <w:pPr>
              <w:overflowPunct/>
              <w:autoSpaceDE/>
              <w:autoSpaceDN/>
              <w:bidi w:val="0"/>
              <w:adjustRightInd/>
              <w:textAlignment w:val="auto"/>
              <w:rPr>
                <w:rFonts w:ascii="Calibri" w:hAnsi="Calibri" w:cs="Calibri"/>
                <w:color w:val="000000"/>
                <w:sz w:val="22"/>
                <w:szCs w:val="22"/>
                <w:rtl/>
              </w:rPr>
            </w:pPr>
            <w:r w:rsidRPr="0003285A">
              <w:rPr>
                <w:sz w:val="22"/>
                <w:szCs w:val="22"/>
              </w:rPr>
              <w:t>2- Cement type R 42.5</w:t>
            </w:r>
          </w:p>
        </w:tc>
        <w:tc>
          <w:tcPr>
            <w:tcW w:w="2500" w:type="pct"/>
            <w:tcBorders>
              <w:top w:val="nil"/>
              <w:left w:val="single" w:sz="8" w:space="0" w:color="auto"/>
              <w:bottom w:val="nil"/>
              <w:right w:val="single" w:sz="8" w:space="0" w:color="auto"/>
            </w:tcBorders>
            <w:shd w:val="clear" w:color="auto" w:fill="auto"/>
            <w:vAlign w:val="center"/>
            <w:hideMark/>
          </w:tcPr>
          <w:p w14:paraId="1A5839D1" w14:textId="77777777" w:rsidR="00AC791A" w:rsidRPr="0003285A" w:rsidRDefault="00AC791A" w:rsidP="00AC791A">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2-      والاسمنت نوع</w:t>
            </w:r>
            <w:r w:rsidRPr="0003285A">
              <w:rPr>
                <w:rFonts w:ascii="Calibri" w:hAnsi="Calibri" w:cs="Calibri"/>
                <w:color w:val="000000"/>
                <w:sz w:val="22"/>
                <w:szCs w:val="22"/>
              </w:rPr>
              <w:t>R</w:t>
            </w:r>
            <w:r w:rsidRPr="0003285A">
              <w:rPr>
                <w:rFonts w:ascii="Calibri" w:hAnsi="Calibri" w:cs="Calibri"/>
                <w:color w:val="000000"/>
                <w:sz w:val="22"/>
                <w:szCs w:val="22"/>
                <w:rtl/>
              </w:rPr>
              <w:t xml:space="preserve">  42.5</w:t>
            </w:r>
          </w:p>
        </w:tc>
      </w:tr>
      <w:tr w:rsidR="00AC791A" w:rsidRPr="00D37664" w14:paraId="53981E98" w14:textId="77777777" w:rsidTr="0C3BF856">
        <w:trPr>
          <w:trHeight w:val="490"/>
        </w:trPr>
        <w:tc>
          <w:tcPr>
            <w:tcW w:w="2500" w:type="pct"/>
            <w:tcBorders>
              <w:top w:val="nil"/>
              <w:left w:val="single" w:sz="8" w:space="0" w:color="auto"/>
              <w:bottom w:val="single" w:sz="8" w:space="0" w:color="auto"/>
              <w:right w:val="nil"/>
            </w:tcBorders>
            <w:shd w:val="clear" w:color="auto" w:fill="auto"/>
            <w:hideMark/>
          </w:tcPr>
          <w:p w14:paraId="5ACA633F" w14:textId="77777777" w:rsidR="00AC791A" w:rsidRPr="0003285A" w:rsidRDefault="00AC791A" w:rsidP="00AC791A">
            <w:pPr>
              <w:overflowPunct/>
              <w:autoSpaceDE/>
              <w:autoSpaceDN/>
              <w:bidi w:val="0"/>
              <w:adjustRightInd/>
              <w:textAlignment w:val="auto"/>
              <w:rPr>
                <w:rFonts w:ascii="Calibri" w:hAnsi="Calibri" w:cs="Calibri"/>
                <w:color w:val="000000"/>
                <w:sz w:val="22"/>
                <w:szCs w:val="22"/>
                <w:rtl/>
                <w:lang w:bidi="ar-JO"/>
              </w:rPr>
            </w:pPr>
            <w:r w:rsidRPr="0003285A">
              <w:rPr>
                <w:sz w:val="22"/>
                <w:szCs w:val="22"/>
              </w:rPr>
              <w:t>3- During the casting, it should be considered to wash the mold and the accuracy in the installation of the mold. The concrete is sprayed with water for at least seven days after casting twice a day, and the contractor should polish and level the concrete surface. As for the reinforcement it should be done according to the tables of quantities and the directions of GOAL Engineer, rebar must be fixed in the place at a fixed interval by steel wires.</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214E4ACB" w14:textId="77777777" w:rsidR="00AC791A" w:rsidRPr="0003285A" w:rsidRDefault="00AC791A" w:rsidP="00AC791A">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3-      يراعى أثناء الصب غسل القالب والدقة في تركيب القالب ويتم رش البيتون بالماء لمدة سبعة أيام على الأقل من الصب مرتين في اليوم, ويقع على المتعهد صقل وتسوية سطح البيتون . اما بالنسبة للتسليح حسب جداول الكميات وتوجيهات المهندس غول</w:t>
            </w:r>
            <w:r w:rsidRPr="0003285A">
              <w:rPr>
                <w:rFonts w:ascii="Calibri" w:hAnsi="Calibri" w:cs="Calibri"/>
                <w:color w:val="000000"/>
                <w:sz w:val="22"/>
                <w:szCs w:val="22"/>
              </w:rPr>
              <w:t xml:space="preserve"> </w:t>
            </w:r>
            <w:r w:rsidRPr="0003285A">
              <w:rPr>
                <w:rFonts w:ascii="Calibri" w:hAnsi="Calibri" w:cs="Calibri"/>
                <w:color w:val="000000"/>
                <w:sz w:val="22"/>
                <w:szCs w:val="22"/>
                <w:rtl/>
              </w:rPr>
              <w:t>ويجب ن يثبت في المكان بتاعد ثابت بواسطة شريط التربيط</w:t>
            </w:r>
          </w:p>
        </w:tc>
      </w:tr>
      <w:tr w:rsidR="005C4FF5" w:rsidRPr="00D37664" w14:paraId="73EF9932" w14:textId="77777777" w:rsidTr="0C3BF856">
        <w:trPr>
          <w:trHeight w:val="290"/>
        </w:trPr>
        <w:tc>
          <w:tcPr>
            <w:tcW w:w="2500" w:type="pct"/>
            <w:tcBorders>
              <w:top w:val="nil"/>
              <w:left w:val="single" w:sz="8" w:space="0" w:color="auto"/>
              <w:bottom w:val="nil"/>
              <w:right w:val="nil"/>
            </w:tcBorders>
            <w:shd w:val="clear" w:color="auto" w:fill="auto"/>
            <w:hideMark/>
          </w:tcPr>
          <w:p w14:paraId="0DDA86B0" w14:textId="77777777" w:rsidR="005C4FF5" w:rsidRPr="0003285A" w:rsidRDefault="005C4FF5" w:rsidP="005C4FF5">
            <w:pPr>
              <w:overflowPunct/>
              <w:autoSpaceDE/>
              <w:autoSpaceDN/>
              <w:bidi w:val="0"/>
              <w:adjustRightInd/>
              <w:textAlignment w:val="auto"/>
              <w:rPr>
                <w:rFonts w:ascii="Calibri" w:hAnsi="Calibri" w:cs="Calibri"/>
                <w:color w:val="C00000"/>
                <w:sz w:val="22"/>
                <w:szCs w:val="22"/>
                <w:rtl/>
              </w:rPr>
            </w:pPr>
            <w:r w:rsidRPr="00D57D46">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Initial handover:</w:t>
            </w:r>
          </w:p>
        </w:tc>
        <w:tc>
          <w:tcPr>
            <w:tcW w:w="2500" w:type="pct"/>
            <w:tcBorders>
              <w:top w:val="nil"/>
              <w:left w:val="single" w:sz="8" w:space="0" w:color="auto"/>
              <w:bottom w:val="nil"/>
              <w:right w:val="single" w:sz="8" w:space="0" w:color="auto"/>
            </w:tcBorders>
            <w:shd w:val="clear" w:color="auto" w:fill="auto"/>
            <w:vAlign w:val="center"/>
            <w:hideMark/>
          </w:tcPr>
          <w:p w14:paraId="136DBCC5" w14:textId="77777777" w:rsidR="005C4FF5" w:rsidRPr="0003285A" w:rsidRDefault="005C4FF5" w:rsidP="00D57D46">
            <w:pPr>
              <w:overflowPunct/>
              <w:autoSpaceDE/>
              <w:autoSpaceDN/>
              <w:bidi w:val="0"/>
              <w:adjustRightInd/>
              <w:jc w:val="right"/>
              <w:textAlignment w:val="auto"/>
              <w:rPr>
                <w:rFonts w:ascii="Calibri" w:hAnsi="Calibri" w:cs="Calibri"/>
                <w:color w:val="C00000"/>
                <w:sz w:val="22"/>
                <w:szCs w:val="22"/>
              </w:rPr>
            </w:pPr>
            <w:bookmarkStart w:id="11" w:name="_Toc61699419"/>
            <w:bookmarkStart w:id="12" w:name="_Toc5376445"/>
            <w:bookmarkStart w:id="13" w:name="_Toc5178582"/>
            <w:r w:rsidRPr="00D57D46">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t>الاستلام الاولي :</w:t>
            </w:r>
            <w:r w:rsidRPr="0003285A">
              <w:rPr>
                <w:rFonts w:ascii="Calibri" w:hAnsi="Calibri" w:cs="Calibri"/>
                <w:color w:val="C00000"/>
                <w:sz w:val="22"/>
                <w:szCs w:val="22"/>
                <w:rtl/>
              </w:rPr>
              <w:t xml:space="preserve"> </w:t>
            </w:r>
            <w:bookmarkEnd w:id="11"/>
            <w:bookmarkEnd w:id="12"/>
            <w:bookmarkEnd w:id="13"/>
          </w:p>
        </w:tc>
      </w:tr>
      <w:tr w:rsidR="005C4FF5" w:rsidRPr="00D37664" w14:paraId="5D0F933A" w14:textId="77777777" w:rsidTr="0C3BF856">
        <w:trPr>
          <w:trHeight w:val="480"/>
        </w:trPr>
        <w:tc>
          <w:tcPr>
            <w:tcW w:w="2500" w:type="pct"/>
            <w:tcBorders>
              <w:top w:val="nil"/>
              <w:left w:val="single" w:sz="8" w:space="0" w:color="auto"/>
              <w:bottom w:val="nil"/>
              <w:right w:val="nil"/>
            </w:tcBorders>
            <w:shd w:val="clear" w:color="auto" w:fill="auto"/>
            <w:hideMark/>
          </w:tcPr>
          <w:p w14:paraId="49D505E1" w14:textId="77777777" w:rsidR="005C4FF5" w:rsidRPr="0003285A" w:rsidRDefault="005C4FF5" w:rsidP="005C4FF5">
            <w:pPr>
              <w:overflowPunct/>
              <w:autoSpaceDE/>
              <w:autoSpaceDN/>
              <w:bidi w:val="0"/>
              <w:adjustRightInd/>
              <w:textAlignment w:val="auto"/>
              <w:rPr>
                <w:rFonts w:ascii="Calibri" w:hAnsi="Calibri" w:cs="Calibri"/>
                <w:color w:val="000000"/>
                <w:sz w:val="22"/>
                <w:szCs w:val="22"/>
                <w:rtl/>
              </w:rPr>
            </w:pPr>
            <w:r w:rsidRPr="0003285A">
              <w:rPr>
                <w:sz w:val="22"/>
                <w:szCs w:val="22"/>
              </w:rPr>
              <w:t>1- When the contractor completes the implementation of all the works in the contract, he informs the organization by a written letter or an official email that the project is ready for initial handover, and he must mention the date on which the works will be completed.</w:t>
            </w:r>
          </w:p>
        </w:tc>
        <w:tc>
          <w:tcPr>
            <w:tcW w:w="2500" w:type="pct"/>
            <w:tcBorders>
              <w:top w:val="nil"/>
              <w:left w:val="single" w:sz="8" w:space="0" w:color="auto"/>
              <w:bottom w:val="nil"/>
              <w:right w:val="single" w:sz="8" w:space="0" w:color="auto"/>
            </w:tcBorders>
            <w:shd w:val="clear" w:color="auto" w:fill="auto"/>
            <w:vAlign w:val="center"/>
            <w:hideMark/>
          </w:tcPr>
          <w:p w14:paraId="0C4F662D" w14:textId="77777777" w:rsidR="005C4FF5" w:rsidRPr="0003285A" w:rsidRDefault="005C4FF5" w:rsidP="005C4FF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1-      عند انتهاء المقاول من إنجاز جميع الأعمال موضوع العقد يقوم بإبلاغ المنظمة بخطاب خطي او ايميل رسمي بأن المشروع جاهز للاستلام الابتدائي وعليه ذكر التاريخ الذي سيتم فيه نهو الأعمال. </w:t>
            </w:r>
          </w:p>
        </w:tc>
      </w:tr>
      <w:tr w:rsidR="005C4FF5" w:rsidRPr="00D37664" w14:paraId="5875B73D" w14:textId="77777777" w:rsidTr="0C3BF856">
        <w:trPr>
          <w:trHeight w:val="480"/>
        </w:trPr>
        <w:tc>
          <w:tcPr>
            <w:tcW w:w="2500" w:type="pct"/>
            <w:tcBorders>
              <w:top w:val="nil"/>
              <w:left w:val="single" w:sz="8" w:space="0" w:color="auto"/>
              <w:bottom w:val="nil"/>
              <w:right w:val="nil"/>
            </w:tcBorders>
            <w:shd w:val="clear" w:color="auto" w:fill="auto"/>
            <w:hideMark/>
          </w:tcPr>
          <w:p w14:paraId="399011D4" w14:textId="77777777" w:rsidR="005C4FF5" w:rsidRPr="0003285A" w:rsidRDefault="005C4FF5" w:rsidP="005C4FF5">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2- The contractor must submit a letter of initial handover request 4 days before the date on which the works are expected to be completed, so that during this period the procedures for appointing a committee for the initial </w:t>
            </w:r>
            <w:r w:rsidRPr="0003285A">
              <w:rPr>
                <w:sz w:val="22"/>
                <w:szCs w:val="22"/>
              </w:rPr>
              <w:lastRenderedPageBreak/>
              <w:t>handover of the project will take place on the specified date.</w:t>
            </w:r>
          </w:p>
        </w:tc>
        <w:tc>
          <w:tcPr>
            <w:tcW w:w="2500" w:type="pct"/>
            <w:tcBorders>
              <w:top w:val="nil"/>
              <w:left w:val="single" w:sz="8" w:space="0" w:color="auto"/>
              <w:bottom w:val="nil"/>
              <w:right w:val="single" w:sz="8" w:space="0" w:color="auto"/>
            </w:tcBorders>
            <w:shd w:val="clear" w:color="auto" w:fill="auto"/>
            <w:vAlign w:val="center"/>
            <w:hideMark/>
          </w:tcPr>
          <w:p w14:paraId="6708D239" w14:textId="77777777" w:rsidR="005C4FF5" w:rsidRPr="0003285A" w:rsidRDefault="005C4FF5" w:rsidP="005C4FF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lastRenderedPageBreak/>
              <w:t xml:space="preserve">2-      على المقاول تقديم خطاب طلب الاستلام الابتدائي قبل 4 أيام من التاريخ الذي يتوقع فيه انتهاء الأعمال ليتم خلال هذه المدة إجراءات تعيين لجنة للاستلام الابتدائي للمشروع في الموعد المحدد. </w:t>
            </w:r>
          </w:p>
        </w:tc>
      </w:tr>
      <w:tr w:rsidR="005C4FF5" w:rsidRPr="00D37664" w14:paraId="6CCF5BDA" w14:textId="77777777" w:rsidTr="0C3BF856">
        <w:trPr>
          <w:trHeight w:val="290"/>
        </w:trPr>
        <w:tc>
          <w:tcPr>
            <w:tcW w:w="2500" w:type="pct"/>
            <w:tcBorders>
              <w:top w:val="nil"/>
              <w:left w:val="single" w:sz="8" w:space="0" w:color="auto"/>
              <w:bottom w:val="nil"/>
              <w:right w:val="nil"/>
            </w:tcBorders>
            <w:shd w:val="clear" w:color="auto" w:fill="auto"/>
            <w:hideMark/>
          </w:tcPr>
          <w:p w14:paraId="37037388" w14:textId="77777777" w:rsidR="005C4FF5" w:rsidRPr="0003285A" w:rsidRDefault="005C4FF5" w:rsidP="005C4FF5">
            <w:pPr>
              <w:overflowPunct/>
              <w:autoSpaceDE/>
              <w:autoSpaceDN/>
              <w:bidi w:val="0"/>
              <w:adjustRightInd/>
              <w:textAlignment w:val="auto"/>
              <w:rPr>
                <w:rFonts w:ascii="Calibri" w:hAnsi="Calibri" w:cs="Calibri"/>
                <w:color w:val="000000"/>
                <w:sz w:val="22"/>
                <w:szCs w:val="22"/>
                <w:rtl/>
              </w:rPr>
            </w:pPr>
            <w:r w:rsidRPr="0003285A">
              <w:rPr>
                <w:sz w:val="22"/>
                <w:szCs w:val="22"/>
              </w:rPr>
              <w:t>3- The committee, in the presence of the contractor or his representative, inspects all parts of the project and conforms them to the technical specifications included in the contractor's offer.</w:t>
            </w:r>
          </w:p>
        </w:tc>
        <w:tc>
          <w:tcPr>
            <w:tcW w:w="2500" w:type="pct"/>
            <w:tcBorders>
              <w:top w:val="nil"/>
              <w:left w:val="single" w:sz="8" w:space="0" w:color="auto"/>
              <w:bottom w:val="nil"/>
              <w:right w:val="single" w:sz="8" w:space="0" w:color="auto"/>
            </w:tcBorders>
            <w:shd w:val="clear" w:color="auto" w:fill="auto"/>
            <w:vAlign w:val="center"/>
            <w:hideMark/>
          </w:tcPr>
          <w:p w14:paraId="1A73F01E" w14:textId="77777777" w:rsidR="005C4FF5" w:rsidRPr="0003285A" w:rsidRDefault="005C4FF5" w:rsidP="005C4FF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3-      تقوم اللجنة بحضور المقاول أو مندوبه بمعاينة كافة أجزاء المشروع ومطابقتها على دفتر الشروط والمواصفات الفنية الواردة في عطاء المقاول. </w:t>
            </w:r>
          </w:p>
        </w:tc>
      </w:tr>
      <w:tr w:rsidR="005C4FF5" w:rsidRPr="00D37664" w14:paraId="7148C5B4" w14:textId="77777777" w:rsidTr="0C3BF856">
        <w:trPr>
          <w:trHeight w:val="290"/>
        </w:trPr>
        <w:tc>
          <w:tcPr>
            <w:tcW w:w="2500" w:type="pct"/>
            <w:tcBorders>
              <w:top w:val="nil"/>
              <w:left w:val="single" w:sz="8" w:space="0" w:color="auto"/>
              <w:bottom w:val="nil"/>
              <w:right w:val="nil"/>
            </w:tcBorders>
            <w:shd w:val="clear" w:color="auto" w:fill="auto"/>
            <w:hideMark/>
          </w:tcPr>
          <w:p w14:paraId="6A03B9CC" w14:textId="77777777" w:rsidR="005C4FF5" w:rsidRPr="0003285A" w:rsidRDefault="005C4FF5" w:rsidP="005C4FF5">
            <w:pPr>
              <w:overflowPunct/>
              <w:autoSpaceDE/>
              <w:autoSpaceDN/>
              <w:bidi w:val="0"/>
              <w:adjustRightInd/>
              <w:textAlignment w:val="auto"/>
              <w:rPr>
                <w:rFonts w:ascii="Calibri" w:hAnsi="Calibri" w:cs="Calibri"/>
                <w:color w:val="000000"/>
                <w:sz w:val="22"/>
                <w:szCs w:val="22"/>
                <w:rtl/>
              </w:rPr>
            </w:pPr>
            <w:r w:rsidRPr="0003285A">
              <w:rPr>
                <w:sz w:val="22"/>
                <w:szCs w:val="22"/>
              </w:rPr>
              <w:t>4- The committee conducts the various experiments necessary to ensure that the project is complete.</w:t>
            </w:r>
          </w:p>
        </w:tc>
        <w:tc>
          <w:tcPr>
            <w:tcW w:w="2500" w:type="pct"/>
            <w:tcBorders>
              <w:top w:val="nil"/>
              <w:left w:val="single" w:sz="8" w:space="0" w:color="auto"/>
              <w:bottom w:val="nil"/>
              <w:right w:val="single" w:sz="8" w:space="0" w:color="auto"/>
            </w:tcBorders>
            <w:shd w:val="clear" w:color="auto" w:fill="auto"/>
            <w:vAlign w:val="center"/>
            <w:hideMark/>
          </w:tcPr>
          <w:p w14:paraId="2BFBADD6" w14:textId="77777777" w:rsidR="005C4FF5" w:rsidRPr="0003285A" w:rsidRDefault="005C4FF5" w:rsidP="005C4FF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4-      تقوم اللجنة بإجراء التجارب المختلفة واللازمة للتأكد من أن المشروع </w:t>
            </w:r>
            <w:r w:rsidRPr="0003285A">
              <w:rPr>
                <w:rFonts w:ascii="Calibri" w:hAnsi="Calibri" w:cs="Calibri"/>
                <w:color w:val="000000"/>
                <w:sz w:val="22"/>
                <w:szCs w:val="22"/>
              </w:rPr>
              <w:t xml:space="preserve"> </w:t>
            </w:r>
            <w:r w:rsidRPr="0003285A">
              <w:rPr>
                <w:rFonts w:ascii="Calibri" w:hAnsi="Calibri" w:cs="Calibri" w:hint="cs"/>
                <w:color w:val="000000"/>
                <w:sz w:val="22"/>
                <w:szCs w:val="22"/>
                <w:rtl/>
                <w:lang w:bidi="ar-JO"/>
              </w:rPr>
              <w:t>مكتمل</w:t>
            </w:r>
            <w:r w:rsidRPr="0003285A">
              <w:rPr>
                <w:rFonts w:ascii="Calibri" w:hAnsi="Calibri" w:cs="Calibri"/>
                <w:color w:val="000000"/>
                <w:sz w:val="22"/>
                <w:szCs w:val="22"/>
                <w:rtl/>
              </w:rPr>
              <w:t>.</w:t>
            </w:r>
          </w:p>
        </w:tc>
      </w:tr>
      <w:tr w:rsidR="005C4FF5" w:rsidRPr="00D37664" w14:paraId="1A780D6D" w14:textId="77777777" w:rsidTr="0C3BF856">
        <w:trPr>
          <w:trHeight w:val="290"/>
        </w:trPr>
        <w:tc>
          <w:tcPr>
            <w:tcW w:w="2500" w:type="pct"/>
            <w:tcBorders>
              <w:top w:val="nil"/>
              <w:left w:val="single" w:sz="8" w:space="0" w:color="auto"/>
              <w:bottom w:val="nil"/>
              <w:right w:val="nil"/>
            </w:tcBorders>
            <w:shd w:val="clear" w:color="auto" w:fill="auto"/>
            <w:hideMark/>
          </w:tcPr>
          <w:p w14:paraId="0FD577DD" w14:textId="77777777" w:rsidR="005C4FF5" w:rsidRPr="0003285A" w:rsidRDefault="005C4FF5" w:rsidP="005C4FF5">
            <w:pPr>
              <w:overflowPunct/>
              <w:autoSpaceDE/>
              <w:autoSpaceDN/>
              <w:bidi w:val="0"/>
              <w:adjustRightInd/>
              <w:textAlignment w:val="auto"/>
              <w:rPr>
                <w:rFonts w:ascii="Calibri" w:hAnsi="Calibri" w:cs="Calibri"/>
                <w:color w:val="000000"/>
                <w:sz w:val="22"/>
                <w:szCs w:val="22"/>
                <w:rtl/>
              </w:rPr>
            </w:pPr>
            <w:r w:rsidRPr="0003285A">
              <w:rPr>
                <w:sz w:val="22"/>
                <w:szCs w:val="22"/>
              </w:rPr>
              <w:t>5- If the committee ascertains that there are no observations or shortcomings that prevent the benefit of the project, a preliminary receipt report for the project is drawn up, signed by the contractor with the committee members and a copy of it is given to the contractor.</w:t>
            </w:r>
          </w:p>
        </w:tc>
        <w:tc>
          <w:tcPr>
            <w:tcW w:w="2500" w:type="pct"/>
            <w:tcBorders>
              <w:top w:val="nil"/>
              <w:left w:val="single" w:sz="8" w:space="0" w:color="auto"/>
              <w:bottom w:val="nil"/>
              <w:right w:val="single" w:sz="8" w:space="0" w:color="auto"/>
            </w:tcBorders>
            <w:shd w:val="clear" w:color="auto" w:fill="auto"/>
            <w:vAlign w:val="center"/>
            <w:hideMark/>
          </w:tcPr>
          <w:p w14:paraId="0B641B4D" w14:textId="77777777" w:rsidR="005C4FF5" w:rsidRPr="0003285A" w:rsidRDefault="005C4FF5" w:rsidP="005C4FF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5-      إذا ما تأكدت اللجنة من عدم وجود ملاحظات أو نواقص تمنع الاستفادة من المشروع يتم تحرير محضر استلام ابتدائي للمشروع يوقع عليه المقاول مع أعضاء اللجنة ويعطي صورة منه. </w:t>
            </w:r>
          </w:p>
        </w:tc>
      </w:tr>
      <w:tr w:rsidR="005C4FF5" w:rsidRPr="00D37664" w14:paraId="75E8647B" w14:textId="77777777" w:rsidTr="0C3BF856">
        <w:trPr>
          <w:trHeight w:val="290"/>
        </w:trPr>
        <w:tc>
          <w:tcPr>
            <w:tcW w:w="2500" w:type="pct"/>
            <w:tcBorders>
              <w:top w:val="nil"/>
              <w:left w:val="single" w:sz="8" w:space="0" w:color="auto"/>
              <w:bottom w:val="nil"/>
              <w:right w:val="nil"/>
            </w:tcBorders>
            <w:shd w:val="clear" w:color="auto" w:fill="auto"/>
            <w:hideMark/>
          </w:tcPr>
          <w:p w14:paraId="0AA7C7C6" w14:textId="77777777" w:rsidR="005C4FF5" w:rsidRPr="0003285A" w:rsidRDefault="005C4FF5" w:rsidP="005C4FF5">
            <w:pPr>
              <w:overflowPunct/>
              <w:autoSpaceDE/>
              <w:autoSpaceDN/>
              <w:bidi w:val="0"/>
              <w:adjustRightInd/>
              <w:textAlignment w:val="auto"/>
              <w:rPr>
                <w:rFonts w:ascii="Calibri" w:hAnsi="Calibri" w:cs="Calibri"/>
                <w:color w:val="000000"/>
                <w:sz w:val="22"/>
                <w:szCs w:val="22"/>
                <w:rtl/>
              </w:rPr>
            </w:pPr>
            <w:r w:rsidRPr="0003285A">
              <w:rPr>
                <w:sz w:val="22"/>
                <w:szCs w:val="22"/>
              </w:rPr>
              <w:t>6- The warranty period starts from the date of the initial receipt of the entire project for a period of one month.</w:t>
            </w:r>
          </w:p>
        </w:tc>
        <w:tc>
          <w:tcPr>
            <w:tcW w:w="2500" w:type="pct"/>
            <w:tcBorders>
              <w:top w:val="nil"/>
              <w:left w:val="single" w:sz="8" w:space="0" w:color="auto"/>
              <w:bottom w:val="nil"/>
              <w:right w:val="single" w:sz="8" w:space="0" w:color="auto"/>
            </w:tcBorders>
            <w:shd w:val="clear" w:color="auto" w:fill="auto"/>
            <w:vAlign w:val="center"/>
            <w:hideMark/>
          </w:tcPr>
          <w:p w14:paraId="61A79ABE" w14:textId="77777777" w:rsidR="005C4FF5" w:rsidRPr="0003285A" w:rsidRDefault="005C4FF5" w:rsidP="005C4FF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6-      تبدأ فترة الضمان من تاريخ الاستلام الابتدائي لكامل المشروع لمدة شهر. </w:t>
            </w:r>
          </w:p>
        </w:tc>
      </w:tr>
      <w:tr w:rsidR="005C4FF5" w:rsidRPr="00D37664" w14:paraId="27767190" w14:textId="77777777" w:rsidTr="0C3BF856">
        <w:trPr>
          <w:trHeight w:val="290"/>
        </w:trPr>
        <w:tc>
          <w:tcPr>
            <w:tcW w:w="2500" w:type="pct"/>
            <w:tcBorders>
              <w:top w:val="nil"/>
              <w:left w:val="single" w:sz="8" w:space="0" w:color="auto"/>
              <w:bottom w:val="nil"/>
              <w:right w:val="nil"/>
            </w:tcBorders>
            <w:shd w:val="clear" w:color="auto" w:fill="auto"/>
            <w:hideMark/>
          </w:tcPr>
          <w:p w14:paraId="6F63AD61" w14:textId="77777777" w:rsidR="005C4FF5" w:rsidRPr="0003285A" w:rsidRDefault="005C4FF5" w:rsidP="005C4FF5">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7- </w:t>
            </w:r>
            <w:proofErr w:type="gramStart"/>
            <w:r w:rsidRPr="0003285A">
              <w:rPr>
                <w:sz w:val="22"/>
                <w:szCs w:val="22"/>
              </w:rPr>
              <w:t>In the event that</w:t>
            </w:r>
            <w:proofErr w:type="gramEnd"/>
            <w:r w:rsidRPr="0003285A">
              <w:rPr>
                <w:sz w:val="22"/>
                <w:szCs w:val="22"/>
              </w:rPr>
              <w:t xml:space="preserve"> there are shortcomings or comments that prevent the benefit from the whole or part of the project, the committee shall draw up an inspection report in which </w:t>
            </w:r>
            <w:r w:rsidR="00BB71D6" w:rsidRPr="0003285A">
              <w:rPr>
                <w:sz w:val="22"/>
                <w:szCs w:val="22"/>
              </w:rPr>
              <w:t xml:space="preserve">includes a punch list </w:t>
            </w:r>
            <w:r w:rsidRPr="0003285A">
              <w:rPr>
                <w:sz w:val="22"/>
                <w:szCs w:val="22"/>
              </w:rPr>
              <w:t xml:space="preserve">that prevented the project from being </w:t>
            </w:r>
            <w:r w:rsidR="00BB71D6" w:rsidRPr="0003285A">
              <w:rPr>
                <w:sz w:val="22"/>
                <w:szCs w:val="22"/>
              </w:rPr>
              <w:t>approved</w:t>
            </w:r>
            <w:r w:rsidRPr="0003285A">
              <w:rPr>
                <w:sz w:val="22"/>
                <w:szCs w:val="22"/>
              </w:rPr>
              <w:t>.</w:t>
            </w:r>
          </w:p>
        </w:tc>
        <w:tc>
          <w:tcPr>
            <w:tcW w:w="2500" w:type="pct"/>
            <w:tcBorders>
              <w:top w:val="nil"/>
              <w:left w:val="single" w:sz="8" w:space="0" w:color="auto"/>
              <w:bottom w:val="nil"/>
              <w:right w:val="single" w:sz="8" w:space="0" w:color="auto"/>
            </w:tcBorders>
            <w:shd w:val="clear" w:color="auto" w:fill="auto"/>
            <w:vAlign w:val="center"/>
            <w:hideMark/>
          </w:tcPr>
          <w:p w14:paraId="5DFF5540" w14:textId="77777777" w:rsidR="005C4FF5" w:rsidRPr="0003285A" w:rsidRDefault="005C4FF5" w:rsidP="005C4FF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7-      في حالة وجود نواقص أو ملاحظات تمنع الاستفادة من كامل المشروع أو جزء منه تقوم اللجنة بتحرير محضر معاينة يذكر فيه جميع النواقص والمخالفات التي حالت دون استلام المشروع. </w:t>
            </w:r>
          </w:p>
        </w:tc>
      </w:tr>
      <w:tr w:rsidR="005C4FF5" w:rsidRPr="00D37664" w14:paraId="31C76336" w14:textId="77777777" w:rsidTr="0C3BF856">
        <w:trPr>
          <w:trHeight w:val="480"/>
        </w:trPr>
        <w:tc>
          <w:tcPr>
            <w:tcW w:w="2500" w:type="pct"/>
            <w:tcBorders>
              <w:top w:val="nil"/>
              <w:left w:val="single" w:sz="8" w:space="0" w:color="auto"/>
              <w:bottom w:val="nil"/>
              <w:right w:val="nil"/>
            </w:tcBorders>
            <w:shd w:val="clear" w:color="auto" w:fill="auto"/>
            <w:hideMark/>
          </w:tcPr>
          <w:p w14:paraId="05EF57B7" w14:textId="77777777" w:rsidR="005C4FF5" w:rsidRPr="0003285A" w:rsidRDefault="005C4FF5" w:rsidP="005C4FF5">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8- The organization informs the contractor in writing or by e-mail of the </w:t>
            </w:r>
            <w:r w:rsidR="00BB71D6" w:rsidRPr="0003285A">
              <w:rPr>
                <w:sz w:val="22"/>
                <w:szCs w:val="22"/>
              </w:rPr>
              <w:t xml:space="preserve">punch </w:t>
            </w:r>
            <w:r w:rsidR="005975C8" w:rsidRPr="0003285A">
              <w:rPr>
                <w:sz w:val="22"/>
                <w:szCs w:val="22"/>
              </w:rPr>
              <w:t>list mentioned</w:t>
            </w:r>
            <w:r w:rsidRPr="0003285A">
              <w:rPr>
                <w:sz w:val="22"/>
                <w:szCs w:val="22"/>
              </w:rPr>
              <w:t xml:space="preserve"> in the inspection report issued by the </w:t>
            </w:r>
            <w:r w:rsidR="008B4E20" w:rsidRPr="0003285A">
              <w:rPr>
                <w:sz w:val="22"/>
                <w:szCs w:val="22"/>
              </w:rPr>
              <w:t>handover</w:t>
            </w:r>
            <w:r w:rsidRPr="0003285A">
              <w:rPr>
                <w:sz w:val="22"/>
                <w:szCs w:val="22"/>
              </w:rPr>
              <w:t xml:space="preserve"> committee </w:t>
            </w:r>
            <w:proofErr w:type="gramStart"/>
            <w:r w:rsidRPr="0003285A">
              <w:rPr>
                <w:sz w:val="22"/>
                <w:szCs w:val="22"/>
              </w:rPr>
              <w:t>in order to</w:t>
            </w:r>
            <w:proofErr w:type="gramEnd"/>
            <w:r w:rsidRPr="0003285A">
              <w:rPr>
                <w:sz w:val="22"/>
                <w:szCs w:val="22"/>
              </w:rPr>
              <w:t xml:space="preserve"> complete the deficiencies and remove the violations during the warranty period (month).</w:t>
            </w:r>
          </w:p>
        </w:tc>
        <w:tc>
          <w:tcPr>
            <w:tcW w:w="2500" w:type="pct"/>
            <w:tcBorders>
              <w:top w:val="nil"/>
              <w:left w:val="single" w:sz="8" w:space="0" w:color="auto"/>
              <w:bottom w:val="nil"/>
              <w:right w:val="single" w:sz="8" w:space="0" w:color="auto"/>
            </w:tcBorders>
            <w:shd w:val="clear" w:color="auto" w:fill="auto"/>
            <w:vAlign w:val="center"/>
            <w:hideMark/>
          </w:tcPr>
          <w:p w14:paraId="4A04B603" w14:textId="77777777" w:rsidR="005C4FF5" w:rsidRPr="0003285A" w:rsidRDefault="005C4FF5" w:rsidP="005C4FF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8-      تقوم المنظمة بإبلاغ المقاول خطياً او بالإيميل بالنواقص والمخالفات التي وردت في محضر المعاينة المحرر من قبل لجنة الاستلام ليقوم باستكمال النواقص وإزالة المخالفات خلال فترة الضمان (شهر). </w:t>
            </w:r>
          </w:p>
        </w:tc>
      </w:tr>
      <w:tr w:rsidR="005C4FF5" w:rsidRPr="00D37664" w14:paraId="1111FD5E" w14:textId="77777777" w:rsidTr="0C3BF856">
        <w:trPr>
          <w:trHeight w:val="490"/>
        </w:trPr>
        <w:tc>
          <w:tcPr>
            <w:tcW w:w="2500" w:type="pct"/>
            <w:tcBorders>
              <w:top w:val="nil"/>
              <w:left w:val="single" w:sz="8" w:space="0" w:color="auto"/>
              <w:bottom w:val="single" w:sz="8" w:space="0" w:color="auto"/>
              <w:right w:val="nil"/>
            </w:tcBorders>
            <w:shd w:val="clear" w:color="auto" w:fill="auto"/>
            <w:hideMark/>
          </w:tcPr>
          <w:p w14:paraId="4935EB74" w14:textId="77777777" w:rsidR="005C4FF5" w:rsidRPr="0003285A" w:rsidRDefault="005C4FF5" w:rsidP="005C4FF5">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9- If the contractor delays completing the </w:t>
            </w:r>
            <w:r w:rsidR="00BB71D6" w:rsidRPr="0003285A">
              <w:rPr>
                <w:sz w:val="22"/>
                <w:szCs w:val="22"/>
              </w:rPr>
              <w:t>punch list</w:t>
            </w:r>
            <w:r w:rsidRPr="0003285A">
              <w:rPr>
                <w:sz w:val="22"/>
                <w:szCs w:val="22"/>
              </w:rPr>
              <w:t xml:space="preserve"> specified in the inspection report, the organization has the right to complete the project and remove the violations on his </w:t>
            </w:r>
            <w:r w:rsidR="008B4E20" w:rsidRPr="0003285A">
              <w:rPr>
                <w:sz w:val="22"/>
                <w:szCs w:val="22"/>
              </w:rPr>
              <w:t>expenses</w:t>
            </w:r>
            <w:r w:rsidRPr="0003285A">
              <w:rPr>
                <w:sz w:val="22"/>
                <w:szCs w:val="22"/>
              </w:rPr>
              <w:t xml:space="preserve"> or deduct </w:t>
            </w:r>
            <w:r w:rsidR="00BB71D6" w:rsidRPr="0003285A">
              <w:rPr>
                <w:sz w:val="22"/>
                <w:szCs w:val="22"/>
              </w:rPr>
              <w:t xml:space="preserve">from the final payment </w:t>
            </w:r>
            <w:r w:rsidRPr="0003285A">
              <w:rPr>
                <w:sz w:val="22"/>
                <w:szCs w:val="22"/>
              </w:rPr>
              <w:t>to remove these violations and complete the deficiencies</w:t>
            </w:r>
            <w:r w:rsidR="008B4E20" w:rsidRPr="0003285A">
              <w:rPr>
                <w:sz w:val="22"/>
                <w:szCs w:val="22"/>
              </w:rPr>
              <w:t>.</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34969D01" w14:textId="77777777" w:rsidR="005C4FF5" w:rsidRPr="0003285A" w:rsidRDefault="005C4FF5" w:rsidP="005C4FF5">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9-      إذا تأخر المقاول عن استكمال النواقص ضمن هذه المدة المحددة في محضر المعاينة فيحق للمنظمة إكمال المشروع وإزالة المخالفات على حسابه او حسم مبلغ كافي لإزالة هذه المخالفات واستكمال النواقص في الاستلام النهائي.</w:t>
            </w:r>
          </w:p>
        </w:tc>
      </w:tr>
      <w:tr w:rsidR="00D37664" w:rsidRPr="00D37664" w14:paraId="3F7A89A7" w14:textId="77777777" w:rsidTr="0C3BF856">
        <w:trPr>
          <w:trHeight w:val="290"/>
        </w:trPr>
        <w:tc>
          <w:tcPr>
            <w:tcW w:w="2500" w:type="pct"/>
            <w:tcBorders>
              <w:top w:val="nil"/>
              <w:left w:val="single" w:sz="8" w:space="0" w:color="auto"/>
              <w:bottom w:val="nil"/>
              <w:right w:val="nil"/>
            </w:tcBorders>
            <w:shd w:val="clear" w:color="auto" w:fill="auto"/>
            <w:vAlign w:val="center"/>
            <w:hideMark/>
          </w:tcPr>
          <w:p w14:paraId="7A31B5FE" w14:textId="77777777" w:rsidR="00D37664" w:rsidRPr="0003285A" w:rsidRDefault="00D37664" w:rsidP="00D57D46">
            <w:pPr>
              <w:overflowPunct/>
              <w:autoSpaceDE/>
              <w:autoSpaceDN/>
              <w:bidi w:val="0"/>
              <w:adjustRightInd/>
              <w:textAlignment w:val="auto"/>
              <w:rPr>
                <w:rFonts w:ascii="Calibri" w:hAnsi="Calibri" w:cs="Calibri"/>
                <w:color w:val="000000"/>
                <w:sz w:val="22"/>
                <w:szCs w:val="22"/>
                <w:rtl/>
              </w:rPr>
            </w:pPr>
            <w:bookmarkStart w:id="14" w:name="RANGE!A115"/>
            <w:r w:rsidRPr="00D57D46">
              <w:rPr>
                <w:rFonts w:ascii="Calibri" w:hAnsi="Calibri" w:cs="Calibri" w:hint="cs"/>
                <w:b/>
                <w:color w:val="000000" w:themeColor="text1"/>
                <w:sz w:val="22"/>
                <w:szCs w:val="22"/>
                <w14:textOutline w14:w="11112" w14:cap="flat" w14:cmpd="sng" w14:algn="ctr">
                  <w14:solidFill>
                    <w14:schemeClr w14:val="accent2"/>
                  </w14:solidFill>
                  <w14:prstDash w14:val="solid"/>
                  <w14:round/>
                </w14:textOutline>
              </w:rPr>
              <w:t> </w:t>
            </w:r>
            <w:bookmarkEnd w:id="14"/>
            <w:r w:rsidR="00BB71D6" w:rsidRPr="00D57D46">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Final Handover</w:t>
            </w:r>
          </w:p>
        </w:tc>
        <w:tc>
          <w:tcPr>
            <w:tcW w:w="2500" w:type="pct"/>
            <w:tcBorders>
              <w:top w:val="nil"/>
              <w:left w:val="single" w:sz="8" w:space="0" w:color="auto"/>
              <w:bottom w:val="nil"/>
              <w:right w:val="single" w:sz="8" w:space="0" w:color="auto"/>
            </w:tcBorders>
            <w:shd w:val="clear" w:color="auto" w:fill="auto"/>
            <w:vAlign w:val="center"/>
            <w:hideMark/>
          </w:tcPr>
          <w:p w14:paraId="601FCFFA" w14:textId="77777777" w:rsidR="00D37664" w:rsidRPr="0003285A" w:rsidRDefault="00D37664" w:rsidP="00D57D46">
            <w:pPr>
              <w:overflowPunct/>
              <w:autoSpaceDE/>
              <w:autoSpaceDN/>
              <w:bidi w:val="0"/>
              <w:adjustRightInd/>
              <w:jc w:val="right"/>
              <w:textAlignment w:val="auto"/>
              <w:rPr>
                <w:rFonts w:ascii="Calibri" w:hAnsi="Calibri" w:cs="Calibri"/>
                <w:color w:val="C00000"/>
                <w:sz w:val="22"/>
                <w:szCs w:val="22"/>
              </w:rPr>
            </w:pPr>
            <w:bookmarkStart w:id="15" w:name="_Toc61699420"/>
            <w:r w:rsidRPr="0003285A">
              <w:rPr>
                <w:rFonts w:ascii="Calibri" w:hAnsi="Calibri" w:cs="Calibri"/>
                <w:color w:val="C00000"/>
                <w:sz w:val="22"/>
                <w:szCs w:val="22"/>
                <w:rtl/>
              </w:rPr>
              <w:t xml:space="preserve"> </w:t>
            </w:r>
            <w:r w:rsidRPr="00D57D46">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t>الاستلام النهائي:</w:t>
            </w:r>
            <w:r w:rsidRPr="0003285A">
              <w:rPr>
                <w:rFonts w:ascii="Calibri" w:hAnsi="Calibri" w:cs="Calibri"/>
                <w:color w:val="C00000"/>
                <w:sz w:val="22"/>
                <w:szCs w:val="22"/>
                <w:rtl/>
              </w:rPr>
              <w:t xml:space="preserve"> </w:t>
            </w:r>
            <w:bookmarkEnd w:id="15"/>
          </w:p>
        </w:tc>
      </w:tr>
      <w:tr w:rsidR="00BB71D6" w:rsidRPr="00D37664" w14:paraId="4291E61F" w14:textId="77777777" w:rsidTr="0C3BF856">
        <w:trPr>
          <w:trHeight w:val="290"/>
        </w:trPr>
        <w:tc>
          <w:tcPr>
            <w:tcW w:w="2500" w:type="pct"/>
            <w:tcBorders>
              <w:top w:val="nil"/>
              <w:left w:val="single" w:sz="8" w:space="0" w:color="auto"/>
              <w:bottom w:val="nil"/>
              <w:right w:val="nil"/>
            </w:tcBorders>
            <w:shd w:val="clear" w:color="auto" w:fill="auto"/>
            <w:hideMark/>
          </w:tcPr>
          <w:p w14:paraId="5AFFB1B8" w14:textId="77777777" w:rsidR="00BB71D6" w:rsidRPr="0003285A" w:rsidRDefault="00BB71D6" w:rsidP="00BB71D6">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1- The contractor shall, at least five days before the expiry of the </w:t>
            </w:r>
            <w:r w:rsidR="005975C8" w:rsidRPr="0003285A">
              <w:rPr>
                <w:sz w:val="22"/>
                <w:szCs w:val="22"/>
              </w:rPr>
              <w:t xml:space="preserve">warrantee </w:t>
            </w:r>
            <w:r w:rsidRPr="0003285A">
              <w:rPr>
                <w:sz w:val="22"/>
                <w:szCs w:val="22"/>
              </w:rPr>
              <w:t xml:space="preserve">period, notify the organization by a letter requesting </w:t>
            </w:r>
            <w:r w:rsidR="005975C8" w:rsidRPr="0003285A">
              <w:rPr>
                <w:sz w:val="22"/>
                <w:szCs w:val="22"/>
              </w:rPr>
              <w:t xml:space="preserve">a visit for </w:t>
            </w:r>
            <w:r w:rsidRPr="0003285A">
              <w:rPr>
                <w:sz w:val="22"/>
                <w:szCs w:val="22"/>
              </w:rPr>
              <w:t xml:space="preserve">the final </w:t>
            </w:r>
            <w:r w:rsidR="005975C8" w:rsidRPr="0003285A">
              <w:rPr>
                <w:sz w:val="22"/>
                <w:szCs w:val="22"/>
              </w:rPr>
              <w:t>handover</w:t>
            </w:r>
            <w:r w:rsidRPr="0003285A">
              <w:rPr>
                <w:sz w:val="22"/>
                <w:szCs w:val="22"/>
              </w:rPr>
              <w:t xml:space="preserve"> of the project</w:t>
            </w:r>
            <w:r w:rsidR="005975C8" w:rsidRPr="0003285A">
              <w:rPr>
                <w:sz w:val="22"/>
                <w:szCs w:val="22"/>
              </w:rPr>
              <w:t xml:space="preserve">, with </w:t>
            </w:r>
            <w:r w:rsidRPr="0003285A">
              <w:rPr>
                <w:sz w:val="22"/>
                <w:szCs w:val="22"/>
              </w:rPr>
              <w:t xml:space="preserve">the </w:t>
            </w:r>
            <w:r w:rsidR="005975C8" w:rsidRPr="0003285A">
              <w:rPr>
                <w:sz w:val="22"/>
                <w:szCs w:val="22"/>
              </w:rPr>
              <w:t>project complete and</w:t>
            </w:r>
            <w:r w:rsidRPr="0003285A">
              <w:rPr>
                <w:sz w:val="22"/>
                <w:szCs w:val="22"/>
              </w:rPr>
              <w:t xml:space="preserve"> read</w:t>
            </w:r>
            <w:r w:rsidR="005975C8" w:rsidRPr="0003285A">
              <w:rPr>
                <w:sz w:val="22"/>
                <w:szCs w:val="22"/>
              </w:rPr>
              <w:t>y</w:t>
            </w:r>
            <w:r w:rsidRPr="0003285A">
              <w:rPr>
                <w:sz w:val="22"/>
                <w:szCs w:val="22"/>
              </w:rPr>
              <w:t>.</w:t>
            </w:r>
          </w:p>
        </w:tc>
        <w:tc>
          <w:tcPr>
            <w:tcW w:w="2500" w:type="pct"/>
            <w:tcBorders>
              <w:top w:val="nil"/>
              <w:left w:val="single" w:sz="8" w:space="0" w:color="auto"/>
              <w:bottom w:val="nil"/>
              <w:right w:val="single" w:sz="8" w:space="0" w:color="auto"/>
            </w:tcBorders>
            <w:shd w:val="clear" w:color="auto" w:fill="auto"/>
            <w:vAlign w:val="center"/>
            <w:hideMark/>
          </w:tcPr>
          <w:p w14:paraId="1E51C8D2" w14:textId="77777777" w:rsidR="00BB71D6" w:rsidRPr="0003285A" w:rsidRDefault="00BB71D6" w:rsidP="00BB71D6">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1-      على المقاول قبل انتهاء فترة الضمان بخمسة أيام على الأقل أن يشعر المنظمة بخطاب يطلب فيه موعد الاستلام النهائي للمشروع في التاريخ المحدد وأن المشروع جاهز بكل أجزائه.</w:t>
            </w:r>
          </w:p>
        </w:tc>
      </w:tr>
      <w:tr w:rsidR="00BB71D6" w:rsidRPr="00D37664" w14:paraId="730C4041" w14:textId="77777777" w:rsidTr="0C3BF856">
        <w:trPr>
          <w:trHeight w:val="290"/>
        </w:trPr>
        <w:tc>
          <w:tcPr>
            <w:tcW w:w="2500" w:type="pct"/>
            <w:tcBorders>
              <w:top w:val="nil"/>
              <w:left w:val="single" w:sz="8" w:space="0" w:color="auto"/>
              <w:bottom w:val="nil"/>
              <w:right w:val="nil"/>
            </w:tcBorders>
            <w:shd w:val="clear" w:color="auto" w:fill="auto"/>
            <w:hideMark/>
          </w:tcPr>
          <w:p w14:paraId="72361830" w14:textId="77777777" w:rsidR="00BB71D6" w:rsidRPr="0003285A" w:rsidRDefault="00BB71D6" w:rsidP="00BB71D6">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2- The organization shall form a committee for the final </w:t>
            </w:r>
            <w:r w:rsidR="005975C8" w:rsidRPr="0003285A">
              <w:rPr>
                <w:sz w:val="22"/>
                <w:szCs w:val="22"/>
              </w:rPr>
              <w:t>handover of</w:t>
            </w:r>
            <w:r w:rsidRPr="0003285A">
              <w:rPr>
                <w:sz w:val="22"/>
                <w:szCs w:val="22"/>
              </w:rPr>
              <w:t xml:space="preserve"> the project and the contractor shall be formally notified of this so that it shall meet on the date specified in his presence or his representative.</w:t>
            </w:r>
          </w:p>
        </w:tc>
        <w:tc>
          <w:tcPr>
            <w:tcW w:w="2500" w:type="pct"/>
            <w:tcBorders>
              <w:top w:val="nil"/>
              <w:left w:val="single" w:sz="8" w:space="0" w:color="auto"/>
              <w:bottom w:val="nil"/>
              <w:right w:val="single" w:sz="8" w:space="0" w:color="auto"/>
            </w:tcBorders>
            <w:shd w:val="clear" w:color="auto" w:fill="auto"/>
            <w:vAlign w:val="center"/>
            <w:hideMark/>
          </w:tcPr>
          <w:p w14:paraId="204ADCFB" w14:textId="77777777" w:rsidR="00BB71D6" w:rsidRPr="0003285A" w:rsidRDefault="00BB71D6" w:rsidP="00BB71D6">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2-      تشكل المنظمة لجنة للاستلام النهائي للمشروع ويخطر المقاول رسمياً بذلك بحيث تجتمع في التاريخ المحدد بحضوره أو مندوب عنه.</w:t>
            </w:r>
          </w:p>
        </w:tc>
      </w:tr>
      <w:tr w:rsidR="00BB71D6" w:rsidRPr="00D37664" w14:paraId="2E6E3C60" w14:textId="77777777" w:rsidTr="0C3BF856">
        <w:trPr>
          <w:trHeight w:val="290"/>
        </w:trPr>
        <w:tc>
          <w:tcPr>
            <w:tcW w:w="2500" w:type="pct"/>
            <w:tcBorders>
              <w:top w:val="nil"/>
              <w:left w:val="single" w:sz="8" w:space="0" w:color="auto"/>
              <w:bottom w:val="nil"/>
              <w:right w:val="nil"/>
            </w:tcBorders>
            <w:shd w:val="clear" w:color="auto" w:fill="auto"/>
            <w:hideMark/>
          </w:tcPr>
          <w:p w14:paraId="3809EADC" w14:textId="77777777" w:rsidR="00BB71D6" w:rsidRPr="0003285A" w:rsidRDefault="00BB71D6" w:rsidP="00BB71D6">
            <w:pPr>
              <w:overflowPunct/>
              <w:autoSpaceDE/>
              <w:autoSpaceDN/>
              <w:bidi w:val="0"/>
              <w:adjustRightInd/>
              <w:textAlignment w:val="auto"/>
              <w:rPr>
                <w:rFonts w:ascii="Calibri" w:hAnsi="Calibri" w:cs="Calibri"/>
                <w:color w:val="000000"/>
                <w:sz w:val="22"/>
                <w:szCs w:val="22"/>
                <w:rtl/>
              </w:rPr>
            </w:pPr>
            <w:r w:rsidRPr="0003285A">
              <w:rPr>
                <w:sz w:val="22"/>
                <w:szCs w:val="22"/>
              </w:rPr>
              <w:t>3- The committee shall ensure that the executed works comply with the conditions, specifications and bills of quantities as follows:</w:t>
            </w:r>
          </w:p>
        </w:tc>
        <w:tc>
          <w:tcPr>
            <w:tcW w:w="2500" w:type="pct"/>
            <w:tcBorders>
              <w:top w:val="nil"/>
              <w:left w:val="single" w:sz="8" w:space="0" w:color="auto"/>
              <w:bottom w:val="nil"/>
              <w:right w:val="single" w:sz="8" w:space="0" w:color="auto"/>
            </w:tcBorders>
            <w:shd w:val="clear" w:color="auto" w:fill="auto"/>
            <w:vAlign w:val="center"/>
            <w:hideMark/>
          </w:tcPr>
          <w:p w14:paraId="6F83CD77" w14:textId="77777777" w:rsidR="00BB71D6" w:rsidRPr="0003285A" w:rsidRDefault="00BB71D6" w:rsidP="00BB71D6">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3-      تقوم اللجنة بالتأكد من مطابقة الأعمال المنفذة للشروط والمواصفات وجداول الكميات كما يلي:</w:t>
            </w:r>
          </w:p>
        </w:tc>
      </w:tr>
      <w:tr w:rsidR="00BB71D6" w:rsidRPr="00D37664" w14:paraId="06CDCEB0" w14:textId="77777777" w:rsidTr="0C3BF856">
        <w:trPr>
          <w:trHeight w:val="290"/>
        </w:trPr>
        <w:tc>
          <w:tcPr>
            <w:tcW w:w="2500" w:type="pct"/>
            <w:tcBorders>
              <w:top w:val="nil"/>
              <w:left w:val="single" w:sz="8" w:space="0" w:color="auto"/>
              <w:bottom w:val="nil"/>
              <w:right w:val="nil"/>
            </w:tcBorders>
            <w:shd w:val="clear" w:color="auto" w:fill="auto"/>
            <w:hideMark/>
          </w:tcPr>
          <w:p w14:paraId="560F0950" w14:textId="77777777" w:rsidR="00BB71D6" w:rsidRPr="0003285A" w:rsidRDefault="00BB71D6" w:rsidP="00630D37">
            <w:pPr>
              <w:numPr>
                <w:ilvl w:val="0"/>
                <w:numId w:val="6"/>
              </w:numPr>
              <w:overflowPunct/>
              <w:autoSpaceDE/>
              <w:autoSpaceDN/>
              <w:bidi w:val="0"/>
              <w:adjustRightInd/>
              <w:textAlignment w:val="auto"/>
              <w:rPr>
                <w:rFonts w:ascii="Calibri" w:hAnsi="Calibri" w:cs="Calibri"/>
                <w:color w:val="000000"/>
                <w:sz w:val="22"/>
                <w:szCs w:val="22"/>
                <w:rtl/>
              </w:rPr>
            </w:pPr>
            <w:r w:rsidRPr="0003285A">
              <w:rPr>
                <w:sz w:val="22"/>
                <w:szCs w:val="22"/>
              </w:rPr>
              <w:t>Ensure the safety of all equipment and materials and that the project is complete and works well. And that the project's work throughout the warranty period was good.</w:t>
            </w:r>
          </w:p>
        </w:tc>
        <w:tc>
          <w:tcPr>
            <w:tcW w:w="2500" w:type="pct"/>
            <w:tcBorders>
              <w:top w:val="nil"/>
              <w:left w:val="single" w:sz="8" w:space="0" w:color="auto"/>
              <w:bottom w:val="nil"/>
              <w:right w:val="single" w:sz="8" w:space="0" w:color="auto"/>
            </w:tcBorders>
            <w:shd w:val="clear" w:color="auto" w:fill="auto"/>
            <w:vAlign w:val="center"/>
            <w:hideMark/>
          </w:tcPr>
          <w:p w14:paraId="19E5251F" w14:textId="77777777" w:rsidR="00BB71D6" w:rsidRPr="0003285A" w:rsidRDefault="00BB71D6" w:rsidP="00630D37">
            <w:pPr>
              <w:numPr>
                <w:ilvl w:val="0"/>
                <w:numId w:val="5"/>
              </w:num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التأكد من سلامة جميع الأجهزة والمواد وأن المشروع كامل ويعمل بصورة جيدة. وأن عمل المشروع طوال فترة الضمان كان جيداً.</w:t>
            </w:r>
          </w:p>
        </w:tc>
      </w:tr>
      <w:tr w:rsidR="00BB71D6" w:rsidRPr="00D37664" w14:paraId="3A4181AD" w14:textId="77777777" w:rsidTr="0C3BF856">
        <w:trPr>
          <w:trHeight w:val="290"/>
        </w:trPr>
        <w:tc>
          <w:tcPr>
            <w:tcW w:w="2500" w:type="pct"/>
            <w:tcBorders>
              <w:top w:val="nil"/>
              <w:left w:val="single" w:sz="8" w:space="0" w:color="auto"/>
              <w:bottom w:val="nil"/>
              <w:right w:val="nil"/>
            </w:tcBorders>
            <w:shd w:val="clear" w:color="auto" w:fill="auto"/>
            <w:hideMark/>
          </w:tcPr>
          <w:p w14:paraId="207EE0CC" w14:textId="77777777" w:rsidR="00BB71D6" w:rsidRPr="0003285A" w:rsidRDefault="00BB71D6" w:rsidP="00630D37">
            <w:pPr>
              <w:numPr>
                <w:ilvl w:val="0"/>
                <w:numId w:val="6"/>
              </w:numPr>
              <w:overflowPunct/>
              <w:autoSpaceDE/>
              <w:autoSpaceDN/>
              <w:bidi w:val="0"/>
              <w:adjustRightInd/>
              <w:textAlignment w:val="auto"/>
              <w:rPr>
                <w:rFonts w:ascii="Calibri" w:hAnsi="Calibri" w:cs="Calibri"/>
                <w:color w:val="000000"/>
                <w:sz w:val="22"/>
                <w:szCs w:val="22"/>
                <w:rtl/>
              </w:rPr>
            </w:pPr>
            <w:r w:rsidRPr="0003285A">
              <w:rPr>
                <w:sz w:val="22"/>
                <w:szCs w:val="22"/>
              </w:rPr>
              <w:t>Checking the quantities according to the primary receipt statement.</w:t>
            </w:r>
          </w:p>
        </w:tc>
        <w:tc>
          <w:tcPr>
            <w:tcW w:w="2500" w:type="pct"/>
            <w:tcBorders>
              <w:top w:val="nil"/>
              <w:left w:val="single" w:sz="8" w:space="0" w:color="auto"/>
              <w:bottom w:val="nil"/>
              <w:right w:val="single" w:sz="8" w:space="0" w:color="auto"/>
            </w:tcBorders>
            <w:shd w:val="clear" w:color="auto" w:fill="auto"/>
            <w:vAlign w:val="center"/>
            <w:hideMark/>
          </w:tcPr>
          <w:p w14:paraId="3E82C80D" w14:textId="77777777" w:rsidR="00BB71D6" w:rsidRPr="0003285A" w:rsidRDefault="00BB71D6" w:rsidP="00630D37">
            <w:pPr>
              <w:numPr>
                <w:ilvl w:val="0"/>
                <w:numId w:val="5"/>
              </w:num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عمل تدقيق على الكميات حسب كشف الاستلام الابتدائي.</w:t>
            </w:r>
          </w:p>
        </w:tc>
      </w:tr>
      <w:tr w:rsidR="00BB71D6" w:rsidRPr="00D37664" w14:paraId="305FD5E6" w14:textId="77777777" w:rsidTr="0C3BF856">
        <w:trPr>
          <w:trHeight w:val="290"/>
        </w:trPr>
        <w:tc>
          <w:tcPr>
            <w:tcW w:w="2500" w:type="pct"/>
            <w:tcBorders>
              <w:top w:val="nil"/>
              <w:left w:val="single" w:sz="8" w:space="0" w:color="auto"/>
              <w:bottom w:val="nil"/>
              <w:right w:val="nil"/>
            </w:tcBorders>
            <w:shd w:val="clear" w:color="auto" w:fill="auto"/>
            <w:hideMark/>
          </w:tcPr>
          <w:p w14:paraId="7E189359" w14:textId="77777777" w:rsidR="00BB71D6" w:rsidRPr="0003285A" w:rsidRDefault="005975C8" w:rsidP="00BB71D6">
            <w:pPr>
              <w:overflowPunct/>
              <w:autoSpaceDE/>
              <w:autoSpaceDN/>
              <w:bidi w:val="0"/>
              <w:adjustRightInd/>
              <w:textAlignment w:val="auto"/>
              <w:rPr>
                <w:rFonts w:ascii="Calibri" w:hAnsi="Calibri" w:cs="Calibri"/>
                <w:color w:val="000000"/>
                <w:sz w:val="22"/>
                <w:szCs w:val="22"/>
                <w:rtl/>
              </w:rPr>
            </w:pPr>
            <w:r w:rsidRPr="0003285A">
              <w:rPr>
                <w:sz w:val="22"/>
                <w:szCs w:val="22"/>
              </w:rPr>
              <w:t>4</w:t>
            </w:r>
            <w:r w:rsidR="00BB71D6" w:rsidRPr="0003285A">
              <w:rPr>
                <w:sz w:val="22"/>
                <w:szCs w:val="22"/>
              </w:rPr>
              <w:t xml:space="preserve">- The committee writes a report of the final </w:t>
            </w:r>
            <w:r w:rsidRPr="0003285A">
              <w:rPr>
                <w:sz w:val="22"/>
                <w:szCs w:val="22"/>
              </w:rPr>
              <w:t>handover</w:t>
            </w:r>
            <w:r w:rsidR="00BB71D6" w:rsidRPr="0003285A">
              <w:rPr>
                <w:sz w:val="22"/>
                <w:szCs w:val="22"/>
              </w:rPr>
              <w:t xml:space="preserve"> of the project and the contractor or his representative, along with the members of the committee, signs this report </w:t>
            </w:r>
            <w:r w:rsidRPr="0003285A">
              <w:rPr>
                <w:sz w:val="22"/>
                <w:szCs w:val="22"/>
              </w:rPr>
              <w:t>with</w:t>
            </w:r>
            <w:r w:rsidR="00BB71D6" w:rsidRPr="0003285A">
              <w:rPr>
                <w:sz w:val="22"/>
                <w:szCs w:val="22"/>
              </w:rPr>
              <w:t xml:space="preserve"> a copy of given</w:t>
            </w:r>
            <w:r w:rsidRPr="0003285A">
              <w:rPr>
                <w:sz w:val="22"/>
                <w:szCs w:val="22"/>
              </w:rPr>
              <w:t xml:space="preserve"> to the contractor.</w:t>
            </w:r>
          </w:p>
        </w:tc>
        <w:tc>
          <w:tcPr>
            <w:tcW w:w="2500" w:type="pct"/>
            <w:tcBorders>
              <w:top w:val="nil"/>
              <w:left w:val="single" w:sz="8" w:space="0" w:color="auto"/>
              <w:bottom w:val="nil"/>
              <w:right w:val="single" w:sz="8" w:space="0" w:color="auto"/>
            </w:tcBorders>
            <w:shd w:val="clear" w:color="auto" w:fill="auto"/>
            <w:vAlign w:val="center"/>
            <w:hideMark/>
          </w:tcPr>
          <w:p w14:paraId="0FD9C4CE" w14:textId="77777777" w:rsidR="00BB71D6" w:rsidRPr="0003285A" w:rsidRDefault="005975C8" w:rsidP="00BB71D6">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Pr>
              <w:t>4</w:t>
            </w:r>
            <w:r w:rsidR="00BB71D6" w:rsidRPr="0003285A">
              <w:rPr>
                <w:rFonts w:ascii="Calibri" w:hAnsi="Calibri" w:cs="Calibri"/>
                <w:color w:val="000000"/>
                <w:sz w:val="22"/>
                <w:szCs w:val="22"/>
                <w:rtl/>
              </w:rPr>
              <w:t>-      تقوم اللجنة بتحرير محضر بالاستلام النهائي للمشروع ويوقع المقاول أو مندوباً عنه مع أعضاء اللجنة على هذا المحضر ويعطى صورة منه.</w:t>
            </w:r>
          </w:p>
        </w:tc>
      </w:tr>
      <w:tr w:rsidR="00BB71D6" w:rsidRPr="00D37664" w14:paraId="7CEBC556" w14:textId="77777777" w:rsidTr="0C3BF856">
        <w:trPr>
          <w:trHeight w:val="480"/>
        </w:trPr>
        <w:tc>
          <w:tcPr>
            <w:tcW w:w="2500" w:type="pct"/>
            <w:tcBorders>
              <w:top w:val="nil"/>
              <w:left w:val="single" w:sz="8" w:space="0" w:color="auto"/>
              <w:bottom w:val="nil"/>
              <w:right w:val="nil"/>
            </w:tcBorders>
            <w:shd w:val="clear" w:color="auto" w:fill="auto"/>
            <w:hideMark/>
          </w:tcPr>
          <w:p w14:paraId="679DA1D5" w14:textId="77777777" w:rsidR="00BB71D6" w:rsidRPr="0003285A" w:rsidRDefault="005975C8" w:rsidP="00BB71D6">
            <w:pPr>
              <w:overflowPunct/>
              <w:autoSpaceDE/>
              <w:autoSpaceDN/>
              <w:bidi w:val="0"/>
              <w:adjustRightInd/>
              <w:textAlignment w:val="auto"/>
              <w:rPr>
                <w:rFonts w:ascii="Calibri" w:hAnsi="Calibri" w:cs="Calibri"/>
                <w:color w:val="000000"/>
                <w:sz w:val="22"/>
                <w:szCs w:val="22"/>
                <w:rtl/>
              </w:rPr>
            </w:pPr>
            <w:r w:rsidRPr="0003285A">
              <w:rPr>
                <w:sz w:val="22"/>
                <w:szCs w:val="22"/>
              </w:rPr>
              <w:t>5</w:t>
            </w:r>
            <w:r w:rsidR="00BB71D6" w:rsidRPr="0003285A">
              <w:rPr>
                <w:sz w:val="22"/>
                <w:szCs w:val="22"/>
              </w:rPr>
              <w:t xml:space="preserve">- If there are notes on the project, the committee will mention the notes in the minutes and give a maintenance period of no more than five days, but </w:t>
            </w:r>
            <w:proofErr w:type="gramStart"/>
            <w:r w:rsidR="00BB71D6" w:rsidRPr="0003285A">
              <w:rPr>
                <w:sz w:val="22"/>
                <w:szCs w:val="22"/>
              </w:rPr>
              <w:t>in the event that</w:t>
            </w:r>
            <w:proofErr w:type="gramEnd"/>
            <w:r w:rsidR="00BB71D6" w:rsidRPr="0003285A">
              <w:rPr>
                <w:sz w:val="22"/>
                <w:szCs w:val="22"/>
              </w:rPr>
              <w:t xml:space="preserve"> </w:t>
            </w:r>
            <w:r w:rsidR="00BB71D6" w:rsidRPr="0003285A">
              <w:rPr>
                <w:sz w:val="22"/>
                <w:szCs w:val="22"/>
              </w:rPr>
              <w:lastRenderedPageBreak/>
              <w:t xml:space="preserve">maintenance is not possible, sufficient sums of money </w:t>
            </w:r>
            <w:r w:rsidRPr="0003285A">
              <w:rPr>
                <w:sz w:val="22"/>
                <w:szCs w:val="22"/>
              </w:rPr>
              <w:t>will be</w:t>
            </w:r>
            <w:r w:rsidR="00BB71D6" w:rsidRPr="0003285A">
              <w:rPr>
                <w:sz w:val="22"/>
                <w:szCs w:val="22"/>
              </w:rPr>
              <w:t xml:space="preserve"> deducted to avoid these notes</w:t>
            </w:r>
            <w:r w:rsidR="00BB71D6" w:rsidRPr="0003285A">
              <w:rPr>
                <w:sz w:val="22"/>
                <w:szCs w:val="22"/>
                <w:rtl/>
              </w:rPr>
              <w:t>.</w:t>
            </w:r>
          </w:p>
        </w:tc>
        <w:tc>
          <w:tcPr>
            <w:tcW w:w="2500" w:type="pct"/>
            <w:tcBorders>
              <w:top w:val="nil"/>
              <w:left w:val="single" w:sz="8" w:space="0" w:color="auto"/>
              <w:bottom w:val="nil"/>
              <w:right w:val="single" w:sz="8" w:space="0" w:color="auto"/>
            </w:tcBorders>
            <w:shd w:val="clear" w:color="auto" w:fill="auto"/>
            <w:vAlign w:val="center"/>
            <w:hideMark/>
          </w:tcPr>
          <w:p w14:paraId="25565AF2" w14:textId="77777777" w:rsidR="00BB71D6" w:rsidRPr="0003285A" w:rsidRDefault="005975C8" w:rsidP="00BB71D6">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Pr>
              <w:lastRenderedPageBreak/>
              <w:t>5</w:t>
            </w:r>
            <w:r w:rsidR="00BB71D6" w:rsidRPr="0003285A">
              <w:rPr>
                <w:rFonts w:ascii="Calibri" w:hAnsi="Calibri" w:cs="Calibri"/>
                <w:color w:val="000000"/>
                <w:sz w:val="22"/>
                <w:szCs w:val="22"/>
                <w:rtl/>
              </w:rPr>
              <w:t xml:space="preserve">-      إذا وجدت ملاحظات على المشروع تقوم اللجنة بذكر الملاحظات ضمن المحضر واعطاء مهلة صيانة لا تزيد عن خمسة ايام </w:t>
            </w:r>
            <w:r w:rsidR="00BB71D6" w:rsidRPr="0003285A">
              <w:rPr>
                <w:rFonts w:ascii="Calibri" w:hAnsi="Calibri" w:cs="Calibri"/>
                <w:color w:val="000000"/>
                <w:sz w:val="22"/>
                <w:szCs w:val="22"/>
                <w:rtl/>
              </w:rPr>
              <w:lastRenderedPageBreak/>
              <w:t>اما في حال تعذر الصيانة يتم حسم مبالغ مالية كافية لتلافي هذه الملاحظات.</w:t>
            </w:r>
          </w:p>
        </w:tc>
      </w:tr>
      <w:tr w:rsidR="00BB71D6" w:rsidRPr="00D37664" w14:paraId="7EBD6621" w14:textId="77777777" w:rsidTr="0C3BF856">
        <w:trPr>
          <w:trHeight w:val="300"/>
        </w:trPr>
        <w:tc>
          <w:tcPr>
            <w:tcW w:w="2500" w:type="pct"/>
            <w:tcBorders>
              <w:top w:val="nil"/>
              <w:left w:val="single" w:sz="8" w:space="0" w:color="auto"/>
              <w:bottom w:val="single" w:sz="8" w:space="0" w:color="auto"/>
              <w:right w:val="nil"/>
            </w:tcBorders>
            <w:shd w:val="clear" w:color="auto" w:fill="auto"/>
            <w:hideMark/>
          </w:tcPr>
          <w:p w14:paraId="7BFE62C2" w14:textId="77777777" w:rsidR="00BB71D6" w:rsidRPr="0003285A" w:rsidRDefault="005975C8" w:rsidP="00BB71D6">
            <w:pPr>
              <w:overflowPunct/>
              <w:autoSpaceDE/>
              <w:autoSpaceDN/>
              <w:bidi w:val="0"/>
              <w:adjustRightInd/>
              <w:textAlignment w:val="auto"/>
              <w:rPr>
                <w:rFonts w:ascii="Calibri" w:hAnsi="Calibri" w:cs="Calibri"/>
                <w:color w:val="000000"/>
                <w:sz w:val="22"/>
                <w:szCs w:val="22"/>
                <w:rtl/>
              </w:rPr>
            </w:pPr>
            <w:r w:rsidRPr="0003285A">
              <w:rPr>
                <w:sz w:val="22"/>
                <w:szCs w:val="22"/>
              </w:rPr>
              <w:lastRenderedPageBreak/>
              <w:t>6</w:t>
            </w:r>
            <w:r w:rsidR="00BB71D6" w:rsidRPr="0003285A">
              <w:rPr>
                <w:sz w:val="22"/>
                <w:szCs w:val="22"/>
              </w:rPr>
              <w:t xml:space="preserve">- The committee or (the engineer) sends the original final </w:t>
            </w:r>
            <w:r w:rsidRPr="0003285A">
              <w:rPr>
                <w:sz w:val="22"/>
                <w:szCs w:val="22"/>
              </w:rPr>
              <w:t>handover</w:t>
            </w:r>
            <w:r w:rsidR="00BB71D6" w:rsidRPr="0003285A">
              <w:rPr>
                <w:sz w:val="22"/>
                <w:szCs w:val="22"/>
              </w:rPr>
              <w:t xml:space="preserve"> report to the financial official to complete the documents for the release of the final guarantee according to the system</w:t>
            </w:r>
            <w:r w:rsidRPr="0003285A">
              <w:rPr>
                <w:sz w:val="22"/>
                <w:szCs w:val="22"/>
              </w:rPr>
              <w:t>.</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691FA9AE" w14:textId="77777777" w:rsidR="00BB71D6" w:rsidRPr="0003285A" w:rsidRDefault="005975C8" w:rsidP="00BB71D6">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Pr>
              <w:t>6</w:t>
            </w:r>
            <w:r w:rsidR="00BB71D6" w:rsidRPr="0003285A">
              <w:rPr>
                <w:rFonts w:ascii="Calibri" w:hAnsi="Calibri" w:cs="Calibri"/>
                <w:color w:val="000000"/>
                <w:sz w:val="22"/>
                <w:szCs w:val="22"/>
                <w:rtl/>
              </w:rPr>
              <w:t>-      تقوم اللجنة أو (المهندس) بإرسال أصل محضر الاستلام النهائي إلى المسؤول المالي لاستكمال مستندات الإفراج عن الضمان النهائي حسب النظام</w:t>
            </w:r>
          </w:p>
        </w:tc>
      </w:tr>
      <w:tr w:rsidR="00AC791A" w:rsidRPr="00D37664" w14:paraId="689AB3EF" w14:textId="77777777" w:rsidTr="0C3BF856">
        <w:trPr>
          <w:trHeight w:val="290"/>
        </w:trPr>
        <w:tc>
          <w:tcPr>
            <w:tcW w:w="2500" w:type="pct"/>
            <w:tcBorders>
              <w:top w:val="nil"/>
              <w:left w:val="single" w:sz="8" w:space="0" w:color="auto"/>
              <w:bottom w:val="nil"/>
              <w:right w:val="nil"/>
            </w:tcBorders>
            <w:shd w:val="clear" w:color="auto" w:fill="auto"/>
            <w:hideMark/>
          </w:tcPr>
          <w:p w14:paraId="4303EBBC" w14:textId="77777777" w:rsidR="00AC791A" w:rsidRPr="0003285A" w:rsidRDefault="00AC791A" w:rsidP="00AC791A">
            <w:pPr>
              <w:overflowPunct/>
              <w:autoSpaceDE/>
              <w:autoSpaceDN/>
              <w:bidi w:val="0"/>
              <w:adjustRightInd/>
              <w:textAlignment w:val="auto"/>
              <w:rPr>
                <w:rFonts w:ascii="Calibri" w:hAnsi="Calibri" w:cs="Calibri"/>
                <w:color w:val="000000"/>
                <w:sz w:val="22"/>
                <w:szCs w:val="22"/>
                <w:rtl/>
              </w:rPr>
            </w:pPr>
            <w:r w:rsidRPr="00D57D46">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General conditions required from the implementing agency:</w:t>
            </w:r>
          </w:p>
        </w:tc>
        <w:tc>
          <w:tcPr>
            <w:tcW w:w="2500" w:type="pct"/>
            <w:tcBorders>
              <w:top w:val="nil"/>
              <w:left w:val="single" w:sz="8" w:space="0" w:color="auto"/>
              <w:bottom w:val="nil"/>
              <w:right w:val="single" w:sz="8" w:space="0" w:color="auto"/>
            </w:tcBorders>
            <w:shd w:val="clear" w:color="auto" w:fill="auto"/>
            <w:vAlign w:val="center"/>
            <w:hideMark/>
          </w:tcPr>
          <w:p w14:paraId="08776CEF" w14:textId="77777777" w:rsidR="00AC791A" w:rsidRPr="0003285A" w:rsidRDefault="00AC791A" w:rsidP="00D57D46">
            <w:pPr>
              <w:overflowPunct/>
              <w:autoSpaceDE/>
              <w:autoSpaceDN/>
              <w:bidi w:val="0"/>
              <w:adjustRightInd/>
              <w:jc w:val="right"/>
              <w:textAlignment w:val="auto"/>
              <w:rPr>
                <w:rFonts w:ascii="Calibri" w:hAnsi="Calibri" w:cs="Calibri"/>
                <w:color w:val="C00000"/>
                <w:sz w:val="22"/>
                <w:szCs w:val="22"/>
              </w:rPr>
            </w:pPr>
            <w:bookmarkStart w:id="16" w:name="_Toc61699421"/>
            <w:r w:rsidRPr="0003285A">
              <w:rPr>
                <w:rFonts w:ascii="Calibri" w:hAnsi="Calibri" w:cs="Calibri"/>
                <w:color w:val="C00000"/>
                <w:sz w:val="22"/>
                <w:szCs w:val="22"/>
                <w:rtl/>
              </w:rPr>
              <w:t xml:space="preserve"> </w:t>
            </w:r>
            <w:r w:rsidRPr="00D57D46">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t>شروط عامة مطلوبة من الجهة المنفذة:</w:t>
            </w:r>
            <w:bookmarkEnd w:id="16"/>
          </w:p>
        </w:tc>
      </w:tr>
      <w:tr w:rsidR="00AC791A" w:rsidRPr="00D37664" w14:paraId="42B673A6" w14:textId="77777777" w:rsidTr="0C3BF856">
        <w:trPr>
          <w:trHeight w:val="290"/>
        </w:trPr>
        <w:tc>
          <w:tcPr>
            <w:tcW w:w="2500" w:type="pct"/>
            <w:tcBorders>
              <w:top w:val="nil"/>
              <w:left w:val="single" w:sz="8" w:space="0" w:color="auto"/>
              <w:bottom w:val="nil"/>
              <w:right w:val="nil"/>
            </w:tcBorders>
            <w:shd w:val="clear" w:color="auto" w:fill="auto"/>
            <w:hideMark/>
          </w:tcPr>
          <w:p w14:paraId="11F5D0FD" w14:textId="77777777" w:rsidR="00AC791A" w:rsidRPr="0003285A" w:rsidRDefault="00AC791A" w:rsidP="00AC791A">
            <w:pPr>
              <w:overflowPunct/>
              <w:autoSpaceDE/>
              <w:autoSpaceDN/>
              <w:bidi w:val="0"/>
              <w:adjustRightInd/>
              <w:textAlignment w:val="auto"/>
              <w:rPr>
                <w:rFonts w:ascii="Calibri" w:hAnsi="Calibri" w:cs="Calibri"/>
                <w:color w:val="000000"/>
                <w:sz w:val="22"/>
                <w:szCs w:val="22"/>
                <w:rtl/>
              </w:rPr>
            </w:pPr>
            <w:r w:rsidRPr="0003285A">
              <w:rPr>
                <w:sz w:val="22"/>
                <w:szCs w:val="22"/>
              </w:rPr>
              <w:t>1- The contractor must provide a total station device at each site where the implementation is carried out</w:t>
            </w:r>
          </w:p>
        </w:tc>
        <w:tc>
          <w:tcPr>
            <w:tcW w:w="2500" w:type="pct"/>
            <w:tcBorders>
              <w:top w:val="nil"/>
              <w:left w:val="single" w:sz="8" w:space="0" w:color="auto"/>
              <w:bottom w:val="nil"/>
              <w:right w:val="single" w:sz="8" w:space="0" w:color="auto"/>
            </w:tcBorders>
            <w:shd w:val="clear" w:color="auto" w:fill="auto"/>
            <w:vAlign w:val="center"/>
            <w:hideMark/>
          </w:tcPr>
          <w:p w14:paraId="1E5F2260" w14:textId="77777777" w:rsidR="00AC791A" w:rsidRPr="0003285A" w:rsidRDefault="00AC791A" w:rsidP="00AC791A">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1-      يجب ان يقدم المتعهد جهاز نيفو في كل موقع يتم فيه التنفيذ </w:t>
            </w:r>
          </w:p>
        </w:tc>
      </w:tr>
      <w:tr w:rsidR="00AC791A" w:rsidRPr="00D37664" w14:paraId="0ECF865C" w14:textId="77777777" w:rsidTr="0C3BF856">
        <w:trPr>
          <w:trHeight w:val="290"/>
        </w:trPr>
        <w:tc>
          <w:tcPr>
            <w:tcW w:w="2500" w:type="pct"/>
            <w:tcBorders>
              <w:top w:val="nil"/>
              <w:left w:val="single" w:sz="8" w:space="0" w:color="auto"/>
              <w:bottom w:val="nil"/>
              <w:right w:val="nil"/>
            </w:tcBorders>
            <w:shd w:val="clear" w:color="auto" w:fill="auto"/>
            <w:hideMark/>
          </w:tcPr>
          <w:p w14:paraId="6C7F78AD" w14:textId="77777777" w:rsidR="00AC791A" w:rsidRPr="0003285A" w:rsidRDefault="00AC791A" w:rsidP="00AC791A">
            <w:pPr>
              <w:overflowPunct/>
              <w:autoSpaceDE/>
              <w:autoSpaceDN/>
              <w:bidi w:val="0"/>
              <w:adjustRightInd/>
              <w:textAlignment w:val="auto"/>
              <w:rPr>
                <w:rFonts w:ascii="Calibri" w:hAnsi="Calibri" w:cs="Calibri"/>
                <w:color w:val="000000"/>
                <w:sz w:val="22"/>
                <w:szCs w:val="22"/>
                <w:rtl/>
              </w:rPr>
            </w:pPr>
            <w:r w:rsidRPr="0003285A">
              <w:rPr>
                <w:sz w:val="22"/>
                <w:szCs w:val="22"/>
              </w:rPr>
              <w:t>2- All workers must be provided with safety equipment (helmets - gloves - masks).</w:t>
            </w:r>
          </w:p>
        </w:tc>
        <w:tc>
          <w:tcPr>
            <w:tcW w:w="2500" w:type="pct"/>
            <w:tcBorders>
              <w:top w:val="nil"/>
              <w:left w:val="single" w:sz="8" w:space="0" w:color="auto"/>
              <w:bottom w:val="nil"/>
              <w:right w:val="single" w:sz="8" w:space="0" w:color="auto"/>
            </w:tcBorders>
            <w:shd w:val="clear" w:color="auto" w:fill="auto"/>
            <w:vAlign w:val="center"/>
            <w:hideMark/>
          </w:tcPr>
          <w:p w14:paraId="714568B9" w14:textId="77777777" w:rsidR="00AC791A" w:rsidRPr="0003285A" w:rsidRDefault="00AC791A" w:rsidP="00AC791A">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2-      يجب ان يزود جميع العاملين بمعدات السلامة (خوذ – قفازات -كمامات) </w:t>
            </w:r>
          </w:p>
        </w:tc>
      </w:tr>
      <w:tr w:rsidR="00AC791A" w:rsidRPr="00D37664" w14:paraId="1AD2E1ED" w14:textId="77777777" w:rsidTr="0C3BF856">
        <w:trPr>
          <w:trHeight w:val="300"/>
        </w:trPr>
        <w:tc>
          <w:tcPr>
            <w:tcW w:w="2500" w:type="pct"/>
            <w:tcBorders>
              <w:top w:val="nil"/>
              <w:left w:val="single" w:sz="8" w:space="0" w:color="auto"/>
              <w:bottom w:val="single" w:sz="8" w:space="0" w:color="auto"/>
              <w:right w:val="nil"/>
            </w:tcBorders>
            <w:shd w:val="clear" w:color="auto" w:fill="auto"/>
            <w:hideMark/>
          </w:tcPr>
          <w:p w14:paraId="4A62225B" w14:textId="77777777" w:rsidR="00AC791A" w:rsidRPr="0003285A" w:rsidRDefault="00AC791A" w:rsidP="00AC791A">
            <w:pPr>
              <w:overflowPunct/>
              <w:autoSpaceDE/>
              <w:autoSpaceDN/>
              <w:bidi w:val="0"/>
              <w:adjustRightInd/>
              <w:textAlignment w:val="auto"/>
              <w:rPr>
                <w:rFonts w:ascii="Calibri" w:hAnsi="Calibri" w:cs="Calibri"/>
                <w:color w:val="000000"/>
                <w:sz w:val="22"/>
                <w:szCs w:val="22"/>
                <w:rtl/>
              </w:rPr>
            </w:pPr>
            <w:r w:rsidRPr="0003285A">
              <w:rPr>
                <w:sz w:val="22"/>
                <w:szCs w:val="22"/>
              </w:rPr>
              <w:t xml:space="preserve">3- </w:t>
            </w:r>
            <w:r w:rsidR="005C4FF5" w:rsidRPr="0003285A">
              <w:rPr>
                <w:sz w:val="22"/>
                <w:szCs w:val="22"/>
              </w:rPr>
              <w:t>W</w:t>
            </w:r>
            <w:r w:rsidRPr="0003285A">
              <w:rPr>
                <w:sz w:val="22"/>
                <w:szCs w:val="22"/>
              </w:rPr>
              <w:t>arning signs and tapes</w:t>
            </w:r>
            <w:r w:rsidR="005C4FF5" w:rsidRPr="0003285A">
              <w:rPr>
                <w:sz w:val="22"/>
                <w:szCs w:val="22"/>
              </w:rPr>
              <w:t xml:space="preserve"> should be provided</w:t>
            </w:r>
            <w:r w:rsidRPr="0003285A">
              <w:rPr>
                <w:sz w:val="22"/>
                <w:szCs w:val="22"/>
              </w:rPr>
              <w:t xml:space="preserve"> in the places where the works are carried out</w:t>
            </w:r>
          </w:p>
        </w:tc>
        <w:tc>
          <w:tcPr>
            <w:tcW w:w="2500" w:type="pct"/>
            <w:tcBorders>
              <w:top w:val="nil"/>
              <w:left w:val="single" w:sz="8" w:space="0" w:color="auto"/>
              <w:bottom w:val="single" w:sz="8" w:space="0" w:color="auto"/>
              <w:right w:val="single" w:sz="8" w:space="0" w:color="auto"/>
            </w:tcBorders>
            <w:shd w:val="clear" w:color="auto" w:fill="auto"/>
            <w:vAlign w:val="center"/>
            <w:hideMark/>
          </w:tcPr>
          <w:p w14:paraId="31CCD9F9" w14:textId="77777777" w:rsidR="00AC791A" w:rsidRPr="0003285A" w:rsidRDefault="00AC791A" w:rsidP="00AC791A">
            <w:pPr>
              <w:overflowPunct/>
              <w:autoSpaceDE/>
              <w:autoSpaceDN/>
              <w:adjustRightInd/>
              <w:textAlignment w:val="auto"/>
              <w:rPr>
                <w:rFonts w:ascii="Calibri" w:hAnsi="Calibri" w:cs="Calibri"/>
                <w:color w:val="000000"/>
                <w:sz w:val="22"/>
                <w:szCs w:val="22"/>
              </w:rPr>
            </w:pPr>
            <w:r w:rsidRPr="0003285A">
              <w:rPr>
                <w:rFonts w:ascii="Calibri" w:hAnsi="Calibri" w:cs="Calibri"/>
                <w:color w:val="000000"/>
                <w:sz w:val="22"/>
                <w:szCs w:val="22"/>
                <w:rtl/>
              </w:rPr>
              <w:t xml:space="preserve">3-      يجب ان يوفر إشارات تحذيرية واشرطة فسفورية في أماكن تنفيذ الاعمال </w:t>
            </w:r>
          </w:p>
        </w:tc>
      </w:tr>
    </w:tbl>
    <w:p w14:paraId="27320AFB" w14:textId="77777777" w:rsidR="00CC64E7" w:rsidRPr="00CB0B95" w:rsidRDefault="00CC64E7" w:rsidP="00DF6150">
      <w:pPr>
        <w:rPr>
          <w:rFonts w:ascii="Calibri Light" w:hAnsi="Calibri Light" w:cs="Calibri Light"/>
          <w:rtl/>
          <w:lang w:bidi="ar-JO"/>
        </w:rPr>
      </w:pPr>
    </w:p>
    <w:p w14:paraId="36651041" w14:textId="77777777" w:rsidR="00416480" w:rsidRDefault="00416480" w:rsidP="76E6CF35">
      <w:pPr>
        <w:rPr>
          <w:rFonts w:ascii="Calibri" w:hAnsi="Calibri" w:cs="Calibri"/>
          <w:color w:val="C00000"/>
          <w:sz w:val="22"/>
          <w:szCs w:val="22"/>
        </w:rPr>
      </w:pPr>
    </w:p>
    <w:p w14:paraId="0338E9DD" w14:textId="77777777" w:rsidR="004F6062" w:rsidRPr="00CB0B95" w:rsidRDefault="004F6062" w:rsidP="00DF6150">
      <w:pPr>
        <w:spacing w:line="360" w:lineRule="auto"/>
        <w:rPr>
          <w:rFonts w:ascii="Calibri Light" w:hAnsi="Calibri Light" w:cs="Calibri Light"/>
          <w:rtl/>
        </w:rPr>
      </w:pPr>
    </w:p>
    <w:p w14:paraId="3974147A" w14:textId="6A5BC0C2" w:rsidR="004F6062" w:rsidRPr="00D57D46" w:rsidRDefault="0003285A" w:rsidP="00D57D46">
      <w:pPr>
        <w:spacing w:line="259" w:lineRule="auto"/>
        <w:jc w:val="center"/>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pPr>
      <w:bookmarkStart w:id="17" w:name="_Toc71063770"/>
      <w:r w:rsidRPr="00D57D46">
        <w:rPr>
          <w:rFonts w:ascii="Calibri" w:hAnsi="Calibri" w:cs="Calibri"/>
          <w:b/>
          <w:color w:val="000000" w:themeColor="text1"/>
          <w:sz w:val="22"/>
          <w:szCs w:val="22"/>
          <w14:textOutline w14:w="11112" w14:cap="flat" w14:cmpd="sng" w14:algn="ctr">
            <w14:solidFill>
              <w14:schemeClr w14:val="accent2"/>
            </w14:solidFill>
            <w14:prstDash w14:val="solid"/>
            <w14:round/>
          </w14:textOutline>
        </w:rPr>
        <w:t>Technical drawings</w:t>
      </w:r>
    </w:p>
    <w:bookmarkEnd w:id="17"/>
    <w:p w14:paraId="74848718" w14:textId="3557B34B" w:rsidR="007F3F1D" w:rsidRDefault="00AE3F58" w:rsidP="00D57D46">
      <w:pPr>
        <w:spacing w:line="259" w:lineRule="auto"/>
        <w:jc w:val="center"/>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pPr>
      <w:r w:rsidRPr="00D57D46">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الرسومات ا</w:t>
      </w:r>
      <w:r w:rsidR="004F6062" w:rsidRPr="00D57D46">
        <w:rPr>
          <w:rFonts w:ascii="Calibri" w:hAnsi="Calibri" w:cs="Calibri" w:hint="cs"/>
          <w:b/>
          <w:color w:val="000000" w:themeColor="text1"/>
          <w:sz w:val="22"/>
          <w:szCs w:val="22"/>
          <w:rtl/>
          <w14:textOutline w14:w="11112" w14:cap="flat" w14:cmpd="sng" w14:algn="ctr">
            <w14:solidFill>
              <w14:schemeClr w14:val="accent2"/>
            </w14:solidFill>
            <w14:prstDash w14:val="solid"/>
            <w14:round/>
          </w14:textOutline>
        </w:rPr>
        <w:t>لتفصيليه</w:t>
      </w:r>
    </w:p>
    <w:p w14:paraId="0086140D" w14:textId="77777777" w:rsidR="000C700B" w:rsidRPr="00D57D46" w:rsidRDefault="000C700B" w:rsidP="00D57D46">
      <w:pPr>
        <w:spacing w:line="259" w:lineRule="auto"/>
        <w:jc w:val="center"/>
        <w:rPr>
          <w:rFonts w:ascii="Calibri" w:hAnsi="Calibri" w:cs="Calibri"/>
          <w:b/>
          <w:color w:val="000000" w:themeColor="text1"/>
          <w:sz w:val="22"/>
          <w:szCs w:val="22"/>
          <w:rtl/>
          <w14:textOutline w14:w="11112" w14:cap="flat" w14:cmpd="sng" w14:algn="ctr">
            <w14:solidFill>
              <w14:schemeClr w14:val="accent2"/>
            </w14:solidFill>
            <w14:prstDash w14:val="solid"/>
            <w14:round/>
          </w14:textOutline>
        </w:rPr>
      </w:pPr>
    </w:p>
    <w:p w14:paraId="1B3FAB0B" w14:textId="77777777" w:rsidR="007F3F1D" w:rsidRPr="00CB0B95" w:rsidRDefault="13BEF4A7" w:rsidP="00DF6150">
      <w:pPr>
        <w:rPr>
          <w:sz w:val="18"/>
          <w:szCs w:val="18"/>
          <w:rtl/>
          <w:lang w:bidi="ar-JO"/>
        </w:rPr>
      </w:pPr>
      <w:r>
        <w:rPr>
          <w:noProof/>
        </w:rPr>
        <w:drawing>
          <wp:inline distT="0" distB="0" distL="0" distR="0" wp14:anchorId="176FEBE9" wp14:editId="394EFAB8">
            <wp:extent cx="6725920" cy="2279437"/>
            <wp:effectExtent l="0" t="0" r="0" b="6985"/>
            <wp:docPr id="1802267007" name="Picture 180226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6844" b="20820"/>
                    <a:stretch/>
                  </pic:blipFill>
                  <pic:spPr bwMode="auto">
                    <a:xfrm>
                      <a:off x="0" y="0"/>
                      <a:ext cx="6727268" cy="2279894"/>
                    </a:xfrm>
                    <a:prstGeom prst="rect">
                      <a:avLst/>
                    </a:prstGeom>
                    <a:ln>
                      <a:noFill/>
                    </a:ln>
                    <a:extLst>
                      <a:ext uri="{53640926-AAD7-44D8-BBD7-CCE9431645EC}">
                        <a14:shadowObscured xmlns:a14="http://schemas.microsoft.com/office/drawing/2010/main"/>
                      </a:ext>
                    </a:extLst>
                  </pic:spPr>
                </pic:pic>
              </a:graphicData>
            </a:graphic>
          </wp:inline>
        </w:drawing>
      </w:r>
    </w:p>
    <w:p w14:paraId="645B8503" w14:textId="022042B4" w:rsidR="00B0235A" w:rsidRPr="00CB0B95" w:rsidRDefault="00B0235A" w:rsidP="00DF6150">
      <w:pPr>
        <w:tabs>
          <w:tab w:val="left" w:pos="3336"/>
        </w:tabs>
        <w:rPr>
          <w:sz w:val="18"/>
          <w:szCs w:val="18"/>
          <w:rtl/>
          <w:lang w:bidi="ar-JO"/>
        </w:rPr>
      </w:pPr>
    </w:p>
    <w:p w14:paraId="7092A5A5" w14:textId="2F476408" w:rsidR="76E6CF35" w:rsidRDefault="76E6CF35" w:rsidP="76E6CF35">
      <w:pPr>
        <w:tabs>
          <w:tab w:val="left" w:pos="3336"/>
        </w:tabs>
        <w:rPr>
          <w:sz w:val="18"/>
          <w:szCs w:val="18"/>
          <w:rtl/>
          <w:lang w:bidi="ar-JO"/>
        </w:rPr>
      </w:pPr>
    </w:p>
    <w:p w14:paraId="5CA8B023" w14:textId="254ACDFF" w:rsidR="27FDC699" w:rsidRDefault="27FDC699" w:rsidP="76E6CF35">
      <w:pPr>
        <w:tabs>
          <w:tab w:val="left" w:pos="3336"/>
        </w:tabs>
      </w:pPr>
      <w:r>
        <w:rPr>
          <w:noProof/>
        </w:rPr>
        <w:lastRenderedPageBreak/>
        <w:drawing>
          <wp:inline distT="0" distB="0" distL="0" distR="0" wp14:anchorId="146A70D8" wp14:editId="59E1F6CC">
            <wp:extent cx="6672715" cy="3468086"/>
            <wp:effectExtent l="0" t="0" r="0" b="0"/>
            <wp:docPr id="1068883463" name="Picture 106888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72715" cy="3468086"/>
                    </a:xfrm>
                    <a:prstGeom prst="rect">
                      <a:avLst/>
                    </a:prstGeom>
                  </pic:spPr>
                </pic:pic>
              </a:graphicData>
            </a:graphic>
          </wp:inline>
        </w:drawing>
      </w:r>
    </w:p>
    <w:p w14:paraId="4FAC7BA7" w14:textId="39628A36" w:rsidR="76E6CF35" w:rsidRDefault="76E6CF35" w:rsidP="76E6CF35">
      <w:pPr>
        <w:tabs>
          <w:tab w:val="left" w:pos="3336"/>
        </w:tabs>
      </w:pPr>
    </w:p>
    <w:p w14:paraId="378B44F2" w14:textId="0DE30CDD" w:rsidR="76E6CF35" w:rsidRDefault="76E6CF35" w:rsidP="76E6CF35">
      <w:pPr>
        <w:tabs>
          <w:tab w:val="left" w:pos="3336"/>
        </w:tabs>
      </w:pPr>
    </w:p>
    <w:p w14:paraId="2F30D8B9" w14:textId="79A1A5B3" w:rsidR="295F8A0F" w:rsidRDefault="295F8A0F" w:rsidP="76E6CF35">
      <w:pPr>
        <w:tabs>
          <w:tab w:val="left" w:pos="3336"/>
        </w:tabs>
      </w:pPr>
      <w:r>
        <w:rPr>
          <w:noProof/>
        </w:rPr>
        <w:drawing>
          <wp:inline distT="0" distB="0" distL="0" distR="0" wp14:anchorId="06C95056" wp14:editId="05378DEB">
            <wp:extent cx="6638289" cy="1714500"/>
            <wp:effectExtent l="0" t="0" r="0" b="0"/>
            <wp:docPr id="980358834" name="Picture 98035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17670" b="33144"/>
                    <a:stretch/>
                  </pic:blipFill>
                  <pic:spPr bwMode="auto">
                    <a:xfrm>
                      <a:off x="0" y="0"/>
                      <a:ext cx="6638924" cy="1714664"/>
                    </a:xfrm>
                    <a:prstGeom prst="rect">
                      <a:avLst/>
                    </a:prstGeom>
                    <a:ln>
                      <a:noFill/>
                    </a:ln>
                    <a:extLst>
                      <a:ext uri="{53640926-AAD7-44D8-BBD7-CCE9431645EC}">
                        <a14:shadowObscured xmlns:a14="http://schemas.microsoft.com/office/drawing/2010/main"/>
                      </a:ext>
                    </a:extLst>
                  </pic:spPr>
                </pic:pic>
              </a:graphicData>
            </a:graphic>
          </wp:inline>
        </w:drawing>
      </w:r>
    </w:p>
    <w:p w14:paraId="3C431721" w14:textId="2F5B5AB5" w:rsidR="76E6CF35" w:rsidRDefault="76E6CF35" w:rsidP="76E6CF35">
      <w:pPr>
        <w:tabs>
          <w:tab w:val="left" w:pos="3336"/>
        </w:tabs>
      </w:pPr>
    </w:p>
    <w:p w14:paraId="37D9B0E1" w14:textId="06DC7C8E" w:rsidR="295F8A0F" w:rsidRDefault="295F8A0F" w:rsidP="76E6CF35">
      <w:pPr>
        <w:tabs>
          <w:tab w:val="left" w:pos="3336"/>
        </w:tabs>
      </w:pPr>
      <w:r>
        <w:rPr>
          <w:noProof/>
        </w:rPr>
        <w:drawing>
          <wp:inline distT="0" distB="0" distL="0" distR="0" wp14:anchorId="45DC18B2" wp14:editId="78C6AB3D">
            <wp:extent cx="6762749" cy="2400300"/>
            <wp:effectExtent l="0" t="0" r="635" b="0"/>
            <wp:docPr id="2023150562" name="Picture 202315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8259" b="17404"/>
                    <a:stretch/>
                  </pic:blipFill>
                  <pic:spPr bwMode="auto">
                    <a:xfrm>
                      <a:off x="0" y="0"/>
                      <a:ext cx="6762752" cy="2400301"/>
                    </a:xfrm>
                    <a:prstGeom prst="rect">
                      <a:avLst/>
                    </a:prstGeom>
                    <a:ln>
                      <a:noFill/>
                    </a:ln>
                    <a:extLst>
                      <a:ext uri="{53640926-AAD7-44D8-BBD7-CCE9431645EC}">
                        <a14:shadowObscured xmlns:a14="http://schemas.microsoft.com/office/drawing/2010/main"/>
                      </a:ext>
                    </a:extLst>
                  </pic:spPr>
                </pic:pic>
              </a:graphicData>
            </a:graphic>
          </wp:inline>
        </w:drawing>
      </w:r>
    </w:p>
    <w:p w14:paraId="2D9E0298" w14:textId="78541211" w:rsidR="76E6CF35" w:rsidRDefault="76E6CF35" w:rsidP="76E6CF35">
      <w:pPr>
        <w:tabs>
          <w:tab w:val="left" w:pos="3336"/>
        </w:tabs>
      </w:pPr>
    </w:p>
    <w:p w14:paraId="34D70EB9" w14:textId="1BF26478" w:rsidR="295F8A0F" w:rsidRDefault="295F8A0F" w:rsidP="004F6062">
      <w:pPr>
        <w:tabs>
          <w:tab w:val="left" w:pos="3336"/>
        </w:tabs>
        <w:jc w:val="center"/>
      </w:pPr>
      <w:r>
        <w:rPr>
          <w:noProof/>
        </w:rPr>
        <w:lastRenderedPageBreak/>
        <w:drawing>
          <wp:inline distT="0" distB="0" distL="0" distR="0" wp14:anchorId="4F1CCBDB" wp14:editId="78D53D65">
            <wp:extent cx="4711065" cy="2635250"/>
            <wp:effectExtent l="0" t="0" r="0" b="0"/>
            <wp:docPr id="1366096950" name="Picture 136609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2561" t="5704" r="17368" b="12665"/>
                    <a:stretch/>
                  </pic:blipFill>
                  <pic:spPr bwMode="auto">
                    <a:xfrm>
                      <a:off x="0" y="0"/>
                      <a:ext cx="4712057" cy="2635805"/>
                    </a:xfrm>
                    <a:prstGeom prst="rect">
                      <a:avLst/>
                    </a:prstGeom>
                    <a:ln>
                      <a:noFill/>
                    </a:ln>
                    <a:extLst>
                      <a:ext uri="{53640926-AAD7-44D8-BBD7-CCE9431645EC}">
                        <a14:shadowObscured xmlns:a14="http://schemas.microsoft.com/office/drawing/2010/main"/>
                      </a:ext>
                    </a:extLst>
                  </pic:spPr>
                </pic:pic>
              </a:graphicData>
            </a:graphic>
          </wp:inline>
        </w:drawing>
      </w:r>
    </w:p>
    <w:p w14:paraId="76A690BA" w14:textId="0818C52B" w:rsidR="76E6CF35" w:rsidRDefault="76E6CF35" w:rsidP="76E6CF35">
      <w:pPr>
        <w:tabs>
          <w:tab w:val="left" w:pos="3336"/>
        </w:tabs>
      </w:pPr>
    </w:p>
    <w:p w14:paraId="409FE740" w14:textId="671E705D" w:rsidR="00B0235A" w:rsidRDefault="295F8A0F" w:rsidP="00DF6150">
      <w:pPr>
        <w:tabs>
          <w:tab w:val="left" w:pos="3336"/>
        </w:tabs>
        <w:rPr>
          <w:rtl/>
        </w:rPr>
      </w:pPr>
      <w:r>
        <w:rPr>
          <w:noProof/>
        </w:rPr>
        <w:drawing>
          <wp:inline distT="0" distB="0" distL="0" distR="0" wp14:anchorId="7EB027C0" wp14:editId="43FAB3DB">
            <wp:extent cx="6609080" cy="3752850"/>
            <wp:effectExtent l="0" t="0" r="1270" b="0"/>
            <wp:docPr id="1673479189" name="Picture 167347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9916" b="12965"/>
                    <a:stretch/>
                  </pic:blipFill>
                  <pic:spPr bwMode="auto">
                    <a:xfrm>
                      <a:off x="0" y="0"/>
                      <a:ext cx="6610348" cy="3753570"/>
                    </a:xfrm>
                    <a:prstGeom prst="rect">
                      <a:avLst/>
                    </a:prstGeom>
                    <a:ln>
                      <a:noFill/>
                    </a:ln>
                    <a:extLst>
                      <a:ext uri="{53640926-AAD7-44D8-BBD7-CCE9431645EC}">
                        <a14:shadowObscured xmlns:a14="http://schemas.microsoft.com/office/drawing/2010/main"/>
                      </a:ext>
                    </a:extLst>
                  </pic:spPr>
                </pic:pic>
              </a:graphicData>
            </a:graphic>
          </wp:inline>
        </w:drawing>
      </w:r>
    </w:p>
    <w:sectPr w:rsidR="00B0235A" w:rsidSect="00CB0B95">
      <w:headerReference w:type="even" r:id="rId18"/>
      <w:headerReference w:type="default" r:id="rId19"/>
      <w:footerReference w:type="even" r:id="rId20"/>
      <w:footerReference w:type="default" r:id="rId21"/>
      <w:headerReference w:type="first" r:id="rId22"/>
      <w:footerReference w:type="first" r:id="rId23"/>
      <w:endnotePr>
        <w:numFmt w:val="lowerLetter"/>
      </w:endnotePr>
      <w:pgSz w:w="11906" w:h="16838" w:code="9"/>
      <w:pgMar w:top="720" w:right="720" w:bottom="720" w:left="720" w:header="720" w:footer="720" w:gutter="0"/>
      <w:pgNumType w:start="0"/>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40837" w14:textId="77777777" w:rsidR="00BF4215" w:rsidRDefault="00BF4215">
      <w:r>
        <w:separator/>
      </w:r>
    </w:p>
  </w:endnote>
  <w:endnote w:type="continuationSeparator" w:id="0">
    <w:p w14:paraId="4EB14F79" w14:textId="77777777" w:rsidR="00BF4215" w:rsidRDefault="00BF4215">
      <w:r>
        <w:continuationSeparator/>
      </w:r>
    </w:p>
  </w:endnote>
  <w:endnote w:type="continuationNotice" w:id="1">
    <w:p w14:paraId="3312B8EF" w14:textId="77777777" w:rsidR="00BF4215" w:rsidRDefault="00BF42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manV3 Sans Medium">
    <w:altName w:val="Arial"/>
    <w:panose1 w:val="00000000000000000000"/>
    <w:charset w:val="00"/>
    <w:family w:val="modern"/>
    <w:notTrueType/>
    <w:pitch w:val="variable"/>
    <w:sig w:usb0="00000000" w:usb1="C000204B" w:usb2="00000008" w:usb3="00000000" w:csb0="000000D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8D6C" w14:textId="77777777" w:rsidR="00A026B7" w:rsidRDefault="00A02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0966" w14:textId="77777777" w:rsidR="00D40063" w:rsidRPr="00A64952" w:rsidRDefault="00D40063" w:rsidP="00A64952">
    <w:pPr>
      <w:pStyle w:val="Footer"/>
      <w:rPr>
        <w:sz w:val="24"/>
        <w:szCs w:val="24"/>
        <w:rtl/>
      </w:rPr>
    </w:pPr>
    <w:r>
      <w:rPr>
        <w:rFonts w:ascii="AmmanV3 Sans Medium" w:hAnsi="AmmanV3 Sans Medium" w:cs="AmmanV3 Sans Medium" w:hint="cs"/>
        <w:b/>
        <w:bCs/>
        <w:sz w:val="18"/>
        <w:szCs w:val="18"/>
        <w:rtl/>
      </w:rPr>
      <w:t xml:space="preserve">             </w:t>
    </w:r>
    <w:r w:rsidRPr="005F0B19">
      <w:rPr>
        <w:rFonts w:ascii="AmmanV3 Sans Medium" w:hAnsi="AmmanV3 Sans Medium" w:cs="AmmanV3 Sans Medium"/>
        <w:b/>
        <w:bCs/>
        <w:sz w:val="18"/>
        <w:szCs w:val="18"/>
        <w:rtl/>
        <w:lang w:bidi="ar-JO"/>
      </w:rPr>
      <w:tab/>
    </w:r>
  </w:p>
  <w:p w14:paraId="4EC77E5F" w14:textId="77777777" w:rsidR="00D40063" w:rsidRPr="008E5025" w:rsidRDefault="00D40063" w:rsidP="00A8208F">
    <w:pPr>
      <w:tabs>
        <w:tab w:val="left" w:pos="2430"/>
        <w:tab w:val="left" w:pos="3590"/>
        <w:tab w:val="left" w:pos="5575"/>
        <w:tab w:val="left" w:pos="7746"/>
        <w:tab w:val="left" w:pos="7887"/>
        <w:tab w:val="left" w:pos="8126"/>
        <w:tab w:val="left" w:pos="8313"/>
        <w:tab w:val="left" w:pos="8551"/>
      </w:tabs>
      <w:spacing w:line="240" w:lineRule="atLeast"/>
      <w:rPr>
        <w:rFonts w:cs="Arabic Transparent"/>
        <w:b/>
        <w:bCs/>
        <w:sz w:val="22"/>
        <w:szCs w:val="22"/>
        <w:rtl/>
        <w:lang w:bidi="ar-JO"/>
      </w:rPr>
    </w:pPr>
  </w:p>
  <w:p w14:paraId="5647E724" w14:textId="77777777" w:rsidR="00D40063" w:rsidRPr="0056524B" w:rsidRDefault="00D40063" w:rsidP="00A8208F">
    <w:pPr>
      <w:tabs>
        <w:tab w:val="left" w:pos="2430"/>
        <w:tab w:val="left" w:pos="3590"/>
        <w:tab w:val="left" w:pos="5575"/>
        <w:tab w:val="left" w:pos="7746"/>
        <w:tab w:val="left" w:pos="7887"/>
        <w:tab w:val="left" w:pos="8126"/>
        <w:tab w:val="left" w:pos="8313"/>
        <w:tab w:val="left" w:pos="8551"/>
      </w:tabs>
      <w:spacing w:line="240" w:lineRule="atLeast"/>
      <w:rPr>
        <w:sz w:val="24"/>
        <w:szCs w:val="24"/>
        <w:rtl/>
      </w:rPr>
    </w:pPr>
    <w:r w:rsidRPr="0056524B">
      <w:rPr>
        <w:rFonts w:cs="Arabic Transparent" w:hint="cs"/>
        <w:b/>
        <w:bCs/>
        <w:sz w:val="24"/>
        <w:szCs w:val="24"/>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2861" w14:textId="77777777" w:rsidR="00A026B7" w:rsidRDefault="00A02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9D691" w14:textId="77777777" w:rsidR="00BF4215" w:rsidRDefault="00BF4215">
      <w:r>
        <w:separator/>
      </w:r>
    </w:p>
  </w:footnote>
  <w:footnote w:type="continuationSeparator" w:id="0">
    <w:p w14:paraId="42827342" w14:textId="77777777" w:rsidR="00BF4215" w:rsidRDefault="00BF4215">
      <w:r>
        <w:continuationSeparator/>
      </w:r>
    </w:p>
  </w:footnote>
  <w:footnote w:type="continuationNotice" w:id="1">
    <w:p w14:paraId="25BC2404" w14:textId="77777777" w:rsidR="00BF4215" w:rsidRDefault="00BF42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4224" w14:textId="77777777" w:rsidR="00A026B7" w:rsidRDefault="00A02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79FC" w14:textId="77777777" w:rsidR="00A026B7" w:rsidRDefault="00A026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9F8D" w14:textId="1DEEC16C" w:rsidR="007B67D2" w:rsidRDefault="00A026B7" w:rsidP="007B67D2">
    <w:pPr>
      <w:pStyle w:val="Header"/>
      <w:jc w:val="center"/>
    </w:pPr>
    <w:r>
      <w:rPr>
        <w:noProof/>
      </w:rPr>
      <w:drawing>
        <wp:inline distT="0" distB="0" distL="0" distR="0" wp14:anchorId="6B7F101E" wp14:editId="1C33E536">
          <wp:extent cx="1749704" cy="640135"/>
          <wp:effectExtent l="0" t="0" r="3175" b="762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9704" cy="6401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C570C"/>
    <w:multiLevelType w:val="hybridMultilevel"/>
    <w:tmpl w:val="4752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F71E8D"/>
    <w:multiLevelType w:val="hybridMultilevel"/>
    <w:tmpl w:val="7CAC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F93F96"/>
    <w:multiLevelType w:val="hybridMultilevel"/>
    <w:tmpl w:val="59688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457AE3"/>
    <w:multiLevelType w:val="hybridMultilevel"/>
    <w:tmpl w:val="6E148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E71C21"/>
    <w:multiLevelType w:val="hybridMultilevel"/>
    <w:tmpl w:val="7EC25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7D067E"/>
    <w:multiLevelType w:val="hybridMultilevel"/>
    <w:tmpl w:val="596881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4"/>
  </w:num>
  <w:num w:numId="4">
    <w:abstractNumId w:val="5"/>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2F3"/>
    <w:rsid w:val="000006A7"/>
    <w:rsid w:val="00000F2C"/>
    <w:rsid w:val="000026FC"/>
    <w:rsid w:val="00002F0F"/>
    <w:rsid w:val="00005EF8"/>
    <w:rsid w:val="00015EF8"/>
    <w:rsid w:val="00017BA7"/>
    <w:rsid w:val="00021582"/>
    <w:rsid w:val="000220AE"/>
    <w:rsid w:val="00022CC4"/>
    <w:rsid w:val="0002354A"/>
    <w:rsid w:val="00023AD8"/>
    <w:rsid w:val="000245CD"/>
    <w:rsid w:val="0002463F"/>
    <w:rsid w:val="000266AE"/>
    <w:rsid w:val="00030589"/>
    <w:rsid w:val="0003285A"/>
    <w:rsid w:val="000347D6"/>
    <w:rsid w:val="00034CE1"/>
    <w:rsid w:val="00035E78"/>
    <w:rsid w:val="00036AAB"/>
    <w:rsid w:val="00040E2E"/>
    <w:rsid w:val="000443EE"/>
    <w:rsid w:val="00045E66"/>
    <w:rsid w:val="00050A99"/>
    <w:rsid w:val="00051C76"/>
    <w:rsid w:val="00053F90"/>
    <w:rsid w:val="000546EC"/>
    <w:rsid w:val="00055FED"/>
    <w:rsid w:val="00057F0E"/>
    <w:rsid w:val="000606CB"/>
    <w:rsid w:val="00061A57"/>
    <w:rsid w:val="00064ED6"/>
    <w:rsid w:val="00066EFD"/>
    <w:rsid w:val="0006757B"/>
    <w:rsid w:val="000705F7"/>
    <w:rsid w:val="00071628"/>
    <w:rsid w:val="00072B86"/>
    <w:rsid w:val="00073240"/>
    <w:rsid w:val="0007363C"/>
    <w:rsid w:val="000747C6"/>
    <w:rsid w:val="0008014F"/>
    <w:rsid w:val="00080848"/>
    <w:rsid w:val="000904D6"/>
    <w:rsid w:val="00090662"/>
    <w:rsid w:val="0009158B"/>
    <w:rsid w:val="00092002"/>
    <w:rsid w:val="00093722"/>
    <w:rsid w:val="00095204"/>
    <w:rsid w:val="00097A47"/>
    <w:rsid w:val="000A0216"/>
    <w:rsid w:val="000A3219"/>
    <w:rsid w:val="000A337B"/>
    <w:rsid w:val="000A6511"/>
    <w:rsid w:val="000A7752"/>
    <w:rsid w:val="000B1A38"/>
    <w:rsid w:val="000C0C35"/>
    <w:rsid w:val="000C3CAB"/>
    <w:rsid w:val="000C465A"/>
    <w:rsid w:val="000C526F"/>
    <w:rsid w:val="000C56A9"/>
    <w:rsid w:val="000C664B"/>
    <w:rsid w:val="000C700B"/>
    <w:rsid w:val="000C7AD4"/>
    <w:rsid w:val="000D1174"/>
    <w:rsid w:val="000D1FD2"/>
    <w:rsid w:val="000D45A4"/>
    <w:rsid w:val="000D4991"/>
    <w:rsid w:val="000D55D2"/>
    <w:rsid w:val="000D652F"/>
    <w:rsid w:val="000D7B8C"/>
    <w:rsid w:val="000E0186"/>
    <w:rsid w:val="000E277D"/>
    <w:rsid w:val="000E293A"/>
    <w:rsid w:val="000E76A6"/>
    <w:rsid w:val="000E7DC9"/>
    <w:rsid w:val="000F44A3"/>
    <w:rsid w:val="000F6726"/>
    <w:rsid w:val="000F710B"/>
    <w:rsid w:val="0010537C"/>
    <w:rsid w:val="00110DBF"/>
    <w:rsid w:val="0011495F"/>
    <w:rsid w:val="00114DD6"/>
    <w:rsid w:val="00115D7B"/>
    <w:rsid w:val="00120D15"/>
    <w:rsid w:val="001228DA"/>
    <w:rsid w:val="00124C8C"/>
    <w:rsid w:val="00126CE6"/>
    <w:rsid w:val="00130E53"/>
    <w:rsid w:val="001340D0"/>
    <w:rsid w:val="00134243"/>
    <w:rsid w:val="00134297"/>
    <w:rsid w:val="00136E53"/>
    <w:rsid w:val="00140463"/>
    <w:rsid w:val="001412CE"/>
    <w:rsid w:val="00144D7E"/>
    <w:rsid w:val="0014527E"/>
    <w:rsid w:val="00145C31"/>
    <w:rsid w:val="00145D9D"/>
    <w:rsid w:val="00147AC2"/>
    <w:rsid w:val="00147B54"/>
    <w:rsid w:val="0015047E"/>
    <w:rsid w:val="00151C00"/>
    <w:rsid w:val="00154A0B"/>
    <w:rsid w:val="0015561B"/>
    <w:rsid w:val="00156D5C"/>
    <w:rsid w:val="001605D9"/>
    <w:rsid w:val="00160652"/>
    <w:rsid w:val="00160C2F"/>
    <w:rsid w:val="001614AD"/>
    <w:rsid w:val="00161548"/>
    <w:rsid w:val="00161BB7"/>
    <w:rsid w:val="001634E1"/>
    <w:rsid w:val="001659C2"/>
    <w:rsid w:val="0016775C"/>
    <w:rsid w:val="001707F5"/>
    <w:rsid w:val="00170842"/>
    <w:rsid w:val="00172B14"/>
    <w:rsid w:val="00172B18"/>
    <w:rsid w:val="00173A99"/>
    <w:rsid w:val="00174E75"/>
    <w:rsid w:val="0017641F"/>
    <w:rsid w:val="00176A55"/>
    <w:rsid w:val="00177C42"/>
    <w:rsid w:val="00182A82"/>
    <w:rsid w:val="0018343A"/>
    <w:rsid w:val="001858E6"/>
    <w:rsid w:val="001863C5"/>
    <w:rsid w:val="0018647C"/>
    <w:rsid w:val="001876C0"/>
    <w:rsid w:val="00190359"/>
    <w:rsid w:val="00191960"/>
    <w:rsid w:val="0019220B"/>
    <w:rsid w:val="00193AFF"/>
    <w:rsid w:val="001A10DB"/>
    <w:rsid w:val="001A4A8C"/>
    <w:rsid w:val="001A4F60"/>
    <w:rsid w:val="001A7471"/>
    <w:rsid w:val="001B0428"/>
    <w:rsid w:val="001B3C1A"/>
    <w:rsid w:val="001B4B52"/>
    <w:rsid w:val="001B5042"/>
    <w:rsid w:val="001B768F"/>
    <w:rsid w:val="001C07C5"/>
    <w:rsid w:val="001C0CCF"/>
    <w:rsid w:val="001C18AA"/>
    <w:rsid w:val="001C4640"/>
    <w:rsid w:val="001C4830"/>
    <w:rsid w:val="001C4FC6"/>
    <w:rsid w:val="001C5DDA"/>
    <w:rsid w:val="001C6029"/>
    <w:rsid w:val="001C6044"/>
    <w:rsid w:val="001C6732"/>
    <w:rsid w:val="001C7895"/>
    <w:rsid w:val="001D0B09"/>
    <w:rsid w:val="001D2E88"/>
    <w:rsid w:val="001D2ED2"/>
    <w:rsid w:val="001D5C92"/>
    <w:rsid w:val="001E139D"/>
    <w:rsid w:val="001E16D8"/>
    <w:rsid w:val="001E3763"/>
    <w:rsid w:val="001E601B"/>
    <w:rsid w:val="001E7DA2"/>
    <w:rsid w:val="001F129A"/>
    <w:rsid w:val="001F7449"/>
    <w:rsid w:val="001F758B"/>
    <w:rsid w:val="001F7E1C"/>
    <w:rsid w:val="00202080"/>
    <w:rsid w:val="002021C0"/>
    <w:rsid w:val="0020352C"/>
    <w:rsid w:val="00211529"/>
    <w:rsid w:val="00217269"/>
    <w:rsid w:val="002219EF"/>
    <w:rsid w:val="00222DEB"/>
    <w:rsid w:val="00223940"/>
    <w:rsid w:val="00226AD7"/>
    <w:rsid w:val="00227A8B"/>
    <w:rsid w:val="00227B5B"/>
    <w:rsid w:val="00230C2F"/>
    <w:rsid w:val="00234302"/>
    <w:rsid w:val="00234716"/>
    <w:rsid w:val="002348DC"/>
    <w:rsid w:val="002355D7"/>
    <w:rsid w:val="00240068"/>
    <w:rsid w:val="00240675"/>
    <w:rsid w:val="002436DC"/>
    <w:rsid w:val="0024384C"/>
    <w:rsid w:val="00243CDA"/>
    <w:rsid w:val="00244809"/>
    <w:rsid w:val="00245BB3"/>
    <w:rsid w:val="002537E6"/>
    <w:rsid w:val="0025496A"/>
    <w:rsid w:val="00255231"/>
    <w:rsid w:val="00256631"/>
    <w:rsid w:val="00260FBD"/>
    <w:rsid w:val="002611AD"/>
    <w:rsid w:val="002614A2"/>
    <w:rsid w:val="00262051"/>
    <w:rsid w:val="00265077"/>
    <w:rsid w:val="00267E63"/>
    <w:rsid w:val="002703CF"/>
    <w:rsid w:val="002717E9"/>
    <w:rsid w:val="00275088"/>
    <w:rsid w:val="00275FEB"/>
    <w:rsid w:val="002770C7"/>
    <w:rsid w:val="00280EA4"/>
    <w:rsid w:val="00284367"/>
    <w:rsid w:val="002869CD"/>
    <w:rsid w:val="00286E61"/>
    <w:rsid w:val="00287410"/>
    <w:rsid w:val="00287A46"/>
    <w:rsid w:val="00290230"/>
    <w:rsid w:val="00290320"/>
    <w:rsid w:val="002925F8"/>
    <w:rsid w:val="00293598"/>
    <w:rsid w:val="002A1526"/>
    <w:rsid w:val="002A1F29"/>
    <w:rsid w:val="002A32F3"/>
    <w:rsid w:val="002A3A4E"/>
    <w:rsid w:val="002A4126"/>
    <w:rsid w:val="002A665E"/>
    <w:rsid w:val="002A7A08"/>
    <w:rsid w:val="002B11D6"/>
    <w:rsid w:val="002B321F"/>
    <w:rsid w:val="002B38D1"/>
    <w:rsid w:val="002B48A0"/>
    <w:rsid w:val="002B57FB"/>
    <w:rsid w:val="002B5887"/>
    <w:rsid w:val="002C082C"/>
    <w:rsid w:val="002C24D1"/>
    <w:rsid w:val="002C3AAF"/>
    <w:rsid w:val="002C4605"/>
    <w:rsid w:val="002C5BA3"/>
    <w:rsid w:val="002C6EC5"/>
    <w:rsid w:val="002C737F"/>
    <w:rsid w:val="002C7697"/>
    <w:rsid w:val="002D0FFF"/>
    <w:rsid w:val="002D3768"/>
    <w:rsid w:val="002D55CA"/>
    <w:rsid w:val="002D5ED6"/>
    <w:rsid w:val="002E0F36"/>
    <w:rsid w:val="002E5225"/>
    <w:rsid w:val="002E58B8"/>
    <w:rsid w:val="002E6739"/>
    <w:rsid w:val="002F1D36"/>
    <w:rsid w:val="002F3993"/>
    <w:rsid w:val="002F3DD4"/>
    <w:rsid w:val="002F53A7"/>
    <w:rsid w:val="002F694B"/>
    <w:rsid w:val="00301A3C"/>
    <w:rsid w:val="00303676"/>
    <w:rsid w:val="00303F5B"/>
    <w:rsid w:val="00304AB8"/>
    <w:rsid w:val="0030658C"/>
    <w:rsid w:val="0031005A"/>
    <w:rsid w:val="00311BFF"/>
    <w:rsid w:val="00312247"/>
    <w:rsid w:val="00312C5E"/>
    <w:rsid w:val="00313EBC"/>
    <w:rsid w:val="00315CAF"/>
    <w:rsid w:val="00316FB2"/>
    <w:rsid w:val="00320565"/>
    <w:rsid w:val="00322B1F"/>
    <w:rsid w:val="00324E39"/>
    <w:rsid w:val="00325DB2"/>
    <w:rsid w:val="00326CE2"/>
    <w:rsid w:val="00330D78"/>
    <w:rsid w:val="00330DA9"/>
    <w:rsid w:val="00331794"/>
    <w:rsid w:val="00331845"/>
    <w:rsid w:val="0033295D"/>
    <w:rsid w:val="003338EF"/>
    <w:rsid w:val="00334215"/>
    <w:rsid w:val="00335A69"/>
    <w:rsid w:val="00337C04"/>
    <w:rsid w:val="00337F5E"/>
    <w:rsid w:val="003411AC"/>
    <w:rsid w:val="00341F98"/>
    <w:rsid w:val="00344856"/>
    <w:rsid w:val="00347017"/>
    <w:rsid w:val="00347C68"/>
    <w:rsid w:val="003505AF"/>
    <w:rsid w:val="003515BA"/>
    <w:rsid w:val="00352A62"/>
    <w:rsid w:val="00355CC1"/>
    <w:rsid w:val="0035623A"/>
    <w:rsid w:val="00360BA0"/>
    <w:rsid w:val="003627CD"/>
    <w:rsid w:val="00365875"/>
    <w:rsid w:val="00366FEC"/>
    <w:rsid w:val="00367834"/>
    <w:rsid w:val="00370A4C"/>
    <w:rsid w:val="00372392"/>
    <w:rsid w:val="0037378E"/>
    <w:rsid w:val="00373CD5"/>
    <w:rsid w:val="00375745"/>
    <w:rsid w:val="00376619"/>
    <w:rsid w:val="003766D7"/>
    <w:rsid w:val="0038002B"/>
    <w:rsid w:val="00382D52"/>
    <w:rsid w:val="00382EFC"/>
    <w:rsid w:val="00384CC4"/>
    <w:rsid w:val="0038548B"/>
    <w:rsid w:val="0038560C"/>
    <w:rsid w:val="00393C02"/>
    <w:rsid w:val="00393E47"/>
    <w:rsid w:val="0039406F"/>
    <w:rsid w:val="003941B8"/>
    <w:rsid w:val="003975EC"/>
    <w:rsid w:val="003A0522"/>
    <w:rsid w:val="003A3171"/>
    <w:rsid w:val="003A322A"/>
    <w:rsid w:val="003A3D8D"/>
    <w:rsid w:val="003A4890"/>
    <w:rsid w:val="003A70CF"/>
    <w:rsid w:val="003B0F21"/>
    <w:rsid w:val="003B7C6C"/>
    <w:rsid w:val="003C162B"/>
    <w:rsid w:val="003C19A7"/>
    <w:rsid w:val="003C2818"/>
    <w:rsid w:val="003C4623"/>
    <w:rsid w:val="003C5697"/>
    <w:rsid w:val="003C5D39"/>
    <w:rsid w:val="003C5DE3"/>
    <w:rsid w:val="003C6F3A"/>
    <w:rsid w:val="003C7E27"/>
    <w:rsid w:val="003C7FDF"/>
    <w:rsid w:val="003D0021"/>
    <w:rsid w:val="003D1B7A"/>
    <w:rsid w:val="003D27D2"/>
    <w:rsid w:val="003D2EE1"/>
    <w:rsid w:val="003D4777"/>
    <w:rsid w:val="003D6410"/>
    <w:rsid w:val="003D7330"/>
    <w:rsid w:val="003E0619"/>
    <w:rsid w:val="003E0809"/>
    <w:rsid w:val="003E2141"/>
    <w:rsid w:val="003E2348"/>
    <w:rsid w:val="003E28B1"/>
    <w:rsid w:val="003E2FC2"/>
    <w:rsid w:val="003E3DE5"/>
    <w:rsid w:val="003F0744"/>
    <w:rsid w:val="003F2B89"/>
    <w:rsid w:val="003F33AE"/>
    <w:rsid w:val="003F447B"/>
    <w:rsid w:val="003F5C0B"/>
    <w:rsid w:val="00400581"/>
    <w:rsid w:val="0040183A"/>
    <w:rsid w:val="00402CC6"/>
    <w:rsid w:val="00405759"/>
    <w:rsid w:val="00407D1E"/>
    <w:rsid w:val="0041182A"/>
    <w:rsid w:val="00414866"/>
    <w:rsid w:val="00415C7D"/>
    <w:rsid w:val="0041603A"/>
    <w:rsid w:val="00416120"/>
    <w:rsid w:val="00416480"/>
    <w:rsid w:val="00416BDF"/>
    <w:rsid w:val="00416BE5"/>
    <w:rsid w:val="00421C84"/>
    <w:rsid w:val="00423158"/>
    <w:rsid w:val="004233F0"/>
    <w:rsid w:val="00423CFA"/>
    <w:rsid w:val="00424DF7"/>
    <w:rsid w:val="00426FDC"/>
    <w:rsid w:val="00427777"/>
    <w:rsid w:val="00430A05"/>
    <w:rsid w:val="00431C04"/>
    <w:rsid w:val="004325E8"/>
    <w:rsid w:val="0043458C"/>
    <w:rsid w:val="00435838"/>
    <w:rsid w:val="00435C1F"/>
    <w:rsid w:val="004375DD"/>
    <w:rsid w:val="0043774E"/>
    <w:rsid w:val="004432E3"/>
    <w:rsid w:val="004436EA"/>
    <w:rsid w:val="00443832"/>
    <w:rsid w:val="004449A0"/>
    <w:rsid w:val="00444BAC"/>
    <w:rsid w:val="00445D58"/>
    <w:rsid w:val="004467FF"/>
    <w:rsid w:val="00450EFD"/>
    <w:rsid w:val="004517DA"/>
    <w:rsid w:val="0045290C"/>
    <w:rsid w:val="00454470"/>
    <w:rsid w:val="004548D5"/>
    <w:rsid w:val="004551C9"/>
    <w:rsid w:val="004559E0"/>
    <w:rsid w:val="00456247"/>
    <w:rsid w:val="00456689"/>
    <w:rsid w:val="004575DF"/>
    <w:rsid w:val="00457C36"/>
    <w:rsid w:val="004626D4"/>
    <w:rsid w:val="00462D76"/>
    <w:rsid w:val="004636B6"/>
    <w:rsid w:val="00470817"/>
    <w:rsid w:val="00471239"/>
    <w:rsid w:val="00473983"/>
    <w:rsid w:val="00474E0B"/>
    <w:rsid w:val="0047722D"/>
    <w:rsid w:val="004772D8"/>
    <w:rsid w:val="004808F4"/>
    <w:rsid w:val="004848C8"/>
    <w:rsid w:val="004849B2"/>
    <w:rsid w:val="00485259"/>
    <w:rsid w:val="004871E1"/>
    <w:rsid w:val="00491F07"/>
    <w:rsid w:val="004923B0"/>
    <w:rsid w:val="00492709"/>
    <w:rsid w:val="00492EC9"/>
    <w:rsid w:val="00495DE4"/>
    <w:rsid w:val="00496056"/>
    <w:rsid w:val="004960CB"/>
    <w:rsid w:val="0049649A"/>
    <w:rsid w:val="004B110D"/>
    <w:rsid w:val="004B480A"/>
    <w:rsid w:val="004B6B36"/>
    <w:rsid w:val="004B7500"/>
    <w:rsid w:val="004C10E7"/>
    <w:rsid w:val="004C2D99"/>
    <w:rsid w:val="004C436D"/>
    <w:rsid w:val="004C551E"/>
    <w:rsid w:val="004C6D01"/>
    <w:rsid w:val="004C78E8"/>
    <w:rsid w:val="004C7A6B"/>
    <w:rsid w:val="004D1BBF"/>
    <w:rsid w:val="004D2465"/>
    <w:rsid w:val="004D2696"/>
    <w:rsid w:val="004D27D8"/>
    <w:rsid w:val="004D3F7D"/>
    <w:rsid w:val="004D6929"/>
    <w:rsid w:val="004E0002"/>
    <w:rsid w:val="004E0854"/>
    <w:rsid w:val="004E3DEE"/>
    <w:rsid w:val="004E4F4B"/>
    <w:rsid w:val="004E52AF"/>
    <w:rsid w:val="004E6599"/>
    <w:rsid w:val="004E7283"/>
    <w:rsid w:val="004F003E"/>
    <w:rsid w:val="004F0823"/>
    <w:rsid w:val="004F0E4A"/>
    <w:rsid w:val="004F5391"/>
    <w:rsid w:val="004F6062"/>
    <w:rsid w:val="004F69C4"/>
    <w:rsid w:val="00500B4F"/>
    <w:rsid w:val="005010FC"/>
    <w:rsid w:val="00501DBF"/>
    <w:rsid w:val="0050255A"/>
    <w:rsid w:val="0050317A"/>
    <w:rsid w:val="00503CCA"/>
    <w:rsid w:val="00503CCF"/>
    <w:rsid w:val="0051461F"/>
    <w:rsid w:val="005168BB"/>
    <w:rsid w:val="00517445"/>
    <w:rsid w:val="00520283"/>
    <w:rsid w:val="00522648"/>
    <w:rsid w:val="005248EE"/>
    <w:rsid w:val="00524EB8"/>
    <w:rsid w:val="005266BC"/>
    <w:rsid w:val="00531B92"/>
    <w:rsid w:val="00531E04"/>
    <w:rsid w:val="00534141"/>
    <w:rsid w:val="005345F6"/>
    <w:rsid w:val="00534D2A"/>
    <w:rsid w:val="0053597A"/>
    <w:rsid w:val="00536094"/>
    <w:rsid w:val="0053651C"/>
    <w:rsid w:val="00536BA5"/>
    <w:rsid w:val="00540C20"/>
    <w:rsid w:val="00545D17"/>
    <w:rsid w:val="005467AA"/>
    <w:rsid w:val="00547A04"/>
    <w:rsid w:val="005513C7"/>
    <w:rsid w:val="00551784"/>
    <w:rsid w:val="00553746"/>
    <w:rsid w:val="00553D1F"/>
    <w:rsid w:val="005540D3"/>
    <w:rsid w:val="005550C6"/>
    <w:rsid w:val="00556CCE"/>
    <w:rsid w:val="00556F58"/>
    <w:rsid w:val="005619FB"/>
    <w:rsid w:val="00562199"/>
    <w:rsid w:val="00562BAC"/>
    <w:rsid w:val="00562C8A"/>
    <w:rsid w:val="0056524B"/>
    <w:rsid w:val="0056577B"/>
    <w:rsid w:val="00570901"/>
    <w:rsid w:val="0057340C"/>
    <w:rsid w:val="0058122D"/>
    <w:rsid w:val="0058269D"/>
    <w:rsid w:val="0058297B"/>
    <w:rsid w:val="00582D3B"/>
    <w:rsid w:val="005831DF"/>
    <w:rsid w:val="0058453A"/>
    <w:rsid w:val="00587073"/>
    <w:rsid w:val="00587905"/>
    <w:rsid w:val="00590AF9"/>
    <w:rsid w:val="005917E0"/>
    <w:rsid w:val="0059189E"/>
    <w:rsid w:val="0059265F"/>
    <w:rsid w:val="00593977"/>
    <w:rsid w:val="00596409"/>
    <w:rsid w:val="0059729E"/>
    <w:rsid w:val="005975C8"/>
    <w:rsid w:val="0059760C"/>
    <w:rsid w:val="00597FA5"/>
    <w:rsid w:val="005A0CF5"/>
    <w:rsid w:val="005A174C"/>
    <w:rsid w:val="005A2FAA"/>
    <w:rsid w:val="005A5165"/>
    <w:rsid w:val="005A5717"/>
    <w:rsid w:val="005B07B4"/>
    <w:rsid w:val="005B0EE5"/>
    <w:rsid w:val="005B3FA6"/>
    <w:rsid w:val="005B3FE9"/>
    <w:rsid w:val="005B412E"/>
    <w:rsid w:val="005B6248"/>
    <w:rsid w:val="005B7648"/>
    <w:rsid w:val="005B7FCA"/>
    <w:rsid w:val="005C3F6F"/>
    <w:rsid w:val="005C4FF5"/>
    <w:rsid w:val="005C55D9"/>
    <w:rsid w:val="005C6867"/>
    <w:rsid w:val="005C6981"/>
    <w:rsid w:val="005C78A5"/>
    <w:rsid w:val="005C7E36"/>
    <w:rsid w:val="005D4AB8"/>
    <w:rsid w:val="005D58AB"/>
    <w:rsid w:val="005D5AD2"/>
    <w:rsid w:val="005D621B"/>
    <w:rsid w:val="005D7043"/>
    <w:rsid w:val="005D72F0"/>
    <w:rsid w:val="005D766C"/>
    <w:rsid w:val="005E0A26"/>
    <w:rsid w:val="005E1A29"/>
    <w:rsid w:val="005E2C27"/>
    <w:rsid w:val="005E305E"/>
    <w:rsid w:val="005E533E"/>
    <w:rsid w:val="005E57C5"/>
    <w:rsid w:val="005F02DA"/>
    <w:rsid w:val="005F0B19"/>
    <w:rsid w:val="005F0E1A"/>
    <w:rsid w:val="005F1559"/>
    <w:rsid w:val="005F2AAE"/>
    <w:rsid w:val="005F468E"/>
    <w:rsid w:val="005F4A8A"/>
    <w:rsid w:val="005F7E49"/>
    <w:rsid w:val="006022C7"/>
    <w:rsid w:val="00604350"/>
    <w:rsid w:val="006054BF"/>
    <w:rsid w:val="00605B78"/>
    <w:rsid w:val="00607E70"/>
    <w:rsid w:val="006102AE"/>
    <w:rsid w:val="00616DB1"/>
    <w:rsid w:val="00622463"/>
    <w:rsid w:val="00622DCD"/>
    <w:rsid w:val="00623FC9"/>
    <w:rsid w:val="006245BF"/>
    <w:rsid w:val="006248E1"/>
    <w:rsid w:val="00630A8C"/>
    <w:rsid w:val="00630D37"/>
    <w:rsid w:val="006311EC"/>
    <w:rsid w:val="00632278"/>
    <w:rsid w:val="00632D27"/>
    <w:rsid w:val="00633608"/>
    <w:rsid w:val="00633DFD"/>
    <w:rsid w:val="00634ABA"/>
    <w:rsid w:val="00635BB8"/>
    <w:rsid w:val="0063659B"/>
    <w:rsid w:val="00636D3E"/>
    <w:rsid w:val="00636DAD"/>
    <w:rsid w:val="00637775"/>
    <w:rsid w:val="00641018"/>
    <w:rsid w:val="006410F7"/>
    <w:rsid w:val="006415B9"/>
    <w:rsid w:val="00641614"/>
    <w:rsid w:val="00642211"/>
    <w:rsid w:val="00642D59"/>
    <w:rsid w:val="006437CB"/>
    <w:rsid w:val="006444E8"/>
    <w:rsid w:val="00645F79"/>
    <w:rsid w:val="00646926"/>
    <w:rsid w:val="0064791A"/>
    <w:rsid w:val="00647E7C"/>
    <w:rsid w:val="00650232"/>
    <w:rsid w:val="00651E82"/>
    <w:rsid w:val="00652D35"/>
    <w:rsid w:val="006530B1"/>
    <w:rsid w:val="00654DD0"/>
    <w:rsid w:val="00654DEF"/>
    <w:rsid w:val="006622C2"/>
    <w:rsid w:val="00663529"/>
    <w:rsid w:val="00663D8C"/>
    <w:rsid w:val="00664E8C"/>
    <w:rsid w:val="006650BB"/>
    <w:rsid w:val="00667976"/>
    <w:rsid w:val="00667AFB"/>
    <w:rsid w:val="006710FC"/>
    <w:rsid w:val="00671102"/>
    <w:rsid w:val="00674F25"/>
    <w:rsid w:val="006760AF"/>
    <w:rsid w:val="0068096C"/>
    <w:rsid w:val="00680A03"/>
    <w:rsid w:val="00680B09"/>
    <w:rsid w:val="006824DE"/>
    <w:rsid w:val="00682DDE"/>
    <w:rsid w:val="00683345"/>
    <w:rsid w:val="00683374"/>
    <w:rsid w:val="00683779"/>
    <w:rsid w:val="00684CEF"/>
    <w:rsid w:val="00686236"/>
    <w:rsid w:val="00686F7E"/>
    <w:rsid w:val="00687E6A"/>
    <w:rsid w:val="006904E0"/>
    <w:rsid w:val="00692B48"/>
    <w:rsid w:val="00693D2C"/>
    <w:rsid w:val="00695E7B"/>
    <w:rsid w:val="006A01B1"/>
    <w:rsid w:val="006A0C9E"/>
    <w:rsid w:val="006A30ED"/>
    <w:rsid w:val="006A347B"/>
    <w:rsid w:val="006A7F16"/>
    <w:rsid w:val="006B223A"/>
    <w:rsid w:val="006B42D9"/>
    <w:rsid w:val="006B486E"/>
    <w:rsid w:val="006B5F68"/>
    <w:rsid w:val="006B779B"/>
    <w:rsid w:val="006C16B7"/>
    <w:rsid w:val="006C1F68"/>
    <w:rsid w:val="006C53EA"/>
    <w:rsid w:val="006C5AFF"/>
    <w:rsid w:val="006C5BEE"/>
    <w:rsid w:val="006C5F83"/>
    <w:rsid w:val="006C68B8"/>
    <w:rsid w:val="006D1559"/>
    <w:rsid w:val="006D2061"/>
    <w:rsid w:val="006D35B2"/>
    <w:rsid w:val="006D4AEB"/>
    <w:rsid w:val="006D542A"/>
    <w:rsid w:val="006D5C7C"/>
    <w:rsid w:val="006D62F8"/>
    <w:rsid w:val="006D657D"/>
    <w:rsid w:val="006E092A"/>
    <w:rsid w:val="006E3158"/>
    <w:rsid w:val="006E3763"/>
    <w:rsid w:val="006E4C96"/>
    <w:rsid w:val="006E56BC"/>
    <w:rsid w:val="006E633D"/>
    <w:rsid w:val="006E6F1F"/>
    <w:rsid w:val="006E7432"/>
    <w:rsid w:val="006F1576"/>
    <w:rsid w:val="006F2C94"/>
    <w:rsid w:val="006F3431"/>
    <w:rsid w:val="006F4F03"/>
    <w:rsid w:val="006F662B"/>
    <w:rsid w:val="006F6BA8"/>
    <w:rsid w:val="006F7521"/>
    <w:rsid w:val="006F75D6"/>
    <w:rsid w:val="00702137"/>
    <w:rsid w:val="00704680"/>
    <w:rsid w:val="00704C3C"/>
    <w:rsid w:val="00706CC0"/>
    <w:rsid w:val="00706F0F"/>
    <w:rsid w:val="00707476"/>
    <w:rsid w:val="007077CC"/>
    <w:rsid w:val="00707943"/>
    <w:rsid w:val="00707E30"/>
    <w:rsid w:val="00711F1D"/>
    <w:rsid w:val="00715883"/>
    <w:rsid w:val="00716B5E"/>
    <w:rsid w:val="00723FE3"/>
    <w:rsid w:val="00726FB4"/>
    <w:rsid w:val="00730983"/>
    <w:rsid w:val="00730FFF"/>
    <w:rsid w:val="007310C1"/>
    <w:rsid w:val="007329E7"/>
    <w:rsid w:val="00734A88"/>
    <w:rsid w:val="00736537"/>
    <w:rsid w:val="007369FB"/>
    <w:rsid w:val="00740947"/>
    <w:rsid w:val="00741213"/>
    <w:rsid w:val="007432B2"/>
    <w:rsid w:val="007449E5"/>
    <w:rsid w:val="00744D7D"/>
    <w:rsid w:val="00745239"/>
    <w:rsid w:val="00750871"/>
    <w:rsid w:val="007555F5"/>
    <w:rsid w:val="007571D1"/>
    <w:rsid w:val="007627EE"/>
    <w:rsid w:val="00762A82"/>
    <w:rsid w:val="00762B5E"/>
    <w:rsid w:val="00764CA4"/>
    <w:rsid w:val="007651E2"/>
    <w:rsid w:val="007655A4"/>
    <w:rsid w:val="00765F3A"/>
    <w:rsid w:val="00774DCD"/>
    <w:rsid w:val="0078073C"/>
    <w:rsid w:val="00782354"/>
    <w:rsid w:val="00783415"/>
    <w:rsid w:val="007850F8"/>
    <w:rsid w:val="007865FE"/>
    <w:rsid w:val="00790380"/>
    <w:rsid w:val="00791F27"/>
    <w:rsid w:val="0079403A"/>
    <w:rsid w:val="007960E7"/>
    <w:rsid w:val="007A0121"/>
    <w:rsid w:val="007A052F"/>
    <w:rsid w:val="007A0FC9"/>
    <w:rsid w:val="007A27E9"/>
    <w:rsid w:val="007A43DD"/>
    <w:rsid w:val="007A79C8"/>
    <w:rsid w:val="007B3861"/>
    <w:rsid w:val="007B4DD9"/>
    <w:rsid w:val="007B6707"/>
    <w:rsid w:val="007B67D2"/>
    <w:rsid w:val="007B758E"/>
    <w:rsid w:val="007C0331"/>
    <w:rsid w:val="007C2D43"/>
    <w:rsid w:val="007C323D"/>
    <w:rsid w:val="007C34A5"/>
    <w:rsid w:val="007C3D03"/>
    <w:rsid w:val="007C3F8E"/>
    <w:rsid w:val="007C3FDF"/>
    <w:rsid w:val="007C51AB"/>
    <w:rsid w:val="007D178F"/>
    <w:rsid w:val="007D5F1C"/>
    <w:rsid w:val="007E3D15"/>
    <w:rsid w:val="007E3DBC"/>
    <w:rsid w:val="007E4407"/>
    <w:rsid w:val="007E69A8"/>
    <w:rsid w:val="007E7090"/>
    <w:rsid w:val="007F1C44"/>
    <w:rsid w:val="007F1D5A"/>
    <w:rsid w:val="007F3987"/>
    <w:rsid w:val="007F3F1D"/>
    <w:rsid w:val="007F49C0"/>
    <w:rsid w:val="007F599B"/>
    <w:rsid w:val="007F7FFC"/>
    <w:rsid w:val="008014D7"/>
    <w:rsid w:val="00801B74"/>
    <w:rsid w:val="00801C32"/>
    <w:rsid w:val="008025B5"/>
    <w:rsid w:val="00803407"/>
    <w:rsid w:val="00803C0A"/>
    <w:rsid w:val="00804320"/>
    <w:rsid w:val="00804E83"/>
    <w:rsid w:val="00806932"/>
    <w:rsid w:val="00807D0F"/>
    <w:rsid w:val="00812C8F"/>
    <w:rsid w:val="00812D13"/>
    <w:rsid w:val="008133DF"/>
    <w:rsid w:val="008137CE"/>
    <w:rsid w:val="008150FE"/>
    <w:rsid w:val="008164A0"/>
    <w:rsid w:val="00817448"/>
    <w:rsid w:val="0081746C"/>
    <w:rsid w:val="008200D4"/>
    <w:rsid w:val="00821AAC"/>
    <w:rsid w:val="00821CD6"/>
    <w:rsid w:val="008226F9"/>
    <w:rsid w:val="008228C2"/>
    <w:rsid w:val="0082317A"/>
    <w:rsid w:val="00823EB5"/>
    <w:rsid w:val="00825069"/>
    <w:rsid w:val="00825107"/>
    <w:rsid w:val="00825CFA"/>
    <w:rsid w:val="008330C1"/>
    <w:rsid w:val="00833B99"/>
    <w:rsid w:val="008356F8"/>
    <w:rsid w:val="00836AC7"/>
    <w:rsid w:val="00840E05"/>
    <w:rsid w:val="008415B1"/>
    <w:rsid w:val="008423B4"/>
    <w:rsid w:val="00845080"/>
    <w:rsid w:val="008450EF"/>
    <w:rsid w:val="008454C8"/>
    <w:rsid w:val="00845C7A"/>
    <w:rsid w:val="008473AB"/>
    <w:rsid w:val="00847513"/>
    <w:rsid w:val="00850FC0"/>
    <w:rsid w:val="008511FC"/>
    <w:rsid w:val="00852E68"/>
    <w:rsid w:val="00856CAE"/>
    <w:rsid w:val="008601CB"/>
    <w:rsid w:val="00860BEF"/>
    <w:rsid w:val="00863682"/>
    <w:rsid w:val="00867DA2"/>
    <w:rsid w:val="00870719"/>
    <w:rsid w:val="008708F1"/>
    <w:rsid w:val="00874599"/>
    <w:rsid w:val="0087536A"/>
    <w:rsid w:val="0087608B"/>
    <w:rsid w:val="00877781"/>
    <w:rsid w:val="00881C50"/>
    <w:rsid w:val="00887421"/>
    <w:rsid w:val="008878AE"/>
    <w:rsid w:val="00887FB7"/>
    <w:rsid w:val="00896318"/>
    <w:rsid w:val="008A0202"/>
    <w:rsid w:val="008A4699"/>
    <w:rsid w:val="008A4EF7"/>
    <w:rsid w:val="008A55CD"/>
    <w:rsid w:val="008A626B"/>
    <w:rsid w:val="008A62C8"/>
    <w:rsid w:val="008A72C2"/>
    <w:rsid w:val="008B03A1"/>
    <w:rsid w:val="008B4E20"/>
    <w:rsid w:val="008B5853"/>
    <w:rsid w:val="008B592C"/>
    <w:rsid w:val="008B7845"/>
    <w:rsid w:val="008C0C25"/>
    <w:rsid w:val="008D02D1"/>
    <w:rsid w:val="008D0E85"/>
    <w:rsid w:val="008D2062"/>
    <w:rsid w:val="008D2FE4"/>
    <w:rsid w:val="008D38EC"/>
    <w:rsid w:val="008D3B7A"/>
    <w:rsid w:val="008D6112"/>
    <w:rsid w:val="008D6532"/>
    <w:rsid w:val="008D69AF"/>
    <w:rsid w:val="008D6EB0"/>
    <w:rsid w:val="008D7001"/>
    <w:rsid w:val="008D7C44"/>
    <w:rsid w:val="008D7FA5"/>
    <w:rsid w:val="008E1AEA"/>
    <w:rsid w:val="008E2EEF"/>
    <w:rsid w:val="008E5025"/>
    <w:rsid w:val="008E54C2"/>
    <w:rsid w:val="008E664F"/>
    <w:rsid w:val="008E6DEF"/>
    <w:rsid w:val="008E6F2D"/>
    <w:rsid w:val="008E71A2"/>
    <w:rsid w:val="008F01A9"/>
    <w:rsid w:val="008F04D4"/>
    <w:rsid w:val="008F227A"/>
    <w:rsid w:val="008F3DD7"/>
    <w:rsid w:val="008F414A"/>
    <w:rsid w:val="008F5C08"/>
    <w:rsid w:val="008F7550"/>
    <w:rsid w:val="008F7D93"/>
    <w:rsid w:val="00901A65"/>
    <w:rsid w:val="00902AB7"/>
    <w:rsid w:val="009032CE"/>
    <w:rsid w:val="00903610"/>
    <w:rsid w:val="0090703F"/>
    <w:rsid w:val="00907F2F"/>
    <w:rsid w:val="009119C0"/>
    <w:rsid w:val="009129FC"/>
    <w:rsid w:val="00913213"/>
    <w:rsid w:val="00914B37"/>
    <w:rsid w:val="00917996"/>
    <w:rsid w:val="009207F0"/>
    <w:rsid w:val="00922148"/>
    <w:rsid w:val="00922A91"/>
    <w:rsid w:val="00923504"/>
    <w:rsid w:val="00923AB8"/>
    <w:rsid w:val="00924AE0"/>
    <w:rsid w:val="00925DC4"/>
    <w:rsid w:val="00925E5D"/>
    <w:rsid w:val="009277A5"/>
    <w:rsid w:val="00931148"/>
    <w:rsid w:val="00932003"/>
    <w:rsid w:val="00933A41"/>
    <w:rsid w:val="00933C08"/>
    <w:rsid w:val="00934076"/>
    <w:rsid w:val="00934CC0"/>
    <w:rsid w:val="00936AB3"/>
    <w:rsid w:val="009379A7"/>
    <w:rsid w:val="009432EC"/>
    <w:rsid w:val="009458A4"/>
    <w:rsid w:val="00945B44"/>
    <w:rsid w:val="009461A0"/>
    <w:rsid w:val="0094735A"/>
    <w:rsid w:val="00947B99"/>
    <w:rsid w:val="00952AC3"/>
    <w:rsid w:val="009551C5"/>
    <w:rsid w:val="009552C7"/>
    <w:rsid w:val="009556B8"/>
    <w:rsid w:val="00955E0C"/>
    <w:rsid w:val="00957991"/>
    <w:rsid w:val="00957AA8"/>
    <w:rsid w:val="00957BF4"/>
    <w:rsid w:val="009614D1"/>
    <w:rsid w:val="00961905"/>
    <w:rsid w:val="0096243A"/>
    <w:rsid w:val="00962F41"/>
    <w:rsid w:val="00965130"/>
    <w:rsid w:val="009654F3"/>
    <w:rsid w:val="00967389"/>
    <w:rsid w:val="00970C0E"/>
    <w:rsid w:val="00973854"/>
    <w:rsid w:val="009751CB"/>
    <w:rsid w:val="00976664"/>
    <w:rsid w:val="00976C95"/>
    <w:rsid w:val="009801FD"/>
    <w:rsid w:val="00980B0B"/>
    <w:rsid w:val="00982173"/>
    <w:rsid w:val="00982CC9"/>
    <w:rsid w:val="009844A4"/>
    <w:rsid w:val="0098648A"/>
    <w:rsid w:val="0098665B"/>
    <w:rsid w:val="009869FE"/>
    <w:rsid w:val="0098791C"/>
    <w:rsid w:val="00991307"/>
    <w:rsid w:val="00992041"/>
    <w:rsid w:val="009928B3"/>
    <w:rsid w:val="009954EB"/>
    <w:rsid w:val="00995AEF"/>
    <w:rsid w:val="0099685D"/>
    <w:rsid w:val="00996DD2"/>
    <w:rsid w:val="00996FC2"/>
    <w:rsid w:val="00997873"/>
    <w:rsid w:val="009A13A7"/>
    <w:rsid w:val="009A6C92"/>
    <w:rsid w:val="009A73C3"/>
    <w:rsid w:val="009A78C0"/>
    <w:rsid w:val="009A7DE3"/>
    <w:rsid w:val="009B1203"/>
    <w:rsid w:val="009B33A1"/>
    <w:rsid w:val="009B603A"/>
    <w:rsid w:val="009B7B85"/>
    <w:rsid w:val="009B7D5F"/>
    <w:rsid w:val="009C1F06"/>
    <w:rsid w:val="009C2ACF"/>
    <w:rsid w:val="009C3603"/>
    <w:rsid w:val="009C3A57"/>
    <w:rsid w:val="009D2A09"/>
    <w:rsid w:val="009D3759"/>
    <w:rsid w:val="009D3941"/>
    <w:rsid w:val="009D5AB4"/>
    <w:rsid w:val="009D5F9F"/>
    <w:rsid w:val="009D6FCE"/>
    <w:rsid w:val="009D722C"/>
    <w:rsid w:val="009D768B"/>
    <w:rsid w:val="009D775C"/>
    <w:rsid w:val="009E08AD"/>
    <w:rsid w:val="009E1816"/>
    <w:rsid w:val="009E28CF"/>
    <w:rsid w:val="009E4EC5"/>
    <w:rsid w:val="009E5836"/>
    <w:rsid w:val="009F0158"/>
    <w:rsid w:val="009F11CB"/>
    <w:rsid w:val="009F364B"/>
    <w:rsid w:val="009F6168"/>
    <w:rsid w:val="009F7B60"/>
    <w:rsid w:val="00A00FC3"/>
    <w:rsid w:val="00A01B61"/>
    <w:rsid w:val="00A026B7"/>
    <w:rsid w:val="00A042B4"/>
    <w:rsid w:val="00A061E0"/>
    <w:rsid w:val="00A13C89"/>
    <w:rsid w:val="00A14C56"/>
    <w:rsid w:val="00A150AE"/>
    <w:rsid w:val="00A162A2"/>
    <w:rsid w:val="00A17261"/>
    <w:rsid w:val="00A20567"/>
    <w:rsid w:val="00A205BF"/>
    <w:rsid w:val="00A20B85"/>
    <w:rsid w:val="00A20E8B"/>
    <w:rsid w:val="00A217BB"/>
    <w:rsid w:val="00A21B94"/>
    <w:rsid w:val="00A23751"/>
    <w:rsid w:val="00A23CF3"/>
    <w:rsid w:val="00A246BE"/>
    <w:rsid w:val="00A252FF"/>
    <w:rsid w:val="00A27ACF"/>
    <w:rsid w:val="00A3015B"/>
    <w:rsid w:val="00A316AA"/>
    <w:rsid w:val="00A31A6D"/>
    <w:rsid w:val="00A3314D"/>
    <w:rsid w:val="00A335B8"/>
    <w:rsid w:val="00A34B5A"/>
    <w:rsid w:val="00A35129"/>
    <w:rsid w:val="00A351C9"/>
    <w:rsid w:val="00A36C68"/>
    <w:rsid w:val="00A40475"/>
    <w:rsid w:val="00A40F04"/>
    <w:rsid w:val="00A419A7"/>
    <w:rsid w:val="00A419B4"/>
    <w:rsid w:val="00A41AE9"/>
    <w:rsid w:val="00A512C7"/>
    <w:rsid w:val="00A521DD"/>
    <w:rsid w:val="00A526DB"/>
    <w:rsid w:val="00A52D9E"/>
    <w:rsid w:val="00A53F9A"/>
    <w:rsid w:val="00A544E6"/>
    <w:rsid w:val="00A547EC"/>
    <w:rsid w:val="00A550BB"/>
    <w:rsid w:val="00A57789"/>
    <w:rsid w:val="00A61F29"/>
    <w:rsid w:val="00A64952"/>
    <w:rsid w:val="00A6499F"/>
    <w:rsid w:val="00A64B6B"/>
    <w:rsid w:val="00A66620"/>
    <w:rsid w:val="00A676A8"/>
    <w:rsid w:val="00A67E3A"/>
    <w:rsid w:val="00A74942"/>
    <w:rsid w:val="00A74D14"/>
    <w:rsid w:val="00A8208F"/>
    <w:rsid w:val="00A82439"/>
    <w:rsid w:val="00A82688"/>
    <w:rsid w:val="00A83FBC"/>
    <w:rsid w:val="00A8401D"/>
    <w:rsid w:val="00A8443F"/>
    <w:rsid w:val="00A8588C"/>
    <w:rsid w:val="00A86447"/>
    <w:rsid w:val="00A865A0"/>
    <w:rsid w:val="00A91DD4"/>
    <w:rsid w:val="00A921BB"/>
    <w:rsid w:val="00A92E26"/>
    <w:rsid w:val="00A9484B"/>
    <w:rsid w:val="00A95165"/>
    <w:rsid w:val="00A95C7C"/>
    <w:rsid w:val="00A971E5"/>
    <w:rsid w:val="00AA010A"/>
    <w:rsid w:val="00AA0ED0"/>
    <w:rsid w:val="00AA248C"/>
    <w:rsid w:val="00AA2C1B"/>
    <w:rsid w:val="00AA62ED"/>
    <w:rsid w:val="00AA698B"/>
    <w:rsid w:val="00AA6A2D"/>
    <w:rsid w:val="00AA6A63"/>
    <w:rsid w:val="00AA6D6A"/>
    <w:rsid w:val="00AB0973"/>
    <w:rsid w:val="00AB11FE"/>
    <w:rsid w:val="00AB249F"/>
    <w:rsid w:val="00AB2DFE"/>
    <w:rsid w:val="00AB6411"/>
    <w:rsid w:val="00AB76B8"/>
    <w:rsid w:val="00AB77C0"/>
    <w:rsid w:val="00AB7FAD"/>
    <w:rsid w:val="00AC09B3"/>
    <w:rsid w:val="00AC0B00"/>
    <w:rsid w:val="00AC0C10"/>
    <w:rsid w:val="00AC0F8B"/>
    <w:rsid w:val="00AC1577"/>
    <w:rsid w:val="00AC2684"/>
    <w:rsid w:val="00AC3609"/>
    <w:rsid w:val="00AC4C37"/>
    <w:rsid w:val="00AC58E5"/>
    <w:rsid w:val="00AC791A"/>
    <w:rsid w:val="00AD0F63"/>
    <w:rsid w:val="00AD120F"/>
    <w:rsid w:val="00AD1306"/>
    <w:rsid w:val="00AD31E4"/>
    <w:rsid w:val="00AD32DA"/>
    <w:rsid w:val="00AD577F"/>
    <w:rsid w:val="00AD6850"/>
    <w:rsid w:val="00AE0481"/>
    <w:rsid w:val="00AE2028"/>
    <w:rsid w:val="00AE2071"/>
    <w:rsid w:val="00AE2508"/>
    <w:rsid w:val="00AE2D16"/>
    <w:rsid w:val="00AE3F58"/>
    <w:rsid w:val="00AE652D"/>
    <w:rsid w:val="00AE661C"/>
    <w:rsid w:val="00AE70B0"/>
    <w:rsid w:val="00AF23A7"/>
    <w:rsid w:val="00AF3B16"/>
    <w:rsid w:val="00AF648A"/>
    <w:rsid w:val="00AF6642"/>
    <w:rsid w:val="00AF6E27"/>
    <w:rsid w:val="00B0235A"/>
    <w:rsid w:val="00B114FB"/>
    <w:rsid w:val="00B1150B"/>
    <w:rsid w:val="00B11EE6"/>
    <w:rsid w:val="00B121DF"/>
    <w:rsid w:val="00B129A9"/>
    <w:rsid w:val="00B156D3"/>
    <w:rsid w:val="00B167D2"/>
    <w:rsid w:val="00B172E3"/>
    <w:rsid w:val="00B213BC"/>
    <w:rsid w:val="00B230F2"/>
    <w:rsid w:val="00B2538E"/>
    <w:rsid w:val="00B30650"/>
    <w:rsid w:val="00B312FF"/>
    <w:rsid w:val="00B3236A"/>
    <w:rsid w:val="00B32AFF"/>
    <w:rsid w:val="00B35D05"/>
    <w:rsid w:val="00B35EBA"/>
    <w:rsid w:val="00B367AB"/>
    <w:rsid w:val="00B367CA"/>
    <w:rsid w:val="00B36F5C"/>
    <w:rsid w:val="00B41202"/>
    <w:rsid w:val="00B413D4"/>
    <w:rsid w:val="00B429EB"/>
    <w:rsid w:val="00B42B86"/>
    <w:rsid w:val="00B4366C"/>
    <w:rsid w:val="00B44A4A"/>
    <w:rsid w:val="00B45F0F"/>
    <w:rsid w:val="00B45F3F"/>
    <w:rsid w:val="00B4741F"/>
    <w:rsid w:val="00B47B6F"/>
    <w:rsid w:val="00B5055D"/>
    <w:rsid w:val="00B50902"/>
    <w:rsid w:val="00B519C8"/>
    <w:rsid w:val="00B52EBD"/>
    <w:rsid w:val="00B54BBB"/>
    <w:rsid w:val="00B567BA"/>
    <w:rsid w:val="00B56D48"/>
    <w:rsid w:val="00B62988"/>
    <w:rsid w:val="00B64562"/>
    <w:rsid w:val="00B6459D"/>
    <w:rsid w:val="00B65043"/>
    <w:rsid w:val="00B66234"/>
    <w:rsid w:val="00B723B7"/>
    <w:rsid w:val="00B733BF"/>
    <w:rsid w:val="00B73C25"/>
    <w:rsid w:val="00B74AFE"/>
    <w:rsid w:val="00B77040"/>
    <w:rsid w:val="00B77379"/>
    <w:rsid w:val="00B77E7E"/>
    <w:rsid w:val="00B80490"/>
    <w:rsid w:val="00B804FF"/>
    <w:rsid w:val="00B80B89"/>
    <w:rsid w:val="00B81511"/>
    <w:rsid w:val="00B81AB7"/>
    <w:rsid w:val="00B81CEB"/>
    <w:rsid w:val="00B82771"/>
    <w:rsid w:val="00B830FE"/>
    <w:rsid w:val="00B838A0"/>
    <w:rsid w:val="00B85759"/>
    <w:rsid w:val="00B85F59"/>
    <w:rsid w:val="00B86497"/>
    <w:rsid w:val="00B91183"/>
    <w:rsid w:val="00B91623"/>
    <w:rsid w:val="00B9182C"/>
    <w:rsid w:val="00B920C8"/>
    <w:rsid w:val="00B92DF6"/>
    <w:rsid w:val="00B93CAC"/>
    <w:rsid w:val="00B95204"/>
    <w:rsid w:val="00B95F3B"/>
    <w:rsid w:val="00BA01B8"/>
    <w:rsid w:val="00BA09E6"/>
    <w:rsid w:val="00BA2F06"/>
    <w:rsid w:val="00BA36DD"/>
    <w:rsid w:val="00BA49E1"/>
    <w:rsid w:val="00BA49F0"/>
    <w:rsid w:val="00BA53E2"/>
    <w:rsid w:val="00BA5C5A"/>
    <w:rsid w:val="00BA75DD"/>
    <w:rsid w:val="00BA7627"/>
    <w:rsid w:val="00BA7875"/>
    <w:rsid w:val="00BA7DAD"/>
    <w:rsid w:val="00BB0891"/>
    <w:rsid w:val="00BB1B42"/>
    <w:rsid w:val="00BB1BB0"/>
    <w:rsid w:val="00BB2785"/>
    <w:rsid w:val="00BB2B03"/>
    <w:rsid w:val="00BB2D2A"/>
    <w:rsid w:val="00BB3B5B"/>
    <w:rsid w:val="00BB48B8"/>
    <w:rsid w:val="00BB4C0D"/>
    <w:rsid w:val="00BB575C"/>
    <w:rsid w:val="00BB680C"/>
    <w:rsid w:val="00BB69C4"/>
    <w:rsid w:val="00BB71D6"/>
    <w:rsid w:val="00BC1E79"/>
    <w:rsid w:val="00BC7321"/>
    <w:rsid w:val="00BD003A"/>
    <w:rsid w:val="00BD3CB3"/>
    <w:rsid w:val="00BD3D59"/>
    <w:rsid w:val="00BD6CB1"/>
    <w:rsid w:val="00BD6D6F"/>
    <w:rsid w:val="00BD72A0"/>
    <w:rsid w:val="00BE0228"/>
    <w:rsid w:val="00BE0A0B"/>
    <w:rsid w:val="00BE0B2E"/>
    <w:rsid w:val="00BE2B12"/>
    <w:rsid w:val="00BE397C"/>
    <w:rsid w:val="00BF004D"/>
    <w:rsid w:val="00BF0D80"/>
    <w:rsid w:val="00BF14DD"/>
    <w:rsid w:val="00BF2939"/>
    <w:rsid w:val="00BF2FCF"/>
    <w:rsid w:val="00BF358E"/>
    <w:rsid w:val="00BF4215"/>
    <w:rsid w:val="00BF5782"/>
    <w:rsid w:val="00BF57DC"/>
    <w:rsid w:val="00BF5DB3"/>
    <w:rsid w:val="00BF5EFE"/>
    <w:rsid w:val="00BF6DC5"/>
    <w:rsid w:val="00BF6E9C"/>
    <w:rsid w:val="00C01A7C"/>
    <w:rsid w:val="00C02292"/>
    <w:rsid w:val="00C04404"/>
    <w:rsid w:val="00C05172"/>
    <w:rsid w:val="00C05569"/>
    <w:rsid w:val="00C06C56"/>
    <w:rsid w:val="00C079E9"/>
    <w:rsid w:val="00C105A2"/>
    <w:rsid w:val="00C1092A"/>
    <w:rsid w:val="00C10A48"/>
    <w:rsid w:val="00C1139F"/>
    <w:rsid w:val="00C119D4"/>
    <w:rsid w:val="00C12029"/>
    <w:rsid w:val="00C122AD"/>
    <w:rsid w:val="00C1357E"/>
    <w:rsid w:val="00C17B39"/>
    <w:rsid w:val="00C17C65"/>
    <w:rsid w:val="00C206C5"/>
    <w:rsid w:val="00C2147A"/>
    <w:rsid w:val="00C23163"/>
    <w:rsid w:val="00C24884"/>
    <w:rsid w:val="00C261ED"/>
    <w:rsid w:val="00C26DA7"/>
    <w:rsid w:val="00C3084F"/>
    <w:rsid w:val="00C30CD2"/>
    <w:rsid w:val="00C30F03"/>
    <w:rsid w:val="00C316C0"/>
    <w:rsid w:val="00C33582"/>
    <w:rsid w:val="00C337F3"/>
    <w:rsid w:val="00C36059"/>
    <w:rsid w:val="00C417AC"/>
    <w:rsid w:val="00C41A4B"/>
    <w:rsid w:val="00C42AB3"/>
    <w:rsid w:val="00C43814"/>
    <w:rsid w:val="00C44068"/>
    <w:rsid w:val="00C4439F"/>
    <w:rsid w:val="00C451DE"/>
    <w:rsid w:val="00C46BFA"/>
    <w:rsid w:val="00C50B71"/>
    <w:rsid w:val="00C52549"/>
    <w:rsid w:val="00C54E43"/>
    <w:rsid w:val="00C57B0E"/>
    <w:rsid w:val="00C60E55"/>
    <w:rsid w:val="00C617BD"/>
    <w:rsid w:val="00C64BB9"/>
    <w:rsid w:val="00C65141"/>
    <w:rsid w:val="00C723FA"/>
    <w:rsid w:val="00C739BB"/>
    <w:rsid w:val="00C74682"/>
    <w:rsid w:val="00C77087"/>
    <w:rsid w:val="00C7784B"/>
    <w:rsid w:val="00C80D76"/>
    <w:rsid w:val="00C81165"/>
    <w:rsid w:val="00C8137B"/>
    <w:rsid w:val="00C82342"/>
    <w:rsid w:val="00C831BE"/>
    <w:rsid w:val="00C83AA4"/>
    <w:rsid w:val="00C8507B"/>
    <w:rsid w:val="00C861DD"/>
    <w:rsid w:val="00C86F1E"/>
    <w:rsid w:val="00C91386"/>
    <w:rsid w:val="00C91F88"/>
    <w:rsid w:val="00C95BE6"/>
    <w:rsid w:val="00C9754B"/>
    <w:rsid w:val="00CA1B86"/>
    <w:rsid w:val="00CA3ACC"/>
    <w:rsid w:val="00CA58DB"/>
    <w:rsid w:val="00CA689F"/>
    <w:rsid w:val="00CB09BD"/>
    <w:rsid w:val="00CB0B95"/>
    <w:rsid w:val="00CB1FD6"/>
    <w:rsid w:val="00CB4D2D"/>
    <w:rsid w:val="00CB55D3"/>
    <w:rsid w:val="00CB79FA"/>
    <w:rsid w:val="00CC0C46"/>
    <w:rsid w:val="00CC17DD"/>
    <w:rsid w:val="00CC3928"/>
    <w:rsid w:val="00CC4433"/>
    <w:rsid w:val="00CC4E94"/>
    <w:rsid w:val="00CC64E7"/>
    <w:rsid w:val="00CD014B"/>
    <w:rsid w:val="00CD0AE4"/>
    <w:rsid w:val="00CD123E"/>
    <w:rsid w:val="00CD329C"/>
    <w:rsid w:val="00CD53DD"/>
    <w:rsid w:val="00CD5E66"/>
    <w:rsid w:val="00CD7654"/>
    <w:rsid w:val="00CE056E"/>
    <w:rsid w:val="00CE29AB"/>
    <w:rsid w:val="00CE3311"/>
    <w:rsid w:val="00CE3DBB"/>
    <w:rsid w:val="00CE654E"/>
    <w:rsid w:val="00CE6877"/>
    <w:rsid w:val="00CF4961"/>
    <w:rsid w:val="00CF5131"/>
    <w:rsid w:val="00CF61B1"/>
    <w:rsid w:val="00CF6A07"/>
    <w:rsid w:val="00CF7968"/>
    <w:rsid w:val="00D009E9"/>
    <w:rsid w:val="00D00C7E"/>
    <w:rsid w:val="00D01413"/>
    <w:rsid w:val="00D019D6"/>
    <w:rsid w:val="00D114E2"/>
    <w:rsid w:val="00D15713"/>
    <w:rsid w:val="00D1781C"/>
    <w:rsid w:val="00D20748"/>
    <w:rsid w:val="00D215D8"/>
    <w:rsid w:val="00D21A12"/>
    <w:rsid w:val="00D21F39"/>
    <w:rsid w:val="00D2520E"/>
    <w:rsid w:val="00D25549"/>
    <w:rsid w:val="00D2621F"/>
    <w:rsid w:val="00D312BA"/>
    <w:rsid w:val="00D3758A"/>
    <w:rsid w:val="00D37664"/>
    <w:rsid w:val="00D40063"/>
    <w:rsid w:val="00D402A7"/>
    <w:rsid w:val="00D402C3"/>
    <w:rsid w:val="00D429C7"/>
    <w:rsid w:val="00D44AEE"/>
    <w:rsid w:val="00D44EDA"/>
    <w:rsid w:val="00D4707B"/>
    <w:rsid w:val="00D47799"/>
    <w:rsid w:val="00D47CA4"/>
    <w:rsid w:val="00D522F4"/>
    <w:rsid w:val="00D53536"/>
    <w:rsid w:val="00D535D5"/>
    <w:rsid w:val="00D53FE4"/>
    <w:rsid w:val="00D5402B"/>
    <w:rsid w:val="00D550B4"/>
    <w:rsid w:val="00D57D46"/>
    <w:rsid w:val="00D63679"/>
    <w:rsid w:val="00D6471D"/>
    <w:rsid w:val="00D70050"/>
    <w:rsid w:val="00D74FC4"/>
    <w:rsid w:val="00D80D5F"/>
    <w:rsid w:val="00D8256D"/>
    <w:rsid w:val="00D83CE1"/>
    <w:rsid w:val="00D8490F"/>
    <w:rsid w:val="00D8525E"/>
    <w:rsid w:val="00D85D59"/>
    <w:rsid w:val="00D87825"/>
    <w:rsid w:val="00D907BA"/>
    <w:rsid w:val="00D929CA"/>
    <w:rsid w:val="00D92FF3"/>
    <w:rsid w:val="00D9423E"/>
    <w:rsid w:val="00D9489B"/>
    <w:rsid w:val="00D96117"/>
    <w:rsid w:val="00DA0E9E"/>
    <w:rsid w:val="00DA3CAB"/>
    <w:rsid w:val="00DA616A"/>
    <w:rsid w:val="00DA76CA"/>
    <w:rsid w:val="00DB0751"/>
    <w:rsid w:val="00DB18A7"/>
    <w:rsid w:val="00DB20C6"/>
    <w:rsid w:val="00DB5A2D"/>
    <w:rsid w:val="00DB5ED6"/>
    <w:rsid w:val="00DB7070"/>
    <w:rsid w:val="00DB76ED"/>
    <w:rsid w:val="00DC3057"/>
    <w:rsid w:val="00DC308C"/>
    <w:rsid w:val="00DC7A44"/>
    <w:rsid w:val="00DD4BED"/>
    <w:rsid w:val="00DE4EAC"/>
    <w:rsid w:val="00DE5BB6"/>
    <w:rsid w:val="00DF05FB"/>
    <w:rsid w:val="00DF17C3"/>
    <w:rsid w:val="00DF1DFA"/>
    <w:rsid w:val="00DF20CC"/>
    <w:rsid w:val="00DF33A8"/>
    <w:rsid w:val="00DF38E8"/>
    <w:rsid w:val="00DF4DCE"/>
    <w:rsid w:val="00DF56D0"/>
    <w:rsid w:val="00DF5C81"/>
    <w:rsid w:val="00DF6150"/>
    <w:rsid w:val="00DF6499"/>
    <w:rsid w:val="00DF6E8E"/>
    <w:rsid w:val="00E00572"/>
    <w:rsid w:val="00E00A15"/>
    <w:rsid w:val="00E040B4"/>
    <w:rsid w:val="00E04519"/>
    <w:rsid w:val="00E04C0E"/>
    <w:rsid w:val="00E06D01"/>
    <w:rsid w:val="00E06F2E"/>
    <w:rsid w:val="00E12156"/>
    <w:rsid w:val="00E13E47"/>
    <w:rsid w:val="00E1749B"/>
    <w:rsid w:val="00E17B35"/>
    <w:rsid w:val="00E17F2B"/>
    <w:rsid w:val="00E22430"/>
    <w:rsid w:val="00E231EB"/>
    <w:rsid w:val="00E238B7"/>
    <w:rsid w:val="00E23D73"/>
    <w:rsid w:val="00E24A3C"/>
    <w:rsid w:val="00E24D29"/>
    <w:rsid w:val="00E265BE"/>
    <w:rsid w:val="00E26951"/>
    <w:rsid w:val="00E31DDF"/>
    <w:rsid w:val="00E32025"/>
    <w:rsid w:val="00E326C4"/>
    <w:rsid w:val="00E33E00"/>
    <w:rsid w:val="00E3678A"/>
    <w:rsid w:val="00E37161"/>
    <w:rsid w:val="00E40379"/>
    <w:rsid w:val="00E42054"/>
    <w:rsid w:val="00E510E7"/>
    <w:rsid w:val="00E53CD9"/>
    <w:rsid w:val="00E55C0A"/>
    <w:rsid w:val="00E618E2"/>
    <w:rsid w:val="00E61A57"/>
    <w:rsid w:val="00E62A73"/>
    <w:rsid w:val="00E6338F"/>
    <w:rsid w:val="00E63EA7"/>
    <w:rsid w:val="00E64373"/>
    <w:rsid w:val="00E66687"/>
    <w:rsid w:val="00E667F6"/>
    <w:rsid w:val="00E70A21"/>
    <w:rsid w:val="00E72DBF"/>
    <w:rsid w:val="00E73046"/>
    <w:rsid w:val="00E7424C"/>
    <w:rsid w:val="00E748FD"/>
    <w:rsid w:val="00E75590"/>
    <w:rsid w:val="00E75652"/>
    <w:rsid w:val="00E764CB"/>
    <w:rsid w:val="00E766AA"/>
    <w:rsid w:val="00E8076E"/>
    <w:rsid w:val="00E81068"/>
    <w:rsid w:val="00E82D5E"/>
    <w:rsid w:val="00E87EE3"/>
    <w:rsid w:val="00E91A17"/>
    <w:rsid w:val="00E92BAB"/>
    <w:rsid w:val="00E939DA"/>
    <w:rsid w:val="00E93A11"/>
    <w:rsid w:val="00E966D3"/>
    <w:rsid w:val="00E97E69"/>
    <w:rsid w:val="00EA005A"/>
    <w:rsid w:val="00EA0578"/>
    <w:rsid w:val="00EA0D08"/>
    <w:rsid w:val="00EA0F92"/>
    <w:rsid w:val="00EA2EB7"/>
    <w:rsid w:val="00EA69AC"/>
    <w:rsid w:val="00EA6F32"/>
    <w:rsid w:val="00EB4E0B"/>
    <w:rsid w:val="00EB6343"/>
    <w:rsid w:val="00EB6685"/>
    <w:rsid w:val="00EC2526"/>
    <w:rsid w:val="00EC6A73"/>
    <w:rsid w:val="00EC6F58"/>
    <w:rsid w:val="00EC7117"/>
    <w:rsid w:val="00ED10A5"/>
    <w:rsid w:val="00ED1C6A"/>
    <w:rsid w:val="00ED4284"/>
    <w:rsid w:val="00ED553B"/>
    <w:rsid w:val="00EE4ACA"/>
    <w:rsid w:val="00EE4ED5"/>
    <w:rsid w:val="00EE5400"/>
    <w:rsid w:val="00EE7195"/>
    <w:rsid w:val="00EF304B"/>
    <w:rsid w:val="00EF37D2"/>
    <w:rsid w:val="00EF53FC"/>
    <w:rsid w:val="00EF57B9"/>
    <w:rsid w:val="00EF6FBA"/>
    <w:rsid w:val="00F00AE3"/>
    <w:rsid w:val="00F00D1D"/>
    <w:rsid w:val="00F02DDF"/>
    <w:rsid w:val="00F03755"/>
    <w:rsid w:val="00F03CBB"/>
    <w:rsid w:val="00F05CC8"/>
    <w:rsid w:val="00F05FA9"/>
    <w:rsid w:val="00F1261E"/>
    <w:rsid w:val="00F12A68"/>
    <w:rsid w:val="00F130A7"/>
    <w:rsid w:val="00F139C6"/>
    <w:rsid w:val="00F13E75"/>
    <w:rsid w:val="00F14010"/>
    <w:rsid w:val="00F173D2"/>
    <w:rsid w:val="00F2093A"/>
    <w:rsid w:val="00F209D9"/>
    <w:rsid w:val="00F235E6"/>
    <w:rsid w:val="00F25118"/>
    <w:rsid w:val="00F26D7E"/>
    <w:rsid w:val="00F31887"/>
    <w:rsid w:val="00F31C27"/>
    <w:rsid w:val="00F33143"/>
    <w:rsid w:val="00F36B88"/>
    <w:rsid w:val="00F40EE7"/>
    <w:rsid w:val="00F4121C"/>
    <w:rsid w:val="00F42711"/>
    <w:rsid w:val="00F42C5C"/>
    <w:rsid w:val="00F42D67"/>
    <w:rsid w:val="00F4352F"/>
    <w:rsid w:val="00F4634D"/>
    <w:rsid w:val="00F476D1"/>
    <w:rsid w:val="00F53A43"/>
    <w:rsid w:val="00F55349"/>
    <w:rsid w:val="00F55662"/>
    <w:rsid w:val="00F55D1C"/>
    <w:rsid w:val="00F577EA"/>
    <w:rsid w:val="00F60867"/>
    <w:rsid w:val="00F6136D"/>
    <w:rsid w:val="00F625E3"/>
    <w:rsid w:val="00F627D0"/>
    <w:rsid w:val="00F62815"/>
    <w:rsid w:val="00F6455C"/>
    <w:rsid w:val="00F74940"/>
    <w:rsid w:val="00F74A89"/>
    <w:rsid w:val="00F75D92"/>
    <w:rsid w:val="00F76DE5"/>
    <w:rsid w:val="00F80675"/>
    <w:rsid w:val="00F81D43"/>
    <w:rsid w:val="00F844A7"/>
    <w:rsid w:val="00F853EE"/>
    <w:rsid w:val="00F87FFB"/>
    <w:rsid w:val="00F91047"/>
    <w:rsid w:val="00F94449"/>
    <w:rsid w:val="00F96033"/>
    <w:rsid w:val="00FA157A"/>
    <w:rsid w:val="00FA37F3"/>
    <w:rsid w:val="00FA38BB"/>
    <w:rsid w:val="00FA3962"/>
    <w:rsid w:val="00FA47EB"/>
    <w:rsid w:val="00FA7E84"/>
    <w:rsid w:val="00FA7EA7"/>
    <w:rsid w:val="00FB0C9C"/>
    <w:rsid w:val="00FB1D78"/>
    <w:rsid w:val="00FB21AA"/>
    <w:rsid w:val="00FB256F"/>
    <w:rsid w:val="00FB6CAD"/>
    <w:rsid w:val="00FB7CF4"/>
    <w:rsid w:val="00FB7FA6"/>
    <w:rsid w:val="00FC0307"/>
    <w:rsid w:val="00FC142A"/>
    <w:rsid w:val="00FC2412"/>
    <w:rsid w:val="00FC26D6"/>
    <w:rsid w:val="00FC34FC"/>
    <w:rsid w:val="00FC6EE2"/>
    <w:rsid w:val="00FC7E3B"/>
    <w:rsid w:val="00FD3881"/>
    <w:rsid w:val="00FD6589"/>
    <w:rsid w:val="00FD7B67"/>
    <w:rsid w:val="00FE05EE"/>
    <w:rsid w:val="00FE0E61"/>
    <w:rsid w:val="00FE3241"/>
    <w:rsid w:val="00FE47B5"/>
    <w:rsid w:val="00FE5AF6"/>
    <w:rsid w:val="00FE7400"/>
    <w:rsid w:val="00FE7708"/>
    <w:rsid w:val="00FF03CC"/>
    <w:rsid w:val="00FF317F"/>
    <w:rsid w:val="00FF3687"/>
    <w:rsid w:val="00FF6242"/>
    <w:rsid w:val="00FF65AC"/>
    <w:rsid w:val="00FF6C37"/>
    <w:rsid w:val="00FF6E9F"/>
    <w:rsid w:val="021D4A8A"/>
    <w:rsid w:val="04CEB0BE"/>
    <w:rsid w:val="051A80A1"/>
    <w:rsid w:val="07F80C01"/>
    <w:rsid w:val="094CFBA7"/>
    <w:rsid w:val="0B4D34DB"/>
    <w:rsid w:val="0C3BF856"/>
    <w:rsid w:val="0D772A1B"/>
    <w:rsid w:val="0EA41E14"/>
    <w:rsid w:val="13BEF4A7"/>
    <w:rsid w:val="154B826F"/>
    <w:rsid w:val="15BFA1EF"/>
    <w:rsid w:val="1644CA70"/>
    <w:rsid w:val="1C9AE397"/>
    <w:rsid w:val="22757D17"/>
    <w:rsid w:val="2784401D"/>
    <w:rsid w:val="27FDC699"/>
    <w:rsid w:val="295F8A0F"/>
    <w:rsid w:val="2B7BE4E7"/>
    <w:rsid w:val="2ED325A7"/>
    <w:rsid w:val="31D607F6"/>
    <w:rsid w:val="3840AAD4"/>
    <w:rsid w:val="3853DC2A"/>
    <w:rsid w:val="3F5D2EF8"/>
    <w:rsid w:val="3FBD6C66"/>
    <w:rsid w:val="400F050B"/>
    <w:rsid w:val="42FDCD18"/>
    <w:rsid w:val="4643AA3D"/>
    <w:rsid w:val="46759B6F"/>
    <w:rsid w:val="47FCF935"/>
    <w:rsid w:val="4BC71654"/>
    <w:rsid w:val="4C0365DC"/>
    <w:rsid w:val="4EA3C715"/>
    <w:rsid w:val="50CA680B"/>
    <w:rsid w:val="5CA11E17"/>
    <w:rsid w:val="5CFB794F"/>
    <w:rsid w:val="5D72F0B3"/>
    <w:rsid w:val="5E9749B0"/>
    <w:rsid w:val="5F0BFAC4"/>
    <w:rsid w:val="60331A11"/>
    <w:rsid w:val="60675858"/>
    <w:rsid w:val="6108168F"/>
    <w:rsid w:val="6276E96E"/>
    <w:rsid w:val="631019E5"/>
    <w:rsid w:val="631D5C47"/>
    <w:rsid w:val="662E924A"/>
    <w:rsid w:val="66E88174"/>
    <w:rsid w:val="67C374B3"/>
    <w:rsid w:val="67DE6F76"/>
    <w:rsid w:val="6B5EF3C9"/>
    <w:rsid w:val="6D7F85A6"/>
    <w:rsid w:val="6FCEE8CB"/>
    <w:rsid w:val="70193C8F"/>
    <w:rsid w:val="73450424"/>
    <w:rsid w:val="740BE4B4"/>
    <w:rsid w:val="767BB84B"/>
    <w:rsid w:val="76E6CF35"/>
    <w:rsid w:val="777C4106"/>
    <w:rsid w:val="799292F7"/>
    <w:rsid w:val="7EE826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608F4F"/>
  <w15:chartTrackingRefBased/>
  <w15:docId w15:val="{48F59066-1AEC-4333-A00F-1DFD65E5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2EB7"/>
    <w:pPr>
      <w:overflowPunct w:val="0"/>
      <w:autoSpaceDE w:val="0"/>
      <w:autoSpaceDN w:val="0"/>
      <w:bidi/>
      <w:adjustRightInd w:val="0"/>
      <w:textAlignment w:val="baseline"/>
    </w:pPr>
    <w:rPr>
      <w:lang w:eastAsia="en-US"/>
    </w:rPr>
  </w:style>
  <w:style w:type="paragraph" w:styleId="Heading1">
    <w:name w:val="heading 1"/>
    <w:basedOn w:val="Normal"/>
    <w:next w:val="Normal"/>
    <w:qFormat/>
    <w:rsid w:val="00290230"/>
    <w:pPr>
      <w:keepNext/>
      <w:tabs>
        <w:tab w:val="left" w:pos="2430"/>
        <w:tab w:val="left" w:pos="3590"/>
        <w:tab w:val="left" w:pos="5575"/>
        <w:tab w:val="left" w:pos="7746"/>
        <w:tab w:val="left" w:pos="7887"/>
        <w:tab w:val="left" w:pos="8126"/>
        <w:tab w:val="left" w:pos="8313"/>
        <w:tab w:val="left" w:pos="8551"/>
      </w:tabs>
      <w:overflowPunct/>
      <w:autoSpaceDE/>
      <w:autoSpaceDN/>
      <w:adjustRightInd/>
      <w:spacing w:line="240" w:lineRule="atLeast"/>
      <w:ind w:firstLine="360"/>
      <w:jc w:val="right"/>
      <w:textAlignment w:val="auto"/>
      <w:outlineLvl w:val="0"/>
    </w:pPr>
    <w:rPr>
      <w:rFonts w:cs="Arabic Transparent"/>
      <w:b/>
      <w:bCs/>
      <w:sz w:val="28"/>
      <w:szCs w:val="28"/>
    </w:rPr>
  </w:style>
  <w:style w:type="paragraph" w:styleId="Heading2">
    <w:name w:val="heading 2"/>
    <w:basedOn w:val="Normal"/>
    <w:next w:val="Normal"/>
    <w:link w:val="Heading2Char"/>
    <w:qFormat/>
    <w:rsid w:val="0041182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6760AF"/>
    <w:pPr>
      <w:keepNext/>
      <w:keepLines/>
      <w:overflowPunct/>
      <w:autoSpaceDE/>
      <w:autoSpaceDN/>
      <w:bidi w:val="0"/>
      <w:adjustRightInd/>
      <w:spacing w:before="40" w:line="259" w:lineRule="auto"/>
      <w:textAlignment w:val="auto"/>
      <w:outlineLvl w:val="2"/>
    </w:pPr>
    <w:rPr>
      <w:rFonts w:ascii="Calibri Light" w:hAnsi="Calibri Light"/>
      <w:color w:val="1F3763"/>
      <w:sz w:val="24"/>
      <w:szCs w:val="24"/>
    </w:rPr>
  </w:style>
  <w:style w:type="paragraph" w:styleId="Heading7">
    <w:name w:val="heading 7"/>
    <w:basedOn w:val="Normal"/>
    <w:next w:val="Normal"/>
    <w:qFormat/>
    <w:rsid w:val="00E75652"/>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CommentText">
    <w:name w:val="annotation text"/>
    <w:basedOn w:val="Normal"/>
    <w:link w:val="CommentTextChar"/>
    <w:semiHidden/>
    <w:pPr>
      <w:bidi w:val="0"/>
    </w:pPr>
    <w:rPr>
      <w:rFonts w:ascii="Tms Rmn" w:hAnsi="Tms Rmn" w:cs="Arabic Transparent"/>
      <w:b/>
      <w:sz w:val="28"/>
      <w:szCs w:val="28"/>
    </w:r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rsid w:val="00290230"/>
    <w:pPr>
      <w:tabs>
        <w:tab w:val="left" w:pos="2430"/>
        <w:tab w:val="left" w:pos="3590"/>
        <w:tab w:val="left" w:pos="5575"/>
        <w:tab w:val="left" w:pos="7746"/>
        <w:tab w:val="left" w:pos="7887"/>
        <w:tab w:val="left" w:pos="8126"/>
        <w:tab w:val="left" w:pos="8313"/>
        <w:tab w:val="left" w:pos="8551"/>
      </w:tabs>
      <w:overflowPunct/>
      <w:autoSpaceDE/>
      <w:autoSpaceDN/>
      <w:bidi w:val="0"/>
      <w:adjustRightInd/>
      <w:spacing w:line="240" w:lineRule="atLeast"/>
      <w:ind w:firstLine="360"/>
      <w:textAlignment w:val="auto"/>
    </w:pPr>
    <w:rPr>
      <w:rFonts w:cs="Arabic Transparent"/>
      <w:sz w:val="28"/>
      <w:szCs w:val="28"/>
    </w:rPr>
  </w:style>
  <w:style w:type="paragraph" w:styleId="BodyText">
    <w:name w:val="Body Text"/>
    <w:basedOn w:val="Normal"/>
    <w:rsid w:val="00BE0B2E"/>
    <w:pPr>
      <w:spacing w:after="120"/>
    </w:pPr>
  </w:style>
  <w:style w:type="paragraph" w:styleId="BodyText2">
    <w:name w:val="Body Text 2"/>
    <w:basedOn w:val="Normal"/>
    <w:rsid w:val="00BE0B2E"/>
    <w:pPr>
      <w:spacing w:after="120" w:line="480" w:lineRule="auto"/>
    </w:pPr>
  </w:style>
  <w:style w:type="paragraph" w:styleId="BodyText3">
    <w:name w:val="Body Text 3"/>
    <w:basedOn w:val="Normal"/>
    <w:rsid w:val="00BE0B2E"/>
    <w:pPr>
      <w:spacing w:after="120"/>
    </w:pPr>
    <w:rPr>
      <w:sz w:val="16"/>
      <w:szCs w:val="16"/>
    </w:rPr>
  </w:style>
  <w:style w:type="paragraph" w:styleId="Title">
    <w:name w:val="Title"/>
    <w:basedOn w:val="Normal"/>
    <w:link w:val="TitleChar"/>
    <w:qFormat/>
    <w:rsid w:val="00BE0B2E"/>
    <w:pPr>
      <w:overflowPunct/>
      <w:autoSpaceDE/>
      <w:autoSpaceDN/>
      <w:adjustRightInd/>
      <w:jc w:val="center"/>
      <w:textAlignment w:val="auto"/>
    </w:pPr>
    <w:rPr>
      <w:rFonts w:cs="Arabic Transparent"/>
      <w:b/>
      <w:bCs/>
      <w:u w:val="single"/>
      <w:lang w:eastAsia="zh-CN"/>
    </w:rPr>
  </w:style>
  <w:style w:type="paragraph" w:styleId="BlockText">
    <w:name w:val="Block Text"/>
    <w:basedOn w:val="Normal"/>
    <w:rsid w:val="00E75652"/>
    <w:pPr>
      <w:overflowPunct/>
      <w:autoSpaceDE/>
      <w:autoSpaceDN/>
      <w:adjustRightInd/>
      <w:spacing w:line="192" w:lineRule="auto"/>
      <w:ind w:left="1134"/>
      <w:textAlignment w:val="auto"/>
    </w:pPr>
    <w:rPr>
      <w:rFonts w:ascii="Arial" w:cs="Simplified Arabic"/>
      <w:snapToGrid w:val="0"/>
      <w:sz w:val="22"/>
      <w:szCs w:val="26"/>
    </w:rPr>
  </w:style>
  <w:style w:type="table" w:styleId="TableGrid">
    <w:name w:val="Table Grid"/>
    <w:basedOn w:val="TableNormal"/>
    <w:rsid w:val="004C436D"/>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next w:val="Normal"/>
    <w:autoRedefine/>
    <w:semiHidden/>
    <w:rsid w:val="0041182A"/>
    <w:pPr>
      <w:overflowPunct/>
      <w:autoSpaceDE/>
      <w:autoSpaceDN/>
      <w:bidi w:val="0"/>
      <w:adjustRightInd/>
      <w:spacing w:after="120" w:line="260" w:lineRule="exact"/>
      <w:ind w:left="58"/>
      <w:textAlignment w:val="auto"/>
    </w:pPr>
    <w:rPr>
      <w:rFonts w:ascii="Arial" w:hAnsi="Arial" w:cs="Arial"/>
      <w:sz w:val="18"/>
    </w:rPr>
  </w:style>
  <w:style w:type="paragraph" w:customStyle="1" w:styleId="Char0">
    <w:name w:val="Char0"/>
    <w:basedOn w:val="Normal"/>
    <w:next w:val="Normal"/>
    <w:autoRedefine/>
    <w:semiHidden/>
    <w:rsid w:val="00A14C56"/>
    <w:pPr>
      <w:overflowPunct/>
      <w:autoSpaceDE/>
      <w:autoSpaceDN/>
      <w:bidi w:val="0"/>
      <w:adjustRightInd/>
      <w:spacing w:after="120" w:line="260" w:lineRule="exact"/>
      <w:ind w:left="58"/>
      <w:textAlignment w:val="auto"/>
    </w:pPr>
    <w:rPr>
      <w:rFonts w:ascii="Arial" w:hAnsi="Arial" w:cs="Arial"/>
      <w:sz w:val="18"/>
    </w:rPr>
  </w:style>
  <w:style w:type="paragraph" w:styleId="ListParagraph">
    <w:name w:val="List Paragraph"/>
    <w:basedOn w:val="Normal"/>
    <w:uiPriority w:val="34"/>
    <w:qFormat/>
    <w:rsid w:val="007850F8"/>
    <w:pPr>
      <w:overflowPunct/>
      <w:autoSpaceDE/>
      <w:autoSpaceDN/>
      <w:adjustRightInd/>
      <w:spacing w:after="200" w:line="276" w:lineRule="auto"/>
      <w:ind w:left="720"/>
      <w:contextualSpacing/>
      <w:textAlignment w:val="auto"/>
    </w:pPr>
    <w:rPr>
      <w:rFonts w:ascii="Calibri" w:hAnsi="Calibri" w:cs="Arial"/>
      <w:sz w:val="22"/>
      <w:szCs w:val="22"/>
    </w:rPr>
  </w:style>
  <w:style w:type="paragraph" w:styleId="BalloonText">
    <w:name w:val="Balloon Text"/>
    <w:basedOn w:val="Normal"/>
    <w:link w:val="BalloonTextChar"/>
    <w:rsid w:val="00CA1B86"/>
    <w:rPr>
      <w:rFonts w:ascii="Tahoma" w:hAnsi="Tahoma" w:cs="Tahoma"/>
      <w:sz w:val="16"/>
      <w:szCs w:val="16"/>
    </w:rPr>
  </w:style>
  <w:style w:type="character" w:customStyle="1" w:styleId="BalloonTextChar">
    <w:name w:val="Balloon Text Char"/>
    <w:link w:val="BalloonText"/>
    <w:rsid w:val="00CA1B86"/>
    <w:rPr>
      <w:rFonts w:ascii="Tahoma" w:hAnsi="Tahoma" w:cs="Tahoma"/>
      <w:sz w:val="16"/>
      <w:szCs w:val="16"/>
    </w:rPr>
  </w:style>
  <w:style w:type="character" w:customStyle="1" w:styleId="TitleChar">
    <w:name w:val="Title Char"/>
    <w:link w:val="Title"/>
    <w:rsid w:val="00B429EB"/>
    <w:rPr>
      <w:rFonts w:cs="Arabic Transparent"/>
      <w:b/>
      <w:bCs/>
      <w:u w:val="single"/>
      <w:lang w:eastAsia="zh-CN"/>
    </w:rPr>
  </w:style>
  <w:style w:type="paragraph" w:styleId="IntenseQuote">
    <w:name w:val="Intense Quote"/>
    <w:basedOn w:val="Normal"/>
    <w:next w:val="Normal"/>
    <w:link w:val="IntenseQuoteChar"/>
    <w:uiPriority w:val="30"/>
    <w:qFormat/>
    <w:rsid w:val="005F4A8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F4A8A"/>
    <w:rPr>
      <w:b/>
      <w:bCs/>
      <w:i/>
      <w:iCs/>
      <w:color w:val="4F81BD"/>
    </w:rPr>
  </w:style>
  <w:style w:type="paragraph" w:styleId="NoSpacing">
    <w:name w:val="No Spacing"/>
    <w:link w:val="NoSpacingChar"/>
    <w:uiPriority w:val="1"/>
    <w:qFormat/>
    <w:rsid w:val="00C1092A"/>
    <w:rPr>
      <w:rFonts w:ascii="Calibri" w:hAnsi="Calibri" w:cs="Arial"/>
      <w:sz w:val="22"/>
      <w:szCs w:val="22"/>
    </w:rPr>
  </w:style>
  <w:style w:type="character" w:customStyle="1" w:styleId="NoSpacingChar">
    <w:name w:val="No Spacing Char"/>
    <w:link w:val="NoSpacing"/>
    <w:uiPriority w:val="1"/>
    <w:rsid w:val="00C1092A"/>
    <w:rPr>
      <w:rFonts w:ascii="Calibri" w:hAnsi="Calibri" w:cs="Arial"/>
      <w:sz w:val="22"/>
      <w:szCs w:val="22"/>
      <w:lang w:eastAsia="ja-JP"/>
    </w:rPr>
  </w:style>
  <w:style w:type="character" w:customStyle="1" w:styleId="FooterChar">
    <w:name w:val="Footer Char"/>
    <w:basedOn w:val="DefaultParagraphFont"/>
    <w:link w:val="Footer"/>
    <w:uiPriority w:val="99"/>
    <w:rsid w:val="003766D7"/>
  </w:style>
  <w:style w:type="paragraph" w:styleId="TOCHeading">
    <w:name w:val="TOC Heading"/>
    <w:basedOn w:val="Heading1"/>
    <w:next w:val="Normal"/>
    <w:uiPriority w:val="39"/>
    <w:unhideWhenUsed/>
    <w:qFormat/>
    <w:rsid w:val="003766D7"/>
    <w:pPr>
      <w:keepLines/>
      <w:tabs>
        <w:tab w:val="clear" w:pos="2430"/>
        <w:tab w:val="clear" w:pos="3590"/>
        <w:tab w:val="clear" w:pos="5575"/>
        <w:tab w:val="clear" w:pos="7746"/>
        <w:tab w:val="clear" w:pos="7887"/>
        <w:tab w:val="clear" w:pos="8126"/>
        <w:tab w:val="clear" w:pos="8313"/>
        <w:tab w:val="clear" w:pos="8551"/>
      </w:tabs>
      <w:spacing w:before="240" w:line="259" w:lineRule="auto"/>
      <w:ind w:firstLine="0"/>
      <w:jc w:val="left"/>
      <w:outlineLvl w:val="9"/>
    </w:pPr>
    <w:rPr>
      <w:rFonts w:ascii="Calibri Light" w:hAnsi="Calibri Light" w:cs="Times New Roman"/>
      <w:b w:val="0"/>
      <w:bCs w:val="0"/>
      <w:color w:val="2F5496"/>
      <w:sz w:val="32"/>
      <w:szCs w:val="32"/>
      <w:rtl/>
    </w:rPr>
  </w:style>
  <w:style w:type="paragraph" w:styleId="TOC1">
    <w:name w:val="toc 1"/>
    <w:basedOn w:val="Normal"/>
    <w:next w:val="Normal"/>
    <w:autoRedefine/>
    <w:uiPriority w:val="39"/>
    <w:rsid w:val="00D40063"/>
  </w:style>
  <w:style w:type="paragraph" w:styleId="TOC2">
    <w:name w:val="toc 2"/>
    <w:basedOn w:val="Normal"/>
    <w:next w:val="Normal"/>
    <w:autoRedefine/>
    <w:uiPriority w:val="39"/>
    <w:rsid w:val="00D40063"/>
    <w:pPr>
      <w:ind w:left="200"/>
    </w:pPr>
  </w:style>
  <w:style w:type="character" w:styleId="Hyperlink">
    <w:name w:val="Hyperlink"/>
    <w:uiPriority w:val="99"/>
    <w:unhideWhenUsed/>
    <w:rsid w:val="00D40063"/>
    <w:rPr>
      <w:color w:val="0563C1"/>
      <w:u w:val="single"/>
    </w:rPr>
  </w:style>
  <w:style w:type="character" w:customStyle="1" w:styleId="Heading3Char">
    <w:name w:val="Heading 3 Char"/>
    <w:link w:val="Heading3"/>
    <w:uiPriority w:val="9"/>
    <w:rsid w:val="006760AF"/>
    <w:rPr>
      <w:rFonts w:ascii="Calibri Light" w:hAnsi="Calibri Light"/>
      <w:color w:val="1F3763"/>
      <w:sz w:val="24"/>
      <w:szCs w:val="24"/>
    </w:rPr>
  </w:style>
  <w:style w:type="character" w:customStyle="1" w:styleId="Heading2Char">
    <w:name w:val="Heading 2 Char"/>
    <w:link w:val="Heading2"/>
    <w:rsid w:val="00BF6E9C"/>
    <w:rPr>
      <w:rFonts w:ascii="Arial" w:hAnsi="Arial" w:cs="Arial"/>
      <w:b/>
      <w:bCs/>
      <w:i/>
      <w:iCs/>
      <w:sz w:val="28"/>
      <w:szCs w:val="28"/>
    </w:rPr>
  </w:style>
  <w:style w:type="character" w:customStyle="1" w:styleId="normaltextrun">
    <w:name w:val="normaltextrun"/>
    <w:basedOn w:val="DefaultParagraphFont"/>
    <w:rsid w:val="00E40379"/>
  </w:style>
  <w:style w:type="character" w:customStyle="1" w:styleId="eop">
    <w:name w:val="eop"/>
    <w:basedOn w:val="DefaultParagraphFont"/>
    <w:rsid w:val="00E40379"/>
  </w:style>
  <w:style w:type="paragraph" w:styleId="CommentSubject">
    <w:name w:val="annotation subject"/>
    <w:basedOn w:val="CommentText"/>
    <w:next w:val="CommentText"/>
    <w:link w:val="CommentSubjectChar"/>
    <w:rsid w:val="000E277D"/>
    <w:pPr>
      <w:bidi/>
    </w:pPr>
    <w:rPr>
      <w:rFonts w:ascii="Times New Roman" w:hAnsi="Times New Roman" w:cs="Times New Roman"/>
      <w:bCs/>
      <w:sz w:val="20"/>
      <w:szCs w:val="20"/>
    </w:rPr>
  </w:style>
  <w:style w:type="character" w:customStyle="1" w:styleId="CommentTextChar">
    <w:name w:val="Comment Text Char"/>
    <w:link w:val="CommentText"/>
    <w:semiHidden/>
    <w:rsid w:val="000E277D"/>
    <w:rPr>
      <w:rFonts w:ascii="Tms Rmn" w:hAnsi="Tms Rmn" w:cs="Arabic Transparent"/>
      <w:b/>
      <w:sz w:val="28"/>
      <w:szCs w:val="28"/>
    </w:rPr>
  </w:style>
  <w:style w:type="character" w:customStyle="1" w:styleId="CommentSubjectChar">
    <w:name w:val="Comment Subject Char"/>
    <w:link w:val="CommentSubject"/>
    <w:rsid w:val="000E277D"/>
    <w:rPr>
      <w:rFonts w:ascii="Tms Rmn" w:hAnsi="Tms Rmn" w:cs="Arabic Transparent"/>
      <w:b/>
      <w:bCs/>
      <w:sz w:val="28"/>
      <w:szCs w:val="28"/>
    </w:rPr>
  </w:style>
  <w:style w:type="character" w:styleId="UnresolvedMention">
    <w:name w:val="Unresolved Mention"/>
    <w:basedOn w:val="DefaultParagraphFont"/>
    <w:uiPriority w:val="99"/>
    <w:unhideWhenUsed/>
    <w:rsid w:val="0003285A"/>
    <w:rPr>
      <w:color w:val="605E5C"/>
      <w:shd w:val="clear" w:color="auto" w:fill="E1DFDD"/>
    </w:rPr>
  </w:style>
  <w:style w:type="character" w:styleId="Mention">
    <w:name w:val="Mention"/>
    <w:basedOn w:val="DefaultParagraphFont"/>
    <w:uiPriority w:val="99"/>
    <w:unhideWhenUsed/>
    <w:rsid w:val="0003285A"/>
    <w:rPr>
      <w:color w:val="2B579A"/>
      <w:shd w:val="clear" w:color="auto" w:fill="E1DFDD"/>
    </w:rPr>
  </w:style>
  <w:style w:type="paragraph" w:customStyle="1" w:styleId="Char00">
    <w:name w:val="Char00"/>
    <w:basedOn w:val="Normal"/>
    <w:next w:val="Normal"/>
    <w:autoRedefine/>
    <w:semiHidden/>
    <w:rsid w:val="00226AD7"/>
    <w:pPr>
      <w:overflowPunct/>
      <w:autoSpaceDE/>
      <w:autoSpaceDN/>
      <w:bidi w:val="0"/>
      <w:adjustRightInd/>
      <w:spacing w:after="120" w:line="260" w:lineRule="exact"/>
      <w:ind w:left="58"/>
      <w:textAlignment w:val="auto"/>
    </w:pPr>
    <w:rPr>
      <w:rFonts w:ascii="Arial" w:hAnsi="Arial" w:cs="Arial"/>
      <w:sz w:val="18"/>
    </w:rPr>
  </w:style>
  <w:style w:type="paragraph" w:customStyle="1" w:styleId="paragraph">
    <w:name w:val="paragraph"/>
    <w:basedOn w:val="Normal"/>
    <w:rsid w:val="00130E53"/>
    <w:pPr>
      <w:overflowPunct/>
      <w:autoSpaceDE/>
      <w:autoSpaceDN/>
      <w:bidi w:val="0"/>
      <w:adjustRightInd/>
      <w:spacing w:before="100" w:beforeAutospacing="1" w:after="100" w:afterAutospacing="1"/>
      <w:textAlignment w:val="auto"/>
    </w:pPr>
    <w:rPr>
      <w:sz w:val="24"/>
      <w:szCs w:val="24"/>
    </w:rPr>
  </w:style>
  <w:style w:type="character" w:customStyle="1" w:styleId="HeaderChar">
    <w:name w:val="Header Char"/>
    <w:basedOn w:val="DefaultParagraphFont"/>
    <w:link w:val="Header"/>
    <w:uiPriority w:val="99"/>
    <w:rsid w:val="000C700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22473">
      <w:bodyDiv w:val="1"/>
      <w:marLeft w:val="0"/>
      <w:marRight w:val="0"/>
      <w:marTop w:val="0"/>
      <w:marBottom w:val="0"/>
      <w:divBdr>
        <w:top w:val="none" w:sz="0" w:space="0" w:color="auto"/>
        <w:left w:val="none" w:sz="0" w:space="0" w:color="auto"/>
        <w:bottom w:val="none" w:sz="0" w:space="0" w:color="auto"/>
        <w:right w:val="none" w:sz="0" w:space="0" w:color="auto"/>
      </w:divBdr>
      <w:divsChild>
        <w:div w:id="374551335">
          <w:marLeft w:val="0"/>
          <w:marRight w:val="0"/>
          <w:marTop w:val="0"/>
          <w:marBottom w:val="0"/>
          <w:divBdr>
            <w:top w:val="none" w:sz="0" w:space="0" w:color="auto"/>
            <w:left w:val="none" w:sz="0" w:space="0" w:color="auto"/>
            <w:bottom w:val="none" w:sz="0" w:space="0" w:color="auto"/>
            <w:right w:val="none" w:sz="0" w:space="0" w:color="auto"/>
          </w:divBdr>
          <w:divsChild>
            <w:div w:id="640692208">
              <w:marLeft w:val="0"/>
              <w:marRight w:val="0"/>
              <w:marTop w:val="0"/>
              <w:marBottom w:val="0"/>
              <w:divBdr>
                <w:top w:val="none" w:sz="0" w:space="0" w:color="auto"/>
                <w:left w:val="none" w:sz="0" w:space="0" w:color="auto"/>
                <w:bottom w:val="none" w:sz="0" w:space="0" w:color="auto"/>
                <w:right w:val="none" w:sz="0" w:space="0" w:color="auto"/>
              </w:divBdr>
            </w:div>
          </w:divsChild>
        </w:div>
        <w:div w:id="1335232078">
          <w:marLeft w:val="0"/>
          <w:marRight w:val="0"/>
          <w:marTop w:val="0"/>
          <w:marBottom w:val="0"/>
          <w:divBdr>
            <w:top w:val="none" w:sz="0" w:space="0" w:color="auto"/>
            <w:left w:val="none" w:sz="0" w:space="0" w:color="auto"/>
            <w:bottom w:val="none" w:sz="0" w:space="0" w:color="auto"/>
            <w:right w:val="none" w:sz="0" w:space="0" w:color="auto"/>
          </w:divBdr>
          <w:divsChild>
            <w:div w:id="1696924054">
              <w:marLeft w:val="0"/>
              <w:marRight w:val="0"/>
              <w:marTop w:val="0"/>
              <w:marBottom w:val="0"/>
              <w:divBdr>
                <w:top w:val="none" w:sz="0" w:space="0" w:color="auto"/>
                <w:left w:val="none" w:sz="0" w:space="0" w:color="auto"/>
                <w:bottom w:val="none" w:sz="0" w:space="0" w:color="auto"/>
                <w:right w:val="none" w:sz="0" w:space="0" w:color="auto"/>
              </w:divBdr>
            </w:div>
          </w:divsChild>
        </w:div>
        <w:div w:id="913393850">
          <w:marLeft w:val="0"/>
          <w:marRight w:val="0"/>
          <w:marTop w:val="0"/>
          <w:marBottom w:val="0"/>
          <w:divBdr>
            <w:top w:val="none" w:sz="0" w:space="0" w:color="auto"/>
            <w:left w:val="none" w:sz="0" w:space="0" w:color="auto"/>
            <w:bottom w:val="none" w:sz="0" w:space="0" w:color="auto"/>
            <w:right w:val="none" w:sz="0" w:space="0" w:color="auto"/>
          </w:divBdr>
          <w:divsChild>
            <w:div w:id="1483885581">
              <w:marLeft w:val="0"/>
              <w:marRight w:val="0"/>
              <w:marTop w:val="0"/>
              <w:marBottom w:val="0"/>
              <w:divBdr>
                <w:top w:val="none" w:sz="0" w:space="0" w:color="auto"/>
                <w:left w:val="none" w:sz="0" w:space="0" w:color="auto"/>
                <w:bottom w:val="none" w:sz="0" w:space="0" w:color="auto"/>
                <w:right w:val="none" w:sz="0" w:space="0" w:color="auto"/>
              </w:divBdr>
            </w:div>
          </w:divsChild>
        </w:div>
        <w:div w:id="2069183991">
          <w:marLeft w:val="0"/>
          <w:marRight w:val="0"/>
          <w:marTop w:val="0"/>
          <w:marBottom w:val="0"/>
          <w:divBdr>
            <w:top w:val="none" w:sz="0" w:space="0" w:color="auto"/>
            <w:left w:val="none" w:sz="0" w:space="0" w:color="auto"/>
            <w:bottom w:val="none" w:sz="0" w:space="0" w:color="auto"/>
            <w:right w:val="none" w:sz="0" w:space="0" w:color="auto"/>
          </w:divBdr>
          <w:divsChild>
            <w:div w:id="897589901">
              <w:marLeft w:val="0"/>
              <w:marRight w:val="0"/>
              <w:marTop w:val="0"/>
              <w:marBottom w:val="0"/>
              <w:divBdr>
                <w:top w:val="none" w:sz="0" w:space="0" w:color="auto"/>
                <w:left w:val="none" w:sz="0" w:space="0" w:color="auto"/>
                <w:bottom w:val="none" w:sz="0" w:space="0" w:color="auto"/>
                <w:right w:val="none" w:sz="0" w:space="0" w:color="auto"/>
              </w:divBdr>
            </w:div>
          </w:divsChild>
        </w:div>
        <w:div w:id="843478415">
          <w:marLeft w:val="0"/>
          <w:marRight w:val="0"/>
          <w:marTop w:val="0"/>
          <w:marBottom w:val="0"/>
          <w:divBdr>
            <w:top w:val="none" w:sz="0" w:space="0" w:color="auto"/>
            <w:left w:val="none" w:sz="0" w:space="0" w:color="auto"/>
            <w:bottom w:val="none" w:sz="0" w:space="0" w:color="auto"/>
            <w:right w:val="none" w:sz="0" w:space="0" w:color="auto"/>
          </w:divBdr>
          <w:divsChild>
            <w:div w:id="931739533">
              <w:marLeft w:val="0"/>
              <w:marRight w:val="0"/>
              <w:marTop w:val="0"/>
              <w:marBottom w:val="0"/>
              <w:divBdr>
                <w:top w:val="none" w:sz="0" w:space="0" w:color="auto"/>
                <w:left w:val="none" w:sz="0" w:space="0" w:color="auto"/>
                <w:bottom w:val="none" w:sz="0" w:space="0" w:color="auto"/>
                <w:right w:val="none" w:sz="0" w:space="0" w:color="auto"/>
              </w:divBdr>
            </w:div>
          </w:divsChild>
        </w:div>
        <w:div w:id="462777388">
          <w:marLeft w:val="0"/>
          <w:marRight w:val="0"/>
          <w:marTop w:val="0"/>
          <w:marBottom w:val="0"/>
          <w:divBdr>
            <w:top w:val="none" w:sz="0" w:space="0" w:color="auto"/>
            <w:left w:val="none" w:sz="0" w:space="0" w:color="auto"/>
            <w:bottom w:val="none" w:sz="0" w:space="0" w:color="auto"/>
            <w:right w:val="none" w:sz="0" w:space="0" w:color="auto"/>
          </w:divBdr>
          <w:divsChild>
            <w:div w:id="385833664">
              <w:marLeft w:val="0"/>
              <w:marRight w:val="0"/>
              <w:marTop w:val="0"/>
              <w:marBottom w:val="0"/>
              <w:divBdr>
                <w:top w:val="none" w:sz="0" w:space="0" w:color="auto"/>
                <w:left w:val="none" w:sz="0" w:space="0" w:color="auto"/>
                <w:bottom w:val="none" w:sz="0" w:space="0" w:color="auto"/>
                <w:right w:val="none" w:sz="0" w:space="0" w:color="auto"/>
              </w:divBdr>
            </w:div>
          </w:divsChild>
        </w:div>
        <w:div w:id="1859810086">
          <w:marLeft w:val="0"/>
          <w:marRight w:val="0"/>
          <w:marTop w:val="0"/>
          <w:marBottom w:val="0"/>
          <w:divBdr>
            <w:top w:val="none" w:sz="0" w:space="0" w:color="auto"/>
            <w:left w:val="none" w:sz="0" w:space="0" w:color="auto"/>
            <w:bottom w:val="none" w:sz="0" w:space="0" w:color="auto"/>
            <w:right w:val="none" w:sz="0" w:space="0" w:color="auto"/>
          </w:divBdr>
          <w:divsChild>
            <w:div w:id="1947227518">
              <w:marLeft w:val="0"/>
              <w:marRight w:val="0"/>
              <w:marTop w:val="0"/>
              <w:marBottom w:val="0"/>
              <w:divBdr>
                <w:top w:val="none" w:sz="0" w:space="0" w:color="auto"/>
                <w:left w:val="none" w:sz="0" w:space="0" w:color="auto"/>
                <w:bottom w:val="none" w:sz="0" w:space="0" w:color="auto"/>
                <w:right w:val="none" w:sz="0" w:space="0" w:color="auto"/>
              </w:divBdr>
            </w:div>
          </w:divsChild>
        </w:div>
        <w:div w:id="1024792770">
          <w:marLeft w:val="0"/>
          <w:marRight w:val="0"/>
          <w:marTop w:val="0"/>
          <w:marBottom w:val="0"/>
          <w:divBdr>
            <w:top w:val="none" w:sz="0" w:space="0" w:color="auto"/>
            <w:left w:val="none" w:sz="0" w:space="0" w:color="auto"/>
            <w:bottom w:val="none" w:sz="0" w:space="0" w:color="auto"/>
            <w:right w:val="none" w:sz="0" w:space="0" w:color="auto"/>
          </w:divBdr>
          <w:divsChild>
            <w:div w:id="673647848">
              <w:marLeft w:val="0"/>
              <w:marRight w:val="0"/>
              <w:marTop w:val="0"/>
              <w:marBottom w:val="0"/>
              <w:divBdr>
                <w:top w:val="none" w:sz="0" w:space="0" w:color="auto"/>
                <w:left w:val="none" w:sz="0" w:space="0" w:color="auto"/>
                <w:bottom w:val="none" w:sz="0" w:space="0" w:color="auto"/>
                <w:right w:val="none" w:sz="0" w:space="0" w:color="auto"/>
              </w:divBdr>
            </w:div>
          </w:divsChild>
        </w:div>
        <w:div w:id="487133722">
          <w:marLeft w:val="0"/>
          <w:marRight w:val="0"/>
          <w:marTop w:val="0"/>
          <w:marBottom w:val="0"/>
          <w:divBdr>
            <w:top w:val="none" w:sz="0" w:space="0" w:color="auto"/>
            <w:left w:val="none" w:sz="0" w:space="0" w:color="auto"/>
            <w:bottom w:val="none" w:sz="0" w:space="0" w:color="auto"/>
            <w:right w:val="none" w:sz="0" w:space="0" w:color="auto"/>
          </w:divBdr>
          <w:divsChild>
            <w:div w:id="1622179055">
              <w:marLeft w:val="0"/>
              <w:marRight w:val="0"/>
              <w:marTop w:val="0"/>
              <w:marBottom w:val="0"/>
              <w:divBdr>
                <w:top w:val="none" w:sz="0" w:space="0" w:color="auto"/>
                <w:left w:val="none" w:sz="0" w:space="0" w:color="auto"/>
                <w:bottom w:val="none" w:sz="0" w:space="0" w:color="auto"/>
                <w:right w:val="none" w:sz="0" w:space="0" w:color="auto"/>
              </w:divBdr>
            </w:div>
          </w:divsChild>
        </w:div>
        <w:div w:id="59908996">
          <w:marLeft w:val="0"/>
          <w:marRight w:val="0"/>
          <w:marTop w:val="0"/>
          <w:marBottom w:val="0"/>
          <w:divBdr>
            <w:top w:val="none" w:sz="0" w:space="0" w:color="auto"/>
            <w:left w:val="none" w:sz="0" w:space="0" w:color="auto"/>
            <w:bottom w:val="none" w:sz="0" w:space="0" w:color="auto"/>
            <w:right w:val="none" w:sz="0" w:space="0" w:color="auto"/>
          </w:divBdr>
          <w:divsChild>
            <w:div w:id="1943876501">
              <w:marLeft w:val="0"/>
              <w:marRight w:val="0"/>
              <w:marTop w:val="0"/>
              <w:marBottom w:val="0"/>
              <w:divBdr>
                <w:top w:val="none" w:sz="0" w:space="0" w:color="auto"/>
                <w:left w:val="none" w:sz="0" w:space="0" w:color="auto"/>
                <w:bottom w:val="none" w:sz="0" w:space="0" w:color="auto"/>
                <w:right w:val="none" w:sz="0" w:space="0" w:color="auto"/>
              </w:divBdr>
            </w:div>
          </w:divsChild>
        </w:div>
        <w:div w:id="1126662119">
          <w:marLeft w:val="0"/>
          <w:marRight w:val="0"/>
          <w:marTop w:val="0"/>
          <w:marBottom w:val="0"/>
          <w:divBdr>
            <w:top w:val="none" w:sz="0" w:space="0" w:color="auto"/>
            <w:left w:val="none" w:sz="0" w:space="0" w:color="auto"/>
            <w:bottom w:val="none" w:sz="0" w:space="0" w:color="auto"/>
            <w:right w:val="none" w:sz="0" w:space="0" w:color="auto"/>
          </w:divBdr>
          <w:divsChild>
            <w:div w:id="57827847">
              <w:marLeft w:val="0"/>
              <w:marRight w:val="0"/>
              <w:marTop w:val="0"/>
              <w:marBottom w:val="0"/>
              <w:divBdr>
                <w:top w:val="none" w:sz="0" w:space="0" w:color="auto"/>
                <w:left w:val="none" w:sz="0" w:space="0" w:color="auto"/>
                <w:bottom w:val="none" w:sz="0" w:space="0" w:color="auto"/>
                <w:right w:val="none" w:sz="0" w:space="0" w:color="auto"/>
              </w:divBdr>
            </w:div>
          </w:divsChild>
        </w:div>
        <w:div w:id="1256401089">
          <w:marLeft w:val="0"/>
          <w:marRight w:val="0"/>
          <w:marTop w:val="0"/>
          <w:marBottom w:val="0"/>
          <w:divBdr>
            <w:top w:val="none" w:sz="0" w:space="0" w:color="auto"/>
            <w:left w:val="none" w:sz="0" w:space="0" w:color="auto"/>
            <w:bottom w:val="none" w:sz="0" w:space="0" w:color="auto"/>
            <w:right w:val="none" w:sz="0" w:space="0" w:color="auto"/>
          </w:divBdr>
          <w:divsChild>
            <w:div w:id="1720202986">
              <w:marLeft w:val="0"/>
              <w:marRight w:val="0"/>
              <w:marTop w:val="0"/>
              <w:marBottom w:val="0"/>
              <w:divBdr>
                <w:top w:val="none" w:sz="0" w:space="0" w:color="auto"/>
                <w:left w:val="none" w:sz="0" w:space="0" w:color="auto"/>
                <w:bottom w:val="none" w:sz="0" w:space="0" w:color="auto"/>
                <w:right w:val="none" w:sz="0" w:space="0" w:color="auto"/>
              </w:divBdr>
            </w:div>
          </w:divsChild>
        </w:div>
        <w:div w:id="1808812794">
          <w:marLeft w:val="0"/>
          <w:marRight w:val="0"/>
          <w:marTop w:val="0"/>
          <w:marBottom w:val="0"/>
          <w:divBdr>
            <w:top w:val="none" w:sz="0" w:space="0" w:color="auto"/>
            <w:left w:val="none" w:sz="0" w:space="0" w:color="auto"/>
            <w:bottom w:val="none" w:sz="0" w:space="0" w:color="auto"/>
            <w:right w:val="none" w:sz="0" w:space="0" w:color="auto"/>
          </w:divBdr>
          <w:divsChild>
            <w:div w:id="2119640082">
              <w:marLeft w:val="0"/>
              <w:marRight w:val="0"/>
              <w:marTop w:val="0"/>
              <w:marBottom w:val="0"/>
              <w:divBdr>
                <w:top w:val="none" w:sz="0" w:space="0" w:color="auto"/>
                <w:left w:val="none" w:sz="0" w:space="0" w:color="auto"/>
                <w:bottom w:val="none" w:sz="0" w:space="0" w:color="auto"/>
                <w:right w:val="none" w:sz="0" w:space="0" w:color="auto"/>
              </w:divBdr>
            </w:div>
          </w:divsChild>
        </w:div>
        <w:div w:id="1610624816">
          <w:marLeft w:val="0"/>
          <w:marRight w:val="0"/>
          <w:marTop w:val="0"/>
          <w:marBottom w:val="0"/>
          <w:divBdr>
            <w:top w:val="none" w:sz="0" w:space="0" w:color="auto"/>
            <w:left w:val="none" w:sz="0" w:space="0" w:color="auto"/>
            <w:bottom w:val="none" w:sz="0" w:space="0" w:color="auto"/>
            <w:right w:val="none" w:sz="0" w:space="0" w:color="auto"/>
          </w:divBdr>
          <w:divsChild>
            <w:div w:id="1945335328">
              <w:marLeft w:val="0"/>
              <w:marRight w:val="0"/>
              <w:marTop w:val="0"/>
              <w:marBottom w:val="0"/>
              <w:divBdr>
                <w:top w:val="none" w:sz="0" w:space="0" w:color="auto"/>
                <w:left w:val="none" w:sz="0" w:space="0" w:color="auto"/>
                <w:bottom w:val="none" w:sz="0" w:space="0" w:color="auto"/>
                <w:right w:val="none" w:sz="0" w:space="0" w:color="auto"/>
              </w:divBdr>
            </w:div>
          </w:divsChild>
        </w:div>
        <w:div w:id="1420323234">
          <w:marLeft w:val="0"/>
          <w:marRight w:val="0"/>
          <w:marTop w:val="0"/>
          <w:marBottom w:val="0"/>
          <w:divBdr>
            <w:top w:val="none" w:sz="0" w:space="0" w:color="auto"/>
            <w:left w:val="none" w:sz="0" w:space="0" w:color="auto"/>
            <w:bottom w:val="none" w:sz="0" w:space="0" w:color="auto"/>
            <w:right w:val="none" w:sz="0" w:space="0" w:color="auto"/>
          </w:divBdr>
          <w:divsChild>
            <w:div w:id="1557086451">
              <w:marLeft w:val="0"/>
              <w:marRight w:val="0"/>
              <w:marTop w:val="0"/>
              <w:marBottom w:val="0"/>
              <w:divBdr>
                <w:top w:val="none" w:sz="0" w:space="0" w:color="auto"/>
                <w:left w:val="none" w:sz="0" w:space="0" w:color="auto"/>
                <w:bottom w:val="none" w:sz="0" w:space="0" w:color="auto"/>
                <w:right w:val="none" w:sz="0" w:space="0" w:color="auto"/>
              </w:divBdr>
            </w:div>
          </w:divsChild>
        </w:div>
        <w:div w:id="1995137243">
          <w:marLeft w:val="0"/>
          <w:marRight w:val="0"/>
          <w:marTop w:val="0"/>
          <w:marBottom w:val="0"/>
          <w:divBdr>
            <w:top w:val="none" w:sz="0" w:space="0" w:color="auto"/>
            <w:left w:val="none" w:sz="0" w:space="0" w:color="auto"/>
            <w:bottom w:val="none" w:sz="0" w:space="0" w:color="auto"/>
            <w:right w:val="none" w:sz="0" w:space="0" w:color="auto"/>
          </w:divBdr>
          <w:divsChild>
            <w:div w:id="342784922">
              <w:marLeft w:val="0"/>
              <w:marRight w:val="0"/>
              <w:marTop w:val="0"/>
              <w:marBottom w:val="0"/>
              <w:divBdr>
                <w:top w:val="none" w:sz="0" w:space="0" w:color="auto"/>
                <w:left w:val="none" w:sz="0" w:space="0" w:color="auto"/>
                <w:bottom w:val="none" w:sz="0" w:space="0" w:color="auto"/>
                <w:right w:val="none" w:sz="0" w:space="0" w:color="auto"/>
              </w:divBdr>
            </w:div>
          </w:divsChild>
        </w:div>
        <w:div w:id="1736049098">
          <w:marLeft w:val="0"/>
          <w:marRight w:val="0"/>
          <w:marTop w:val="0"/>
          <w:marBottom w:val="0"/>
          <w:divBdr>
            <w:top w:val="none" w:sz="0" w:space="0" w:color="auto"/>
            <w:left w:val="none" w:sz="0" w:space="0" w:color="auto"/>
            <w:bottom w:val="none" w:sz="0" w:space="0" w:color="auto"/>
            <w:right w:val="none" w:sz="0" w:space="0" w:color="auto"/>
          </w:divBdr>
          <w:divsChild>
            <w:div w:id="1258640906">
              <w:marLeft w:val="0"/>
              <w:marRight w:val="0"/>
              <w:marTop w:val="0"/>
              <w:marBottom w:val="0"/>
              <w:divBdr>
                <w:top w:val="none" w:sz="0" w:space="0" w:color="auto"/>
                <w:left w:val="none" w:sz="0" w:space="0" w:color="auto"/>
                <w:bottom w:val="none" w:sz="0" w:space="0" w:color="auto"/>
                <w:right w:val="none" w:sz="0" w:space="0" w:color="auto"/>
              </w:divBdr>
            </w:div>
          </w:divsChild>
        </w:div>
        <w:div w:id="168105267">
          <w:marLeft w:val="0"/>
          <w:marRight w:val="0"/>
          <w:marTop w:val="0"/>
          <w:marBottom w:val="0"/>
          <w:divBdr>
            <w:top w:val="none" w:sz="0" w:space="0" w:color="auto"/>
            <w:left w:val="none" w:sz="0" w:space="0" w:color="auto"/>
            <w:bottom w:val="none" w:sz="0" w:space="0" w:color="auto"/>
            <w:right w:val="none" w:sz="0" w:space="0" w:color="auto"/>
          </w:divBdr>
          <w:divsChild>
            <w:div w:id="840974204">
              <w:marLeft w:val="0"/>
              <w:marRight w:val="0"/>
              <w:marTop w:val="0"/>
              <w:marBottom w:val="0"/>
              <w:divBdr>
                <w:top w:val="none" w:sz="0" w:space="0" w:color="auto"/>
                <w:left w:val="none" w:sz="0" w:space="0" w:color="auto"/>
                <w:bottom w:val="none" w:sz="0" w:space="0" w:color="auto"/>
                <w:right w:val="none" w:sz="0" w:space="0" w:color="auto"/>
              </w:divBdr>
            </w:div>
          </w:divsChild>
        </w:div>
        <w:div w:id="997927971">
          <w:marLeft w:val="0"/>
          <w:marRight w:val="0"/>
          <w:marTop w:val="0"/>
          <w:marBottom w:val="0"/>
          <w:divBdr>
            <w:top w:val="none" w:sz="0" w:space="0" w:color="auto"/>
            <w:left w:val="none" w:sz="0" w:space="0" w:color="auto"/>
            <w:bottom w:val="none" w:sz="0" w:space="0" w:color="auto"/>
            <w:right w:val="none" w:sz="0" w:space="0" w:color="auto"/>
          </w:divBdr>
          <w:divsChild>
            <w:div w:id="1366905590">
              <w:marLeft w:val="0"/>
              <w:marRight w:val="0"/>
              <w:marTop w:val="0"/>
              <w:marBottom w:val="0"/>
              <w:divBdr>
                <w:top w:val="none" w:sz="0" w:space="0" w:color="auto"/>
                <w:left w:val="none" w:sz="0" w:space="0" w:color="auto"/>
                <w:bottom w:val="none" w:sz="0" w:space="0" w:color="auto"/>
                <w:right w:val="none" w:sz="0" w:space="0" w:color="auto"/>
              </w:divBdr>
            </w:div>
          </w:divsChild>
        </w:div>
        <w:div w:id="1354307310">
          <w:marLeft w:val="0"/>
          <w:marRight w:val="0"/>
          <w:marTop w:val="0"/>
          <w:marBottom w:val="0"/>
          <w:divBdr>
            <w:top w:val="none" w:sz="0" w:space="0" w:color="auto"/>
            <w:left w:val="none" w:sz="0" w:space="0" w:color="auto"/>
            <w:bottom w:val="none" w:sz="0" w:space="0" w:color="auto"/>
            <w:right w:val="none" w:sz="0" w:space="0" w:color="auto"/>
          </w:divBdr>
          <w:divsChild>
            <w:div w:id="1466436547">
              <w:marLeft w:val="0"/>
              <w:marRight w:val="0"/>
              <w:marTop w:val="0"/>
              <w:marBottom w:val="0"/>
              <w:divBdr>
                <w:top w:val="none" w:sz="0" w:space="0" w:color="auto"/>
                <w:left w:val="none" w:sz="0" w:space="0" w:color="auto"/>
                <w:bottom w:val="none" w:sz="0" w:space="0" w:color="auto"/>
                <w:right w:val="none" w:sz="0" w:space="0" w:color="auto"/>
              </w:divBdr>
            </w:div>
          </w:divsChild>
        </w:div>
        <w:div w:id="201793858">
          <w:marLeft w:val="0"/>
          <w:marRight w:val="0"/>
          <w:marTop w:val="0"/>
          <w:marBottom w:val="0"/>
          <w:divBdr>
            <w:top w:val="none" w:sz="0" w:space="0" w:color="auto"/>
            <w:left w:val="none" w:sz="0" w:space="0" w:color="auto"/>
            <w:bottom w:val="none" w:sz="0" w:space="0" w:color="auto"/>
            <w:right w:val="none" w:sz="0" w:space="0" w:color="auto"/>
          </w:divBdr>
          <w:divsChild>
            <w:div w:id="1219821635">
              <w:marLeft w:val="0"/>
              <w:marRight w:val="0"/>
              <w:marTop w:val="0"/>
              <w:marBottom w:val="0"/>
              <w:divBdr>
                <w:top w:val="none" w:sz="0" w:space="0" w:color="auto"/>
                <w:left w:val="none" w:sz="0" w:space="0" w:color="auto"/>
                <w:bottom w:val="none" w:sz="0" w:space="0" w:color="auto"/>
                <w:right w:val="none" w:sz="0" w:space="0" w:color="auto"/>
              </w:divBdr>
            </w:div>
          </w:divsChild>
        </w:div>
        <w:div w:id="1288581991">
          <w:marLeft w:val="0"/>
          <w:marRight w:val="0"/>
          <w:marTop w:val="0"/>
          <w:marBottom w:val="0"/>
          <w:divBdr>
            <w:top w:val="none" w:sz="0" w:space="0" w:color="auto"/>
            <w:left w:val="none" w:sz="0" w:space="0" w:color="auto"/>
            <w:bottom w:val="none" w:sz="0" w:space="0" w:color="auto"/>
            <w:right w:val="none" w:sz="0" w:space="0" w:color="auto"/>
          </w:divBdr>
          <w:divsChild>
            <w:div w:id="1785273458">
              <w:marLeft w:val="0"/>
              <w:marRight w:val="0"/>
              <w:marTop w:val="0"/>
              <w:marBottom w:val="0"/>
              <w:divBdr>
                <w:top w:val="none" w:sz="0" w:space="0" w:color="auto"/>
                <w:left w:val="none" w:sz="0" w:space="0" w:color="auto"/>
                <w:bottom w:val="none" w:sz="0" w:space="0" w:color="auto"/>
                <w:right w:val="none" w:sz="0" w:space="0" w:color="auto"/>
              </w:divBdr>
            </w:div>
          </w:divsChild>
        </w:div>
        <w:div w:id="1594315221">
          <w:marLeft w:val="0"/>
          <w:marRight w:val="0"/>
          <w:marTop w:val="0"/>
          <w:marBottom w:val="0"/>
          <w:divBdr>
            <w:top w:val="none" w:sz="0" w:space="0" w:color="auto"/>
            <w:left w:val="none" w:sz="0" w:space="0" w:color="auto"/>
            <w:bottom w:val="none" w:sz="0" w:space="0" w:color="auto"/>
            <w:right w:val="none" w:sz="0" w:space="0" w:color="auto"/>
          </w:divBdr>
          <w:divsChild>
            <w:div w:id="2070572823">
              <w:marLeft w:val="0"/>
              <w:marRight w:val="0"/>
              <w:marTop w:val="0"/>
              <w:marBottom w:val="0"/>
              <w:divBdr>
                <w:top w:val="none" w:sz="0" w:space="0" w:color="auto"/>
                <w:left w:val="none" w:sz="0" w:space="0" w:color="auto"/>
                <w:bottom w:val="none" w:sz="0" w:space="0" w:color="auto"/>
                <w:right w:val="none" w:sz="0" w:space="0" w:color="auto"/>
              </w:divBdr>
            </w:div>
          </w:divsChild>
        </w:div>
        <w:div w:id="472261599">
          <w:marLeft w:val="0"/>
          <w:marRight w:val="0"/>
          <w:marTop w:val="0"/>
          <w:marBottom w:val="0"/>
          <w:divBdr>
            <w:top w:val="none" w:sz="0" w:space="0" w:color="auto"/>
            <w:left w:val="none" w:sz="0" w:space="0" w:color="auto"/>
            <w:bottom w:val="none" w:sz="0" w:space="0" w:color="auto"/>
            <w:right w:val="none" w:sz="0" w:space="0" w:color="auto"/>
          </w:divBdr>
          <w:divsChild>
            <w:div w:id="2016417134">
              <w:marLeft w:val="0"/>
              <w:marRight w:val="0"/>
              <w:marTop w:val="0"/>
              <w:marBottom w:val="0"/>
              <w:divBdr>
                <w:top w:val="none" w:sz="0" w:space="0" w:color="auto"/>
                <w:left w:val="none" w:sz="0" w:space="0" w:color="auto"/>
                <w:bottom w:val="none" w:sz="0" w:space="0" w:color="auto"/>
                <w:right w:val="none" w:sz="0" w:space="0" w:color="auto"/>
              </w:divBdr>
            </w:div>
          </w:divsChild>
        </w:div>
        <w:div w:id="432555931">
          <w:marLeft w:val="0"/>
          <w:marRight w:val="0"/>
          <w:marTop w:val="0"/>
          <w:marBottom w:val="0"/>
          <w:divBdr>
            <w:top w:val="none" w:sz="0" w:space="0" w:color="auto"/>
            <w:left w:val="none" w:sz="0" w:space="0" w:color="auto"/>
            <w:bottom w:val="none" w:sz="0" w:space="0" w:color="auto"/>
            <w:right w:val="none" w:sz="0" w:space="0" w:color="auto"/>
          </w:divBdr>
          <w:divsChild>
            <w:div w:id="993610458">
              <w:marLeft w:val="0"/>
              <w:marRight w:val="0"/>
              <w:marTop w:val="0"/>
              <w:marBottom w:val="0"/>
              <w:divBdr>
                <w:top w:val="none" w:sz="0" w:space="0" w:color="auto"/>
                <w:left w:val="none" w:sz="0" w:space="0" w:color="auto"/>
                <w:bottom w:val="none" w:sz="0" w:space="0" w:color="auto"/>
                <w:right w:val="none" w:sz="0" w:space="0" w:color="auto"/>
              </w:divBdr>
            </w:div>
          </w:divsChild>
        </w:div>
        <w:div w:id="827407588">
          <w:marLeft w:val="0"/>
          <w:marRight w:val="0"/>
          <w:marTop w:val="0"/>
          <w:marBottom w:val="0"/>
          <w:divBdr>
            <w:top w:val="none" w:sz="0" w:space="0" w:color="auto"/>
            <w:left w:val="none" w:sz="0" w:space="0" w:color="auto"/>
            <w:bottom w:val="none" w:sz="0" w:space="0" w:color="auto"/>
            <w:right w:val="none" w:sz="0" w:space="0" w:color="auto"/>
          </w:divBdr>
          <w:divsChild>
            <w:div w:id="435642366">
              <w:marLeft w:val="0"/>
              <w:marRight w:val="0"/>
              <w:marTop w:val="0"/>
              <w:marBottom w:val="0"/>
              <w:divBdr>
                <w:top w:val="none" w:sz="0" w:space="0" w:color="auto"/>
                <w:left w:val="none" w:sz="0" w:space="0" w:color="auto"/>
                <w:bottom w:val="none" w:sz="0" w:space="0" w:color="auto"/>
                <w:right w:val="none" w:sz="0" w:space="0" w:color="auto"/>
              </w:divBdr>
            </w:div>
          </w:divsChild>
        </w:div>
        <w:div w:id="1760324994">
          <w:marLeft w:val="0"/>
          <w:marRight w:val="0"/>
          <w:marTop w:val="0"/>
          <w:marBottom w:val="0"/>
          <w:divBdr>
            <w:top w:val="none" w:sz="0" w:space="0" w:color="auto"/>
            <w:left w:val="none" w:sz="0" w:space="0" w:color="auto"/>
            <w:bottom w:val="none" w:sz="0" w:space="0" w:color="auto"/>
            <w:right w:val="none" w:sz="0" w:space="0" w:color="auto"/>
          </w:divBdr>
          <w:divsChild>
            <w:div w:id="317467901">
              <w:marLeft w:val="0"/>
              <w:marRight w:val="0"/>
              <w:marTop w:val="0"/>
              <w:marBottom w:val="0"/>
              <w:divBdr>
                <w:top w:val="none" w:sz="0" w:space="0" w:color="auto"/>
                <w:left w:val="none" w:sz="0" w:space="0" w:color="auto"/>
                <w:bottom w:val="none" w:sz="0" w:space="0" w:color="auto"/>
                <w:right w:val="none" w:sz="0" w:space="0" w:color="auto"/>
              </w:divBdr>
            </w:div>
          </w:divsChild>
        </w:div>
        <w:div w:id="1766068436">
          <w:marLeft w:val="0"/>
          <w:marRight w:val="0"/>
          <w:marTop w:val="0"/>
          <w:marBottom w:val="0"/>
          <w:divBdr>
            <w:top w:val="none" w:sz="0" w:space="0" w:color="auto"/>
            <w:left w:val="none" w:sz="0" w:space="0" w:color="auto"/>
            <w:bottom w:val="none" w:sz="0" w:space="0" w:color="auto"/>
            <w:right w:val="none" w:sz="0" w:space="0" w:color="auto"/>
          </w:divBdr>
          <w:divsChild>
            <w:div w:id="1195927875">
              <w:marLeft w:val="0"/>
              <w:marRight w:val="0"/>
              <w:marTop w:val="0"/>
              <w:marBottom w:val="0"/>
              <w:divBdr>
                <w:top w:val="none" w:sz="0" w:space="0" w:color="auto"/>
                <w:left w:val="none" w:sz="0" w:space="0" w:color="auto"/>
                <w:bottom w:val="none" w:sz="0" w:space="0" w:color="auto"/>
                <w:right w:val="none" w:sz="0" w:space="0" w:color="auto"/>
              </w:divBdr>
            </w:div>
          </w:divsChild>
        </w:div>
        <w:div w:id="308679062">
          <w:marLeft w:val="0"/>
          <w:marRight w:val="0"/>
          <w:marTop w:val="0"/>
          <w:marBottom w:val="0"/>
          <w:divBdr>
            <w:top w:val="none" w:sz="0" w:space="0" w:color="auto"/>
            <w:left w:val="none" w:sz="0" w:space="0" w:color="auto"/>
            <w:bottom w:val="none" w:sz="0" w:space="0" w:color="auto"/>
            <w:right w:val="none" w:sz="0" w:space="0" w:color="auto"/>
          </w:divBdr>
          <w:divsChild>
            <w:div w:id="824318464">
              <w:marLeft w:val="0"/>
              <w:marRight w:val="0"/>
              <w:marTop w:val="0"/>
              <w:marBottom w:val="0"/>
              <w:divBdr>
                <w:top w:val="none" w:sz="0" w:space="0" w:color="auto"/>
                <w:left w:val="none" w:sz="0" w:space="0" w:color="auto"/>
                <w:bottom w:val="none" w:sz="0" w:space="0" w:color="auto"/>
                <w:right w:val="none" w:sz="0" w:space="0" w:color="auto"/>
              </w:divBdr>
            </w:div>
          </w:divsChild>
        </w:div>
        <w:div w:id="1622804529">
          <w:marLeft w:val="0"/>
          <w:marRight w:val="0"/>
          <w:marTop w:val="0"/>
          <w:marBottom w:val="0"/>
          <w:divBdr>
            <w:top w:val="none" w:sz="0" w:space="0" w:color="auto"/>
            <w:left w:val="none" w:sz="0" w:space="0" w:color="auto"/>
            <w:bottom w:val="none" w:sz="0" w:space="0" w:color="auto"/>
            <w:right w:val="none" w:sz="0" w:space="0" w:color="auto"/>
          </w:divBdr>
          <w:divsChild>
            <w:div w:id="958099917">
              <w:marLeft w:val="0"/>
              <w:marRight w:val="0"/>
              <w:marTop w:val="0"/>
              <w:marBottom w:val="0"/>
              <w:divBdr>
                <w:top w:val="none" w:sz="0" w:space="0" w:color="auto"/>
                <w:left w:val="none" w:sz="0" w:space="0" w:color="auto"/>
                <w:bottom w:val="none" w:sz="0" w:space="0" w:color="auto"/>
                <w:right w:val="none" w:sz="0" w:space="0" w:color="auto"/>
              </w:divBdr>
            </w:div>
          </w:divsChild>
        </w:div>
        <w:div w:id="1685326681">
          <w:marLeft w:val="0"/>
          <w:marRight w:val="0"/>
          <w:marTop w:val="0"/>
          <w:marBottom w:val="0"/>
          <w:divBdr>
            <w:top w:val="none" w:sz="0" w:space="0" w:color="auto"/>
            <w:left w:val="none" w:sz="0" w:space="0" w:color="auto"/>
            <w:bottom w:val="none" w:sz="0" w:space="0" w:color="auto"/>
            <w:right w:val="none" w:sz="0" w:space="0" w:color="auto"/>
          </w:divBdr>
          <w:divsChild>
            <w:div w:id="1483308947">
              <w:marLeft w:val="0"/>
              <w:marRight w:val="0"/>
              <w:marTop w:val="0"/>
              <w:marBottom w:val="0"/>
              <w:divBdr>
                <w:top w:val="none" w:sz="0" w:space="0" w:color="auto"/>
                <w:left w:val="none" w:sz="0" w:space="0" w:color="auto"/>
                <w:bottom w:val="none" w:sz="0" w:space="0" w:color="auto"/>
                <w:right w:val="none" w:sz="0" w:space="0" w:color="auto"/>
              </w:divBdr>
            </w:div>
          </w:divsChild>
        </w:div>
        <w:div w:id="1696737418">
          <w:marLeft w:val="0"/>
          <w:marRight w:val="0"/>
          <w:marTop w:val="0"/>
          <w:marBottom w:val="0"/>
          <w:divBdr>
            <w:top w:val="none" w:sz="0" w:space="0" w:color="auto"/>
            <w:left w:val="none" w:sz="0" w:space="0" w:color="auto"/>
            <w:bottom w:val="none" w:sz="0" w:space="0" w:color="auto"/>
            <w:right w:val="none" w:sz="0" w:space="0" w:color="auto"/>
          </w:divBdr>
          <w:divsChild>
            <w:div w:id="1803384636">
              <w:marLeft w:val="0"/>
              <w:marRight w:val="0"/>
              <w:marTop w:val="0"/>
              <w:marBottom w:val="0"/>
              <w:divBdr>
                <w:top w:val="none" w:sz="0" w:space="0" w:color="auto"/>
                <w:left w:val="none" w:sz="0" w:space="0" w:color="auto"/>
                <w:bottom w:val="none" w:sz="0" w:space="0" w:color="auto"/>
                <w:right w:val="none" w:sz="0" w:space="0" w:color="auto"/>
              </w:divBdr>
            </w:div>
          </w:divsChild>
        </w:div>
        <w:div w:id="618797288">
          <w:marLeft w:val="0"/>
          <w:marRight w:val="0"/>
          <w:marTop w:val="0"/>
          <w:marBottom w:val="0"/>
          <w:divBdr>
            <w:top w:val="none" w:sz="0" w:space="0" w:color="auto"/>
            <w:left w:val="none" w:sz="0" w:space="0" w:color="auto"/>
            <w:bottom w:val="none" w:sz="0" w:space="0" w:color="auto"/>
            <w:right w:val="none" w:sz="0" w:space="0" w:color="auto"/>
          </w:divBdr>
          <w:divsChild>
            <w:div w:id="1212957318">
              <w:marLeft w:val="0"/>
              <w:marRight w:val="0"/>
              <w:marTop w:val="0"/>
              <w:marBottom w:val="0"/>
              <w:divBdr>
                <w:top w:val="none" w:sz="0" w:space="0" w:color="auto"/>
                <w:left w:val="none" w:sz="0" w:space="0" w:color="auto"/>
                <w:bottom w:val="none" w:sz="0" w:space="0" w:color="auto"/>
                <w:right w:val="none" w:sz="0" w:space="0" w:color="auto"/>
              </w:divBdr>
            </w:div>
          </w:divsChild>
        </w:div>
        <w:div w:id="1930894322">
          <w:marLeft w:val="0"/>
          <w:marRight w:val="0"/>
          <w:marTop w:val="0"/>
          <w:marBottom w:val="0"/>
          <w:divBdr>
            <w:top w:val="none" w:sz="0" w:space="0" w:color="auto"/>
            <w:left w:val="none" w:sz="0" w:space="0" w:color="auto"/>
            <w:bottom w:val="none" w:sz="0" w:space="0" w:color="auto"/>
            <w:right w:val="none" w:sz="0" w:space="0" w:color="auto"/>
          </w:divBdr>
          <w:divsChild>
            <w:div w:id="178587358">
              <w:marLeft w:val="0"/>
              <w:marRight w:val="0"/>
              <w:marTop w:val="0"/>
              <w:marBottom w:val="0"/>
              <w:divBdr>
                <w:top w:val="none" w:sz="0" w:space="0" w:color="auto"/>
                <w:left w:val="none" w:sz="0" w:space="0" w:color="auto"/>
                <w:bottom w:val="none" w:sz="0" w:space="0" w:color="auto"/>
                <w:right w:val="none" w:sz="0" w:space="0" w:color="auto"/>
              </w:divBdr>
            </w:div>
          </w:divsChild>
        </w:div>
        <w:div w:id="1247612695">
          <w:marLeft w:val="0"/>
          <w:marRight w:val="0"/>
          <w:marTop w:val="0"/>
          <w:marBottom w:val="0"/>
          <w:divBdr>
            <w:top w:val="none" w:sz="0" w:space="0" w:color="auto"/>
            <w:left w:val="none" w:sz="0" w:space="0" w:color="auto"/>
            <w:bottom w:val="none" w:sz="0" w:space="0" w:color="auto"/>
            <w:right w:val="none" w:sz="0" w:space="0" w:color="auto"/>
          </w:divBdr>
          <w:divsChild>
            <w:div w:id="770707729">
              <w:marLeft w:val="0"/>
              <w:marRight w:val="0"/>
              <w:marTop w:val="0"/>
              <w:marBottom w:val="0"/>
              <w:divBdr>
                <w:top w:val="none" w:sz="0" w:space="0" w:color="auto"/>
                <w:left w:val="none" w:sz="0" w:space="0" w:color="auto"/>
                <w:bottom w:val="none" w:sz="0" w:space="0" w:color="auto"/>
                <w:right w:val="none" w:sz="0" w:space="0" w:color="auto"/>
              </w:divBdr>
            </w:div>
          </w:divsChild>
        </w:div>
        <w:div w:id="1080449520">
          <w:marLeft w:val="0"/>
          <w:marRight w:val="0"/>
          <w:marTop w:val="0"/>
          <w:marBottom w:val="0"/>
          <w:divBdr>
            <w:top w:val="none" w:sz="0" w:space="0" w:color="auto"/>
            <w:left w:val="none" w:sz="0" w:space="0" w:color="auto"/>
            <w:bottom w:val="none" w:sz="0" w:space="0" w:color="auto"/>
            <w:right w:val="none" w:sz="0" w:space="0" w:color="auto"/>
          </w:divBdr>
          <w:divsChild>
            <w:div w:id="1967613350">
              <w:marLeft w:val="0"/>
              <w:marRight w:val="0"/>
              <w:marTop w:val="0"/>
              <w:marBottom w:val="0"/>
              <w:divBdr>
                <w:top w:val="none" w:sz="0" w:space="0" w:color="auto"/>
                <w:left w:val="none" w:sz="0" w:space="0" w:color="auto"/>
                <w:bottom w:val="none" w:sz="0" w:space="0" w:color="auto"/>
                <w:right w:val="none" w:sz="0" w:space="0" w:color="auto"/>
              </w:divBdr>
            </w:div>
          </w:divsChild>
        </w:div>
        <w:div w:id="858276695">
          <w:marLeft w:val="0"/>
          <w:marRight w:val="0"/>
          <w:marTop w:val="0"/>
          <w:marBottom w:val="0"/>
          <w:divBdr>
            <w:top w:val="none" w:sz="0" w:space="0" w:color="auto"/>
            <w:left w:val="none" w:sz="0" w:space="0" w:color="auto"/>
            <w:bottom w:val="none" w:sz="0" w:space="0" w:color="auto"/>
            <w:right w:val="none" w:sz="0" w:space="0" w:color="auto"/>
          </w:divBdr>
          <w:divsChild>
            <w:div w:id="1802110741">
              <w:marLeft w:val="0"/>
              <w:marRight w:val="0"/>
              <w:marTop w:val="0"/>
              <w:marBottom w:val="0"/>
              <w:divBdr>
                <w:top w:val="none" w:sz="0" w:space="0" w:color="auto"/>
                <w:left w:val="none" w:sz="0" w:space="0" w:color="auto"/>
                <w:bottom w:val="none" w:sz="0" w:space="0" w:color="auto"/>
                <w:right w:val="none" w:sz="0" w:space="0" w:color="auto"/>
              </w:divBdr>
            </w:div>
          </w:divsChild>
        </w:div>
        <w:div w:id="890071661">
          <w:marLeft w:val="0"/>
          <w:marRight w:val="0"/>
          <w:marTop w:val="0"/>
          <w:marBottom w:val="0"/>
          <w:divBdr>
            <w:top w:val="none" w:sz="0" w:space="0" w:color="auto"/>
            <w:left w:val="none" w:sz="0" w:space="0" w:color="auto"/>
            <w:bottom w:val="none" w:sz="0" w:space="0" w:color="auto"/>
            <w:right w:val="none" w:sz="0" w:space="0" w:color="auto"/>
          </w:divBdr>
          <w:divsChild>
            <w:div w:id="150871093">
              <w:marLeft w:val="0"/>
              <w:marRight w:val="0"/>
              <w:marTop w:val="0"/>
              <w:marBottom w:val="0"/>
              <w:divBdr>
                <w:top w:val="none" w:sz="0" w:space="0" w:color="auto"/>
                <w:left w:val="none" w:sz="0" w:space="0" w:color="auto"/>
                <w:bottom w:val="none" w:sz="0" w:space="0" w:color="auto"/>
                <w:right w:val="none" w:sz="0" w:space="0" w:color="auto"/>
              </w:divBdr>
            </w:div>
          </w:divsChild>
        </w:div>
        <w:div w:id="198905321">
          <w:marLeft w:val="0"/>
          <w:marRight w:val="0"/>
          <w:marTop w:val="0"/>
          <w:marBottom w:val="0"/>
          <w:divBdr>
            <w:top w:val="none" w:sz="0" w:space="0" w:color="auto"/>
            <w:left w:val="none" w:sz="0" w:space="0" w:color="auto"/>
            <w:bottom w:val="none" w:sz="0" w:space="0" w:color="auto"/>
            <w:right w:val="none" w:sz="0" w:space="0" w:color="auto"/>
          </w:divBdr>
          <w:divsChild>
            <w:div w:id="2002467461">
              <w:marLeft w:val="0"/>
              <w:marRight w:val="0"/>
              <w:marTop w:val="0"/>
              <w:marBottom w:val="0"/>
              <w:divBdr>
                <w:top w:val="none" w:sz="0" w:space="0" w:color="auto"/>
                <w:left w:val="none" w:sz="0" w:space="0" w:color="auto"/>
                <w:bottom w:val="none" w:sz="0" w:space="0" w:color="auto"/>
                <w:right w:val="none" w:sz="0" w:space="0" w:color="auto"/>
              </w:divBdr>
            </w:div>
          </w:divsChild>
        </w:div>
        <w:div w:id="1062025710">
          <w:marLeft w:val="0"/>
          <w:marRight w:val="0"/>
          <w:marTop w:val="0"/>
          <w:marBottom w:val="0"/>
          <w:divBdr>
            <w:top w:val="none" w:sz="0" w:space="0" w:color="auto"/>
            <w:left w:val="none" w:sz="0" w:space="0" w:color="auto"/>
            <w:bottom w:val="none" w:sz="0" w:space="0" w:color="auto"/>
            <w:right w:val="none" w:sz="0" w:space="0" w:color="auto"/>
          </w:divBdr>
          <w:divsChild>
            <w:div w:id="728187406">
              <w:marLeft w:val="0"/>
              <w:marRight w:val="0"/>
              <w:marTop w:val="0"/>
              <w:marBottom w:val="0"/>
              <w:divBdr>
                <w:top w:val="none" w:sz="0" w:space="0" w:color="auto"/>
                <w:left w:val="none" w:sz="0" w:space="0" w:color="auto"/>
                <w:bottom w:val="none" w:sz="0" w:space="0" w:color="auto"/>
                <w:right w:val="none" w:sz="0" w:space="0" w:color="auto"/>
              </w:divBdr>
            </w:div>
          </w:divsChild>
        </w:div>
        <w:div w:id="1163469780">
          <w:marLeft w:val="0"/>
          <w:marRight w:val="0"/>
          <w:marTop w:val="0"/>
          <w:marBottom w:val="0"/>
          <w:divBdr>
            <w:top w:val="none" w:sz="0" w:space="0" w:color="auto"/>
            <w:left w:val="none" w:sz="0" w:space="0" w:color="auto"/>
            <w:bottom w:val="none" w:sz="0" w:space="0" w:color="auto"/>
            <w:right w:val="none" w:sz="0" w:space="0" w:color="auto"/>
          </w:divBdr>
          <w:divsChild>
            <w:div w:id="129398974">
              <w:marLeft w:val="0"/>
              <w:marRight w:val="0"/>
              <w:marTop w:val="0"/>
              <w:marBottom w:val="0"/>
              <w:divBdr>
                <w:top w:val="none" w:sz="0" w:space="0" w:color="auto"/>
                <w:left w:val="none" w:sz="0" w:space="0" w:color="auto"/>
                <w:bottom w:val="none" w:sz="0" w:space="0" w:color="auto"/>
                <w:right w:val="none" w:sz="0" w:space="0" w:color="auto"/>
              </w:divBdr>
            </w:div>
          </w:divsChild>
        </w:div>
        <w:div w:id="1146318700">
          <w:marLeft w:val="0"/>
          <w:marRight w:val="0"/>
          <w:marTop w:val="0"/>
          <w:marBottom w:val="0"/>
          <w:divBdr>
            <w:top w:val="none" w:sz="0" w:space="0" w:color="auto"/>
            <w:left w:val="none" w:sz="0" w:space="0" w:color="auto"/>
            <w:bottom w:val="none" w:sz="0" w:space="0" w:color="auto"/>
            <w:right w:val="none" w:sz="0" w:space="0" w:color="auto"/>
          </w:divBdr>
          <w:divsChild>
            <w:div w:id="12925267">
              <w:marLeft w:val="0"/>
              <w:marRight w:val="0"/>
              <w:marTop w:val="0"/>
              <w:marBottom w:val="0"/>
              <w:divBdr>
                <w:top w:val="none" w:sz="0" w:space="0" w:color="auto"/>
                <w:left w:val="none" w:sz="0" w:space="0" w:color="auto"/>
                <w:bottom w:val="none" w:sz="0" w:space="0" w:color="auto"/>
                <w:right w:val="none" w:sz="0" w:space="0" w:color="auto"/>
              </w:divBdr>
            </w:div>
          </w:divsChild>
        </w:div>
        <w:div w:id="815612136">
          <w:marLeft w:val="0"/>
          <w:marRight w:val="0"/>
          <w:marTop w:val="0"/>
          <w:marBottom w:val="0"/>
          <w:divBdr>
            <w:top w:val="none" w:sz="0" w:space="0" w:color="auto"/>
            <w:left w:val="none" w:sz="0" w:space="0" w:color="auto"/>
            <w:bottom w:val="none" w:sz="0" w:space="0" w:color="auto"/>
            <w:right w:val="none" w:sz="0" w:space="0" w:color="auto"/>
          </w:divBdr>
          <w:divsChild>
            <w:div w:id="451554745">
              <w:marLeft w:val="0"/>
              <w:marRight w:val="0"/>
              <w:marTop w:val="0"/>
              <w:marBottom w:val="0"/>
              <w:divBdr>
                <w:top w:val="none" w:sz="0" w:space="0" w:color="auto"/>
                <w:left w:val="none" w:sz="0" w:space="0" w:color="auto"/>
                <w:bottom w:val="none" w:sz="0" w:space="0" w:color="auto"/>
                <w:right w:val="none" w:sz="0" w:space="0" w:color="auto"/>
              </w:divBdr>
            </w:div>
          </w:divsChild>
        </w:div>
        <w:div w:id="706375170">
          <w:marLeft w:val="0"/>
          <w:marRight w:val="0"/>
          <w:marTop w:val="0"/>
          <w:marBottom w:val="0"/>
          <w:divBdr>
            <w:top w:val="none" w:sz="0" w:space="0" w:color="auto"/>
            <w:left w:val="none" w:sz="0" w:space="0" w:color="auto"/>
            <w:bottom w:val="none" w:sz="0" w:space="0" w:color="auto"/>
            <w:right w:val="none" w:sz="0" w:space="0" w:color="auto"/>
          </w:divBdr>
          <w:divsChild>
            <w:div w:id="848327909">
              <w:marLeft w:val="0"/>
              <w:marRight w:val="0"/>
              <w:marTop w:val="0"/>
              <w:marBottom w:val="0"/>
              <w:divBdr>
                <w:top w:val="none" w:sz="0" w:space="0" w:color="auto"/>
                <w:left w:val="none" w:sz="0" w:space="0" w:color="auto"/>
                <w:bottom w:val="none" w:sz="0" w:space="0" w:color="auto"/>
                <w:right w:val="none" w:sz="0" w:space="0" w:color="auto"/>
              </w:divBdr>
            </w:div>
          </w:divsChild>
        </w:div>
        <w:div w:id="1472286509">
          <w:marLeft w:val="0"/>
          <w:marRight w:val="0"/>
          <w:marTop w:val="0"/>
          <w:marBottom w:val="0"/>
          <w:divBdr>
            <w:top w:val="none" w:sz="0" w:space="0" w:color="auto"/>
            <w:left w:val="none" w:sz="0" w:space="0" w:color="auto"/>
            <w:bottom w:val="none" w:sz="0" w:space="0" w:color="auto"/>
            <w:right w:val="none" w:sz="0" w:space="0" w:color="auto"/>
          </w:divBdr>
          <w:divsChild>
            <w:div w:id="2018461053">
              <w:marLeft w:val="0"/>
              <w:marRight w:val="0"/>
              <w:marTop w:val="0"/>
              <w:marBottom w:val="0"/>
              <w:divBdr>
                <w:top w:val="none" w:sz="0" w:space="0" w:color="auto"/>
                <w:left w:val="none" w:sz="0" w:space="0" w:color="auto"/>
                <w:bottom w:val="none" w:sz="0" w:space="0" w:color="auto"/>
                <w:right w:val="none" w:sz="0" w:space="0" w:color="auto"/>
              </w:divBdr>
            </w:div>
          </w:divsChild>
        </w:div>
        <w:div w:id="606280129">
          <w:marLeft w:val="0"/>
          <w:marRight w:val="0"/>
          <w:marTop w:val="0"/>
          <w:marBottom w:val="0"/>
          <w:divBdr>
            <w:top w:val="none" w:sz="0" w:space="0" w:color="auto"/>
            <w:left w:val="none" w:sz="0" w:space="0" w:color="auto"/>
            <w:bottom w:val="none" w:sz="0" w:space="0" w:color="auto"/>
            <w:right w:val="none" w:sz="0" w:space="0" w:color="auto"/>
          </w:divBdr>
          <w:divsChild>
            <w:div w:id="88896177">
              <w:marLeft w:val="0"/>
              <w:marRight w:val="0"/>
              <w:marTop w:val="0"/>
              <w:marBottom w:val="0"/>
              <w:divBdr>
                <w:top w:val="none" w:sz="0" w:space="0" w:color="auto"/>
                <w:left w:val="none" w:sz="0" w:space="0" w:color="auto"/>
                <w:bottom w:val="none" w:sz="0" w:space="0" w:color="auto"/>
                <w:right w:val="none" w:sz="0" w:space="0" w:color="auto"/>
              </w:divBdr>
            </w:div>
          </w:divsChild>
        </w:div>
        <w:div w:id="920918155">
          <w:marLeft w:val="0"/>
          <w:marRight w:val="0"/>
          <w:marTop w:val="0"/>
          <w:marBottom w:val="0"/>
          <w:divBdr>
            <w:top w:val="none" w:sz="0" w:space="0" w:color="auto"/>
            <w:left w:val="none" w:sz="0" w:space="0" w:color="auto"/>
            <w:bottom w:val="none" w:sz="0" w:space="0" w:color="auto"/>
            <w:right w:val="none" w:sz="0" w:space="0" w:color="auto"/>
          </w:divBdr>
          <w:divsChild>
            <w:div w:id="275451669">
              <w:marLeft w:val="0"/>
              <w:marRight w:val="0"/>
              <w:marTop w:val="0"/>
              <w:marBottom w:val="0"/>
              <w:divBdr>
                <w:top w:val="none" w:sz="0" w:space="0" w:color="auto"/>
                <w:left w:val="none" w:sz="0" w:space="0" w:color="auto"/>
                <w:bottom w:val="none" w:sz="0" w:space="0" w:color="auto"/>
                <w:right w:val="none" w:sz="0" w:space="0" w:color="auto"/>
              </w:divBdr>
            </w:div>
          </w:divsChild>
        </w:div>
        <w:div w:id="1053626004">
          <w:marLeft w:val="0"/>
          <w:marRight w:val="0"/>
          <w:marTop w:val="0"/>
          <w:marBottom w:val="0"/>
          <w:divBdr>
            <w:top w:val="none" w:sz="0" w:space="0" w:color="auto"/>
            <w:left w:val="none" w:sz="0" w:space="0" w:color="auto"/>
            <w:bottom w:val="none" w:sz="0" w:space="0" w:color="auto"/>
            <w:right w:val="none" w:sz="0" w:space="0" w:color="auto"/>
          </w:divBdr>
          <w:divsChild>
            <w:div w:id="56715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0143">
      <w:bodyDiv w:val="1"/>
      <w:marLeft w:val="0"/>
      <w:marRight w:val="0"/>
      <w:marTop w:val="0"/>
      <w:marBottom w:val="0"/>
      <w:divBdr>
        <w:top w:val="none" w:sz="0" w:space="0" w:color="auto"/>
        <w:left w:val="none" w:sz="0" w:space="0" w:color="auto"/>
        <w:bottom w:val="none" w:sz="0" w:space="0" w:color="auto"/>
        <w:right w:val="none" w:sz="0" w:space="0" w:color="auto"/>
      </w:divBdr>
    </w:div>
    <w:div w:id="472866541">
      <w:bodyDiv w:val="1"/>
      <w:marLeft w:val="0"/>
      <w:marRight w:val="0"/>
      <w:marTop w:val="0"/>
      <w:marBottom w:val="0"/>
      <w:divBdr>
        <w:top w:val="none" w:sz="0" w:space="0" w:color="auto"/>
        <w:left w:val="none" w:sz="0" w:space="0" w:color="auto"/>
        <w:bottom w:val="none" w:sz="0" w:space="0" w:color="auto"/>
        <w:right w:val="none" w:sz="0" w:space="0" w:color="auto"/>
      </w:divBdr>
    </w:div>
    <w:div w:id="523830981">
      <w:bodyDiv w:val="1"/>
      <w:marLeft w:val="0"/>
      <w:marRight w:val="0"/>
      <w:marTop w:val="0"/>
      <w:marBottom w:val="0"/>
      <w:divBdr>
        <w:top w:val="none" w:sz="0" w:space="0" w:color="auto"/>
        <w:left w:val="none" w:sz="0" w:space="0" w:color="auto"/>
        <w:bottom w:val="none" w:sz="0" w:space="0" w:color="auto"/>
        <w:right w:val="none" w:sz="0" w:space="0" w:color="auto"/>
      </w:divBdr>
    </w:div>
    <w:div w:id="796488393">
      <w:bodyDiv w:val="1"/>
      <w:marLeft w:val="0"/>
      <w:marRight w:val="0"/>
      <w:marTop w:val="0"/>
      <w:marBottom w:val="0"/>
      <w:divBdr>
        <w:top w:val="none" w:sz="0" w:space="0" w:color="auto"/>
        <w:left w:val="none" w:sz="0" w:space="0" w:color="auto"/>
        <w:bottom w:val="none" w:sz="0" w:space="0" w:color="auto"/>
        <w:right w:val="none" w:sz="0" w:space="0" w:color="auto"/>
      </w:divBdr>
    </w:div>
    <w:div w:id="840312481">
      <w:bodyDiv w:val="1"/>
      <w:marLeft w:val="0"/>
      <w:marRight w:val="0"/>
      <w:marTop w:val="0"/>
      <w:marBottom w:val="0"/>
      <w:divBdr>
        <w:top w:val="none" w:sz="0" w:space="0" w:color="auto"/>
        <w:left w:val="none" w:sz="0" w:space="0" w:color="auto"/>
        <w:bottom w:val="none" w:sz="0" w:space="0" w:color="auto"/>
        <w:right w:val="none" w:sz="0" w:space="0" w:color="auto"/>
      </w:divBdr>
    </w:div>
    <w:div w:id="849488261">
      <w:bodyDiv w:val="1"/>
      <w:marLeft w:val="0"/>
      <w:marRight w:val="0"/>
      <w:marTop w:val="0"/>
      <w:marBottom w:val="0"/>
      <w:divBdr>
        <w:top w:val="none" w:sz="0" w:space="0" w:color="auto"/>
        <w:left w:val="none" w:sz="0" w:space="0" w:color="auto"/>
        <w:bottom w:val="none" w:sz="0" w:space="0" w:color="auto"/>
        <w:right w:val="none" w:sz="0" w:space="0" w:color="auto"/>
      </w:divBdr>
    </w:div>
    <w:div w:id="853569475">
      <w:bodyDiv w:val="1"/>
      <w:marLeft w:val="0"/>
      <w:marRight w:val="0"/>
      <w:marTop w:val="0"/>
      <w:marBottom w:val="0"/>
      <w:divBdr>
        <w:top w:val="none" w:sz="0" w:space="0" w:color="auto"/>
        <w:left w:val="none" w:sz="0" w:space="0" w:color="auto"/>
        <w:bottom w:val="none" w:sz="0" w:space="0" w:color="auto"/>
        <w:right w:val="none" w:sz="0" w:space="0" w:color="auto"/>
      </w:divBdr>
    </w:div>
    <w:div w:id="183521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overPageProperties xmlns="http://schemas.microsoft.com/office/2006/coverPageProps">
  <PublishDate>2021-05-01T00:00:00</PublishDate>
  <Abstract/>
  <CompanyAddress/>
  <CompanyPhone/>
  <CompanyFax/>
  <CompanyEmail/>
</CoverPage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B1A7BD570D1746BA6AACE53FAF9718" ma:contentTypeVersion="13" ma:contentTypeDescription="Create a new document." ma:contentTypeScope="" ma:versionID="c67134397158bdae2e8a2e6a7cb3e9ef">
  <xsd:schema xmlns:xsd="http://www.w3.org/2001/XMLSchema" xmlns:xs="http://www.w3.org/2001/XMLSchema" xmlns:p="http://schemas.microsoft.com/office/2006/metadata/properties" xmlns:ns2="bd4366ae-c84d-4383-a896-5ca83258bf6b" xmlns:ns3="fe982361-0c24-47c9-9eb4-92041be8c047" targetNamespace="http://schemas.microsoft.com/office/2006/metadata/properties" ma:root="true" ma:fieldsID="5fe1e379088675ddc398d479b0923c60" ns2:_="" ns3:_="">
    <xsd:import namespace="bd4366ae-c84d-4383-a896-5ca83258bf6b"/>
    <xsd:import namespace="fe982361-0c24-47c9-9eb4-92041be8c0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366ae-c84d-4383-a896-5ca83258bf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982361-0c24-47c9-9eb4-92041be8c0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5D6259-1ECE-4B2B-AFF6-1CA29E658A29}">
  <ds:schemaRefs>
    <ds:schemaRef ds:uri="http://schemas.microsoft.com/sharepoint/v3/contenttype/forms"/>
  </ds:schemaRefs>
</ds:datastoreItem>
</file>

<file path=customXml/itemProps2.xml><?xml version="1.0" encoding="utf-8"?>
<ds:datastoreItem xmlns:ds="http://schemas.openxmlformats.org/officeDocument/2006/customXml" ds:itemID="{68FF7B82-284C-4170-96F6-4988F2E0222A}">
  <ds:schemaRefs>
    <ds:schemaRef ds:uri="http://schemas.openxmlformats.org/officeDocument/2006/bibliography"/>
  </ds:schemaRefs>
</ds:datastoreItem>
</file>

<file path=customXml/itemProps3.xml><?xml version="1.0" encoding="utf-8"?>
<ds:datastoreItem xmlns:ds="http://schemas.openxmlformats.org/officeDocument/2006/customXml" ds:itemID="{285C6A94-6C7C-41B2-8D66-CE4816B33F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7A4B9E-D96C-43F8-AA8D-71FCC7987781}">
  <ds:schemaRefs>
    <ds:schemaRef ds:uri="http://schemas.microsoft.com/office/2006/coverPageProps"/>
  </ds:schemaRefs>
</ds:datastoreItem>
</file>

<file path=customXml/itemProps5.xml><?xml version="1.0" encoding="utf-8"?>
<ds:datastoreItem xmlns:ds="http://schemas.openxmlformats.org/officeDocument/2006/customXml" ds:itemID="{9FED5BC2-29C0-45FE-BFB0-3F96E471D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366ae-c84d-4383-a896-5ca83258bf6b"/>
    <ds:schemaRef ds:uri="fe982361-0c24-47c9-9eb4-92041be8c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5686</Words>
  <Characters>32413</Characters>
  <Application>Microsoft Office Word</Application>
  <DocSecurity>0</DocSecurity>
  <Lines>270</Lines>
  <Paragraphs>76</Paragraphs>
  <ScaleCrop>false</ScaleCrop>
  <Company/>
  <LinksUpToDate>false</LinksUpToDate>
  <CharactersWithSpaces>38023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المواصفات الفنية المعتمدة في برنامج صيانه المنازل – منظمه غول</dc:title>
  <dc:subject/>
  <dc:creator>q</dc:creator>
  <cp:keywords/>
  <cp:lastModifiedBy>Abigail Greenwood</cp:lastModifiedBy>
  <cp:revision>11</cp:revision>
  <cp:lastPrinted>2012-05-19T18:24:00Z</cp:lastPrinted>
  <dcterms:created xsi:type="dcterms:W3CDTF">2021-11-18T18:55:00Z</dcterms:created>
  <dcterms:modified xsi:type="dcterms:W3CDTF">2022-01-11T12:56:00Z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0x010100FEB1A7BD570D1746BA6AACE53FAF9718</vt:lpwstr>
  </property>
</Properties>
</file>