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782" w14:textId="29EAA63E" w:rsidR="00EA7AC6" w:rsidRDefault="00EA7AC6" w:rsidP="00EA7AC6">
      <w:pPr>
        <w:jc w:val="center"/>
      </w:pPr>
      <w:bookmarkStart w:id="0" w:name="_Toc466022932"/>
      <w:bookmarkStart w:id="1" w:name="_Toc451341923"/>
      <w:r w:rsidRPr="00A744F9">
        <w:rPr>
          <w:noProof/>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50DACDC8" w:rsidR="00EA7AC6" w:rsidRPr="00EA7AC6" w:rsidRDefault="00EC7023" w:rsidP="00EA7AC6">
      <w:pPr>
        <w:jc w:val="center"/>
        <w:rPr>
          <w:b/>
          <w:bCs/>
          <w:sz w:val="32"/>
          <w:szCs w:val="32"/>
        </w:rPr>
      </w:pPr>
      <w:r w:rsidRPr="00EA7AC6">
        <w:rPr>
          <w:b/>
          <w:bCs/>
          <w:sz w:val="32"/>
          <w:szCs w:val="32"/>
        </w:rPr>
        <w:t>Invitation to Tender (</w:t>
      </w:r>
      <w:r w:rsidR="00322CE2" w:rsidRPr="00EA7AC6">
        <w:rPr>
          <w:b/>
          <w:bCs/>
          <w:sz w:val="32"/>
          <w:szCs w:val="32"/>
        </w:rPr>
        <w:t>ITT</w:t>
      </w:r>
      <w:r w:rsidRPr="00EA7AC6">
        <w:rPr>
          <w:b/>
          <w:bCs/>
          <w:sz w:val="32"/>
          <w:szCs w:val="32"/>
        </w:rPr>
        <w:t>) for the service of</w:t>
      </w:r>
    </w:p>
    <w:p w14:paraId="0E6CB010" w14:textId="77777777" w:rsidR="00772DFE" w:rsidRDefault="00587FEB" w:rsidP="00EA7AC6">
      <w:pPr>
        <w:jc w:val="center"/>
        <w:rPr>
          <w:b/>
          <w:bCs/>
          <w:sz w:val="28"/>
          <w:szCs w:val="28"/>
        </w:rPr>
      </w:pPr>
      <w:r>
        <w:rPr>
          <w:b/>
          <w:bCs/>
          <w:sz w:val="28"/>
          <w:szCs w:val="28"/>
        </w:rPr>
        <w:t>Health Insurance Provision for GOAL Sudan National Staff</w:t>
      </w:r>
      <w:r w:rsidR="00FA78B3" w:rsidRPr="00EA7AC6">
        <w:rPr>
          <w:b/>
          <w:bCs/>
          <w:sz w:val="28"/>
          <w:szCs w:val="28"/>
        </w:rPr>
        <w:t xml:space="preserve"> </w:t>
      </w:r>
    </w:p>
    <w:p w14:paraId="7845BA29" w14:textId="039BE354" w:rsidR="00EC7023" w:rsidRDefault="00EC7023" w:rsidP="00EA7AC6">
      <w:pPr>
        <w:jc w:val="center"/>
        <w:rPr>
          <w:b/>
          <w:bCs/>
          <w:sz w:val="28"/>
          <w:szCs w:val="28"/>
        </w:rPr>
      </w:pPr>
      <w:r w:rsidRPr="00EA7AC6">
        <w:rPr>
          <w:b/>
          <w:bCs/>
          <w:sz w:val="28"/>
          <w:szCs w:val="28"/>
        </w:rPr>
        <w:t xml:space="preserve">REF: </w:t>
      </w:r>
      <w:r w:rsidR="001578BE">
        <w:rPr>
          <w:b/>
          <w:bCs/>
          <w:sz w:val="28"/>
          <w:szCs w:val="28"/>
        </w:rPr>
        <w:t>KHT-X-2650R</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433873">
        <w:trPr>
          <w:trHeight w:val="871"/>
        </w:trPr>
        <w:tc>
          <w:tcPr>
            <w:tcW w:w="10184" w:type="dxa"/>
            <w:shd w:val="clear" w:color="auto" w:fill="F2F2F2" w:themeFill="background1" w:themeFillShade="F2"/>
          </w:tcPr>
          <w:p w14:paraId="4FB262E9" w14:textId="77777777" w:rsidR="00433873" w:rsidRDefault="00433873" w:rsidP="00D004F7">
            <w:pPr>
              <w:jc w:val="center"/>
              <w:rPr>
                <w:b/>
              </w:rPr>
            </w:pPr>
            <w:r w:rsidRPr="00433873">
              <w:rPr>
                <w:b/>
              </w:rPr>
              <w:t>GOAL is completely against fraud, bribery and corruption</w:t>
            </w:r>
          </w:p>
          <w:p w14:paraId="077A0603" w14:textId="77777777" w:rsidR="00433873" w:rsidRPr="00433873" w:rsidRDefault="00433873" w:rsidP="00D004F7">
            <w:pPr>
              <w:jc w:val="center"/>
              <w:rPr>
                <w:b/>
              </w:rPr>
            </w:pPr>
          </w:p>
          <w:p w14:paraId="098970C5" w14:textId="50F2D866"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39E9144D" w14:textId="77777777" w:rsidR="00433873" w:rsidRDefault="00433873" w:rsidP="00D004F7">
            <w:pPr>
              <w:jc w:val="center"/>
              <w:rPr>
                <w:b/>
              </w:rPr>
            </w:pPr>
          </w:p>
          <w:p w14:paraId="449ACCC0" w14:textId="17359B40" w:rsidR="00433873" w:rsidRPr="00433873" w:rsidRDefault="00433873" w:rsidP="00D004F7">
            <w:pPr>
              <w:jc w:val="center"/>
              <w:rPr>
                <w:b/>
              </w:rPr>
            </w:pPr>
            <w:r w:rsidRPr="00433873">
              <w:rPr>
                <w:b/>
              </w:rPr>
              <w:t>Please provide as much detail as possible with any reports</w:t>
            </w:r>
          </w:p>
        </w:tc>
      </w:tr>
    </w:tbl>
    <w:p w14:paraId="1B7FF1F1" w14:textId="58D6123C" w:rsidR="00FC6FEF" w:rsidRDefault="00FC6FEF" w:rsidP="00EC7023">
      <w:pPr>
        <w:pStyle w:val="Heading1"/>
      </w:pPr>
      <w:r w:rsidRPr="00805C27">
        <w:t>About GOAL</w:t>
      </w:r>
      <w:bookmarkEnd w:id="0"/>
    </w:p>
    <w:p w14:paraId="6DEB8761" w14:textId="77777777" w:rsidR="00B74053" w:rsidRPr="00BA4659" w:rsidRDefault="00B74053" w:rsidP="00B74053">
      <w:pPr>
        <w:spacing w:after="0"/>
      </w:pPr>
      <w:r w:rsidRPr="007948FA">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For more information on GOAL and its operations please visit </w:t>
      </w:r>
      <w:hyperlink r:id="rId13" w:history="1">
        <w:r w:rsidRPr="00B61FB7">
          <w:rPr>
            <w:rStyle w:val="Hyperlink"/>
          </w:rPr>
          <w:t>www.goalglobal.org</w:t>
        </w:r>
      </w:hyperlink>
      <w:r>
        <w:t xml:space="preserve"> </w:t>
      </w:r>
      <w:r w:rsidRPr="007948FA">
        <w:t>.</w:t>
      </w:r>
    </w:p>
    <w:p w14:paraId="7FB57C76" w14:textId="77777777" w:rsidR="00B74053" w:rsidRPr="00BA4659" w:rsidRDefault="00B74053" w:rsidP="00B74053">
      <w:pPr>
        <w:spacing w:after="0"/>
        <w:rPr>
          <w:rFonts w:eastAsia="Calibri" w:cs="Times New Roman"/>
        </w:rPr>
      </w:pPr>
    </w:p>
    <w:p w14:paraId="7074AE2E" w14:textId="77777777" w:rsidR="00B74053" w:rsidRDefault="00B74053" w:rsidP="00B74053">
      <w:pPr>
        <w:spacing w:after="0"/>
      </w:pPr>
      <w:r w:rsidRPr="002545DE">
        <w:t>GOAL has been working in Sudan since 1985</w:t>
      </w:r>
      <w:r>
        <w:t>,</w:t>
      </w:r>
      <w:r w:rsidRPr="002545DE">
        <w:t xml:space="preserve"> in North Darfur since 2004</w:t>
      </w:r>
      <w:r>
        <w:t xml:space="preserve"> and</w:t>
      </w:r>
      <w:r w:rsidRPr="002545DE">
        <w:t xml:space="preserve"> </w:t>
      </w:r>
      <w:r>
        <w:t xml:space="preserve">in </w:t>
      </w:r>
      <w:r w:rsidRPr="002545DE">
        <w:t>South Kordofan since 2018; providing lifesaving health, nutrition, WASH, and food security assistance to vulnerable, conflict-affected households. In response to the COVID-19 outbreak, GOAL is undertaking a multi-pronged response to ensure continuity of essential services, support the Government of Sudan’s response to the pandemic, and support vulnerable families whose food security and livelihoods have been affected by the pandemic.</w:t>
      </w:r>
    </w:p>
    <w:p w14:paraId="474B0988" w14:textId="77777777" w:rsidR="00B74053" w:rsidRPr="002545DE" w:rsidRDefault="00B74053" w:rsidP="00B74053">
      <w:pPr>
        <w:spacing w:after="0"/>
      </w:pPr>
    </w:p>
    <w:p w14:paraId="2786800F" w14:textId="24B972C3" w:rsidR="00B74053" w:rsidRPr="00B74053" w:rsidRDefault="00B74053" w:rsidP="00B74053">
      <w:r>
        <w:t>GOAL provide</w:t>
      </w:r>
      <w:r w:rsidRPr="00BA4659">
        <w:t xml:space="preserve"> services to communities in </w:t>
      </w:r>
      <w:proofErr w:type="spellStart"/>
      <w:r w:rsidRPr="00BA4659">
        <w:t>Kutum</w:t>
      </w:r>
      <w:proofErr w:type="spellEnd"/>
      <w:r w:rsidRPr="00BA4659">
        <w:t xml:space="preserve"> and </w:t>
      </w:r>
      <w:proofErr w:type="spellStart"/>
      <w:r w:rsidRPr="00BA4659">
        <w:t>Alwaha</w:t>
      </w:r>
      <w:proofErr w:type="spellEnd"/>
      <w:r w:rsidRPr="00BA4659">
        <w:t xml:space="preserve"> localities in North Darfur and implement through partners in Kassala. We currently have offices in Khartoum, El </w:t>
      </w:r>
      <w:proofErr w:type="spellStart"/>
      <w:r w:rsidRPr="00BA4659">
        <w:t>Fasher</w:t>
      </w:r>
      <w:proofErr w:type="spellEnd"/>
      <w:r w:rsidRPr="00BA4659">
        <w:t xml:space="preserve"> and </w:t>
      </w:r>
      <w:proofErr w:type="spellStart"/>
      <w:r w:rsidRPr="00BA4659">
        <w:t>Kutum</w:t>
      </w:r>
      <w:proofErr w:type="spellEnd"/>
    </w:p>
    <w:p w14:paraId="5793D386" w14:textId="235F1CC3" w:rsidR="0040589C" w:rsidRPr="00805C27" w:rsidRDefault="00334B91" w:rsidP="00B349E9">
      <w:pPr>
        <w:pStyle w:val="Heading1"/>
      </w:pPr>
      <w:bookmarkStart w:id="2" w:name="_Toc466022933"/>
      <w:bookmarkEnd w:id="1"/>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626"/>
        <w:gridCol w:w="5222"/>
      </w:tblGrid>
      <w:tr w:rsidR="00334B91" w:rsidRPr="00805C27" w14:paraId="5B87A348" w14:textId="77777777" w:rsidTr="005D0EFD">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0349010" w14:textId="4A0E846E" w:rsidR="00334B91" w:rsidRPr="00805C27" w:rsidRDefault="00AD4714" w:rsidP="005670B4">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00DB10B4" w:rsidRPr="00805C27">
              <w:rPr>
                <w:rFonts w:ascii="Calibri" w:eastAsia="Times New Roman" w:hAnsi="Calibri" w:cs="Times New Roman"/>
                <w:b/>
                <w:bCs/>
                <w:color w:val="000000"/>
                <w:lang w:val="en-US"/>
              </w:rPr>
              <w:t xml:space="preserve"> </w:t>
            </w:r>
          </w:p>
        </w:tc>
      </w:tr>
      <w:tr w:rsidR="001A318E" w:rsidRPr="00805C27" w14:paraId="1DCC1196" w14:textId="77777777" w:rsidTr="005D0EFD">
        <w:trPr>
          <w:trHeight w:val="261"/>
        </w:trPr>
        <w:tc>
          <w:tcPr>
            <w:tcW w:w="291" w:type="pct"/>
            <w:shd w:val="clear" w:color="auto" w:fill="D9D9D9" w:themeFill="background1" w:themeFillShade="D9"/>
          </w:tcPr>
          <w:p w14:paraId="7D8FE974" w14:textId="77777777"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14FC015A" w14:textId="0C9620B0"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 xml:space="preserve">published </w:t>
            </w:r>
          </w:p>
        </w:tc>
        <w:tc>
          <w:tcPr>
            <w:tcW w:w="2497" w:type="pct"/>
          </w:tcPr>
          <w:p w14:paraId="22CC9710" w14:textId="4DACB2F7" w:rsidR="001A318E" w:rsidRPr="00916D0F" w:rsidRDefault="001A318E" w:rsidP="001A318E">
            <w:pPr>
              <w:pStyle w:val="ACBody2"/>
              <w:tabs>
                <w:tab w:val="left" w:pos="7722"/>
              </w:tabs>
              <w:spacing w:after="0"/>
              <w:ind w:left="0"/>
              <w:jc w:val="left"/>
              <w:rPr>
                <w:rFonts w:asciiTheme="minorHAnsi" w:hAnsiTheme="minorHAnsi"/>
                <w:color w:val="000000" w:themeColor="text1"/>
                <w:sz w:val="22"/>
                <w:szCs w:val="22"/>
                <w:lang w:val="en-GB" w:eastAsia="en-GB"/>
              </w:rPr>
            </w:pPr>
            <w:r w:rsidRPr="00916D0F">
              <w:rPr>
                <w:rFonts w:asciiTheme="minorHAnsi" w:hAnsiTheme="minorHAnsi"/>
                <w:color w:val="000000" w:themeColor="text1"/>
                <w:sz w:val="22"/>
                <w:szCs w:val="22"/>
                <w:lang w:val="en-GB" w:eastAsia="en-GB"/>
              </w:rPr>
              <w:t>2</w:t>
            </w:r>
            <w:r w:rsidR="00916D0F" w:rsidRPr="00916D0F">
              <w:rPr>
                <w:rFonts w:asciiTheme="minorHAnsi" w:hAnsiTheme="minorHAnsi"/>
                <w:color w:val="000000" w:themeColor="text1"/>
                <w:sz w:val="22"/>
                <w:szCs w:val="22"/>
                <w:lang w:val="en-GB" w:eastAsia="en-GB"/>
              </w:rPr>
              <w:t>7</w:t>
            </w:r>
            <w:r w:rsidRPr="00916D0F">
              <w:rPr>
                <w:rFonts w:asciiTheme="minorHAnsi" w:hAnsiTheme="minorHAnsi"/>
                <w:color w:val="000000" w:themeColor="text1"/>
                <w:sz w:val="22"/>
                <w:szCs w:val="22"/>
                <w:lang w:val="en-GB" w:eastAsia="en-GB"/>
              </w:rPr>
              <w:t>/09/2021</w:t>
            </w:r>
          </w:p>
        </w:tc>
      </w:tr>
      <w:tr w:rsidR="001A318E" w:rsidRPr="00805C27" w14:paraId="41097677" w14:textId="77777777" w:rsidTr="005D0EFD">
        <w:trPr>
          <w:trHeight w:val="261"/>
        </w:trPr>
        <w:tc>
          <w:tcPr>
            <w:tcW w:w="291" w:type="pct"/>
            <w:shd w:val="clear" w:color="auto" w:fill="D9D9D9" w:themeFill="background1" w:themeFillShade="D9"/>
          </w:tcPr>
          <w:p w14:paraId="38CB79FD" w14:textId="77777777"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7113B839" w14:textId="3AF2EE54"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for clarifications</w:t>
            </w:r>
          </w:p>
        </w:tc>
        <w:tc>
          <w:tcPr>
            <w:tcW w:w="2497" w:type="pct"/>
          </w:tcPr>
          <w:p w14:paraId="1C8F5054" w14:textId="1C022686" w:rsidR="001A318E" w:rsidRPr="00916D0F" w:rsidRDefault="00C13B0E" w:rsidP="001A318E">
            <w:pPr>
              <w:pStyle w:val="ACBody2"/>
              <w:tabs>
                <w:tab w:val="left" w:pos="7722"/>
              </w:tabs>
              <w:spacing w:after="0"/>
              <w:ind w:left="0"/>
              <w:jc w:val="left"/>
              <w:rPr>
                <w:rFonts w:ascii="Calibri" w:hAnsi="Calibri"/>
                <w:color w:val="000000"/>
                <w:sz w:val="22"/>
                <w:szCs w:val="22"/>
                <w:lang w:val="en-GB" w:eastAsia="en-GB"/>
              </w:rPr>
            </w:pPr>
            <w:r w:rsidRPr="00916D0F">
              <w:rPr>
                <w:rFonts w:asciiTheme="minorHAnsi" w:hAnsiTheme="minorHAnsi"/>
                <w:color w:val="000000"/>
                <w:sz w:val="22"/>
                <w:szCs w:val="22"/>
                <w:lang w:val="en-GB" w:eastAsia="en-GB"/>
              </w:rPr>
              <w:t>1</w:t>
            </w:r>
            <w:r w:rsidR="00916D0F" w:rsidRPr="00916D0F">
              <w:rPr>
                <w:rFonts w:asciiTheme="minorHAnsi" w:hAnsiTheme="minorHAnsi"/>
                <w:color w:val="000000"/>
                <w:sz w:val="22"/>
                <w:szCs w:val="22"/>
                <w:lang w:val="en-GB" w:eastAsia="en-GB"/>
              </w:rPr>
              <w:t>4</w:t>
            </w:r>
            <w:r w:rsidRPr="00916D0F">
              <w:rPr>
                <w:rFonts w:asciiTheme="minorHAnsi" w:hAnsiTheme="minorHAnsi"/>
                <w:color w:val="000000"/>
                <w:sz w:val="22"/>
                <w:szCs w:val="22"/>
                <w:lang w:val="en-GB" w:eastAsia="en-GB"/>
              </w:rPr>
              <w:t>/10/21 2pm Sudan Time</w:t>
            </w:r>
          </w:p>
        </w:tc>
      </w:tr>
      <w:tr w:rsidR="001A318E" w:rsidRPr="00805C27" w14:paraId="61ABA948" w14:textId="77777777" w:rsidTr="005D0EFD">
        <w:trPr>
          <w:trHeight w:val="278"/>
        </w:trPr>
        <w:tc>
          <w:tcPr>
            <w:tcW w:w="291" w:type="pct"/>
            <w:shd w:val="clear" w:color="auto" w:fill="D9D9D9" w:themeFill="background1" w:themeFillShade="D9"/>
          </w:tcPr>
          <w:p w14:paraId="231285CE" w14:textId="77777777"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18A3E9C2" w14:textId="737C8F66"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and time for receipt of Tenders</w:t>
            </w:r>
          </w:p>
        </w:tc>
        <w:tc>
          <w:tcPr>
            <w:tcW w:w="2497" w:type="pct"/>
          </w:tcPr>
          <w:p w14:paraId="634B7A9C" w14:textId="39730238" w:rsidR="001A318E" w:rsidRPr="00916D0F" w:rsidRDefault="00EC4E8C" w:rsidP="001A318E">
            <w:pPr>
              <w:pStyle w:val="ACBody2"/>
              <w:tabs>
                <w:tab w:val="left" w:pos="7722"/>
              </w:tabs>
              <w:spacing w:after="0"/>
              <w:ind w:left="0"/>
              <w:jc w:val="left"/>
              <w:rPr>
                <w:rFonts w:ascii="Calibri" w:hAnsi="Calibri"/>
                <w:color w:val="000000"/>
                <w:sz w:val="22"/>
                <w:szCs w:val="22"/>
                <w:lang w:val="en-GB" w:eastAsia="en-GB"/>
              </w:rPr>
            </w:pPr>
            <w:r w:rsidRPr="00916D0F">
              <w:rPr>
                <w:rFonts w:asciiTheme="minorHAnsi" w:hAnsiTheme="minorHAnsi"/>
                <w:color w:val="000000"/>
                <w:sz w:val="22"/>
                <w:szCs w:val="22"/>
                <w:lang w:val="en-GB" w:eastAsia="en-GB"/>
              </w:rPr>
              <w:t>1</w:t>
            </w:r>
            <w:r w:rsidR="00916D0F" w:rsidRPr="00916D0F">
              <w:rPr>
                <w:rFonts w:asciiTheme="minorHAnsi" w:hAnsiTheme="minorHAnsi"/>
                <w:color w:val="000000"/>
                <w:sz w:val="22"/>
                <w:szCs w:val="22"/>
                <w:lang w:val="en-GB" w:eastAsia="en-GB"/>
              </w:rPr>
              <w:t>8</w:t>
            </w:r>
            <w:r w:rsidRPr="00916D0F">
              <w:rPr>
                <w:rFonts w:asciiTheme="minorHAnsi" w:hAnsiTheme="minorHAnsi"/>
                <w:color w:val="000000"/>
                <w:sz w:val="22"/>
                <w:szCs w:val="22"/>
                <w:lang w:val="en-GB" w:eastAsia="en-GB"/>
              </w:rPr>
              <w:t>/10/21 2pm Sudan Time</w:t>
            </w:r>
          </w:p>
        </w:tc>
      </w:tr>
      <w:tr w:rsidR="001A318E" w:rsidRPr="00805C27" w14:paraId="6E0DC857" w14:textId="77777777" w:rsidTr="005D0EFD">
        <w:trPr>
          <w:trHeight w:val="278"/>
        </w:trPr>
        <w:tc>
          <w:tcPr>
            <w:tcW w:w="291" w:type="pct"/>
            <w:shd w:val="clear" w:color="auto" w:fill="D9D9D9" w:themeFill="background1" w:themeFillShade="D9"/>
          </w:tcPr>
          <w:p w14:paraId="118A1D9B" w14:textId="77777777"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7A9E6CBE" w14:textId="76CFDBF7"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Tender Opening Location</w:t>
            </w:r>
          </w:p>
        </w:tc>
        <w:tc>
          <w:tcPr>
            <w:tcW w:w="2497" w:type="pct"/>
          </w:tcPr>
          <w:p w14:paraId="2ABEA006" w14:textId="17B5AA5A" w:rsidR="001A318E" w:rsidRPr="00916D0F" w:rsidRDefault="00D85B42" w:rsidP="00D85B42">
            <w:pPr>
              <w:rPr>
                <w:rFonts w:cs="Calibri"/>
                <w:b/>
                <w:bCs/>
              </w:rPr>
            </w:pPr>
            <w:r w:rsidRPr="00916D0F">
              <w:rPr>
                <w:rFonts w:cs="Calibri"/>
                <w:b/>
                <w:bCs/>
              </w:rPr>
              <w:t xml:space="preserve">House No: 227, Block No: 65, </w:t>
            </w:r>
            <w:proofErr w:type="spellStart"/>
            <w:r w:rsidRPr="00916D0F">
              <w:rPr>
                <w:rFonts w:cs="Calibri"/>
                <w:b/>
                <w:bCs/>
              </w:rPr>
              <w:t>Arkawit</w:t>
            </w:r>
            <w:proofErr w:type="spellEnd"/>
            <w:r w:rsidRPr="00916D0F">
              <w:rPr>
                <w:rFonts w:cs="Calibri"/>
                <w:b/>
                <w:bCs/>
              </w:rPr>
              <w:t>, Khartoum, Sudan</w:t>
            </w:r>
          </w:p>
        </w:tc>
      </w:tr>
      <w:tr w:rsidR="001A318E" w:rsidRPr="00805C27" w14:paraId="7DC8218A" w14:textId="77777777" w:rsidTr="005D0EFD">
        <w:trPr>
          <w:trHeight w:val="278"/>
        </w:trPr>
        <w:tc>
          <w:tcPr>
            <w:tcW w:w="291" w:type="pct"/>
            <w:shd w:val="clear" w:color="auto" w:fill="D9D9D9" w:themeFill="background1" w:themeFillShade="D9"/>
          </w:tcPr>
          <w:p w14:paraId="7A28C031" w14:textId="3731DEAD"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086209B2" w14:textId="4DCF268D" w:rsidR="001A318E" w:rsidRPr="00805C27" w:rsidRDefault="001A318E" w:rsidP="001A318E">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2497" w:type="pct"/>
          </w:tcPr>
          <w:p w14:paraId="341AA8BD" w14:textId="66491A38" w:rsidR="001A318E" w:rsidRPr="00916D0F" w:rsidRDefault="00D85B42" w:rsidP="001A318E">
            <w:pPr>
              <w:pStyle w:val="ACBody2"/>
              <w:tabs>
                <w:tab w:val="left" w:pos="7722"/>
              </w:tabs>
              <w:spacing w:after="0"/>
              <w:ind w:left="0"/>
              <w:jc w:val="left"/>
              <w:rPr>
                <w:rFonts w:ascii="Calibri" w:hAnsi="Calibri"/>
                <w:color w:val="000000"/>
                <w:sz w:val="22"/>
                <w:szCs w:val="22"/>
                <w:lang w:val="en-GB" w:eastAsia="en-GB"/>
              </w:rPr>
            </w:pPr>
            <w:r w:rsidRPr="00916D0F">
              <w:rPr>
                <w:rFonts w:ascii="Calibri" w:hAnsi="Calibri"/>
                <w:color w:val="000000"/>
                <w:sz w:val="22"/>
                <w:szCs w:val="22"/>
                <w:lang w:val="en-GB" w:eastAsia="en-GB"/>
              </w:rPr>
              <w:t>1</w:t>
            </w:r>
            <w:r w:rsidR="00EF6314">
              <w:rPr>
                <w:rFonts w:ascii="Calibri" w:hAnsi="Calibri"/>
                <w:color w:val="000000"/>
                <w:sz w:val="22"/>
                <w:szCs w:val="22"/>
                <w:lang w:val="en-GB" w:eastAsia="en-GB"/>
              </w:rPr>
              <w:t>9/</w:t>
            </w:r>
            <w:r w:rsidRPr="00916D0F">
              <w:rPr>
                <w:rFonts w:ascii="Calibri" w:hAnsi="Calibri"/>
                <w:color w:val="000000"/>
                <w:sz w:val="22"/>
                <w:szCs w:val="22"/>
                <w:lang w:val="en-GB" w:eastAsia="en-GB"/>
              </w:rPr>
              <w:t>10/21</w:t>
            </w:r>
          </w:p>
        </w:tc>
      </w:tr>
    </w:tbl>
    <w:p w14:paraId="21CB9A5B" w14:textId="7E728E68" w:rsidR="009218AC" w:rsidRPr="00805C27" w:rsidRDefault="009218AC" w:rsidP="00334B91">
      <w:pPr>
        <w:pStyle w:val="Heading1"/>
      </w:pPr>
      <w:bookmarkStart w:id="3" w:name="_Toc466022934"/>
      <w:r w:rsidRPr="00805C27">
        <w:lastRenderedPageBreak/>
        <w:t>Overview</w:t>
      </w:r>
      <w:r w:rsidR="006D1397" w:rsidRPr="00805C27">
        <w:t xml:space="preserve"> of require</w:t>
      </w:r>
      <w:bookmarkEnd w:id="3"/>
      <w:r w:rsidR="00700457">
        <w:t>ments</w:t>
      </w:r>
    </w:p>
    <w:p w14:paraId="7D92EC5C" w14:textId="77777777" w:rsidR="00213014" w:rsidRPr="00DE589B" w:rsidRDefault="00FA78B3" w:rsidP="00213014">
      <w:pPr>
        <w:pStyle w:val="Heading2"/>
      </w:pPr>
      <w:r w:rsidRPr="00DE589B">
        <w:t>S</w:t>
      </w:r>
      <w:r w:rsidR="00213014" w:rsidRPr="00DE589B">
        <w:t>ervice or Supply S</w:t>
      </w:r>
      <w:r w:rsidRPr="00DE589B">
        <w:t>pecification</w:t>
      </w:r>
    </w:p>
    <w:p w14:paraId="75A4A1CC" w14:textId="5F1701A5" w:rsidR="002F31AB" w:rsidRDefault="002F31AB" w:rsidP="002F31AB">
      <w:pPr>
        <w:spacing w:after="0" w:line="240" w:lineRule="auto"/>
        <w:jc w:val="both"/>
      </w:pPr>
      <w:r>
        <w:t>GOAL invites prospective</w:t>
      </w:r>
      <w:r w:rsidR="00B71F8A">
        <w:t xml:space="preserve"> suppliers</w:t>
      </w:r>
      <w:r>
        <w:t xml:space="preserve"> to submit their quotations for the provision of medical insurance for approximately </w:t>
      </w:r>
      <w:r w:rsidRPr="006237E6">
        <w:rPr>
          <w:b/>
          <w:bCs/>
          <w:u w:val="single"/>
        </w:rPr>
        <w:t>250</w:t>
      </w:r>
      <w:r w:rsidRPr="003C0DC1">
        <w:rPr>
          <w:u w:val="single"/>
        </w:rPr>
        <w:t xml:space="preserve"> </w:t>
      </w:r>
      <w:r w:rsidRPr="003C0DC1">
        <w:rPr>
          <w:b/>
          <w:bCs/>
          <w:u w:val="single"/>
        </w:rPr>
        <w:t xml:space="preserve">current </w:t>
      </w:r>
      <w:r w:rsidRPr="003C0DC1">
        <w:rPr>
          <w:u w:val="single"/>
        </w:rPr>
        <w:t>GOAL Sudan national staff</w:t>
      </w:r>
      <w:r>
        <w:t xml:space="preserve"> plus 1 dependent along with a </w:t>
      </w:r>
      <w:r w:rsidRPr="006237E6">
        <w:rPr>
          <w:b/>
          <w:bCs/>
        </w:rPr>
        <w:t>further approximate 30 envisioned new recruits plus 1 dependent each.</w:t>
      </w:r>
      <w:r>
        <w:t xml:space="preserve"> Staff are based in Khartoum and numerous field locations across Sudan. For the purpose of this request a dependent is defined as: </w:t>
      </w:r>
      <w:r w:rsidRPr="00985C44">
        <w:rPr>
          <w:b/>
          <w:bCs/>
        </w:rPr>
        <w:t>spouse, child or parent.</w:t>
      </w:r>
      <w:r>
        <w:t xml:space="preserve"> </w:t>
      </w:r>
      <w:r w:rsidRPr="009E6CE3">
        <w:t xml:space="preserve">The </w:t>
      </w:r>
      <w:r w:rsidR="00985C44">
        <w:t xml:space="preserve">current </w:t>
      </w:r>
      <w:r w:rsidRPr="009E6CE3">
        <w:t>locations of GOAL Sudan staff are as follows:</w:t>
      </w:r>
      <w:r>
        <w:t xml:space="preserve"> </w:t>
      </w:r>
      <w:r w:rsidRPr="005643D0">
        <w:rPr>
          <w:b/>
          <w:bCs/>
        </w:rPr>
        <w:t>Khartoum,</w:t>
      </w:r>
      <w:r>
        <w:t xml:space="preserve"> in </w:t>
      </w:r>
      <w:r w:rsidRPr="005643D0">
        <w:rPr>
          <w:b/>
          <w:bCs/>
        </w:rPr>
        <w:t>North Darfur</w:t>
      </w:r>
      <w:r>
        <w:t xml:space="preserve">: El </w:t>
      </w:r>
      <w:proofErr w:type="spellStart"/>
      <w:r>
        <w:t>Fasher</w:t>
      </w:r>
      <w:proofErr w:type="spellEnd"/>
      <w:r>
        <w:t xml:space="preserve">, </w:t>
      </w:r>
      <w:proofErr w:type="spellStart"/>
      <w:r>
        <w:t>Kutum</w:t>
      </w:r>
      <w:proofErr w:type="spellEnd"/>
      <w:r>
        <w:t xml:space="preserve">, </w:t>
      </w:r>
      <w:proofErr w:type="spellStart"/>
      <w:r>
        <w:t>Sarf</w:t>
      </w:r>
      <w:proofErr w:type="spellEnd"/>
      <w:r>
        <w:t xml:space="preserve"> </w:t>
      </w:r>
      <w:proofErr w:type="spellStart"/>
      <w:r>
        <w:t>Umra</w:t>
      </w:r>
      <w:proofErr w:type="spellEnd"/>
      <w:r>
        <w:t xml:space="preserve">, </w:t>
      </w:r>
      <w:proofErr w:type="spellStart"/>
      <w:r>
        <w:t>Umbaro</w:t>
      </w:r>
      <w:proofErr w:type="spellEnd"/>
      <w:r>
        <w:t xml:space="preserve"> &amp; </w:t>
      </w:r>
      <w:r w:rsidRPr="005643D0">
        <w:rPr>
          <w:b/>
          <w:bCs/>
        </w:rPr>
        <w:t>South Kordofan</w:t>
      </w:r>
      <w:r>
        <w:t xml:space="preserve">: </w:t>
      </w:r>
      <w:proofErr w:type="spellStart"/>
      <w:r>
        <w:t>Dillinge</w:t>
      </w:r>
      <w:proofErr w:type="spellEnd"/>
      <w:r>
        <w:t xml:space="preserve">, Kadugli, </w:t>
      </w:r>
      <w:proofErr w:type="spellStart"/>
      <w:r>
        <w:t>Abujabahia</w:t>
      </w:r>
      <w:proofErr w:type="spellEnd"/>
      <w:r>
        <w:t xml:space="preserve">, </w:t>
      </w:r>
      <w:proofErr w:type="spellStart"/>
      <w:r>
        <w:t>Talodi</w:t>
      </w:r>
      <w:proofErr w:type="spellEnd"/>
      <w:r>
        <w:t xml:space="preserve">, </w:t>
      </w:r>
      <w:proofErr w:type="spellStart"/>
      <w:r>
        <w:t>Abukarshola</w:t>
      </w:r>
      <w:proofErr w:type="spellEnd"/>
      <w:r>
        <w:t>. So</w:t>
      </w:r>
      <w:r w:rsidR="00985C44">
        <w:t>,</w:t>
      </w:r>
      <w:r>
        <w:t xml:space="preserve"> we would especially like to understand the service providers in your network where staff can seek medical attention in relation to these areas (or hubs closest to these areas). </w:t>
      </w:r>
    </w:p>
    <w:p w14:paraId="47E00DD0" w14:textId="77777777" w:rsidR="002F31AB" w:rsidRDefault="002F31AB" w:rsidP="002F31AB">
      <w:pPr>
        <w:spacing w:after="0" w:line="240" w:lineRule="auto"/>
        <w:jc w:val="both"/>
      </w:pPr>
    </w:p>
    <w:p w14:paraId="797EC465" w14:textId="3E73DC4A" w:rsidR="002F31AB" w:rsidRDefault="002F31AB" w:rsidP="002F31AB">
      <w:pPr>
        <w:spacing w:after="0" w:line="240" w:lineRule="auto"/>
        <w:jc w:val="both"/>
      </w:pPr>
      <w:r>
        <w:t xml:space="preserve">Interested bidders are advised that offers must </w:t>
      </w:r>
      <w:r w:rsidRPr="003A4C91">
        <w:rPr>
          <w:b/>
          <w:bCs/>
        </w:rPr>
        <w:t>meet or exceed minimum specification requirements outlined below</w:t>
      </w:r>
      <w:r>
        <w:rPr>
          <w:b/>
          <w:bCs/>
        </w:rPr>
        <w:t xml:space="preserve"> &amp; within Appendix 1- TOR</w:t>
      </w:r>
      <w:r>
        <w:t>. GOAL will require medical insurance cover to provide medical services for national staff and their dependent at any time and in various hospitals/clinics across Sudan.</w:t>
      </w:r>
    </w:p>
    <w:p w14:paraId="33CDBA30" w14:textId="77777777" w:rsidR="006237E6" w:rsidRDefault="006237E6" w:rsidP="002F31AB"/>
    <w:p w14:paraId="6E3935A8" w14:textId="7DD6C843" w:rsidR="008451E8" w:rsidRDefault="003F1BBC" w:rsidP="002F31AB">
      <w:r>
        <w:t xml:space="preserve">The service being offered must be in line with the following requirements </w:t>
      </w:r>
    </w:p>
    <w:p w14:paraId="291CD17C" w14:textId="24D00059" w:rsidR="003F1BBC" w:rsidRDefault="003F1BBC" w:rsidP="003F1BBC">
      <w:pPr>
        <w:rPr>
          <w:rFonts w:ascii="Calibri" w:hAnsi="Calibri"/>
        </w:rPr>
      </w:pPr>
      <w:r>
        <w:t xml:space="preserve">GOAL </w:t>
      </w:r>
      <w:r>
        <w:rPr>
          <w:rFonts w:ascii="Calibri" w:hAnsi="Calibri"/>
        </w:rPr>
        <w:t>would like to see the following issues addressed in the technical proposal:</w:t>
      </w:r>
    </w:p>
    <w:p w14:paraId="4A6C232B" w14:textId="77777777" w:rsidR="00110FD3" w:rsidRPr="006237E6" w:rsidRDefault="00110FD3" w:rsidP="00110FD3">
      <w:pPr>
        <w:jc w:val="both"/>
        <w:rPr>
          <w:b/>
          <w:bCs/>
        </w:rPr>
      </w:pPr>
      <w:r w:rsidRPr="006237E6">
        <w:rPr>
          <w:b/>
          <w:bCs/>
        </w:rPr>
        <w:t xml:space="preserve">The minimum insurance cover should include. * </w:t>
      </w:r>
    </w:p>
    <w:p w14:paraId="318E1485" w14:textId="495B1327" w:rsidR="00110FD3" w:rsidRPr="00E05BB9" w:rsidRDefault="00110FD3" w:rsidP="00721312">
      <w:pPr>
        <w:ind w:left="720"/>
        <w:jc w:val="both"/>
      </w:pPr>
      <w:r w:rsidRPr="766859FC">
        <w:rPr>
          <w:b/>
          <w:bCs/>
        </w:rPr>
        <w:t>In-patient cover</w:t>
      </w:r>
      <w:r>
        <w:t>: In-patient</w:t>
      </w:r>
      <w:r w:rsidR="0095040D">
        <w:t xml:space="preserve"> services which are</w:t>
      </w:r>
      <w:r>
        <w:t xml:space="preserve"> </w:t>
      </w:r>
      <w:r w:rsidR="000D4865">
        <w:t xml:space="preserve">including </w:t>
      </w:r>
      <w:r>
        <w:t>treatment</w:t>
      </w:r>
      <w:r w:rsidR="000D4865">
        <w:t xml:space="preserve">, regular consultation, needed investigation, operations </w:t>
      </w:r>
      <w:r w:rsidR="00170EB3">
        <w:t>and</w:t>
      </w:r>
      <w:r w:rsidR="000D4865">
        <w:t xml:space="preserve"> other medical and health services prescribed by the medical doctors,</w:t>
      </w:r>
      <w:r>
        <w:t xml:space="preserve"> will be provided to employees and their dependent</w:t>
      </w:r>
      <w:bookmarkStart w:id="4" w:name="_Hlk51620702"/>
      <w:r>
        <w:t>.</w:t>
      </w:r>
    </w:p>
    <w:bookmarkEnd w:id="4"/>
    <w:p w14:paraId="32B5FB5F" w14:textId="107C8DCA" w:rsidR="00110FD3" w:rsidRPr="00E05BB9" w:rsidRDefault="00110FD3" w:rsidP="00721312">
      <w:pPr>
        <w:ind w:left="720"/>
        <w:jc w:val="both"/>
      </w:pPr>
      <w:r w:rsidRPr="766859FC">
        <w:rPr>
          <w:b/>
          <w:bCs/>
        </w:rPr>
        <w:t>Outpatient cover</w:t>
      </w:r>
      <w:r>
        <w:t>: Out-patient</w:t>
      </w:r>
      <w:r w:rsidR="0095040D">
        <w:t xml:space="preserve"> services which are</w:t>
      </w:r>
      <w:r>
        <w:t xml:space="preserve"> </w:t>
      </w:r>
      <w:r w:rsidR="000D4865" w:rsidRPr="000D4865">
        <w:t xml:space="preserve">including treatment, needed investigation, operations </w:t>
      </w:r>
      <w:r w:rsidR="00170EB3">
        <w:t>and</w:t>
      </w:r>
      <w:r w:rsidR="000D4865" w:rsidRPr="000D4865">
        <w:t xml:space="preserve"> other medical and health services</w:t>
      </w:r>
      <w:r w:rsidR="00170EB3">
        <w:t xml:space="preserve"> </w:t>
      </w:r>
      <w:r w:rsidR="000D4865" w:rsidRPr="000D4865">
        <w:t xml:space="preserve">prescribed by the medical doctors, </w:t>
      </w:r>
      <w:r>
        <w:t>will be provided to employees and their dependent.</w:t>
      </w:r>
    </w:p>
    <w:p w14:paraId="0A79492D" w14:textId="155827AC" w:rsidR="00110FD3" w:rsidRPr="00E05BB9" w:rsidRDefault="00110FD3" w:rsidP="00110FD3">
      <w:pPr>
        <w:ind w:left="720"/>
        <w:jc w:val="both"/>
      </w:pPr>
      <w:r w:rsidRPr="766859FC">
        <w:rPr>
          <w:b/>
          <w:bCs/>
        </w:rPr>
        <w:t>Dental cover</w:t>
      </w:r>
      <w:r>
        <w:t xml:space="preserve">: </w:t>
      </w:r>
      <w:r w:rsidR="00170EB3">
        <w:t xml:space="preserve">outpatient and inpatient </w:t>
      </w:r>
      <w:r w:rsidR="0095040D">
        <w:t xml:space="preserve">services </w:t>
      </w:r>
      <w:r w:rsidR="00170EB3">
        <w:t xml:space="preserve">which are including </w:t>
      </w:r>
      <w:r>
        <w:t xml:space="preserve">Fillings, </w:t>
      </w:r>
      <w:r w:rsidR="00170EB3">
        <w:t>needed investigations</w:t>
      </w:r>
      <w:r>
        <w:t>, Simple or surgical extractions, Anaesthetists fees, Root canal,</w:t>
      </w:r>
      <w:r w:rsidR="00170EB3" w:rsidRPr="00170EB3">
        <w:t xml:space="preserve"> </w:t>
      </w:r>
      <w:r w:rsidR="00170EB3">
        <w:t>and</w:t>
      </w:r>
      <w:r w:rsidR="00170EB3" w:rsidRPr="00170EB3">
        <w:t xml:space="preserve"> other medical and health services prescribed by the medical doctors</w:t>
      </w:r>
      <w:r w:rsidR="00170EB3">
        <w:t>,</w:t>
      </w:r>
      <w:r>
        <w:t xml:space="preserve"> Scaling to employees and their dependent.</w:t>
      </w:r>
    </w:p>
    <w:p w14:paraId="69F8F8C5" w14:textId="1E9EDD7B" w:rsidR="00110FD3" w:rsidRPr="00E05BB9" w:rsidRDefault="008B4329" w:rsidP="00110FD3">
      <w:pPr>
        <w:ind w:left="720"/>
        <w:jc w:val="both"/>
      </w:pPr>
      <w:r>
        <w:rPr>
          <w:b/>
          <w:bCs/>
        </w:rPr>
        <w:t>Ophthalmology</w:t>
      </w:r>
      <w:r w:rsidR="00D96A2D" w:rsidRPr="00E05BB9">
        <w:rPr>
          <w:b/>
          <w:bCs/>
        </w:rPr>
        <w:t xml:space="preserve"> </w:t>
      </w:r>
      <w:r w:rsidR="00110FD3" w:rsidRPr="00E05BB9">
        <w:rPr>
          <w:b/>
          <w:bCs/>
        </w:rPr>
        <w:t>cover</w:t>
      </w:r>
      <w:r w:rsidR="00110FD3" w:rsidRPr="00E05BB9">
        <w:t xml:space="preserve">: </w:t>
      </w:r>
      <w:r w:rsidR="00D96A2D">
        <w:t xml:space="preserve">Outpatient and inpatient </w:t>
      </w:r>
      <w:r w:rsidR="0095040D">
        <w:t xml:space="preserve">services </w:t>
      </w:r>
      <w:r w:rsidR="00D96A2D">
        <w:t xml:space="preserve">which are including all optical related issues (such as </w:t>
      </w:r>
      <w:r w:rsidR="00110FD3" w:rsidRPr="00E05BB9">
        <w:t>Eye lenses &amp; glasses</w:t>
      </w:r>
      <w:r w:rsidR="00D96A2D">
        <w:t>)</w:t>
      </w:r>
      <w:r w:rsidR="00110FD3" w:rsidRPr="00E05BB9">
        <w:t>, Eye testing, Treatment of eye and eye related illnesses</w:t>
      </w:r>
      <w:r w:rsidR="00D96A2D" w:rsidRPr="00D96A2D">
        <w:t xml:space="preserve"> and other medical and health services prescribed by the medical doctors </w:t>
      </w:r>
      <w:r w:rsidR="00110FD3">
        <w:t>to employees and their dependent</w:t>
      </w:r>
      <w:r w:rsidR="00110FD3" w:rsidRPr="00E05BB9">
        <w:t>.</w:t>
      </w:r>
    </w:p>
    <w:p w14:paraId="0F6C8AF7" w14:textId="1E569ADA" w:rsidR="00110FD3" w:rsidRDefault="00110FD3" w:rsidP="00110FD3">
      <w:pPr>
        <w:ind w:left="720"/>
        <w:jc w:val="both"/>
      </w:pPr>
      <w:r w:rsidRPr="00E05BB9">
        <w:rPr>
          <w:b/>
          <w:bCs/>
        </w:rPr>
        <w:t>Maternity cover</w:t>
      </w:r>
      <w:r w:rsidRPr="00E05BB9">
        <w:t xml:space="preserve">: </w:t>
      </w:r>
      <w:r w:rsidR="00D96A2D">
        <w:t xml:space="preserve">Antenatal, perinatal, </w:t>
      </w:r>
      <w:r w:rsidR="0095040D">
        <w:t>postnatal,</w:t>
      </w:r>
      <w:r w:rsidR="00D96A2D">
        <w:t xml:space="preserve"> and infant care services which are including </w:t>
      </w:r>
      <w:r w:rsidRPr="00E05BB9">
        <w:t>Normal or Caesarean section delivery, maternity complications, anti-D for RH-</w:t>
      </w:r>
      <w:r>
        <w:t xml:space="preserve">neg </w:t>
      </w:r>
      <w:r w:rsidRPr="00E05BB9">
        <w:t>women, premature infant care including cost of incubator</w:t>
      </w:r>
      <w:r>
        <w:t xml:space="preserve"> for employees and their dependent</w:t>
      </w:r>
      <w:r w:rsidRPr="00E05BB9">
        <w:t>.</w:t>
      </w:r>
    </w:p>
    <w:p w14:paraId="6518F9AA" w14:textId="30B2571A" w:rsidR="00D96A2D" w:rsidRPr="00E05BB9" w:rsidRDefault="00D96A2D" w:rsidP="00110FD3">
      <w:pPr>
        <w:ind w:left="720"/>
        <w:jc w:val="both"/>
      </w:pPr>
      <w:r>
        <w:rPr>
          <w:b/>
          <w:bCs/>
        </w:rPr>
        <w:t xml:space="preserve">ENT </w:t>
      </w:r>
      <w:r w:rsidR="0095040D">
        <w:rPr>
          <w:b/>
          <w:bCs/>
        </w:rPr>
        <w:t>cover</w:t>
      </w:r>
      <w:r w:rsidR="0095040D" w:rsidRPr="0095040D">
        <w:t>:</w:t>
      </w:r>
      <w:r w:rsidR="0095040D">
        <w:t xml:space="preserve"> Inpatient and outpatient services which are including </w:t>
      </w:r>
      <w:r w:rsidR="0095040D" w:rsidRPr="0095040D">
        <w:t>treatment, needed investigation, operations and other medical and health services prescribed by the medical doctors, treatment will be provided to employees and their dependent</w:t>
      </w:r>
    </w:p>
    <w:p w14:paraId="5AAA181E" w14:textId="45FA9E40" w:rsidR="00110FD3" w:rsidRDefault="00110FD3" w:rsidP="00B52D24">
      <w:pPr>
        <w:spacing w:after="0" w:line="240" w:lineRule="auto"/>
        <w:jc w:val="both"/>
      </w:pPr>
      <w:r>
        <w:t>* A detailed Terms of Reference outlining minimum service expectations can be found in, Appendix 1</w:t>
      </w:r>
    </w:p>
    <w:p w14:paraId="3A95EA59" w14:textId="745B1F04" w:rsidR="0095040D" w:rsidRDefault="0095040D" w:rsidP="00B52D24">
      <w:pPr>
        <w:spacing w:after="0" w:line="240" w:lineRule="auto"/>
        <w:jc w:val="both"/>
      </w:pPr>
      <w:r>
        <w:t>* The other specialty medical services, which are not mentioned in the above list of services</w:t>
      </w:r>
      <w:r w:rsidR="00B0424A" w:rsidRPr="00B0424A">
        <w:t xml:space="preserve"> </w:t>
      </w:r>
      <w:r w:rsidR="00B0424A">
        <w:t xml:space="preserve">such as </w:t>
      </w:r>
      <w:r w:rsidR="00102176">
        <w:t>Derma, will</w:t>
      </w:r>
      <w:r>
        <w:t xml:space="preserve"> be covered in outpatient services</w:t>
      </w:r>
      <w:r w:rsidR="006237E6">
        <w:t xml:space="preserve">. </w:t>
      </w:r>
    </w:p>
    <w:p w14:paraId="66C1D3A9" w14:textId="34E1FA4C" w:rsidR="006237E6" w:rsidRDefault="006237E6" w:rsidP="00B52D24">
      <w:pPr>
        <w:spacing w:after="0" w:line="240" w:lineRule="auto"/>
        <w:jc w:val="both"/>
      </w:pPr>
    </w:p>
    <w:p w14:paraId="5C4C11C5" w14:textId="77777777" w:rsidR="006237E6" w:rsidRPr="00B52D24" w:rsidRDefault="006237E6" w:rsidP="00B52D24">
      <w:pPr>
        <w:spacing w:after="0" w:line="240" w:lineRule="auto"/>
        <w:jc w:val="both"/>
      </w:pPr>
    </w:p>
    <w:p w14:paraId="05813F5D" w14:textId="77777777" w:rsidR="000C157F" w:rsidRPr="00805C27" w:rsidRDefault="000C157F" w:rsidP="000C157F">
      <w:pPr>
        <w:pStyle w:val="Heading2"/>
      </w:pPr>
      <w:r w:rsidRPr="00805C27">
        <w:lastRenderedPageBreak/>
        <w:t>Executive Summary of Proposal</w:t>
      </w:r>
    </w:p>
    <w:p w14:paraId="4A688D74" w14:textId="4AD826D9" w:rsidR="000C157F" w:rsidRDefault="000C157F" w:rsidP="000C157F">
      <w:pPr>
        <w:rPr>
          <w:rFonts w:eastAsia="Calibri,Times New Roman"/>
          <w:lang w:val="en-GB" w:eastAsia="en-GB"/>
        </w:rPr>
      </w:pPr>
      <w:r w:rsidRPr="00805C27">
        <w:rPr>
          <w:rFonts w:eastAsia="Calibri,Times New Roman"/>
          <w:lang w:val="en-GB" w:eastAsia="en-GB"/>
        </w:rPr>
        <w:t xml:space="preserve">The executive summary of </w:t>
      </w:r>
      <w:r>
        <w:rPr>
          <w:rFonts w:eastAsia="Calibri,Times New Roman"/>
          <w:lang w:val="en-GB" w:eastAsia="en-GB"/>
        </w:rPr>
        <w:t>your</w:t>
      </w:r>
      <w:r w:rsidRPr="00805C27">
        <w:rPr>
          <w:rFonts w:eastAsia="Calibri,Times New Roman"/>
          <w:lang w:val="en-GB" w:eastAsia="en-GB"/>
        </w:rPr>
        <w:t xml:space="preserve"> proposal must be concise, precise and less than 2 pages long. It must summarise how you will approach and execute this service contract from a management and logistical perspective. </w:t>
      </w:r>
    </w:p>
    <w:p w14:paraId="28077D99" w14:textId="77777777" w:rsidR="000C157F" w:rsidRDefault="000C157F" w:rsidP="000C157F">
      <w:pPr>
        <w:pStyle w:val="Heading2"/>
      </w:pPr>
      <w:r>
        <w:t>Added Value Features</w:t>
      </w:r>
    </w:p>
    <w:p w14:paraId="68B8B785" w14:textId="243B1AC7" w:rsidR="000C157F" w:rsidRPr="003F1BBC" w:rsidRDefault="000C157F" w:rsidP="00322CE2">
      <w:r>
        <w:t>Give details of any a</w:t>
      </w:r>
      <w:r w:rsidRPr="00960FDF">
        <w:t xml:space="preserve">dditional services or functionality </w:t>
      </w:r>
      <w:r>
        <w:t xml:space="preserve">may enhance your proposal (limit to 1 page) </w:t>
      </w:r>
    </w:p>
    <w:p w14:paraId="26F7C186" w14:textId="7E5AFFCE" w:rsidR="00316DF2" w:rsidRDefault="00316DF2" w:rsidP="00C717FE">
      <w:pPr>
        <w:pStyle w:val="Heading2"/>
      </w:pPr>
      <w:r>
        <w:t xml:space="preserve">type of contract </w:t>
      </w:r>
    </w:p>
    <w:p w14:paraId="4DB82A9F" w14:textId="149BD397" w:rsidR="00D24DB2" w:rsidRPr="00FD2C55" w:rsidRDefault="00D24DB2" w:rsidP="00D24DB2">
      <w:pPr>
        <w:spacing w:after="0" w:line="240" w:lineRule="auto"/>
        <w:jc w:val="both"/>
      </w:pPr>
      <w:bookmarkStart w:id="5" w:name="_Hlk7793711"/>
      <w:bookmarkStart w:id="6" w:name="_Toc466022939"/>
      <w:r w:rsidRPr="00FD2C55">
        <w:t xml:space="preserve">A Service Contract </w:t>
      </w:r>
      <w:r w:rsidR="0061313C" w:rsidRPr="00FD2C55">
        <w:t>with a</w:t>
      </w:r>
      <w:r w:rsidRPr="00FD2C55">
        <w:t xml:space="preserve"> Service Provider for a one-year period </w:t>
      </w:r>
      <w:r w:rsidR="0061313C" w:rsidRPr="00FD2C55">
        <w:t xml:space="preserve">initially </w:t>
      </w:r>
      <w:r w:rsidRPr="00FD2C55">
        <w:t xml:space="preserve">with the possibility to extend up to a maximum further two years (3 years in total). </w:t>
      </w:r>
    </w:p>
    <w:p w14:paraId="2D480076" w14:textId="77777777" w:rsidR="00D24DB2" w:rsidRPr="00FD2C55" w:rsidRDefault="00D24DB2" w:rsidP="00D24DB2">
      <w:pPr>
        <w:spacing w:after="0" w:line="240" w:lineRule="auto"/>
        <w:jc w:val="both"/>
        <w:rPr>
          <w:iCs/>
          <w:lang w:val="en-US"/>
        </w:rPr>
      </w:pPr>
    </w:p>
    <w:bookmarkEnd w:id="5"/>
    <w:p w14:paraId="3E467B85" w14:textId="77777777" w:rsidR="00D24DB2" w:rsidRPr="00FD2C55" w:rsidRDefault="00D24DB2" w:rsidP="00D24DB2">
      <w:pPr>
        <w:spacing w:after="0" w:line="240" w:lineRule="auto"/>
        <w:jc w:val="both"/>
        <w:rPr>
          <w:iCs/>
        </w:rPr>
      </w:pPr>
      <w:r w:rsidRPr="00FD2C55">
        <w:rPr>
          <w:iCs/>
        </w:rPr>
        <w:t xml:space="preserve">Prices and the quality of the service received will be reviewed jointly on an annual basis by GOAL and the Service Provider to ensure quality of service and within current market value.  </w:t>
      </w:r>
    </w:p>
    <w:p w14:paraId="30FD7030" w14:textId="77777777" w:rsidR="00D24DB2" w:rsidRPr="00FD2C55" w:rsidRDefault="00D24DB2" w:rsidP="00D24DB2">
      <w:pPr>
        <w:spacing w:after="0" w:line="240" w:lineRule="auto"/>
        <w:jc w:val="both"/>
        <w:rPr>
          <w:iCs/>
        </w:rPr>
      </w:pPr>
    </w:p>
    <w:p w14:paraId="05C5B73C" w14:textId="77777777" w:rsidR="00D24DB2" w:rsidRPr="00BA4659" w:rsidRDefault="00D24DB2" w:rsidP="00D24DB2">
      <w:pPr>
        <w:spacing w:after="0" w:line="240" w:lineRule="auto"/>
        <w:jc w:val="both"/>
      </w:pPr>
      <w:r w:rsidRPr="00FD2C55">
        <w:rPr>
          <w:iCs/>
          <w:lang w:val="en-US"/>
        </w:rPr>
        <w:t>GOAL, as contracting authority, does not guarantee the volume of business as all services required will be based on the needs and activities of GOAL and in this case the number of employees.</w:t>
      </w:r>
      <w:r w:rsidRPr="00680710">
        <w:rPr>
          <w:iCs/>
          <w:lang w:val="en-US"/>
        </w:rPr>
        <w:t xml:space="preserve"> </w:t>
      </w:r>
    </w:p>
    <w:p w14:paraId="217C0F9B" w14:textId="4249A856" w:rsidR="00293505" w:rsidRPr="00805C27" w:rsidRDefault="00293505" w:rsidP="00334B91">
      <w:pPr>
        <w:pStyle w:val="Heading1"/>
      </w:pPr>
      <w:r w:rsidRPr="00805C27">
        <w:t xml:space="preserve">Terms of </w:t>
      </w:r>
      <w:bookmarkEnd w:id="6"/>
      <w:r w:rsidR="00034C4D">
        <w:t xml:space="preserve">the Procurement </w:t>
      </w:r>
    </w:p>
    <w:p w14:paraId="3BADA2BC" w14:textId="586C8053" w:rsidR="00293505" w:rsidRPr="00805C27" w:rsidRDefault="00293505" w:rsidP="00E249FC">
      <w:pPr>
        <w:pStyle w:val="Heading2"/>
        <w:keepNext w:val="0"/>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sidRPr="00805C27">
        <w:t>Procurement Process</w:t>
      </w:r>
      <w:bookmarkEnd w:id="10"/>
      <w:bookmarkEnd w:id="11"/>
      <w:bookmarkEnd w:id="12"/>
    </w:p>
    <w:p w14:paraId="0F48D98C" w14:textId="44F4E77B"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DF6FF8" w:rsidRPr="00805C27">
        <w:t xml:space="preserve"> </w:t>
      </w:r>
      <w:r w:rsidR="008206B8">
        <w:t xml:space="preserve">International Tender </w:t>
      </w:r>
      <w:r w:rsidR="00DF6FF8" w:rsidRPr="00805C27">
        <w:t>Procedure.</w:t>
      </w:r>
    </w:p>
    <w:p w14:paraId="78CE7BC4" w14:textId="77777777" w:rsidR="00293505" w:rsidRDefault="00293505" w:rsidP="009169FD">
      <w:pPr>
        <w:pStyle w:val="Heading3"/>
        <w:keepNext w:val="0"/>
        <w:spacing w:before="0"/>
      </w:pPr>
      <w:r w:rsidRPr="00805C27">
        <w:t>The Contracting Authority for this procurement is GOAL</w:t>
      </w:r>
    </w:p>
    <w:p w14:paraId="791856E6" w14:textId="0C4FD24F" w:rsidR="002967DE" w:rsidRPr="002967DE" w:rsidRDefault="002967DE" w:rsidP="002967DE">
      <w:pPr>
        <w:pStyle w:val="Heading3"/>
        <w:spacing w:before="0"/>
      </w:pPr>
      <w:r>
        <w:t xml:space="preserve">This procurement is funded by </w:t>
      </w:r>
      <w:r w:rsidR="008206B8">
        <w:t>various donors</w:t>
      </w:r>
      <w:r>
        <w:t xml:space="preserve"> and the tender and any contracts or agreements that may arise from it are bound by the regulations of those donors. </w:t>
      </w:r>
    </w:p>
    <w:p w14:paraId="246EF8FA" w14:textId="77777777" w:rsidR="00293505" w:rsidRPr="00805C27" w:rsidRDefault="00334B91" w:rsidP="00E249FC">
      <w:pPr>
        <w:pStyle w:val="Heading2"/>
        <w:keepNext w:val="0"/>
      </w:pPr>
      <w:bookmarkStart w:id="13" w:name="_Toc229548506"/>
      <w:bookmarkStart w:id="14" w:name="_Toc231810370"/>
      <w:bookmarkStart w:id="15" w:name="_Toc466022942"/>
      <w:r w:rsidRPr="00805C27">
        <w:rPr>
          <w:sz w:val="24"/>
        </w:rPr>
        <w:t>C</w:t>
      </w:r>
      <w:r w:rsidR="00293505" w:rsidRPr="00805C27">
        <w:t>larifications and Query Handling</w:t>
      </w:r>
      <w:bookmarkEnd w:id="13"/>
      <w:bookmarkEnd w:id="14"/>
      <w:bookmarkEnd w:id="15"/>
    </w:p>
    <w:p w14:paraId="50526284" w14:textId="2AAF0A0C" w:rsidR="00293505" w:rsidRPr="00805C27" w:rsidRDefault="00293505" w:rsidP="00322CE2">
      <w:pPr>
        <w:pStyle w:val="Heading3"/>
        <w:keepNext w:val="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5DFAF0B7" w:rsidR="009A6626" w:rsidRPr="00805C27" w:rsidRDefault="00293505" w:rsidP="002E1B16">
      <w:pPr>
        <w:pStyle w:val="Heading3"/>
        <w:keepNext w:val="0"/>
      </w:pPr>
      <w:r w:rsidRPr="00805C27">
        <w:t xml:space="preserve">Requests for additional information or clarifications </w:t>
      </w:r>
      <w:r w:rsidR="001B7249" w:rsidRPr="00805C27">
        <w:t xml:space="preserve">can </w:t>
      </w:r>
      <w:r w:rsidRPr="00805C27">
        <w:t xml:space="preserve">be made up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 xml:space="preserve">GOAL via email </w:t>
      </w:r>
      <w:r w:rsidR="000E4896">
        <w:t xml:space="preserve">to </w:t>
      </w:r>
      <w:hyperlink r:id="rId14" w:history="1">
        <w:r w:rsidR="000E4896" w:rsidRPr="00C445FF">
          <w:rPr>
            <w:rStyle w:val="Hyperlink"/>
          </w:rPr>
          <w:t>procurement.sudan@sd.goal.ie</w:t>
        </w:r>
      </w:hyperlink>
      <w:r w:rsidR="000E4896">
        <w:t xml:space="preserve"> </w:t>
      </w:r>
      <w:r w:rsidR="002E1B16" w:rsidRPr="002E1B16">
        <w:rPr>
          <w:rStyle w:val="Hyperlink"/>
          <w:bCs w:val="0"/>
          <w:color w:val="auto"/>
          <w:u w:val="none"/>
        </w:rPr>
        <w:t xml:space="preserve">with the reference </w:t>
      </w:r>
      <w:r w:rsidR="000E4896">
        <w:rPr>
          <w:rStyle w:val="Hyperlink"/>
          <w:b/>
          <w:color w:val="auto"/>
          <w:u w:val="none"/>
        </w:rPr>
        <w:t>KHT-X-2650R</w:t>
      </w:r>
      <w:r w:rsidR="002E1B16" w:rsidRPr="002E1B16">
        <w:rPr>
          <w:rStyle w:val="Hyperlink"/>
          <w:b/>
          <w:color w:val="auto"/>
          <w:u w:val="none"/>
        </w:rPr>
        <w:t xml:space="preserve"> Clarifications</w:t>
      </w:r>
      <w:r w:rsidR="002E1B16" w:rsidRPr="002E1B16">
        <w:rPr>
          <w:rStyle w:val="Hyperlink"/>
          <w:bCs w:val="0"/>
          <w:color w:val="auto"/>
          <w:u w:val="none"/>
        </w:rPr>
        <w:t xml:space="preserve"> in the email subject line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 xml:space="preserve">collated 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6A669E46" w14:textId="77777777" w:rsidR="00293505" w:rsidRPr="00805C27" w:rsidRDefault="00673AD0" w:rsidP="00E249FC">
      <w:pPr>
        <w:pStyle w:val="Heading2"/>
        <w:keepNext w:val="0"/>
      </w:pPr>
      <w:bookmarkStart w:id="16" w:name="_Toc229548507"/>
      <w:bookmarkStart w:id="17" w:name="_Toc231810371"/>
      <w:bookmarkStart w:id="18" w:name="_Toc466022943"/>
      <w:r w:rsidRPr="00805C27">
        <w:t>Co</w:t>
      </w:r>
      <w:r w:rsidR="00293505" w:rsidRPr="00805C27">
        <w:t>nditions of Tender Submission</w:t>
      </w:r>
      <w:bookmarkEnd w:id="16"/>
      <w:bookmarkEnd w:id="17"/>
      <w:bookmarkEnd w:id="18"/>
    </w:p>
    <w:p w14:paraId="3F91D017" w14:textId="77777777" w:rsidR="000E67E4" w:rsidRDefault="00293505" w:rsidP="000E67E4">
      <w:pPr>
        <w:pStyle w:val="Heading3"/>
        <w:keepNext w:val="0"/>
        <w:spacing w:before="0"/>
      </w:pPr>
      <w:r w:rsidRPr="00805C27">
        <w:t xml:space="preserve">Tenders must be completed in </w:t>
      </w:r>
      <w:r w:rsidRPr="009F5E3A">
        <w:rPr>
          <w:b/>
          <w:bCs w:val="0"/>
        </w:rPr>
        <w:t>English</w:t>
      </w:r>
      <w:r w:rsidR="001B7249" w:rsidRPr="00805C27">
        <w:t>.</w:t>
      </w:r>
      <w:r w:rsidRPr="00805C27">
        <w:t xml:space="preserve"> </w:t>
      </w:r>
    </w:p>
    <w:p w14:paraId="2B9D042C" w14:textId="0BB7C136" w:rsidR="00173F75" w:rsidRPr="00173F75" w:rsidRDefault="000E67E4" w:rsidP="00D3354B">
      <w:pPr>
        <w:pStyle w:val="Heading3"/>
        <w:keepNext w:val="0"/>
        <w:spacing w:before="0"/>
      </w:pPr>
      <w:r w:rsidRPr="000E67E4">
        <w:rPr>
          <w:b/>
        </w:rPr>
        <w:t xml:space="preserve">Financial offer for the premium is requested to be quoted in USD. </w:t>
      </w:r>
      <w:r w:rsidRPr="000E67E4">
        <w:rPr>
          <w:rFonts w:eastAsia="Times New Roman"/>
          <w:b/>
        </w:rPr>
        <w:t xml:space="preserve">If bids are received SDG, it will be converted using the </w:t>
      </w:r>
      <w:r w:rsidR="00946C3B">
        <w:rPr>
          <w:rFonts w:eastAsia="Times New Roman"/>
          <w:b/>
        </w:rPr>
        <w:t xml:space="preserve">central bank of </w:t>
      </w:r>
      <w:r w:rsidR="00FC0011">
        <w:rPr>
          <w:rFonts w:eastAsia="Times New Roman"/>
          <w:b/>
        </w:rPr>
        <w:t xml:space="preserve">Sudan </w:t>
      </w:r>
      <w:r w:rsidRPr="000E67E4">
        <w:rPr>
          <w:rFonts w:eastAsia="Times New Roman"/>
          <w:b/>
        </w:rPr>
        <w:t xml:space="preserve">official exchange rate </w:t>
      </w:r>
      <w:r w:rsidR="00AF676D">
        <w:rPr>
          <w:rFonts w:eastAsia="Times New Roman"/>
          <w:b/>
        </w:rPr>
        <w:t xml:space="preserve">on the day of bid opening </w:t>
      </w:r>
      <w:r w:rsidRPr="000E67E4">
        <w:rPr>
          <w:rFonts w:eastAsia="Times New Roman"/>
          <w:b/>
        </w:rPr>
        <w:t xml:space="preserve">and then fixed for 12 months. </w:t>
      </w:r>
    </w:p>
    <w:p w14:paraId="4B4EF213" w14:textId="68496DD1" w:rsidR="00D3354B" w:rsidRPr="00D3354B" w:rsidRDefault="007078B5" w:rsidP="00D3354B">
      <w:pPr>
        <w:pStyle w:val="Heading3"/>
        <w:keepNext w:val="0"/>
        <w:spacing w:before="0"/>
      </w:pPr>
      <w:r>
        <w:rPr>
          <w:rFonts w:eastAsia="Times New Roman"/>
          <w:b/>
        </w:rPr>
        <w:t xml:space="preserve">Ceilings for coverage </w:t>
      </w:r>
      <w:r w:rsidR="00173F75">
        <w:rPr>
          <w:rFonts w:eastAsia="Times New Roman"/>
          <w:b/>
        </w:rPr>
        <w:t>must</w:t>
      </w:r>
      <w:r>
        <w:rPr>
          <w:rFonts w:eastAsia="Times New Roman"/>
          <w:b/>
        </w:rPr>
        <w:t xml:space="preserve"> be quoted in SDG</w:t>
      </w:r>
      <w:r w:rsidR="00840253">
        <w:rPr>
          <w:rFonts w:eastAsia="Times New Roman"/>
          <w:b/>
        </w:rPr>
        <w:t xml:space="preserve"> for national </w:t>
      </w:r>
      <w:r w:rsidR="00102176">
        <w:rPr>
          <w:rFonts w:eastAsia="Times New Roman"/>
          <w:b/>
        </w:rPr>
        <w:t xml:space="preserve">medical </w:t>
      </w:r>
      <w:r w:rsidR="00840253">
        <w:rPr>
          <w:rFonts w:eastAsia="Times New Roman"/>
          <w:b/>
        </w:rPr>
        <w:t xml:space="preserve">services and in USD for international or regional </w:t>
      </w:r>
      <w:r w:rsidR="00102176">
        <w:rPr>
          <w:rFonts w:eastAsia="Times New Roman"/>
          <w:b/>
        </w:rPr>
        <w:t xml:space="preserve">medical </w:t>
      </w:r>
      <w:r w:rsidR="00840253">
        <w:rPr>
          <w:rFonts w:eastAsia="Times New Roman"/>
          <w:b/>
        </w:rPr>
        <w:t>services</w:t>
      </w:r>
      <w:r>
        <w:rPr>
          <w:rFonts w:eastAsia="Times New Roman"/>
          <w:b/>
        </w:rPr>
        <w:t xml:space="preserve">. </w:t>
      </w:r>
    </w:p>
    <w:p w14:paraId="199F8723" w14:textId="592A3C54"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18100416" w14:textId="0CD94BAC" w:rsidR="009A5A61" w:rsidRPr="00805C27" w:rsidRDefault="00293505" w:rsidP="00322CE2">
      <w:pPr>
        <w:pStyle w:val="Heading3"/>
        <w:keepNext w:val="0"/>
        <w:spacing w:before="0"/>
      </w:pPr>
      <w:r w:rsidRPr="00805C27">
        <w:lastRenderedPageBreak/>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062C934B" w14:textId="37109B10"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805C27"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costs will be con</w:t>
      </w:r>
      <w:r w:rsidR="00F2796B" w:rsidRPr="00805C27">
        <w:t>sidered a condition for default</w:t>
      </w:r>
      <w:r w:rsidR="008047E6" w:rsidRPr="00805C27">
        <w:t>.</w:t>
      </w:r>
    </w:p>
    <w:p w14:paraId="6CAE20A6" w14:textId="13996B3F" w:rsidR="00293505" w:rsidRPr="00457BB3" w:rsidRDefault="00293505" w:rsidP="00322CE2">
      <w:pPr>
        <w:pStyle w:val="Heading3"/>
        <w:keepNext w:val="0"/>
        <w:spacing w:before="0"/>
        <w:rPr>
          <w:highlight w:val="green"/>
        </w:rPr>
      </w:pPr>
      <w:r w:rsidRPr="007B1F67">
        <w:t>Any conflicts of interest</w:t>
      </w:r>
      <w:r w:rsidR="007F7D73" w:rsidRPr="007B1F67">
        <w:t xml:space="preserve"> (including any family relations to GOAL staff) involving</w:t>
      </w:r>
      <w:r w:rsidRPr="007B1F67">
        <w:t xml:space="preserve"> a tenderer</w:t>
      </w:r>
      <w:r w:rsidR="00322CE2" w:rsidRPr="007B1F67">
        <w:t xml:space="preserve"> </w:t>
      </w:r>
      <w:r w:rsidRPr="007B1F67">
        <w:t>must be fully disclosed to GOAL particularly where there is a conflict of interest in relation to any recommendations or proposals</w:t>
      </w:r>
      <w:r w:rsidR="00F2796B" w:rsidRPr="007B1F67">
        <w:t xml:space="preserve"> put forward by the </w:t>
      </w:r>
      <w:r w:rsidR="000167FA" w:rsidRPr="007B1F67">
        <w:t>tenderer</w:t>
      </w:r>
      <w:r w:rsidR="008047E6" w:rsidRPr="007B1F67">
        <w:t>.</w:t>
      </w:r>
    </w:p>
    <w:p w14:paraId="5507802F" w14:textId="019DDBFC" w:rsidR="00293505" w:rsidRPr="00805C27" w:rsidRDefault="00293505" w:rsidP="00322CE2">
      <w:pPr>
        <w:pStyle w:val="Heading3"/>
        <w:keepNext w:val="0"/>
        <w:spacing w:before="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4D5686F3" w:rsidR="009A00A2" w:rsidRPr="009A00A2" w:rsidRDefault="00293505" w:rsidP="009A00A2">
      <w:pPr>
        <w:pStyle w:val="Heading3"/>
        <w:keepNext w:val="0"/>
        <w:spacing w:before="0"/>
      </w:pPr>
      <w:r w:rsidRPr="00805C27">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44055508" w14:textId="77777777" w:rsidR="00060AAD" w:rsidRDefault="009A00A2" w:rsidP="00060AAD">
      <w:pPr>
        <w:pStyle w:val="Heading3"/>
        <w:keepNext w:val="0"/>
        <w:spacing w:before="0"/>
      </w:pPr>
      <w:r>
        <w:t>GOAL reserves the right to split the award of this contract between different bidders in any combination it deems appropriate, at its sole discretion.</w:t>
      </w:r>
    </w:p>
    <w:p w14:paraId="627743C4" w14:textId="77777777" w:rsidR="00060AAD" w:rsidRDefault="00060AAD" w:rsidP="00060AAD">
      <w:pPr>
        <w:pStyle w:val="Heading3"/>
        <w:keepNext w:val="0"/>
        <w:spacing w:before="0"/>
      </w:pPr>
      <w:r>
        <w:t xml:space="preserve">The Supplier shall seek written approval from GOAL </w:t>
      </w:r>
      <w:r w:rsidRPr="00060AAD">
        <w:t>before</w:t>
      </w:r>
      <w:r>
        <w:t xml:space="preserve"> entering into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w:t>
      </w:r>
      <w:r>
        <w:fldChar w:fldCharType="begin"/>
      </w:r>
      <w:r>
        <w:instrText xml:space="preserve"> REF _Ref494291657 \r \h </w:instrText>
      </w:r>
      <w:r>
        <w:fldChar w:fldCharType="separate"/>
      </w:r>
      <w:r>
        <w:t>1</w:t>
      </w:r>
      <w:r>
        <w:fldChar w:fldCharType="end"/>
      </w:r>
      <w:r>
        <w:t>.</w:t>
      </w:r>
    </w:p>
    <w:p w14:paraId="71CD6358" w14:textId="64B3F36C" w:rsidR="00060AAD" w:rsidRPr="00060AAD" w:rsidRDefault="00060AAD" w:rsidP="00060AAD">
      <w:pPr>
        <w:pStyle w:val="Heading3"/>
        <w:keepNext w:val="0"/>
        <w:spacing w:before="0"/>
      </w:pPr>
      <w:r>
        <w:t>GOAL reserves the right to refuse any subcontractor that is proposed by the Supplier.</w:t>
      </w:r>
    </w:p>
    <w:p w14:paraId="31CD0A9B" w14:textId="518D6583" w:rsidR="009A00A2" w:rsidRDefault="009A00A2" w:rsidP="009A00A2">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3207A313" w14:textId="517C7F72"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6590120D" w14:textId="14EF6CDE" w:rsidR="0003332A" w:rsidRPr="00805C27" w:rsidRDefault="0003332A" w:rsidP="00BE1D95">
      <w:pPr>
        <w:pStyle w:val="Heading3"/>
        <w:spacing w:before="0"/>
        <w:rPr>
          <w:rFonts w:eastAsia="Arial Unicode MS"/>
        </w:rPr>
      </w:pPr>
      <w:r w:rsidRPr="00805C27">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63115B94" w14:textId="05692AB5" w:rsidR="009A6626" w:rsidRPr="00805C27" w:rsidRDefault="00703982" w:rsidP="00BE1D95">
      <w:pPr>
        <w:pStyle w:val="Heading3"/>
        <w:keepNext w:val="0"/>
        <w:spacing w:before="0"/>
        <w:rPr>
          <w:rFonts w:eastAsia="Arial Unicode MS"/>
        </w:rPr>
      </w:pPr>
      <w:r w:rsidRPr="00805C27">
        <w:rPr>
          <w:rFonts w:eastAsia="Arial Unicode MS"/>
        </w:rPr>
        <w:t xml:space="preserve">This document is not construed in </w:t>
      </w:r>
      <w:r w:rsidR="008047E6" w:rsidRPr="00805C27">
        <w:rPr>
          <w:rFonts w:eastAsia="Arial Unicode MS"/>
        </w:rPr>
        <w:t>any way as an offer to contract.</w:t>
      </w:r>
    </w:p>
    <w:p w14:paraId="6ECBA20A" w14:textId="4BF44838" w:rsidR="009204F3" w:rsidRDefault="00DC31C2" w:rsidP="00322CE2">
      <w:pPr>
        <w:pStyle w:val="Heading3"/>
        <w:spacing w:before="0"/>
        <w:rPr>
          <w:lang w:val="en-GB"/>
        </w:rPr>
      </w:pPr>
      <w:r w:rsidRPr="00805C27">
        <w:lastRenderedPageBreak/>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805C27">
        <w:rPr>
          <w:color w:val="auto"/>
        </w:rPr>
        <w:t>requirements</w:t>
      </w:r>
      <w:r w:rsidR="002C3B7B" w:rsidRPr="00805C27">
        <w:rPr>
          <w:color w:val="auto"/>
        </w:rPr>
        <w:t xml:space="preserve">. </w:t>
      </w:r>
      <w:r w:rsidR="009204F3" w:rsidRPr="00805C27">
        <w:t xml:space="preserve">Any </w:t>
      </w:r>
      <w:r w:rsidR="009204F3" w:rsidRPr="00805C27">
        <w:rPr>
          <w:lang w:val="en-GB"/>
        </w:rPr>
        <w:t xml:space="preserve">contract(s) that arise from this </w:t>
      </w:r>
      <w:r w:rsidR="00322CE2">
        <w:rPr>
          <w:lang w:val="en-GB"/>
        </w:rPr>
        <w:t xml:space="preserve">ITT </w:t>
      </w:r>
      <w:r w:rsidR="009204F3" w:rsidRPr="00805C27">
        <w:rPr>
          <w:lang w:val="en-GB"/>
        </w:rPr>
        <w:t>may be financed by</w:t>
      </w:r>
      <w:r w:rsidR="008047E6" w:rsidRPr="00805C27">
        <w:rPr>
          <w:lang w:val="en-GB"/>
        </w:rPr>
        <w:t> multiple</w:t>
      </w:r>
      <w:r w:rsidR="009204F3" w:rsidRPr="00805C27">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Pr>
          <w:lang w:val="en-GB"/>
        </w:rPr>
        <w:t xml:space="preserve">ITT </w:t>
      </w:r>
      <w:r w:rsidR="009204F3" w:rsidRPr="00805C27">
        <w:rPr>
          <w:lang w:val="en-GB"/>
        </w:rPr>
        <w:t xml:space="preserve">assumes </w:t>
      </w:r>
      <w:r w:rsidR="008047E6" w:rsidRPr="00805C27">
        <w:rPr>
          <w:lang w:val="en-GB"/>
        </w:rPr>
        <w:t xml:space="preserve">Service Provider </w:t>
      </w:r>
      <w:r w:rsidR="009204F3" w:rsidRPr="00805C27">
        <w:rPr>
          <w:lang w:val="en-GB"/>
        </w:rPr>
        <w:t xml:space="preserve">acceptance of these conditions. </w:t>
      </w:r>
    </w:p>
    <w:p w14:paraId="3838DC6D" w14:textId="1489B234"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4ABF3724" w14:textId="2D9400C9" w:rsidR="00316DF2" w:rsidRPr="00805C27" w:rsidRDefault="00316DF2" w:rsidP="00316DF2">
      <w:pPr>
        <w:pStyle w:val="Heading2"/>
      </w:pPr>
      <w:bookmarkStart w:id="19" w:name="_Toc466022938"/>
      <w:r w:rsidRPr="00805C27">
        <w:t>Quality Control</w:t>
      </w:r>
      <w:bookmarkEnd w:id="19"/>
    </w:p>
    <w:p w14:paraId="24B349BB" w14:textId="77777777" w:rsidR="00316DF2" w:rsidRPr="00805C27" w:rsidRDefault="00316DF2" w:rsidP="00316DF2">
      <w:r w:rsidRPr="00805C27">
        <w:t>3</w:t>
      </w:r>
      <w:r w:rsidRPr="00805C27">
        <w:rPr>
          <w:vertAlign w:val="superscript"/>
        </w:rPr>
        <w:t>rd</w:t>
      </w:r>
      <w:r w:rsidRPr="00805C27">
        <w:t xml:space="preserve"> party companies may be contracted by GOAL to carry out random quality inspections of work carried out by the contracted party. The cost of the quality control inspections will be covered by GOAL.</w:t>
      </w:r>
    </w:p>
    <w:p w14:paraId="0D2042C2" w14:textId="3D1FB09C" w:rsidR="00316DF2" w:rsidRPr="00805C27" w:rsidRDefault="00316DF2" w:rsidP="001801A6">
      <w:r w:rsidRPr="00805C27">
        <w:t xml:space="preserve">In cases of </w:t>
      </w:r>
      <w:r w:rsidR="001801A6">
        <w:t>supplier’s</w:t>
      </w:r>
      <w:r w:rsidRPr="00805C27">
        <w:t xml:space="preserve"> quality default</w:t>
      </w:r>
      <w:r w:rsidR="00C5297D">
        <w:t>,</w:t>
      </w:r>
      <w:r w:rsidRPr="00805C27">
        <w:t xml:space="preserve"> in addition to Liquidated Damages</w:t>
      </w:r>
      <w:r w:rsidR="00C5297D">
        <w:t>,</w:t>
      </w:r>
      <w:r w:rsidRPr="00805C27">
        <w:t xml:space="preserve"> section 21 of GOAL Standard Terms and Conditions</w:t>
      </w:r>
      <w:r w:rsidR="00E97C36">
        <w:t xml:space="preserve">, </w:t>
      </w:r>
      <w:r w:rsidRPr="00805C27">
        <w:t xml:space="preserve">the costs of the quality inspections and loading surveyor will be charged to the </w:t>
      </w:r>
      <w:r w:rsidRPr="00805C27">
        <w:rPr>
          <w:rFonts w:ascii="Calibri" w:hAnsi="Calibri" w:cs="Arial"/>
          <w:lang w:val="en-US"/>
        </w:rPr>
        <w:t>Service Provider</w:t>
      </w:r>
      <w:r w:rsidRPr="00805C27">
        <w:t>.</w:t>
      </w:r>
    </w:p>
    <w:p w14:paraId="4A2BBAD6" w14:textId="4184E1ED" w:rsidR="00EB2649" w:rsidRDefault="00316DF2" w:rsidP="00721312">
      <w:r w:rsidRPr="00805C27">
        <w:t xml:space="preserve">Sub-contracting: </w:t>
      </w:r>
      <w:r w:rsidR="00322CE2">
        <w:t xml:space="preserve">note </w:t>
      </w:r>
      <w:r w:rsidRPr="001C6A02">
        <w:t xml:space="preserve">section </w:t>
      </w:r>
      <w:r w:rsidR="00577446">
        <w:t>3</w:t>
      </w:r>
      <w:r w:rsidRPr="00805C27">
        <w:t xml:space="preserve"> in GOAL Standard Terms and Conditions. GOAL may choose to visit </w:t>
      </w:r>
      <w:r w:rsidR="00BF23F3">
        <w:t>vendors</w:t>
      </w:r>
      <w:r w:rsidRPr="00805C27">
        <w:t>, including sub-contractors (if any) as per of the evaluation process.</w:t>
      </w:r>
      <w:bookmarkStart w:id="20" w:name="_Toc466022944"/>
      <w:bookmarkEnd w:id="20"/>
    </w:p>
    <w:p w14:paraId="512CF911" w14:textId="350CE14B" w:rsidR="00B66695" w:rsidRPr="00CC4587" w:rsidRDefault="00CE3BE3" w:rsidP="00CE3BE3">
      <w:pPr>
        <w:pStyle w:val="Heading2"/>
      </w:pPr>
      <w:r w:rsidRPr="00CC4587">
        <w:t>Submission of Tenders</w:t>
      </w:r>
    </w:p>
    <w:p w14:paraId="3675106C" w14:textId="77777777" w:rsidR="00CE3BE3" w:rsidRDefault="00CE3BE3" w:rsidP="00CE3BE3">
      <w:bookmarkStart w:id="21" w:name="_Toc465864399"/>
      <w:bookmarkStart w:id="22" w:name="_Toc465869570"/>
      <w:bookmarkStart w:id="23" w:name="_Toc466022946"/>
      <w:r>
        <w:t>Tenders</w:t>
      </w:r>
      <w:r w:rsidR="00316DF2">
        <w:t xml:space="preserve"> must be delivered</w:t>
      </w:r>
      <w:r>
        <w:t xml:space="preserve"> in one of the following two ways:</w:t>
      </w:r>
    </w:p>
    <w:p w14:paraId="0A44D39F" w14:textId="392C0F25" w:rsidR="00047B01" w:rsidRPr="002F594E" w:rsidRDefault="00CE3BE3" w:rsidP="002F594E">
      <w:pPr>
        <w:pStyle w:val="ListParagraph"/>
        <w:numPr>
          <w:ilvl w:val="0"/>
          <w:numId w:val="4"/>
        </w:numPr>
        <w:rPr>
          <w:b/>
          <w:bCs/>
          <w:smallCaps/>
        </w:rPr>
      </w:pPr>
      <w:r>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6" w:history="1">
        <w:r w:rsidR="00047B01" w:rsidRPr="00805C27">
          <w:rPr>
            <w:rStyle w:val="Hyperlink"/>
          </w:rPr>
          <w:t>tenders@goal.ie</w:t>
        </w:r>
      </w:hyperlink>
      <w:r w:rsidR="002F594E">
        <w:t xml:space="preserve"> </w:t>
      </w:r>
      <w:r w:rsidR="00047B01" w:rsidRPr="00805C27">
        <w:t>and in the subject field state:</w:t>
      </w:r>
      <w:bookmarkEnd w:id="21"/>
      <w:bookmarkEnd w:id="22"/>
      <w:bookmarkEnd w:id="23"/>
    </w:p>
    <w:p w14:paraId="0D772BB1" w14:textId="72CA1EA0" w:rsidR="00047B01" w:rsidRPr="00805C27" w:rsidRDefault="002F594E" w:rsidP="003B0C0E">
      <w:pPr>
        <w:pStyle w:val="ListParagraph"/>
        <w:numPr>
          <w:ilvl w:val="1"/>
          <w:numId w:val="4"/>
        </w:numPr>
        <w:jc w:val="both"/>
        <w:rPr>
          <w:b/>
          <w:i/>
        </w:rPr>
      </w:pPr>
      <w:r>
        <w:rPr>
          <w:b/>
          <w:i/>
        </w:rPr>
        <w:t>KHT-X-2650R</w:t>
      </w:r>
      <w:r w:rsidR="00C65749">
        <w:rPr>
          <w:b/>
          <w:i/>
        </w:rPr>
        <w:t xml:space="preserve"> – GOAL National Staff Health Insurance </w:t>
      </w:r>
    </w:p>
    <w:p w14:paraId="2FD3F03B" w14:textId="77777777" w:rsidR="00047B01" w:rsidRPr="00805C27" w:rsidRDefault="00047B01" w:rsidP="003B0C0E">
      <w:pPr>
        <w:pStyle w:val="ListParagraph"/>
        <w:numPr>
          <w:ilvl w:val="1"/>
          <w:numId w:val="4"/>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4"/>
        </w:numPr>
        <w:jc w:val="both"/>
        <w:rPr>
          <w:b/>
          <w:i/>
        </w:rPr>
      </w:pPr>
      <w:r w:rsidRPr="00805C27">
        <w:rPr>
          <w:b/>
          <w:i/>
        </w:rPr>
        <w:t xml:space="preserve">Number of emails that are sent e.g. </w:t>
      </w:r>
      <w:r w:rsidRPr="00BF23F3">
        <w:rPr>
          <w:b/>
          <w:i/>
        </w:rPr>
        <w:t>1 of 3, 2 of 3, 3 of 3.</w:t>
      </w:r>
    </w:p>
    <w:p w14:paraId="1F2EB12A" w14:textId="4945F237" w:rsidR="00C8579A" w:rsidRPr="00C65749" w:rsidRDefault="00D52F1B" w:rsidP="00322CE2">
      <w:pPr>
        <w:jc w:val="both"/>
        <w:rPr>
          <w:b/>
          <w:iCs/>
        </w:rPr>
      </w:pPr>
      <w:r w:rsidRPr="00D52F1B">
        <w:rPr>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500978AD" w14:textId="22AAD092" w:rsidR="00AE2DA4" w:rsidRPr="003368E5" w:rsidRDefault="00047B01" w:rsidP="003368E5">
      <w:pPr>
        <w:rPr>
          <w:rFonts w:cs="Calibri"/>
          <w:b/>
          <w:bCs/>
        </w:rPr>
      </w:pPr>
      <w:r w:rsidRPr="00805C27">
        <w:t xml:space="preserve">If electronic bid submission is not </w:t>
      </w:r>
      <w:r w:rsidR="006237E6" w:rsidRPr="00805C27">
        <w:t>possible,</w:t>
      </w:r>
      <w:r w:rsidRPr="00805C27">
        <w:t xml:space="preserve"> please submit </w:t>
      </w:r>
      <w:bookmarkStart w:id="24" w:name="_Toc465864398"/>
      <w:bookmarkStart w:id="25" w:name="_Toc465869569"/>
      <w:bookmarkStart w:id="26" w:name="_Toc466022945"/>
      <w:r w:rsidRPr="00805C27">
        <w:t>i</w:t>
      </w:r>
      <w:r w:rsidR="00AE2DA4" w:rsidRPr="00805C27">
        <w:t>n a sealed envelope m</w:t>
      </w:r>
      <w:r w:rsidR="00D6489C">
        <w:t xml:space="preserve">arked </w:t>
      </w:r>
      <w:r w:rsidR="00C65749" w:rsidRPr="00E94A6E">
        <w:rPr>
          <w:b/>
          <w:bCs/>
        </w:rPr>
        <w:t xml:space="preserve">KHT-X-2650R – GOAL National Staff </w:t>
      </w:r>
      <w:r w:rsidR="00E94A6E" w:rsidRPr="00E94A6E">
        <w:rPr>
          <w:b/>
          <w:bCs/>
        </w:rPr>
        <w:t>Health Insurance</w:t>
      </w:r>
      <w:r w:rsidR="00D6489C" w:rsidRPr="00E94A6E">
        <w:rPr>
          <w:b/>
          <w:bCs/>
        </w:rPr>
        <w:t xml:space="preserve"> ‘</w:t>
      </w:r>
      <w:r w:rsidR="00D6489C" w:rsidRPr="00E94A6E">
        <w:rPr>
          <w:b/>
          <w:bCs/>
          <w:i/>
        </w:rPr>
        <w:t>n</w:t>
      </w:r>
      <w:r w:rsidR="00344D93" w:rsidRPr="00E94A6E">
        <w:rPr>
          <w:b/>
          <w:bCs/>
          <w:i/>
        </w:rPr>
        <w:t>ot be opened before</w:t>
      </w:r>
      <w:r w:rsidR="00D6489C" w:rsidRPr="00E94A6E">
        <w:rPr>
          <w:b/>
          <w:bCs/>
          <w:i/>
        </w:rPr>
        <w:t xml:space="preserve"> the deadline</w:t>
      </w:r>
      <w:r w:rsidR="00344D93" w:rsidRPr="00CE3BE3">
        <w:rPr>
          <w:i/>
        </w:rPr>
        <w:t xml:space="preserve"> </w:t>
      </w:r>
      <w:r w:rsidR="00164409" w:rsidRPr="00164409">
        <w:rPr>
          <w:b/>
          <w:bCs/>
          <w:i/>
        </w:rPr>
        <w:t>1</w:t>
      </w:r>
      <w:r w:rsidR="006237E6">
        <w:rPr>
          <w:b/>
          <w:bCs/>
          <w:i/>
        </w:rPr>
        <w:t>8</w:t>
      </w:r>
      <w:r w:rsidR="00164409" w:rsidRPr="00164409">
        <w:rPr>
          <w:b/>
          <w:bCs/>
          <w:i/>
          <w:vertAlign w:val="superscript"/>
        </w:rPr>
        <w:t>th</w:t>
      </w:r>
      <w:r w:rsidR="00164409" w:rsidRPr="00164409">
        <w:rPr>
          <w:b/>
          <w:bCs/>
          <w:i/>
        </w:rPr>
        <w:t xml:space="preserve"> October 2021 at 2pm</w:t>
      </w:r>
      <w:r w:rsidR="00164409">
        <w:rPr>
          <w:b/>
          <w:bCs/>
          <w:i/>
        </w:rPr>
        <w:t xml:space="preserve"> Sudan time</w:t>
      </w:r>
      <w:r w:rsidR="00164409" w:rsidRPr="00164409">
        <w:rPr>
          <w:b/>
          <w:bCs/>
          <w:i/>
        </w:rPr>
        <w:t xml:space="preserve"> </w:t>
      </w:r>
      <w:r w:rsidR="00AE2DA4" w:rsidRPr="00164409">
        <w:rPr>
          <w:b/>
          <w:bCs/>
          <w:i/>
        </w:rPr>
        <w:t>by the tender</w:t>
      </w:r>
      <w:r w:rsidR="00322CE2" w:rsidRPr="00164409">
        <w:rPr>
          <w:b/>
          <w:bCs/>
          <w:i/>
        </w:rPr>
        <w:t xml:space="preserve"> </w:t>
      </w:r>
      <w:r w:rsidR="00AE2DA4" w:rsidRPr="00164409">
        <w:rPr>
          <w:b/>
          <w:bCs/>
          <w:i/>
        </w:rPr>
        <w:t>comm</w:t>
      </w:r>
      <w:r w:rsidR="00D6489C" w:rsidRPr="00164409">
        <w:rPr>
          <w:b/>
          <w:bCs/>
          <w:i/>
        </w:rPr>
        <w:t>itte</w:t>
      </w:r>
      <w:r w:rsidR="00AE2DA4" w:rsidRPr="00164409">
        <w:rPr>
          <w:b/>
          <w:bCs/>
          <w:i/>
        </w:rPr>
        <w:t>e’</w:t>
      </w:r>
      <w:r w:rsidR="00AE2DA4" w:rsidRPr="00CE3BE3">
        <w:rPr>
          <w:i/>
        </w:rPr>
        <w:t xml:space="preserve"> </w:t>
      </w:r>
      <w:r w:rsidR="007F41A4" w:rsidRPr="00CE3BE3">
        <w:rPr>
          <w:u w:val="single"/>
        </w:rPr>
        <w:t xml:space="preserve">with your financial and technical offers </w:t>
      </w:r>
      <w:r w:rsidR="00073C78" w:rsidRPr="00CE3BE3">
        <w:rPr>
          <w:u w:val="single"/>
        </w:rPr>
        <w:t xml:space="preserve">inside in two </w:t>
      </w:r>
      <w:r w:rsidR="007F41A4" w:rsidRPr="00CE3BE3">
        <w:rPr>
          <w:u w:val="single"/>
        </w:rPr>
        <w:t>separate envelopes</w:t>
      </w:r>
      <w:r w:rsidR="00073C78" w:rsidRPr="00CE3BE3">
        <w:rPr>
          <w:u w:val="single"/>
        </w:rPr>
        <w:t xml:space="preserve"> marked as Financial Offer and Technical Offer</w:t>
      </w:r>
      <w:r w:rsidR="007F41A4" w:rsidRPr="00805C27">
        <w:t xml:space="preserve"> </w:t>
      </w:r>
      <w:r w:rsidR="00AE2DA4" w:rsidRPr="00805C27">
        <w:t xml:space="preserve">to the Private Tender Box c/o </w:t>
      </w:r>
      <w:bookmarkEnd w:id="24"/>
      <w:bookmarkEnd w:id="25"/>
      <w:bookmarkEnd w:id="26"/>
      <w:r w:rsidR="00164409">
        <w:t xml:space="preserve">Sudan Procurement Department </w:t>
      </w:r>
      <w:r w:rsidR="003368E5" w:rsidRPr="00256B18">
        <w:rPr>
          <w:rFonts w:cs="Calibri"/>
          <w:b/>
          <w:bCs/>
        </w:rPr>
        <w:t xml:space="preserve">House No: 227, Block No: 65, </w:t>
      </w:r>
      <w:proofErr w:type="spellStart"/>
      <w:r w:rsidR="003368E5" w:rsidRPr="00256B18">
        <w:rPr>
          <w:rFonts w:cs="Calibri"/>
          <w:b/>
          <w:bCs/>
        </w:rPr>
        <w:t>Arkawit</w:t>
      </w:r>
      <w:proofErr w:type="spellEnd"/>
      <w:r w:rsidR="003368E5" w:rsidRPr="00256B18">
        <w:rPr>
          <w:rFonts w:cs="Calibri"/>
          <w:b/>
          <w:bCs/>
        </w:rPr>
        <w:t>, Khartoum, Sudan</w:t>
      </w:r>
      <w:r w:rsidR="003368E5">
        <w:rPr>
          <w:rFonts w:cs="Calibri"/>
          <w:b/>
          <w:bCs/>
        </w:rPr>
        <w:t xml:space="preserve">. </w:t>
      </w:r>
      <w:r w:rsidR="00AE2DA4" w:rsidRPr="00805C27">
        <w:t xml:space="preserve"> </w:t>
      </w:r>
    </w:p>
    <w:p w14:paraId="674B973B" w14:textId="2D0D5107" w:rsidR="009169FD" w:rsidRDefault="009169FD" w:rsidP="003368E5">
      <w:r>
        <w:t xml:space="preserve">Envelopes may be sent through postal or courier </w:t>
      </w:r>
      <w:r w:rsidR="00EB2649">
        <w:t>services or</w:t>
      </w:r>
      <w:r>
        <w:t xml:space="preserve"> delivered by hand; and will be accepted during normal working hours for the country of submission. Please note that the GOAL office will not be open during weekends or public holidays.</w:t>
      </w:r>
    </w:p>
    <w:p w14:paraId="3D9CF962" w14:textId="77777777" w:rsidR="009169FD" w:rsidRDefault="009169FD" w:rsidP="009169FD">
      <w:pPr>
        <w:pStyle w:val="ListParagraph"/>
        <w:ind w:left="360"/>
      </w:pPr>
    </w:p>
    <w:p w14:paraId="64192F82" w14:textId="77777777" w:rsidR="00D52F1B" w:rsidRDefault="00D52F1B" w:rsidP="00D52F1B">
      <w:pPr>
        <w:pStyle w:val="ListParagraph"/>
        <w:numPr>
          <w:ilvl w:val="0"/>
          <w:numId w:val="11"/>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650B8836" w:rsidR="00316DF2" w:rsidRDefault="00316DF2" w:rsidP="00322CE2">
      <w:pPr>
        <w:pStyle w:val="Heading2"/>
      </w:pPr>
      <w:r>
        <w:lastRenderedPageBreak/>
        <w:t>Tender</w:t>
      </w:r>
      <w:r w:rsidR="00322CE2">
        <w:t xml:space="preserve"> </w:t>
      </w:r>
      <w:r>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0FC3F590" w14:textId="77777777" w:rsidR="00EB2649" w:rsidRPr="003368E5" w:rsidRDefault="00EB2649" w:rsidP="00EB2649">
      <w:pPr>
        <w:rPr>
          <w:rFonts w:cs="Calibri"/>
          <w:b/>
          <w:bCs/>
        </w:rPr>
      </w:pPr>
      <w:r w:rsidRPr="00256B18">
        <w:rPr>
          <w:rFonts w:cs="Calibri"/>
          <w:b/>
          <w:bCs/>
        </w:rPr>
        <w:t xml:space="preserve">House No: 227, Block No: 65, </w:t>
      </w:r>
      <w:proofErr w:type="spellStart"/>
      <w:r w:rsidRPr="00256B18">
        <w:rPr>
          <w:rFonts w:cs="Calibri"/>
          <w:b/>
          <w:bCs/>
        </w:rPr>
        <w:t>Arkawit</w:t>
      </w:r>
      <w:proofErr w:type="spellEnd"/>
      <w:r w:rsidRPr="00256B18">
        <w:rPr>
          <w:rFonts w:cs="Calibri"/>
          <w:b/>
          <w:bCs/>
        </w:rPr>
        <w:t>, Khartoum, Sudan</w:t>
      </w:r>
      <w:r>
        <w:rPr>
          <w:rFonts w:cs="Calibri"/>
          <w:b/>
          <w:bCs/>
        </w:rPr>
        <w:t xml:space="preserve">. </w:t>
      </w:r>
      <w:r w:rsidRPr="00805C27">
        <w:t xml:space="preserve"> </w:t>
      </w:r>
    </w:p>
    <w:p w14:paraId="4D02DCF7" w14:textId="7A53A853"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hyperlink r:id="rId17" w:history="1">
        <w:r w:rsidR="00EB2649" w:rsidRPr="00C445FF">
          <w:rPr>
            <w:rStyle w:val="Hyperlink"/>
          </w:rPr>
          <w:t>procurement.sudan@sd.goal.ie</w:t>
        </w:r>
      </w:hyperlink>
      <w:r w:rsidR="00EB2649">
        <w:t xml:space="preserve">. </w:t>
      </w:r>
      <w:r w:rsidRPr="00EA03BA">
        <w:t>This notification must be signed by an authorised officer of the tenderer and specify the name of the person who will attend the opening of the bids on the tenderer's behalf.</w:t>
      </w:r>
    </w:p>
    <w:p w14:paraId="4636770B" w14:textId="151BEE30" w:rsidR="00EB2649" w:rsidRPr="00805C27" w:rsidRDefault="005076AF" w:rsidP="00322CE2">
      <w:r w:rsidRPr="00805C27">
        <w:t>Suppliers are invited to attend the Tender</w:t>
      </w:r>
      <w:r w:rsidR="00322CE2">
        <w:t xml:space="preserve"> </w:t>
      </w:r>
      <w:r w:rsidRPr="00805C27">
        <w:t xml:space="preserve">Opening Meeting at their own cost. </w:t>
      </w:r>
    </w:p>
    <w:p w14:paraId="6CBF0E36" w14:textId="6DDEFFDE" w:rsidR="00EE1801" w:rsidRDefault="00636464" w:rsidP="00E249FC">
      <w:pPr>
        <w:pStyle w:val="Heading1"/>
        <w:keepNext w:val="0"/>
      </w:pPr>
      <w:bookmarkStart w:id="27" w:name="_Toc466022947"/>
      <w:r w:rsidRPr="00805C27">
        <w:t xml:space="preserve">Evaluation Process </w:t>
      </w:r>
      <w:bookmarkEnd w:id="27"/>
    </w:p>
    <w:p w14:paraId="5D9A30D2" w14:textId="23BBDB5E" w:rsidR="00C61CAB" w:rsidRDefault="00D6489C" w:rsidP="00C61CAB">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000876E3">
        <w:tc>
          <w:tcPr>
            <w:tcW w:w="759"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00C4717E">
        <w:tc>
          <w:tcPr>
            <w:tcW w:w="10184" w:type="dxa"/>
            <w:gridSpan w:val="3"/>
            <w:shd w:val="clear" w:color="auto" w:fill="D9D9D9" w:themeFill="background1" w:themeFillShade="D9"/>
          </w:tcPr>
          <w:p w14:paraId="3B052829" w14:textId="2FD7590C"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6F2D0D7A" w14:textId="14BAAB46" w:rsidTr="00304072">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073DDA6" w14:textId="77777777" w:rsidR="00304072" w:rsidRPr="003F1BBC" w:rsidRDefault="00304072" w:rsidP="003B0C0E">
            <w:pPr>
              <w:pStyle w:val="ListParagraph"/>
              <w:numPr>
                <w:ilvl w:val="0"/>
                <w:numId w:val="7"/>
              </w:numPr>
              <w:ind w:left="318"/>
              <w:rPr>
                <w:b/>
              </w:rPr>
            </w:pPr>
            <w:r w:rsidRPr="003F1BBC">
              <w:rPr>
                <w:b/>
              </w:rPr>
              <w:t xml:space="preserve">Closing Date: </w:t>
            </w:r>
          </w:p>
          <w:p w14:paraId="180AF8F5" w14:textId="77777777" w:rsidR="00304072" w:rsidRPr="00805C27" w:rsidRDefault="00304072" w:rsidP="00304072">
            <w:pPr>
              <w:ind w:left="318"/>
            </w:pPr>
            <w:r w:rsidRPr="00805C27">
              <w:t xml:space="preserve">Proposals must have met the deadline stated in </w:t>
            </w:r>
            <w:r w:rsidRPr="00FF134A">
              <w:rPr>
                <w:b/>
                <w:bCs/>
              </w:rPr>
              <w:t>section 2</w:t>
            </w:r>
            <w:r w:rsidRPr="00805C27">
              <w:t xml:space="preserve"> of these Instructions to Tenderers, or such revised deadline as may be notified to Tenderers by GOAL. Tenderers must note that GOAL is prohibited from accepting any proposals after that deadline.</w:t>
            </w:r>
          </w:p>
          <w:p w14:paraId="77FD85B3" w14:textId="77777777" w:rsidR="00304072" w:rsidRPr="003F1BBC" w:rsidRDefault="00304072" w:rsidP="003B0C0E">
            <w:pPr>
              <w:pStyle w:val="ListParagraph"/>
              <w:numPr>
                <w:ilvl w:val="0"/>
                <w:numId w:val="7"/>
              </w:numPr>
              <w:ind w:left="318"/>
              <w:rPr>
                <w:b/>
              </w:rPr>
            </w:pPr>
            <w:r>
              <w:rPr>
                <w:b/>
              </w:rPr>
              <w:t>Submission</w:t>
            </w:r>
            <w:r w:rsidRPr="003F1BBC">
              <w:rPr>
                <w:b/>
              </w:rPr>
              <w:t xml:space="preserve"> Method: </w:t>
            </w:r>
          </w:p>
          <w:p w14:paraId="53FF14CB" w14:textId="2D0DFE68" w:rsidR="00304072" w:rsidRDefault="00304072" w:rsidP="00304072">
            <w:pPr>
              <w:ind w:left="318"/>
            </w:pPr>
            <w:r w:rsidRPr="00805C27">
              <w:t xml:space="preserve">Proposals must be delivered in the method specified in </w:t>
            </w:r>
            <w:r w:rsidRPr="00FF134A">
              <w:rPr>
                <w:b/>
                <w:bCs/>
              </w:rPr>
              <w:t xml:space="preserve">section </w:t>
            </w:r>
            <w:r w:rsidR="00FF134A">
              <w:rPr>
                <w:b/>
                <w:bCs/>
              </w:rPr>
              <w:t>4</w:t>
            </w:r>
            <w:r w:rsidRPr="00FF134A">
              <w:rPr>
                <w:b/>
                <w:bCs/>
              </w:rPr>
              <w:t>.5</w:t>
            </w:r>
            <w:r>
              <w:t xml:space="preserve">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7BCD97D1" w14:textId="77777777" w:rsidR="00304072" w:rsidRPr="003F1BBC" w:rsidRDefault="00304072" w:rsidP="003B0C0E">
            <w:pPr>
              <w:pStyle w:val="ListParagraph"/>
              <w:numPr>
                <w:ilvl w:val="0"/>
                <w:numId w:val="7"/>
              </w:numPr>
              <w:ind w:left="318"/>
              <w:rPr>
                <w:b/>
              </w:rPr>
            </w:pPr>
            <w:r w:rsidRPr="003F1BBC">
              <w:rPr>
                <w:b/>
              </w:rPr>
              <w:t xml:space="preserve">Format and Structure of the Proposals: </w:t>
            </w:r>
          </w:p>
          <w:p w14:paraId="19463898" w14:textId="4B7840BD" w:rsidR="00304072" w:rsidRPr="00DD097B" w:rsidRDefault="00304072" w:rsidP="00322CE2">
            <w:pPr>
              <w:ind w:left="318"/>
              <w:rPr>
                <w:rFonts w:ascii="Calibri" w:hAnsi="Calibri"/>
                <w:sz w:val="24"/>
              </w:rPr>
            </w:pPr>
            <w:r w:rsidRPr="00805C27">
              <w:t xml:space="preserve">Proposals must conform to the </w:t>
            </w:r>
            <w:r w:rsidRPr="009A1571">
              <w:t>Response Format</w:t>
            </w:r>
            <w:r w:rsidR="009A1571">
              <w:t xml:space="preserve"> laid out in </w:t>
            </w:r>
            <w:r w:rsidR="009A1571" w:rsidRPr="00FF134A">
              <w:rPr>
                <w:b/>
                <w:bCs/>
              </w:rPr>
              <w:t>section 6</w:t>
            </w:r>
            <w:r w:rsidRPr="00FF134A">
              <w:rPr>
                <w:b/>
                <w:bCs/>
              </w:rPr>
              <w:t xml:space="preserve"> and </w:t>
            </w:r>
            <w:r w:rsidR="009A1571" w:rsidRPr="00FF134A">
              <w:rPr>
                <w:b/>
                <w:bCs/>
              </w:rPr>
              <w:t xml:space="preserve">Appendix </w:t>
            </w:r>
            <w:r w:rsidR="00FF134A" w:rsidRPr="00FF134A">
              <w:rPr>
                <w:b/>
                <w:bCs/>
              </w:rPr>
              <w:t>1</w:t>
            </w:r>
            <w:r w:rsidRPr="00805C27">
              <w:t xml:space="preserve"> of these Instructions to Tenderers or such revised format and structure as may be notified to Tenderers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35F5E8E0" w14:textId="77777777" w:rsidR="00304072" w:rsidRPr="003F1BBC" w:rsidRDefault="00304072" w:rsidP="003B0C0E">
            <w:pPr>
              <w:pStyle w:val="ListParagraph"/>
              <w:numPr>
                <w:ilvl w:val="0"/>
                <w:numId w:val="7"/>
              </w:numPr>
              <w:ind w:left="318"/>
              <w:rPr>
                <w:b/>
              </w:rPr>
            </w:pPr>
            <w:r w:rsidRPr="003F1BBC">
              <w:rPr>
                <w:b/>
              </w:rPr>
              <w:t xml:space="preserve">Confirmation of validity of your proposal: </w:t>
            </w:r>
          </w:p>
          <w:p w14:paraId="0FD60598" w14:textId="2D617F3B" w:rsidR="00304072" w:rsidRPr="00304072" w:rsidRDefault="00304072" w:rsidP="00322CE2">
            <w:pPr>
              <w:ind w:left="318"/>
              <w:rPr>
                <w:rFonts w:ascii="Calibri" w:hAnsi="Calibri"/>
                <w:lang w:val="en-GB"/>
              </w:rPr>
            </w:pPr>
            <w:r w:rsidRPr="00805C27">
              <w:rPr>
                <w:rFonts w:ascii="Calibri" w:hAnsi="Calibri"/>
                <w:lang w:val="en-GB"/>
              </w:rPr>
              <w:t xml:space="preserve">The Tenderers must confirm that the period of validity of their proposal is not less than </w:t>
            </w:r>
            <w:r w:rsidRPr="005E4C28">
              <w:rPr>
                <w:rFonts w:ascii="Calibri" w:hAnsi="Calibri"/>
                <w:b/>
                <w:bCs/>
                <w:lang w:val="en-GB"/>
              </w:rPr>
              <w:t>90 (ninety) days.</w:t>
            </w:r>
          </w:p>
        </w:tc>
      </w:tr>
      <w:tr w:rsidR="00C4717E" w14:paraId="15C0C099" w14:textId="77777777" w:rsidTr="000876E3">
        <w:tc>
          <w:tcPr>
            <w:tcW w:w="759" w:type="dxa"/>
            <w:shd w:val="clear" w:color="auto" w:fill="D9D9D9" w:themeFill="background1" w:themeFillShade="D9"/>
          </w:tcPr>
          <w:p w14:paraId="2C30F544" w14:textId="2E260F51" w:rsidR="003F1BBC" w:rsidRPr="00EF3D37" w:rsidRDefault="00CC1347" w:rsidP="00CB7698">
            <w:pPr>
              <w:rPr>
                <w:b/>
              </w:rPr>
            </w:pPr>
            <w:r>
              <w:rPr>
                <w:b/>
              </w:rPr>
              <w:t>2</w:t>
            </w:r>
          </w:p>
        </w:tc>
        <w:tc>
          <w:tcPr>
            <w:tcW w:w="2117"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outlineLvl w:val="3"/>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00407117" w14:textId="77777777" w:rsidR="005E4C28" w:rsidRDefault="00C4717E" w:rsidP="00666437">
            <w:pPr>
              <w:shd w:val="clear" w:color="auto" w:fill="F2F2F2" w:themeFill="background1" w:themeFillShade="F2"/>
              <w:rPr>
                <w:rFonts w:ascii="Calibri" w:hAnsi="Calibri"/>
                <w:b/>
                <w:lang w:val="en-GB"/>
              </w:rPr>
            </w:pPr>
            <w:r w:rsidRPr="00394161">
              <w:rPr>
                <w:rFonts w:ascii="Calibri" w:hAnsi="Calibri"/>
                <w:b/>
                <w:lang w:val="en-GB"/>
              </w:rPr>
              <w:t>Minimum mandatory requirements of specifications</w:t>
            </w:r>
            <w:r w:rsidR="0047383B" w:rsidRPr="00394161">
              <w:rPr>
                <w:rFonts w:ascii="Calibri" w:hAnsi="Calibri"/>
                <w:b/>
                <w:lang w:val="en-GB"/>
              </w:rPr>
              <w:t xml:space="preserve"> or contract performance. </w:t>
            </w:r>
          </w:p>
          <w:p w14:paraId="433F3168" w14:textId="77777777" w:rsidR="00666437" w:rsidRPr="004F3DF2" w:rsidRDefault="00666437" w:rsidP="00666437">
            <w:pPr>
              <w:pStyle w:val="ListParagraph"/>
              <w:numPr>
                <w:ilvl w:val="0"/>
                <w:numId w:val="14"/>
              </w:numPr>
            </w:pPr>
            <w:r w:rsidRPr="004F3DF2">
              <w:t>Business Registration Certificate</w:t>
            </w:r>
          </w:p>
          <w:p w14:paraId="6A574982" w14:textId="77777777" w:rsidR="00666437" w:rsidRPr="004F3DF2" w:rsidRDefault="00666437" w:rsidP="00666437">
            <w:pPr>
              <w:pStyle w:val="ListParagraph"/>
              <w:numPr>
                <w:ilvl w:val="0"/>
                <w:numId w:val="14"/>
              </w:numPr>
            </w:pPr>
            <w:r w:rsidRPr="004F3DF2">
              <w:rPr>
                <w:rStyle w:val="normaltextrun"/>
                <w:rFonts w:ascii="Calibri" w:eastAsiaTheme="majorEastAsia" w:hAnsi="Calibri" w:cs="Calibri"/>
              </w:rPr>
              <w:t xml:space="preserve">Provision of tax registration certificate </w:t>
            </w:r>
          </w:p>
          <w:p w14:paraId="6213340D" w14:textId="33338C27" w:rsidR="00666437" w:rsidRPr="000F4D7F" w:rsidRDefault="008409BE" w:rsidP="000F4D7F">
            <w:pPr>
              <w:pStyle w:val="ListParagraph"/>
              <w:numPr>
                <w:ilvl w:val="0"/>
                <w:numId w:val="14"/>
              </w:numPr>
            </w:pPr>
            <w:r>
              <w:rPr>
                <w:rStyle w:val="normaltextrun"/>
                <w:rFonts w:ascii="Calibri" w:eastAsiaTheme="majorEastAsia" w:hAnsi="Calibri" w:cs="Calibri"/>
              </w:rPr>
              <w:t>L</w:t>
            </w:r>
            <w:r w:rsidR="00666437">
              <w:rPr>
                <w:rStyle w:val="normaltextrun"/>
                <w:rFonts w:ascii="Calibri" w:eastAsiaTheme="majorEastAsia" w:hAnsi="Calibri" w:cs="Calibri"/>
              </w:rPr>
              <w:t>icense</w:t>
            </w:r>
            <w:r>
              <w:rPr>
                <w:rStyle w:val="normaltextrun"/>
                <w:rFonts w:ascii="Calibri" w:eastAsiaTheme="majorEastAsia" w:hAnsi="Calibri" w:cs="Calibri"/>
              </w:rPr>
              <w:t xml:space="preserve"> </w:t>
            </w:r>
            <w:r w:rsidR="00666437">
              <w:rPr>
                <w:rStyle w:val="normaltextrun"/>
                <w:rFonts w:ascii="Calibri" w:eastAsiaTheme="majorEastAsia" w:hAnsi="Calibri" w:cs="Calibri"/>
              </w:rPr>
              <w:t xml:space="preserve">to operate &amp; provide Health insurance in Sudan </w:t>
            </w:r>
            <w:r w:rsidR="00700559">
              <w:rPr>
                <w:rStyle w:val="normaltextrun"/>
                <w:rFonts w:ascii="Calibri" w:eastAsiaTheme="majorEastAsia" w:hAnsi="Calibri" w:cs="Calibri"/>
              </w:rPr>
              <w:t>– Proof from Ministry of Social Affairs</w:t>
            </w:r>
          </w:p>
        </w:tc>
      </w:tr>
      <w:tr w:rsidR="00A710CA" w14:paraId="7216BBEB" w14:textId="77777777" w:rsidTr="00C4717E">
        <w:tc>
          <w:tcPr>
            <w:tcW w:w="10184" w:type="dxa"/>
            <w:gridSpan w:val="3"/>
            <w:shd w:val="clear" w:color="auto" w:fill="D9D9D9" w:themeFill="background1" w:themeFillShade="D9"/>
          </w:tcPr>
          <w:p w14:paraId="3503E937" w14:textId="7A595EF6" w:rsidR="00A710CA" w:rsidRPr="00A73AED" w:rsidRDefault="00C4717E" w:rsidP="00356B23">
            <w:pPr>
              <w:rPr>
                <w:i/>
              </w:rPr>
            </w:pPr>
            <w:r w:rsidRPr="00A73AED">
              <w:rPr>
                <w:i/>
                <w:shd w:val="clear" w:color="auto" w:fill="D9D9D9" w:themeFill="background1" w:themeFillShade="D9"/>
              </w:rPr>
              <w:t>The second stage of the evaluation will involve an assessment of the Tenderer’s personal and legal circumstances, e</w:t>
            </w:r>
            <w:r w:rsidR="00356B23">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C4717E" w14:paraId="19C5184C" w14:textId="77777777" w:rsidTr="000876E3">
        <w:tc>
          <w:tcPr>
            <w:tcW w:w="759" w:type="dxa"/>
            <w:shd w:val="clear" w:color="auto" w:fill="D9D9D9" w:themeFill="background1" w:themeFillShade="D9"/>
          </w:tcPr>
          <w:p w14:paraId="1EA97A50" w14:textId="27647AC2" w:rsidR="00C4717E" w:rsidRPr="00EF3D37" w:rsidRDefault="00B65524" w:rsidP="00CB7698">
            <w:pPr>
              <w:rPr>
                <w:b/>
              </w:rPr>
            </w:pPr>
            <w:r>
              <w:rPr>
                <w:b/>
              </w:rPr>
              <w:t>3</w:t>
            </w:r>
          </w:p>
        </w:tc>
        <w:tc>
          <w:tcPr>
            <w:tcW w:w="2117" w:type="dxa"/>
            <w:shd w:val="clear" w:color="auto" w:fill="F2F2F2" w:themeFill="background1" w:themeFillShade="F2"/>
          </w:tcPr>
          <w:p w14:paraId="03737AD4" w14:textId="108D836D" w:rsidR="00C4717E" w:rsidRPr="00EF3D37" w:rsidRDefault="00356B23" w:rsidP="00CB7698">
            <w:pPr>
              <w:rPr>
                <w:b/>
              </w:rPr>
            </w:pPr>
            <w:r>
              <w:rPr>
                <w:b/>
              </w:rPr>
              <w:t xml:space="preserve">Legal, Economic &amp; </w:t>
            </w:r>
            <w:r w:rsidR="000876E3">
              <w:rPr>
                <w:b/>
              </w:rPr>
              <w:t>Financial</w:t>
            </w:r>
            <w:r w:rsidR="00C4717E" w:rsidRPr="00EF3D37">
              <w:rPr>
                <w:b/>
              </w:rPr>
              <w:t xml:space="preserve"> Criteria</w:t>
            </w:r>
          </w:p>
          <w:p w14:paraId="555C39CE" w14:textId="43DCAA06" w:rsidR="00C4717E" w:rsidRDefault="00C4717E" w:rsidP="00CB7698"/>
        </w:tc>
        <w:tc>
          <w:tcPr>
            <w:tcW w:w="7308" w:type="dxa"/>
            <w:shd w:val="clear" w:color="auto" w:fill="F2F2F2" w:themeFill="background1" w:themeFillShade="F2"/>
          </w:tcPr>
          <w:p w14:paraId="4E226D3A" w14:textId="2E8F2870" w:rsidR="00C4717E" w:rsidRDefault="000876E3" w:rsidP="00394161">
            <w:r>
              <w:t>In-depth r</w:t>
            </w:r>
            <w:r w:rsidR="00356B23">
              <w:t>eview of financial accounts</w:t>
            </w:r>
            <w:r w:rsidR="00394161">
              <w:t xml:space="preserve"> and other documents</w:t>
            </w:r>
            <w:r w:rsidR="00356B23">
              <w:t xml:space="preserve"> submitted; tenderer is judged to have requisite financial stability. </w:t>
            </w:r>
          </w:p>
        </w:tc>
      </w:tr>
      <w:tr w:rsidR="007F7D73" w14:paraId="3F8959D4" w14:textId="77777777" w:rsidTr="00C4717E">
        <w:tc>
          <w:tcPr>
            <w:tcW w:w="10184" w:type="dxa"/>
            <w:gridSpan w:val="3"/>
            <w:shd w:val="clear" w:color="auto" w:fill="D9D9D9" w:themeFill="background1" w:themeFillShade="D9"/>
          </w:tcPr>
          <w:p w14:paraId="73DB4F97" w14:textId="38C3AE37" w:rsidR="007F7D73" w:rsidRPr="00A73AED" w:rsidRDefault="00C4717E" w:rsidP="00243320">
            <w:pPr>
              <w:rPr>
                <w:i/>
              </w:rPr>
            </w:pPr>
            <w:r w:rsidRPr="00A73AED">
              <w:rPr>
                <w:i/>
              </w:rPr>
              <w:lastRenderedPageBreak/>
              <w:t xml:space="preserve">Each proposal that conforms to the Essential and Qualification Criteria will be evaluated according to the Award Criteria given below by GOAL. </w:t>
            </w:r>
          </w:p>
        </w:tc>
      </w:tr>
      <w:tr w:rsidR="00C4717E" w14:paraId="3AB0CD37" w14:textId="77777777" w:rsidTr="000876E3">
        <w:tc>
          <w:tcPr>
            <w:tcW w:w="759" w:type="dxa"/>
            <w:shd w:val="clear" w:color="auto" w:fill="D9D9D9" w:themeFill="background1" w:themeFillShade="D9"/>
          </w:tcPr>
          <w:p w14:paraId="3941E75D" w14:textId="56FCB160" w:rsidR="00C4717E" w:rsidRPr="00EF3D37" w:rsidRDefault="00B65524" w:rsidP="00CB7698">
            <w:pPr>
              <w:rPr>
                <w:b/>
              </w:rPr>
            </w:pPr>
            <w:r>
              <w:rPr>
                <w:b/>
              </w:rPr>
              <w:t>4</w:t>
            </w:r>
          </w:p>
        </w:tc>
        <w:tc>
          <w:tcPr>
            <w:tcW w:w="2117"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6DA6F0E7" w14:textId="3A8EA845" w:rsidR="00C4717E" w:rsidRDefault="00C4717E" w:rsidP="003B367D">
            <w:r w:rsidRPr="00805C27">
              <w:t>Tenders will be awarded marks under each of the award criteria listed in this section to determine the most economically advantageous tenders.</w:t>
            </w:r>
          </w:p>
          <w:p w14:paraId="0DDA2EF2" w14:textId="77777777" w:rsidR="00290A20" w:rsidRPr="00805C27" w:rsidRDefault="00290A20" w:rsidP="003B367D"/>
          <w:p w14:paraId="6C9D0280" w14:textId="2C656D1E" w:rsidR="003F22B4" w:rsidRPr="00EB072C" w:rsidRDefault="003F22B4" w:rsidP="003F22B4">
            <w:pPr>
              <w:pStyle w:val="ListParagraph"/>
              <w:numPr>
                <w:ilvl w:val="0"/>
                <w:numId w:val="15"/>
              </w:numPr>
              <w:jc w:val="both"/>
            </w:pPr>
            <w:r w:rsidRPr="00EB072C">
              <w:rPr>
                <w:b/>
                <w:bCs/>
              </w:rPr>
              <w:t>Company experience</w:t>
            </w:r>
            <w:r w:rsidRPr="00EB072C">
              <w:t xml:space="preserve"> – Please see item </w:t>
            </w:r>
            <w:r w:rsidR="00757328">
              <w:t>6</w:t>
            </w:r>
            <w:r w:rsidRPr="00EB072C">
              <w:t xml:space="preserve"> in submission checklist </w:t>
            </w:r>
            <w:r w:rsidRPr="00EB072C">
              <w:tab/>
            </w:r>
            <w:r w:rsidRPr="00EB072C">
              <w:tab/>
            </w:r>
            <w:r w:rsidRPr="00EB072C">
              <w:tab/>
            </w:r>
            <w:r w:rsidRPr="00EB072C">
              <w:tab/>
            </w:r>
          </w:p>
          <w:p w14:paraId="5E75D632" w14:textId="143FCA39" w:rsidR="003F22B4" w:rsidRPr="00EB072C" w:rsidRDefault="003F22B4" w:rsidP="003F22B4">
            <w:pPr>
              <w:pStyle w:val="ListParagraph"/>
              <w:numPr>
                <w:ilvl w:val="0"/>
                <w:numId w:val="15"/>
              </w:numPr>
              <w:jc w:val="both"/>
              <w:rPr>
                <w:rFonts w:cstheme="minorHAnsi"/>
              </w:rPr>
            </w:pPr>
            <w:r w:rsidRPr="00EB072C">
              <w:rPr>
                <w:rFonts w:cstheme="minorHAnsi"/>
                <w:b/>
                <w:bCs/>
              </w:rPr>
              <w:t>Provider Network</w:t>
            </w:r>
            <w:r w:rsidRPr="00EB072C">
              <w:rPr>
                <w:rFonts w:cstheme="minorHAnsi"/>
              </w:rPr>
              <w:t xml:space="preserve"> – Please see item </w:t>
            </w:r>
            <w:r w:rsidR="00757328">
              <w:rPr>
                <w:rFonts w:cstheme="minorHAnsi"/>
              </w:rPr>
              <w:t>7</w:t>
            </w:r>
            <w:r w:rsidRPr="00EB072C">
              <w:rPr>
                <w:rFonts w:cstheme="minorHAnsi"/>
              </w:rPr>
              <w:t xml:space="preserve"> in submission checklist </w:t>
            </w:r>
            <w:r w:rsidRPr="00EB072C">
              <w:rPr>
                <w:rFonts w:cstheme="minorHAnsi"/>
              </w:rPr>
              <w:tab/>
            </w:r>
            <w:r w:rsidRPr="00EB072C">
              <w:rPr>
                <w:rFonts w:cstheme="minorHAnsi"/>
              </w:rPr>
              <w:tab/>
            </w:r>
            <w:r w:rsidRPr="00EB072C">
              <w:rPr>
                <w:rFonts w:cstheme="minorHAnsi"/>
              </w:rPr>
              <w:tab/>
            </w:r>
          </w:p>
          <w:p w14:paraId="647ECCB3" w14:textId="77777777" w:rsidR="00757328" w:rsidRDefault="003F22B4" w:rsidP="003F22B4">
            <w:pPr>
              <w:pStyle w:val="ListParagraph"/>
              <w:numPr>
                <w:ilvl w:val="0"/>
                <w:numId w:val="15"/>
              </w:numPr>
              <w:jc w:val="both"/>
              <w:rPr>
                <w:rFonts w:cstheme="minorHAnsi"/>
              </w:rPr>
            </w:pPr>
            <w:r w:rsidRPr="00EB072C">
              <w:rPr>
                <w:rFonts w:cstheme="minorHAnsi"/>
                <w:b/>
                <w:bCs/>
              </w:rPr>
              <w:t xml:space="preserve">Quality of </w:t>
            </w:r>
            <w:r>
              <w:rPr>
                <w:rFonts w:cstheme="minorHAnsi"/>
                <w:b/>
                <w:bCs/>
              </w:rPr>
              <w:t xml:space="preserve">Customer </w:t>
            </w:r>
            <w:r w:rsidRPr="00EB072C">
              <w:rPr>
                <w:rFonts w:cstheme="minorHAnsi"/>
                <w:b/>
                <w:bCs/>
              </w:rPr>
              <w:t>Service</w:t>
            </w:r>
            <w:r>
              <w:rPr>
                <w:rFonts w:cstheme="minorHAnsi"/>
                <w:b/>
                <w:bCs/>
              </w:rPr>
              <w:t xml:space="preserve"> provision</w:t>
            </w:r>
            <w:r w:rsidRPr="00EB072C">
              <w:rPr>
                <w:rFonts w:cstheme="minorHAnsi"/>
              </w:rPr>
              <w:t xml:space="preserve"> – Please see item </w:t>
            </w:r>
            <w:r w:rsidR="00757328">
              <w:rPr>
                <w:rFonts w:cstheme="minorHAnsi"/>
              </w:rPr>
              <w:t>8</w:t>
            </w:r>
            <w:r w:rsidRPr="00EB072C">
              <w:rPr>
                <w:rFonts w:cstheme="minorHAnsi"/>
              </w:rPr>
              <w:t xml:space="preserve"> in submission checklist</w:t>
            </w:r>
          </w:p>
          <w:p w14:paraId="69A71301" w14:textId="7AD1FA5D" w:rsidR="003F22B4" w:rsidRPr="00EB072C" w:rsidRDefault="003F22B4" w:rsidP="00757328">
            <w:pPr>
              <w:pStyle w:val="ListParagraph"/>
              <w:jc w:val="both"/>
              <w:rPr>
                <w:rFonts w:cstheme="minorHAnsi"/>
              </w:rPr>
            </w:pPr>
            <w:r w:rsidRPr="00EB072C">
              <w:rPr>
                <w:rFonts w:cstheme="minorHAnsi"/>
              </w:rPr>
              <w:tab/>
            </w:r>
            <w:r w:rsidRPr="00EB072C">
              <w:rPr>
                <w:rFonts w:cstheme="minorHAnsi"/>
              </w:rPr>
              <w:tab/>
            </w:r>
          </w:p>
          <w:p w14:paraId="4990FB35" w14:textId="28EAD3E7" w:rsidR="003F22B4" w:rsidRPr="00EB072C" w:rsidRDefault="003F22B4" w:rsidP="003F22B4">
            <w:pPr>
              <w:pStyle w:val="ListParagraph"/>
              <w:numPr>
                <w:ilvl w:val="0"/>
                <w:numId w:val="15"/>
              </w:numPr>
              <w:jc w:val="both"/>
              <w:rPr>
                <w:rFonts w:cstheme="minorHAnsi"/>
              </w:rPr>
            </w:pPr>
            <w:r w:rsidRPr="00EB072C">
              <w:rPr>
                <w:rFonts w:cstheme="minorHAnsi"/>
                <w:b/>
                <w:bCs/>
              </w:rPr>
              <w:t>Range of Essential Benefits</w:t>
            </w:r>
            <w:r w:rsidRPr="00EB072C">
              <w:rPr>
                <w:rFonts w:cstheme="minorHAnsi"/>
              </w:rPr>
              <w:t xml:space="preserve"> – Please fill in the table in Appendix </w:t>
            </w:r>
            <w:r w:rsidR="00ED5870">
              <w:rPr>
                <w:rFonts w:cstheme="minorHAnsi"/>
              </w:rPr>
              <w:t>2</w:t>
            </w:r>
            <w:r w:rsidRPr="00EB072C">
              <w:rPr>
                <w:rFonts w:cstheme="minorHAnsi"/>
              </w:rPr>
              <w:t xml:space="preserve"> (TOR)</w:t>
            </w:r>
            <w:r w:rsidRPr="00EB072C">
              <w:rPr>
                <w:rFonts w:cstheme="minorHAnsi"/>
              </w:rPr>
              <w:tab/>
            </w:r>
            <w:r>
              <w:rPr>
                <w:rFonts w:cstheme="minorHAnsi"/>
              </w:rPr>
              <w:t xml:space="preserve">- </w:t>
            </w:r>
            <w:r w:rsidRPr="00EB072C">
              <w:rPr>
                <w:rFonts w:cstheme="minorHAnsi"/>
              </w:rPr>
              <w:tab/>
            </w:r>
            <w:r w:rsidRPr="00EB072C">
              <w:rPr>
                <w:rFonts w:cstheme="minorHAnsi"/>
              </w:rPr>
              <w:tab/>
            </w:r>
            <w:r w:rsidRPr="00EB072C">
              <w:rPr>
                <w:rFonts w:cstheme="minorHAnsi"/>
              </w:rPr>
              <w:tab/>
            </w:r>
            <w:r w:rsidRPr="00EB072C">
              <w:rPr>
                <w:rFonts w:cstheme="minorHAnsi"/>
              </w:rPr>
              <w:tab/>
            </w:r>
          </w:p>
          <w:p w14:paraId="63A98D36" w14:textId="53D0152A" w:rsidR="00290A20" w:rsidRDefault="003F22B4" w:rsidP="00290A20">
            <w:pPr>
              <w:pStyle w:val="ListParagraph"/>
              <w:numPr>
                <w:ilvl w:val="0"/>
                <w:numId w:val="15"/>
              </w:numPr>
            </w:pPr>
            <w:r w:rsidRPr="00290A20">
              <w:rPr>
                <w:b/>
                <w:bCs/>
              </w:rPr>
              <w:t>Financial Offer</w:t>
            </w:r>
            <w:r w:rsidRPr="00EB072C">
              <w:t xml:space="preserve"> </w:t>
            </w:r>
            <w:r>
              <w:t xml:space="preserve">– Please fill in the table in Appendix </w:t>
            </w:r>
            <w:r w:rsidR="00ED5870">
              <w:t>3</w:t>
            </w:r>
            <w:r>
              <w:t xml:space="preserve"> (Financial offer)</w:t>
            </w:r>
          </w:p>
          <w:p w14:paraId="032EEEE0" w14:textId="77777777" w:rsidR="00290A20" w:rsidRDefault="00290A20" w:rsidP="00290A20"/>
          <w:p w14:paraId="41F6F8BA" w14:textId="6DDE45F6" w:rsidR="00C4717E" w:rsidRDefault="000876E3" w:rsidP="00290A20">
            <w:r>
              <w:t>Review of the quality and content of the technical offer</w:t>
            </w:r>
            <w:r w:rsidR="009D34ED">
              <w:t>s</w:t>
            </w:r>
            <w:r>
              <w:t xml:space="preserve"> further to minimum requirements met</w:t>
            </w:r>
            <w:r w:rsidR="009A1571">
              <w:t xml:space="preserve"> will be conducted by the Tender Committee. </w:t>
            </w:r>
          </w:p>
        </w:tc>
      </w:tr>
      <w:tr w:rsidR="000876E3" w14:paraId="736DE584" w14:textId="77777777" w:rsidTr="000876E3">
        <w:tc>
          <w:tcPr>
            <w:tcW w:w="10184" w:type="dxa"/>
            <w:gridSpan w:val="3"/>
            <w:shd w:val="clear" w:color="auto" w:fill="D9D9D9" w:themeFill="background1" w:themeFillShade="D9"/>
          </w:tcPr>
          <w:p w14:paraId="52FECF30" w14:textId="77777777" w:rsidR="000876E3" w:rsidRPr="00EF3D37" w:rsidRDefault="000876E3" w:rsidP="00CB7698">
            <w:pPr>
              <w:rPr>
                <w:b/>
              </w:rPr>
            </w:pPr>
          </w:p>
          <w:p w14:paraId="2036DAA0" w14:textId="432A90B9" w:rsidR="000876E3" w:rsidRPr="00805C27" w:rsidRDefault="000876E3" w:rsidP="003B367D"/>
        </w:tc>
      </w:tr>
      <w:tr w:rsidR="000876E3" w14:paraId="77D21CF6" w14:textId="77777777" w:rsidTr="000876E3">
        <w:tc>
          <w:tcPr>
            <w:tcW w:w="759" w:type="dxa"/>
            <w:shd w:val="clear" w:color="auto" w:fill="D9D9D9" w:themeFill="background1" w:themeFillShade="D9"/>
          </w:tcPr>
          <w:p w14:paraId="15BCB3D9" w14:textId="62A4690A" w:rsidR="000876E3" w:rsidRPr="00EF3D37" w:rsidRDefault="00B65524" w:rsidP="00CB7698">
            <w:pPr>
              <w:rPr>
                <w:b/>
              </w:rPr>
            </w:pPr>
            <w:r>
              <w:rPr>
                <w:b/>
              </w:rPr>
              <w:t>5</w:t>
            </w:r>
          </w:p>
        </w:tc>
        <w:tc>
          <w:tcPr>
            <w:tcW w:w="2117" w:type="dxa"/>
            <w:shd w:val="clear" w:color="auto" w:fill="F2F2F2" w:themeFill="background1" w:themeFillShade="F2"/>
          </w:tcPr>
          <w:p w14:paraId="034C5950" w14:textId="2C3C77E7" w:rsidR="000876E3" w:rsidRPr="00EF3D37" w:rsidRDefault="000876E3" w:rsidP="00C4717E">
            <w:pPr>
              <w:rPr>
                <w:b/>
              </w:rPr>
            </w:pPr>
            <w:r>
              <w:rPr>
                <w:b/>
              </w:rPr>
              <w:t xml:space="preserve">Post selection </w:t>
            </w:r>
          </w:p>
        </w:tc>
        <w:tc>
          <w:tcPr>
            <w:tcW w:w="7308" w:type="dxa"/>
            <w:shd w:val="clear" w:color="auto" w:fill="F2F2F2" w:themeFill="background1" w:themeFillShade="F2"/>
          </w:tcPr>
          <w:p w14:paraId="7E076850" w14:textId="046E9F44" w:rsidR="00356B23" w:rsidRDefault="000876E3" w:rsidP="00356B23">
            <w:r>
              <w:t xml:space="preserve">References </w:t>
            </w:r>
            <w:r w:rsidR="0047383B">
              <w:t xml:space="preserve">and other checks </w:t>
            </w:r>
            <w:r>
              <w:t>are found to b</w:t>
            </w:r>
            <w:r w:rsidR="00356B23">
              <w:t>e clear and quality is assessed.</w:t>
            </w:r>
          </w:p>
          <w:p w14:paraId="230AFE7F" w14:textId="77777777" w:rsidR="000876E3" w:rsidRPr="00805C27" w:rsidRDefault="000876E3" w:rsidP="003B367D"/>
        </w:tc>
      </w:tr>
    </w:tbl>
    <w:p w14:paraId="2EA7412D" w14:textId="72FB10FC" w:rsidR="00C61CAB" w:rsidRDefault="00322CE2" w:rsidP="00322CE2">
      <w:pPr>
        <w:pStyle w:val="Heading2"/>
      </w:pPr>
      <w:r>
        <w:t xml:space="preserve">Tender </w:t>
      </w:r>
      <w:r w:rsidR="005076AF">
        <w:t>Evaluation</w:t>
      </w:r>
    </w:p>
    <w:p w14:paraId="2B50C1F9" w14:textId="1BA47492" w:rsidR="00EE1801" w:rsidRPr="00805C27" w:rsidRDefault="00EE1801" w:rsidP="005076AF">
      <w:r w:rsidRPr="00805C27">
        <w:t xml:space="preserve">GOAL will convene an evaluation team which may include members </w:t>
      </w:r>
      <w:r w:rsidR="0003332A" w:rsidRPr="00805C27">
        <w:t>of</w:t>
      </w:r>
      <w:r w:rsidR="00C03010" w:rsidRPr="00805C27">
        <w:t xml:space="preserve"> the Finance, Logistics, Programmes, Donor</w:t>
      </w:r>
      <w:r w:rsidR="005076AF">
        <w:t xml:space="preserve"> Compliance and Internal Audit, as well as 3</w:t>
      </w:r>
      <w:r w:rsidR="005076AF" w:rsidRPr="005076AF">
        <w:rPr>
          <w:vertAlign w:val="superscript"/>
        </w:rPr>
        <w:t>rd</w:t>
      </w:r>
      <w:r w:rsidR="005076AF">
        <w:t xml:space="preserve"> Party technical input. </w:t>
      </w:r>
    </w:p>
    <w:p w14:paraId="542E2B1F" w14:textId="265DCE7C" w:rsidR="00EE1801" w:rsidRDefault="00EE1801" w:rsidP="00322CE2">
      <w:r w:rsidRPr="00805C27">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77C73D04" w14:textId="77777777" w:rsidR="00A44858" w:rsidRPr="00805C27" w:rsidRDefault="00A44858" w:rsidP="00322CE2"/>
    <w:p w14:paraId="21CAD0C4" w14:textId="77777777" w:rsidR="00EE1801" w:rsidRDefault="00EE1801" w:rsidP="00C61CAB">
      <w:pPr>
        <w:pStyle w:val="Heading2"/>
      </w:pPr>
      <w:bookmarkStart w:id="28" w:name="_Toc118102667"/>
      <w:bookmarkStart w:id="29" w:name="_Toc118102843"/>
      <w:bookmarkStart w:id="30" w:name="_Toc231810399"/>
      <w:bookmarkStart w:id="31" w:name="_Toc466022951"/>
      <w:r w:rsidRPr="00805C27">
        <w:t>Award Criteria</w:t>
      </w:r>
      <w:bookmarkEnd w:id="28"/>
      <w:bookmarkEnd w:id="29"/>
      <w:bookmarkEnd w:id="30"/>
      <w:bookmarkEnd w:id="31"/>
    </w:p>
    <w:p w14:paraId="56326745" w14:textId="77777777" w:rsidR="002073BF" w:rsidRDefault="003B367D" w:rsidP="002073BF">
      <w:pPr>
        <w:pStyle w:val="Heading3"/>
        <w:keepNext w:val="0"/>
        <w:numPr>
          <w:ilvl w:val="0"/>
          <w:numId w:val="0"/>
        </w:numPr>
        <w:spacing w:before="0"/>
        <w:ind w:left="720" w:hanging="720"/>
      </w:pPr>
      <w:r w:rsidRPr="00805C27">
        <w:t xml:space="preserve">All prices </w:t>
      </w:r>
      <w:r w:rsidR="006B42A6">
        <w:t>should be quoted in</w:t>
      </w:r>
      <w:r w:rsidRPr="00805C27">
        <w:t xml:space="preserve"> </w:t>
      </w:r>
      <w:r w:rsidR="00675B12" w:rsidRPr="00675B12">
        <w:rPr>
          <w:b/>
          <w:bCs w:val="0"/>
        </w:rPr>
        <w:t>USD</w:t>
      </w:r>
      <w:r w:rsidR="00675B12">
        <w:t xml:space="preserve"> </w:t>
      </w:r>
      <w:r w:rsidRPr="00805C27">
        <w:t xml:space="preserve">and </w:t>
      </w:r>
      <w:r w:rsidR="005076AF">
        <w:t>a comprehensive and clear breakdown of prices must be shown as part o</w:t>
      </w:r>
      <w:r w:rsidR="002073BF">
        <w:t>f</w:t>
      </w:r>
    </w:p>
    <w:p w14:paraId="58EC3134" w14:textId="77777777" w:rsidR="002073BF" w:rsidRDefault="005076AF" w:rsidP="002073BF">
      <w:pPr>
        <w:pStyle w:val="Heading3"/>
        <w:keepNext w:val="0"/>
        <w:numPr>
          <w:ilvl w:val="0"/>
          <w:numId w:val="0"/>
        </w:numPr>
        <w:spacing w:before="0"/>
        <w:ind w:left="720" w:hanging="720"/>
      </w:pPr>
      <w:r>
        <w:t>the financial offer – any transport fees, taxes, customs charges, component parts, packing fees etc. must be</w:t>
      </w:r>
    </w:p>
    <w:p w14:paraId="4182F7AE" w14:textId="2057DF75" w:rsidR="002073BF" w:rsidRDefault="005076AF" w:rsidP="006237E6">
      <w:pPr>
        <w:pStyle w:val="Heading3"/>
        <w:keepNext w:val="0"/>
        <w:numPr>
          <w:ilvl w:val="0"/>
          <w:numId w:val="0"/>
        </w:numPr>
        <w:spacing w:before="0"/>
        <w:ind w:left="720" w:hanging="720"/>
        <w:rPr>
          <w:rFonts w:eastAsia="Times New Roman"/>
          <w:b/>
        </w:rPr>
      </w:pPr>
      <w:r>
        <w:t xml:space="preserve">shown separately. </w:t>
      </w:r>
      <w:r w:rsidR="002073BF" w:rsidRPr="002F2664">
        <w:rPr>
          <w:rFonts w:eastAsia="Times New Roman"/>
          <w:b/>
        </w:rPr>
        <w:t xml:space="preserve">If </w:t>
      </w:r>
      <w:r w:rsidR="002073BF">
        <w:rPr>
          <w:rFonts w:eastAsia="Times New Roman"/>
          <w:b/>
        </w:rPr>
        <w:t xml:space="preserve">a </w:t>
      </w:r>
      <w:r w:rsidR="002073BF" w:rsidRPr="002F2664">
        <w:rPr>
          <w:rFonts w:eastAsia="Times New Roman"/>
          <w:b/>
        </w:rPr>
        <w:t xml:space="preserve">bid </w:t>
      </w:r>
      <w:r w:rsidR="002073BF">
        <w:rPr>
          <w:rFonts w:eastAsia="Times New Roman"/>
          <w:b/>
        </w:rPr>
        <w:t>is</w:t>
      </w:r>
      <w:r w:rsidR="002073BF" w:rsidRPr="002F2664">
        <w:rPr>
          <w:rFonts w:eastAsia="Times New Roman"/>
          <w:b/>
        </w:rPr>
        <w:t xml:space="preserve"> received </w:t>
      </w:r>
      <w:r w:rsidR="002073BF">
        <w:rPr>
          <w:rFonts w:eastAsia="Times New Roman"/>
          <w:b/>
        </w:rPr>
        <w:t xml:space="preserve">in </w:t>
      </w:r>
      <w:r w:rsidR="002073BF" w:rsidRPr="002F2664">
        <w:rPr>
          <w:rFonts w:eastAsia="Times New Roman"/>
          <w:b/>
        </w:rPr>
        <w:t xml:space="preserve">SDG, </w:t>
      </w:r>
      <w:r w:rsidR="002073BF">
        <w:rPr>
          <w:rFonts w:eastAsia="Times New Roman"/>
          <w:b/>
        </w:rPr>
        <w:t xml:space="preserve">it </w:t>
      </w:r>
      <w:r w:rsidR="002073BF" w:rsidRPr="002F2664">
        <w:rPr>
          <w:rFonts w:eastAsia="Times New Roman"/>
          <w:b/>
        </w:rPr>
        <w:t xml:space="preserve">will be converted </w:t>
      </w:r>
      <w:r w:rsidR="001D3A56">
        <w:rPr>
          <w:rFonts w:eastAsia="Times New Roman"/>
          <w:b/>
        </w:rPr>
        <w:t xml:space="preserve">by </w:t>
      </w:r>
      <w:r w:rsidR="002073BF" w:rsidRPr="002F2664">
        <w:rPr>
          <w:rFonts w:eastAsia="Times New Roman"/>
          <w:b/>
        </w:rPr>
        <w:t xml:space="preserve">using </w:t>
      </w:r>
      <w:r w:rsidR="001D3A56">
        <w:rPr>
          <w:rFonts w:eastAsia="Times New Roman"/>
          <w:b/>
        </w:rPr>
        <w:t xml:space="preserve">the Central Bank of Sudan </w:t>
      </w:r>
      <w:r w:rsidR="002073BF" w:rsidRPr="002F2664">
        <w:rPr>
          <w:rFonts w:eastAsia="Times New Roman"/>
          <w:b/>
        </w:rPr>
        <w:t>official</w:t>
      </w:r>
      <w:r w:rsidR="006237E6">
        <w:rPr>
          <w:rFonts w:eastAsia="Times New Roman"/>
          <w:b/>
        </w:rPr>
        <w:t xml:space="preserve"> </w:t>
      </w:r>
      <w:r w:rsidR="002073BF" w:rsidRPr="002F2664">
        <w:rPr>
          <w:rFonts w:eastAsia="Times New Roman"/>
          <w:b/>
        </w:rPr>
        <w:t xml:space="preserve">exchange rate </w:t>
      </w:r>
      <w:r w:rsidR="001D3A56">
        <w:rPr>
          <w:rFonts w:eastAsia="Times New Roman"/>
          <w:b/>
        </w:rPr>
        <w:t xml:space="preserve">on day of opening bids </w:t>
      </w:r>
      <w:r w:rsidR="002073BF" w:rsidRPr="002F2664">
        <w:rPr>
          <w:rFonts w:eastAsia="Times New Roman"/>
          <w:b/>
        </w:rPr>
        <w:t>and then fixed</w:t>
      </w:r>
      <w:r w:rsidR="001D3A56">
        <w:rPr>
          <w:rFonts w:eastAsia="Times New Roman"/>
          <w:b/>
        </w:rPr>
        <w:t xml:space="preserve"> </w:t>
      </w:r>
      <w:r w:rsidR="002073BF" w:rsidRPr="002F2664">
        <w:rPr>
          <w:rFonts w:eastAsia="Times New Roman"/>
          <w:b/>
        </w:rPr>
        <w:t xml:space="preserve">for 12 months. </w:t>
      </w:r>
    </w:p>
    <w:p w14:paraId="1570AA86" w14:textId="4E0E7885" w:rsidR="005076AF" w:rsidRPr="00BE7136" w:rsidRDefault="00BE7136" w:rsidP="003B367D">
      <w:pPr>
        <w:rPr>
          <w:b/>
          <w:bCs/>
        </w:rPr>
      </w:pPr>
      <w:r w:rsidRPr="00BE7136">
        <w:rPr>
          <w:b/>
          <w:bCs/>
        </w:rPr>
        <w:t xml:space="preserve">Coverage ceilings in Appendix 1 </w:t>
      </w:r>
      <w:r w:rsidR="00916D0F">
        <w:rPr>
          <w:b/>
          <w:bCs/>
        </w:rPr>
        <w:t>must</w:t>
      </w:r>
      <w:r w:rsidRPr="00BE7136">
        <w:rPr>
          <w:b/>
          <w:bCs/>
        </w:rPr>
        <w:t xml:space="preserve"> be quoted in SDG</w:t>
      </w:r>
      <w:r w:rsidR="00102176" w:rsidRPr="00102176">
        <w:t xml:space="preserve"> </w:t>
      </w:r>
      <w:r w:rsidR="00102176" w:rsidRPr="00102176">
        <w:rPr>
          <w:b/>
          <w:bCs/>
        </w:rPr>
        <w:t>for national medical services and in USD for international or regional medical services.</w:t>
      </w:r>
    </w:p>
    <w:p w14:paraId="2D4F759F" w14:textId="77777777" w:rsidR="00C24361" w:rsidRDefault="00C24361" w:rsidP="003824C2"/>
    <w:p w14:paraId="34B430E5" w14:textId="7B1D4791" w:rsidR="003B367D" w:rsidRPr="00805C27" w:rsidRDefault="005076AF" w:rsidP="003824C2">
      <w:r>
        <w:t xml:space="preserve">Prices offered </w:t>
      </w:r>
      <w:r w:rsidR="003B367D" w:rsidRPr="00805C27">
        <w:t>will be evaluated on full cost basis (including all fees and taxes). During the analysis of offers, we will convert all bids in</w:t>
      </w:r>
      <w:r w:rsidR="00BE7136">
        <w:t xml:space="preserve"> SDG </w:t>
      </w:r>
      <w:r w:rsidR="008D36BE">
        <w:t>to USD equivalent as noted above</w:t>
      </w:r>
      <w:r w:rsidR="003B367D" w:rsidRPr="00805C27">
        <w:t>.</w:t>
      </w:r>
    </w:p>
    <w:p w14:paraId="7FC49F60" w14:textId="77777777" w:rsidR="003B367D" w:rsidRPr="00805C27" w:rsidRDefault="003B367D" w:rsidP="003B367D">
      <w:r w:rsidRPr="00805C27">
        <w:t>Marks for cost will be awarded on the inverse proportion principle (shown below):</w:t>
      </w:r>
    </w:p>
    <w:p w14:paraId="35231794" w14:textId="75999326" w:rsidR="003B367D" w:rsidRPr="004312B2" w:rsidRDefault="003B367D" w:rsidP="003B367D">
      <w:pPr>
        <w:rPr>
          <w:b/>
        </w:rPr>
      </w:pPr>
      <w:proofErr w:type="spellStart"/>
      <w:r w:rsidRPr="004312B2">
        <w:rPr>
          <w:rFonts w:ascii="Calibri" w:hAnsi="Calibri"/>
          <w:b/>
        </w:rPr>
        <w:t>Score</w:t>
      </w:r>
      <w:r w:rsidRPr="004312B2">
        <w:rPr>
          <w:b/>
          <w:sz w:val="18"/>
          <w:vertAlign w:val="superscript"/>
        </w:rPr>
        <w:t>vendor</w:t>
      </w:r>
      <w:proofErr w:type="spellEnd"/>
      <w:r w:rsidRPr="004312B2">
        <w:rPr>
          <w:rFonts w:ascii="Calibri" w:hAnsi="Calibri"/>
          <w:b/>
        </w:rPr>
        <w:t xml:space="preserve"> = </w:t>
      </w:r>
      <w:r w:rsidR="00A14570">
        <w:rPr>
          <w:rFonts w:ascii="Calibri" w:hAnsi="Calibri"/>
          <w:b/>
        </w:rPr>
        <w:t>40</w:t>
      </w:r>
      <w:r w:rsidRPr="004312B2">
        <w:rPr>
          <w:rFonts w:ascii="Calibri" w:hAnsi="Calibri"/>
          <w:b/>
        </w:rPr>
        <w:t xml:space="preserve"> x (</w:t>
      </w:r>
      <w:proofErr w:type="spellStart"/>
      <w:r w:rsidRPr="004312B2">
        <w:rPr>
          <w:b/>
        </w:rPr>
        <w:t>price</w:t>
      </w:r>
      <w:r w:rsidRPr="004312B2">
        <w:rPr>
          <w:b/>
          <w:sz w:val="18"/>
          <w:vertAlign w:val="superscript"/>
        </w:rPr>
        <w:t>min</w:t>
      </w:r>
      <w:proofErr w:type="spellEnd"/>
      <w:r w:rsidRPr="004312B2">
        <w:rPr>
          <w:rFonts w:ascii="Calibri" w:hAnsi="Calibri"/>
          <w:b/>
        </w:rPr>
        <w:t xml:space="preserve"> / </w:t>
      </w:r>
      <w:proofErr w:type="spellStart"/>
      <w:r w:rsidRPr="004312B2">
        <w:rPr>
          <w:b/>
        </w:rPr>
        <w:t>price</w:t>
      </w:r>
      <w:r w:rsidRPr="004312B2">
        <w:rPr>
          <w:b/>
          <w:sz w:val="18"/>
          <w:vertAlign w:val="superscript"/>
        </w:rPr>
        <w:t>vendor</w:t>
      </w:r>
      <w:proofErr w:type="spellEnd"/>
      <w:r w:rsidRPr="004312B2">
        <w:rPr>
          <w:rFonts w:ascii="Calibri" w:hAnsi="Calibri"/>
          <w:b/>
        </w:rPr>
        <w:t>)</w:t>
      </w:r>
    </w:p>
    <w:p w14:paraId="1E4C6800" w14:textId="1E92D294" w:rsidR="003B367D" w:rsidRPr="00805C27" w:rsidRDefault="003B367D" w:rsidP="00322CE2">
      <w:r w:rsidRPr="00805C27">
        <w:lastRenderedPageBreak/>
        <w:t xml:space="preserve">Scores for </w:t>
      </w:r>
      <w:r w:rsidR="00C4717E">
        <w:t>the</w:t>
      </w:r>
      <w:r w:rsidRPr="00805C27">
        <w:t xml:space="preserve"> Financial Offer will be calculated by comprising maximum available marks (</w:t>
      </w:r>
      <w:r w:rsidR="00A14570">
        <w:t>40)</w:t>
      </w:r>
      <w:r w:rsidRPr="00805C27">
        <w:t xml:space="preserve"> by inverse proportion: Offered by Tenderer</w:t>
      </w:r>
      <w:r w:rsidR="00322CE2">
        <w:t xml:space="preserve"> </w:t>
      </w:r>
      <w:r w:rsidRPr="00805C27">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C31975" w14:paraId="3CFC97D8" w14:textId="77777777" w:rsidTr="00DD097B">
        <w:trPr>
          <w:cantSplit/>
          <w:jc w:val="center"/>
        </w:trPr>
        <w:tc>
          <w:tcPr>
            <w:tcW w:w="900" w:type="dxa"/>
            <w:tcBorders>
              <w:top w:val="double" w:sz="6" w:space="0" w:color="auto"/>
              <w:left w:val="double" w:sz="6" w:space="0" w:color="auto"/>
              <w:bottom w:val="nil"/>
            </w:tcBorders>
            <w:shd w:val="pct20" w:color="auto" w:fill="auto"/>
          </w:tcPr>
          <w:p w14:paraId="786C4A25" w14:textId="77777777" w:rsidR="005076AF" w:rsidRPr="00C31975" w:rsidRDefault="005076AF" w:rsidP="00304072">
            <w:pPr>
              <w:keepNext/>
              <w:keepLines/>
              <w:tabs>
                <w:tab w:val="left" w:pos="-142"/>
                <w:tab w:val="num" w:pos="720"/>
              </w:tabs>
              <w:spacing w:before="100" w:beforeAutospacing="1" w:after="120"/>
              <w:jc w:val="both"/>
              <w:rPr>
                <w:b/>
              </w:rPr>
            </w:pPr>
            <w:r w:rsidRPr="00C31975">
              <w:rPr>
                <w:b/>
              </w:rPr>
              <w:t>No</w:t>
            </w:r>
          </w:p>
        </w:tc>
        <w:tc>
          <w:tcPr>
            <w:tcW w:w="5760" w:type="dxa"/>
            <w:tcBorders>
              <w:top w:val="double" w:sz="6" w:space="0" w:color="auto"/>
              <w:bottom w:val="nil"/>
            </w:tcBorders>
            <w:shd w:val="pct20" w:color="auto" w:fill="auto"/>
          </w:tcPr>
          <w:p w14:paraId="6D65737C" w14:textId="77777777" w:rsidR="005076AF" w:rsidRPr="00C31975" w:rsidRDefault="005076AF" w:rsidP="00304072">
            <w:pPr>
              <w:keepNext/>
              <w:keepLines/>
              <w:tabs>
                <w:tab w:val="left" w:pos="-142"/>
              </w:tabs>
              <w:spacing w:before="100" w:beforeAutospacing="1" w:after="120"/>
              <w:jc w:val="center"/>
              <w:rPr>
                <w:b/>
              </w:rPr>
            </w:pPr>
            <w:r w:rsidRPr="00C31975">
              <w:rPr>
                <w:b/>
              </w:rPr>
              <w:t>Qualitative award criteria</w:t>
            </w:r>
          </w:p>
        </w:tc>
        <w:tc>
          <w:tcPr>
            <w:tcW w:w="2520" w:type="dxa"/>
            <w:tcBorders>
              <w:top w:val="double" w:sz="6" w:space="0" w:color="auto"/>
              <w:bottom w:val="nil"/>
              <w:right w:val="double" w:sz="6" w:space="0" w:color="auto"/>
            </w:tcBorders>
            <w:shd w:val="pct20" w:color="auto" w:fill="auto"/>
          </w:tcPr>
          <w:p w14:paraId="680C5A99" w14:textId="77777777" w:rsidR="005076AF" w:rsidRPr="00C31975" w:rsidRDefault="005076AF" w:rsidP="00304072">
            <w:pPr>
              <w:keepNext/>
              <w:keepLines/>
              <w:tabs>
                <w:tab w:val="left" w:pos="-142"/>
              </w:tabs>
              <w:spacing w:before="100" w:beforeAutospacing="1" w:after="120"/>
              <w:ind w:left="36"/>
              <w:jc w:val="center"/>
              <w:rPr>
                <w:b/>
              </w:rPr>
            </w:pPr>
            <w:r w:rsidRPr="00C31975">
              <w:rPr>
                <w:b/>
              </w:rPr>
              <w:t>Weighting (maximum points)</w:t>
            </w:r>
          </w:p>
        </w:tc>
      </w:tr>
      <w:tr w:rsidR="00B0533E" w:rsidRPr="00C31975" w14:paraId="05E373B0" w14:textId="77777777" w:rsidTr="00DD097B">
        <w:trPr>
          <w:cantSplit/>
          <w:jc w:val="center"/>
        </w:trPr>
        <w:tc>
          <w:tcPr>
            <w:tcW w:w="900" w:type="dxa"/>
            <w:tcBorders>
              <w:left w:val="double" w:sz="6" w:space="0" w:color="auto"/>
            </w:tcBorders>
          </w:tcPr>
          <w:p w14:paraId="415A0166" w14:textId="77777777" w:rsidR="00B0533E" w:rsidRPr="00C31975" w:rsidRDefault="00B0533E" w:rsidP="00304072">
            <w:pPr>
              <w:keepNext/>
              <w:keepLines/>
              <w:tabs>
                <w:tab w:val="left" w:pos="-142"/>
                <w:tab w:val="num" w:pos="720"/>
              </w:tabs>
              <w:spacing w:before="100" w:beforeAutospacing="1" w:after="120"/>
              <w:jc w:val="both"/>
            </w:pPr>
            <w:r w:rsidRPr="00C31975">
              <w:t>1.</w:t>
            </w:r>
          </w:p>
        </w:tc>
        <w:tc>
          <w:tcPr>
            <w:tcW w:w="5760" w:type="dxa"/>
          </w:tcPr>
          <w:p w14:paraId="34F48E48" w14:textId="4E4575BA" w:rsidR="00B0533E" w:rsidRPr="00C31975" w:rsidRDefault="00B0533E" w:rsidP="005076AF">
            <w:pPr>
              <w:keepNext/>
              <w:keepLines/>
              <w:tabs>
                <w:tab w:val="left" w:pos="-142"/>
              </w:tabs>
              <w:spacing w:before="100" w:beforeAutospacing="1" w:after="120"/>
              <w:jc w:val="both"/>
              <w:rPr>
                <w:i/>
              </w:rPr>
            </w:pPr>
            <w:r w:rsidRPr="00EB072C">
              <w:rPr>
                <w:b/>
                <w:bCs/>
              </w:rPr>
              <w:t>Company experience</w:t>
            </w:r>
            <w:r w:rsidRPr="00EB072C">
              <w:t xml:space="preserve"> – Please see item </w:t>
            </w:r>
            <w:r w:rsidR="00056BFF">
              <w:t>6</w:t>
            </w:r>
            <w:r w:rsidRPr="00EB072C">
              <w:t xml:space="preserve"> in submission checklist</w:t>
            </w:r>
          </w:p>
        </w:tc>
        <w:tc>
          <w:tcPr>
            <w:tcW w:w="2520" w:type="dxa"/>
            <w:vMerge w:val="restart"/>
            <w:tcBorders>
              <w:right w:val="double" w:sz="6" w:space="0" w:color="auto"/>
            </w:tcBorders>
          </w:tcPr>
          <w:p w14:paraId="25032D09" w14:textId="3E9ADED1" w:rsidR="00B0533E" w:rsidRPr="00C31975" w:rsidRDefault="00B0533E" w:rsidP="00304072">
            <w:pPr>
              <w:keepNext/>
              <w:keepLines/>
              <w:tabs>
                <w:tab w:val="left" w:pos="-142"/>
              </w:tabs>
              <w:spacing w:before="100" w:beforeAutospacing="1" w:after="120"/>
              <w:ind w:left="36"/>
              <w:jc w:val="center"/>
            </w:pPr>
            <w:r>
              <w:t>60</w:t>
            </w:r>
          </w:p>
        </w:tc>
      </w:tr>
      <w:tr w:rsidR="00B0533E" w:rsidRPr="00C31975" w14:paraId="26AF263A" w14:textId="77777777" w:rsidTr="00DD097B">
        <w:trPr>
          <w:cantSplit/>
          <w:jc w:val="center"/>
        </w:trPr>
        <w:tc>
          <w:tcPr>
            <w:tcW w:w="900" w:type="dxa"/>
            <w:tcBorders>
              <w:left w:val="double" w:sz="6" w:space="0" w:color="auto"/>
            </w:tcBorders>
          </w:tcPr>
          <w:p w14:paraId="142A7FBA" w14:textId="59DAB1AD" w:rsidR="00B0533E" w:rsidRPr="00C31975" w:rsidRDefault="00B0533E" w:rsidP="00304072">
            <w:pPr>
              <w:keepNext/>
              <w:keepLines/>
              <w:tabs>
                <w:tab w:val="left" w:pos="-142"/>
                <w:tab w:val="num" w:pos="720"/>
              </w:tabs>
              <w:spacing w:before="100" w:beforeAutospacing="1" w:after="120"/>
              <w:jc w:val="both"/>
            </w:pPr>
            <w:r>
              <w:t>2.</w:t>
            </w:r>
          </w:p>
        </w:tc>
        <w:tc>
          <w:tcPr>
            <w:tcW w:w="5760" w:type="dxa"/>
          </w:tcPr>
          <w:p w14:paraId="3D72C110" w14:textId="0B5E9EC9" w:rsidR="00B0533E" w:rsidRPr="00C31975" w:rsidRDefault="00B0533E" w:rsidP="00304072">
            <w:pPr>
              <w:keepNext/>
              <w:keepLines/>
              <w:spacing w:before="100" w:beforeAutospacing="1" w:after="120"/>
              <w:jc w:val="both"/>
              <w:rPr>
                <w:i/>
              </w:rPr>
            </w:pPr>
            <w:r w:rsidRPr="00EB072C">
              <w:rPr>
                <w:rFonts w:cstheme="minorHAnsi"/>
                <w:b/>
                <w:bCs/>
              </w:rPr>
              <w:t>Provider Network</w:t>
            </w:r>
            <w:r w:rsidRPr="00EB072C">
              <w:rPr>
                <w:rFonts w:cstheme="minorHAnsi"/>
              </w:rPr>
              <w:t xml:space="preserve"> – Please see item </w:t>
            </w:r>
            <w:r w:rsidR="00056BFF">
              <w:rPr>
                <w:rFonts w:cstheme="minorHAnsi"/>
              </w:rPr>
              <w:t>7</w:t>
            </w:r>
            <w:r w:rsidRPr="00EB072C">
              <w:rPr>
                <w:rFonts w:cstheme="minorHAnsi"/>
              </w:rPr>
              <w:t xml:space="preserve"> in submission checklist</w:t>
            </w:r>
          </w:p>
        </w:tc>
        <w:tc>
          <w:tcPr>
            <w:tcW w:w="2520" w:type="dxa"/>
            <w:vMerge/>
            <w:tcBorders>
              <w:right w:val="double" w:sz="6" w:space="0" w:color="auto"/>
            </w:tcBorders>
          </w:tcPr>
          <w:p w14:paraId="76654904" w14:textId="4CBEFBB6" w:rsidR="00B0533E" w:rsidRPr="00C31975" w:rsidRDefault="00B0533E" w:rsidP="00304072">
            <w:pPr>
              <w:keepNext/>
              <w:keepLines/>
              <w:tabs>
                <w:tab w:val="left" w:pos="-142"/>
              </w:tabs>
              <w:spacing w:before="100" w:beforeAutospacing="1" w:after="120"/>
              <w:ind w:left="36"/>
              <w:jc w:val="center"/>
            </w:pPr>
          </w:p>
        </w:tc>
      </w:tr>
      <w:tr w:rsidR="00B0533E" w:rsidRPr="00C31975" w14:paraId="1D16B76C" w14:textId="77777777" w:rsidTr="00DD097B">
        <w:trPr>
          <w:cantSplit/>
          <w:jc w:val="center"/>
        </w:trPr>
        <w:tc>
          <w:tcPr>
            <w:tcW w:w="900" w:type="dxa"/>
            <w:tcBorders>
              <w:left w:val="double" w:sz="6" w:space="0" w:color="auto"/>
            </w:tcBorders>
          </w:tcPr>
          <w:p w14:paraId="79EA9B4C" w14:textId="20016D13" w:rsidR="00B0533E" w:rsidRDefault="00B0533E" w:rsidP="00304072">
            <w:pPr>
              <w:keepNext/>
              <w:keepLines/>
              <w:tabs>
                <w:tab w:val="left" w:pos="-142"/>
                <w:tab w:val="num" w:pos="720"/>
              </w:tabs>
              <w:spacing w:before="100" w:beforeAutospacing="1" w:after="120"/>
              <w:jc w:val="both"/>
            </w:pPr>
            <w:r>
              <w:t>3.</w:t>
            </w:r>
          </w:p>
        </w:tc>
        <w:tc>
          <w:tcPr>
            <w:tcW w:w="5760" w:type="dxa"/>
          </w:tcPr>
          <w:p w14:paraId="3854BE20" w14:textId="7F87E945" w:rsidR="00B0533E" w:rsidRDefault="00B0533E" w:rsidP="00304072">
            <w:pPr>
              <w:keepNext/>
              <w:keepLines/>
              <w:spacing w:before="100" w:beforeAutospacing="1" w:after="120"/>
              <w:jc w:val="both"/>
            </w:pPr>
            <w:r w:rsidRPr="00EB072C">
              <w:rPr>
                <w:rFonts w:cstheme="minorHAnsi"/>
                <w:b/>
                <w:bCs/>
              </w:rPr>
              <w:t xml:space="preserve">Quality of </w:t>
            </w:r>
            <w:r>
              <w:rPr>
                <w:rFonts w:cstheme="minorHAnsi"/>
                <w:b/>
                <w:bCs/>
              </w:rPr>
              <w:t xml:space="preserve">Customer </w:t>
            </w:r>
            <w:r w:rsidRPr="00EB072C">
              <w:rPr>
                <w:rFonts w:cstheme="minorHAnsi"/>
                <w:b/>
                <w:bCs/>
              </w:rPr>
              <w:t>Service</w:t>
            </w:r>
            <w:r>
              <w:rPr>
                <w:rFonts w:cstheme="minorHAnsi"/>
                <w:b/>
                <w:bCs/>
              </w:rPr>
              <w:t xml:space="preserve"> provision</w:t>
            </w:r>
            <w:r w:rsidRPr="00EB072C">
              <w:rPr>
                <w:rFonts w:cstheme="minorHAnsi"/>
              </w:rPr>
              <w:t xml:space="preserve"> – Please see item </w:t>
            </w:r>
            <w:r w:rsidR="00056BFF">
              <w:rPr>
                <w:rFonts w:cstheme="minorHAnsi"/>
              </w:rPr>
              <w:t>8</w:t>
            </w:r>
            <w:r w:rsidRPr="00EB072C">
              <w:rPr>
                <w:rFonts w:cstheme="minorHAnsi"/>
              </w:rPr>
              <w:t xml:space="preserve"> in submission checklist</w:t>
            </w:r>
          </w:p>
        </w:tc>
        <w:tc>
          <w:tcPr>
            <w:tcW w:w="2520" w:type="dxa"/>
            <w:vMerge/>
            <w:tcBorders>
              <w:right w:val="double" w:sz="6" w:space="0" w:color="auto"/>
            </w:tcBorders>
          </w:tcPr>
          <w:p w14:paraId="260EB3DC" w14:textId="1FEDB306" w:rsidR="00B0533E" w:rsidRDefault="00B0533E" w:rsidP="00304072">
            <w:pPr>
              <w:keepNext/>
              <w:keepLines/>
              <w:tabs>
                <w:tab w:val="left" w:pos="-142"/>
              </w:tabs>
              <w:spacing w:before="100" w:beforeAutospacing="1" w:after="120"/>
              <w:ind w:left="36"/>
              <w:jc w:val="center"/>
            </w:pPr>
          </w:p>
        </w:tc>
      </w:tr>
      <w:tr w:rsidR="00B0533E" w:rsidRPr="00C31975" w14:paraId="6B88847B" w14:textId="77777777" w:rsidTr="00DD097B">
        <w:trPr>
          <w:cantSplit/>
          <w:jc w:val="center"/>
        </w:trPr>
        <w:tc>
          <w:tcPr>
            <w:tcW w:w="900" w:type="dxa"/>
            <w:tcBorders>
              <w:left w:val="double" w:sz="6" w:space="0" w:color="auto"/>
            </w:tcBorders>
          </w:tcPr>
          <w:p w14:paraId="21699E8F" w14:textId="4273D124" w:rsidR="00B0533E" w:rsidRDefault="00B0533E" w:rsidP="00304072">
            <w:pPr>
              <w:keepNext/>
              <w:keepLines/>
              <w:tabs>
                <w:tab w:val="left" w:pos="-142"/>
                <w:tab w:val="num" w:pos="720"/>
              </w:tabs>
              <w:spacing w:before="100" w:beforeAutospacing="1" w:after="120"/>
              <w:jc w:val="both"/>
            </w:pPr>
            <w:r>
              <w:t>4.</w:t>
            </w:r>
          </w:p>
        </w:tc>
        <w:tc>
          <w:tcPr>
            <w:tcW w:w="5760" w:type="dxa"/>
          </w:tcPr>
          <w:p w14:paraId="6BF48B9E" w14:textId="41FC3398" w:rsidR="00B0533E" w:rsidRDefault="00B0533E" w:rsidP="00304072">
            <w:pPr>
              <w:keepNext/>
              <w:keepLines/>
              <w:spacing w:before="100" w:beforeAutospacing="1" w:after="120"/>
              <w:jc w:val="both"/>
            </w:pPr>
            <w:r w:rsidRPr="00EB072C">
              <w:rPr>
                <w:rFonts w:cstheme="minorHAnsi"/>
                <w:b/>
                <w:bCs/>
              </w:rPr>
              <w:t>Range of Essential Benefits</w:t>
            </w:r>
            <w:r w:rsidRPr="00EB072C">
              <w:rPr>
                <w:rFonts w:cstheme="minorHAnsi"/>
              </w:rPr>
              <w:t xml:space="preserve"> – Please fill in the table in Appendix 1 (TOR)</w:t>
            </w:r>
            <w:r w:rsidRPr="00EB072C">
              <w:rPr>
                <w:rFonts w:cstheme="minorHAnsi"/>
              </w:rPr>
              <w:tab/>
            </w:r>
          </w:p>
        </w:tc>
        <w:tc>
          <w:tcPr>
            <w:tcW w:w="2520" w:type="dxa"/>
            <w:vMerge/>
            <w:tcBorders>
              <w:right w:val="double" w:sz="6" w:space="0" w:color="auto"/>
            </w:tcBorders>
          </w:tcPr>
          <w:p w14:paraId="1F9D2B08" w14:textId="0B5B87A8" w:rsidR="00B0533E" w:rsidRDefault="00B0533E" w:rsidP="00304072">
            <w:pPr>
              <w:keepNext/>
              <w:keepLines/>
              <w:tabs>
                <w:tab w:val="left" w:pos="-142"/>
              </w:tabs>
              <w:spacing w:before="100" w:beforeAutospacing="1" w:after="120"/>
              <w:ind w:left="36"/>
              <w:jc w:val="center"/>
            </w:pPr>
          </w:p>
        </w:tc>
      </w:tr>
      <w:tr w:rsidR="005076AF" w:rsidRPr="00C31975" w14:paraId="492428C3" w14:textId="77777777" w:rsidTr="00DD097B">
        <w:trPr>
          <w:cantSplit/>
          <w:jc w:val="center"/>
        </w:trPr>
        <w:tc>
          <w:tcPr>
            <w:tcW w:w="900" w:type="dxa"/>
            <w:tcBorders>
              <w:left w:val="double" w:sz="6" w:space="0" w:color="auto"/>
            </w:tcBorders>
          </w:tcPr>
          <w:p w14:paraId="480C6BB8" w14:textId="41D67857" w:rsidR="005076AF" w:rsidRDefault="005076AF" w:rsidP="00304072">
            <w:pPr>
              <w:keepNext/>
              <w:keepLines/>
              <w:tabs>
                <w:tab w:val="left" w:pos="-142"/>
                <w:tab w:val="num" w:pos="720"/>
              </w:tabs>
              <w:spacing w:before="100" w:beforeAutospacing="1" w:after="120"/>
              <w:jc w:val="both"/>
            </w:pPr>
            <w:r>
              <w:t>5.</w:t>
            </w:r>
          </w:p>
        </w:tc>
        <w:tc>
          <w:tcPr>
            <w:tcW w:w="5760" w:type="dxa"/>
          </w:tcPr>
          <w:p w14:paraId="1F8D5234" w14:textId="75B9818C" w:rsidR="005076AF" w:rsidRDefault="00B0533E" w:rsidP="00304072">
            <w:pPr>
              <w:keepNext/>
              <w:keepLines/>
              <w:spacing w:before="100" w:beforeAutospacing="1" w:after="120"/>
              <w:jc w:val="both"/>
            </w:pPr>
            <w:r w:rsidRPr="00EB072C">
              <w:rPr>
                <w:b/>
                <w:bCs/>
              </w:rPr>
              <w:t>Financial Offer</w:t>
            </w:r>
            <w:r w:rsidRPr="00EB072C">
              <w:t xml:space="preserve"> </w:t>
            </w:r>
            <w:r>
              <w:t>– Please fill in the table in Appendix 2 (Financial offer)</w:t>
            </w:r>
          </w:p>
        </w:tc>
        <w:tc>
          <w:tcPr>
            <w:tcW w:w="2520" w:type="dxa"/>
            <w:tcBorders>
              <w:right w:val="double" w:sz="6" w:space="0" w:color="auto"/>
            </w:tcBorders>
          </w:tcPr>
          <w:p w14:paraId="0B975F00" w14:textId="7E46447C" w:rsidR="005076AF" w:rsidRDefault="00B0533E" w:rsidP="00304072">
            <w:pPr>
              <w:keepNext/>
              <w:keepLines/>
              <w:tabs>
                <w:tab w:val="left" w:pos="-142"/>
              </w:tabs>
              <w:spacing w:before="100" w:beforeAutospacing="1" w:after="120"/>
              <w:ind w:left="36"/>
              <w:jc w:val="center"/>
            </w:pPr>
            <w:r>
              <w:t>40</w:t>
            </w:r>
          </w:p>
        </w:tc>
      </w:tr>
      <w:tr w:rsidR="005076AF" w:rsidRPr="00C31975" w14:paraId="211975AA" w14:textId="77777777" w:rsidTr="00DD097B">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C31975" w:rsidRDefault="005076AF" w:rsidP="00304072">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tcPr>
          <w:p w14:paraId="184D5641" w14:textId="77777777" w:rsidR="005076AF" w:rsidRPr="00C31975" w:rsidRDefault="005076AF" w:rsidP="00304072">
            <w:pPr>
              <w:keepNext/>
              <w:keepLines/>
              <w:tabs>
                <w:tab w:val="left" w:pos="-142"/>
                <w:tab w:val="num" w:pos="720"/>
              </w:tabs>
              <w:spacing w:before="100" w:beforeAutospacing="1" w:after="120"/>
              <w:ind w:left="540"/>
              <w:jc w:val="both"/>
              <w:rPr>
                <w:b/>
              </w:rPr>
            </w:pPr>
            <w:r w:rsidRPr="00C31975">
              <w:rPr>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C31975" w:rsidRDefault="005076AF" w:rsidP="00304072">
            <w:pPr>
              <w:keepNext/>
              <w:keepLines/>
              <w:tabs>
                <w:tab w:val="left" w:pos="-142"/>
              </w:tabs>
              <w:spacing w:before="100" w:beforeAutospacing="1" w:after="120"/>
              <w:ind w:left="36"/>
              <w:jc w:val="center"/>
              <w:rPr>
                <w:b/>
              </w:rPr>
            </w:pPr>
            <w:r w:rsidRPr="00C31975">
              <w:rPr>
                <w:b/>
              </w:rPr>
              <w:t>100</w:t>
            </w:r>
          </w:p>
        </w:tc>
      </w:tr>
    </w:tbl>
    <w:p w14:paraId="3FBD4ED1" w14:textId="77777777" w:rsidR="003B367D" w:rsidRDefault="003B367D" w:rsidP="003B367D"/>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75931D6A" w14:textId="710B717C" w:rsidR="000A15B1" w:rsidRDefault="009A1571" w:rsidP="009A1571">
      <w:pPr>
        <w:pStyle w:val="Heading2"/>
      </w:pPr>
      <w:r>
        <w:t>Award of contract</w:t>
      </w:r>
    </w:p>
    <w:p w14:paraId="5F0D8301" w14:textId="7F51196F" w:rsidR="009A1571" w:rsidRPr="009A1571" w:rsidRDefault="009D34ED" w:rsidP="009A1571">
      <w:r>
        <w:t>As per section 4.3.1</w:t>
      </w:r>
      <w:r w:rsidR="00A44858">
        <w:t>1</w:t>
      </w:r>
      <w:r>
        <w:t xml:space="preserve"> </w:t>
      </w:r>
      <w:r w:rsidR="00A44858">
        <w:t>above and</w:t>
      </w:r>
      <w:r>
        <w:t xml:space="preserve"> f</w:t>
      </w:r>
      <w:r w:rsidR="009A1571">
        <w:t>ollowing the analysis of bids against the award criteria laid out above in sections 5.1 and 5.</w:t>
      </w:r>
      <w:r w:rsidR="00A44858">
        <w:t>3</w:t>
      </w:r>
      <w:r w:rsidR="009A1571">
        <w:t xml:space="preserve">, the contract </w:t>
      </w:r>
      <w:r>
        <w:t xml:space="preserve">may be awarded </w:t>
      </w:r>
      <w:r w:rsidR="009A1571">
        <w:t xml:space="preserve">to one </w:t>
      </w:r>
      <w:r>
        <w:t>supplier or divided between multiple</w:t>
      </w:r>
      <w:r w:rsidR="009A1571">
        <w:t xml:space="preserve"> suppliers </w:t>
      </w:r>
      <w:r>
        <w:t xml:space="preserve">at GOAL’s discretion. For such purposes, GOAL </w:t>
      </w:r>
      <w:r w:rsidR="009A1571">
        <w:t>us</w:t>
      </w:r>
      <w:r>
        <w:t>es</w:t>
      </w:r>
      <w:r w:rsidR="009A1571">
        <w:t xml:space="preserve"> a Value for Money approach,</w:t>
      </w:r>
      <w:r w:rsidR="00F116A9">
        <w:t xml:space="preserve"> which may</w:t>
      </w:r>
      <w:r w:rsidR="009A1571">
        <w:t xml:space="preserve"> includ</w:t>
      </w:r>
      <w:r w:rsidR="00F116A9">
        <w:t>e</w:t>
      </w:r>
      <w:r w:rsidR="009A1571">
        <w:t xml:space="preserve"> </w:t>
      </w:r>
      <w:r w:rsidR="00F116A9">
        <w:t xml:space="preserve">(but is not limited to) </w:t>
      </w:r>
      <w:r w:rsidR="002F49BA">
        <w:t xml:space="preserve">price, quality, lead time, </w:t>
      </w:r>
      <w:r>
        <w:t xml:space="preserve">context and </w:t>
      </w:r>
      <w:r w:rsidR="009A1571">
        <w:t xml:space="preserve">risk analysis of the </w:t>
      </w:r>
      <w:r w:rsidR="00F116A9">
        <w:t>supply chain environment pertaining to the contract delivery</w:t>
      </w:r>
      <w:r w:rsidR="009A1571">
        <w:t xml:space="preserve">. </w:t>
      </w:r>
    </w:p>
    <w:p w14:paraId="1E7C9EAE" w14:textId="77777777" w:rsidR="003B367D" w:rsidRDefault="003B367D" w:rsidP="003B367D">
      <w:pPr>
        <w:jc w:val="center"/>
      </w:pPr>
    </w:p>
    <w:p w14:paraId="18C5C4BF" w14:textId="77777777" w:rsidR="003B367D" w:rsidRDefault="003B367D" w:rsidP="003B367D">
      <w:pPr>
        <w:jc w:val="center"/>
      </w:pPr>
    </w:p>
    <w:p w14:paraId="5EBA81AF" w14:textId="77777777" w:rsidR="003B367D" w:rsidRDefault="003B367D" w:rsidP="003B367D">
      <w:pPr>
        <w:jc w:val="center"/>
      </w:pPr>
    </w:p>
    <w:p w14:paraId="377B131A" w14:textId="62F3305E" w:rsidR="00356B23" w:rsidRDefault="00356B23">
      <w:r>
        <w:br w:type="page"/>
      </w:r>
    </w:p>
    <w:p w14:paraId="26938381" w14:textId="77777777" w:rsidR="003B367D" w:rsidRDefault="003B367D" w:rsidP="003B367D">
      <w:pPr>
        <w:jc w:val="center"/>
      </w:pPr>
    </w:p>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805C27">
        <w:t>Introduction</w:t>
      </w:r>
      <w:bookmarkEnd w:id="32"/>
      <w:bookmarkEnd w:id="33"/>
      <w:bookmarkEnd w:id="34"/>
      <w:bookmarkEnd w:id="35"/>
      <w:bookmarkEnd w:id="36"/>
      <w:bookmarkEnd w:id="37"/>
      <w:bookmarkEnd w:id="38"/>
    </w:p>
    <w:p w14:paraId="3344C451" w14:textId="3FFF48B5"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702C2DBE" w14:textId="68099A35"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09ABE0F2" w:rsidR="00EE1801" w:rsidRPr="00805C27"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39" w:name="_Toc466022956"/>
      <w:bookmarkStart w:id="40" w:name="_Toc466022957"/>
      <w:bookmarkEnd w:id="39"/>
      <w:bookmarkEnd w:id="40"/>
      <w:r>
        <w:t>Submission Checklist</w:t>
      </w:r>
    </w:p>
    <w:tbl>
      <w:tblPr>
        <w:tblStyle w:val="TableGrid"/>
        <w:tblW w:w="5006" w:type="pct"/>
        <w:tblLook w:val="04A0" w:firstRow="1" w:lastRow="0" w:firstColumn="1" w:lastColumn="0" w:noHBand="0" w:noVBand="1"/>
      </w:tblPr>
      <w:tblGrid>
        <w:gridCol w:w="592"/>
        <w:gridCol w:w="8298"/>
        <w:gridCol w:w="1579"/>
      </w:tblGrid>
      <w:tr w:rsidR="00E36FDB" w:rsidRPr="00BA4659" w14:paraId="2C2D9EDE" w14:textId="77777777" w:rsidTr="00CC2F2B">
        <w:tc>
          <w:tcPr>
            <w:tcW w:w="283" w:type="pct"/>
          </w:tcPr>
          <w:p w14:paraId="2AA2020C" w14:textId="77777777" w:rsidR="00E36FDB" w:rsidRPr="00BA4659" w:rsidRDefault="00E36FDB" w:rsidP="00601465">
            <w:pPr>
              <w:rPr>
                <w:b/>
              </w:rPr>
            </w:pPr>
            <w:r w:rsidRPr="00BA4659">
              <w:rPr>
                <w:b/>
              </w:rPr>
              <w:t>Line</w:t>
            </w:r>
          </w:p>
        </w:tc>
        <w:tc>
          <w:tcPr>
            <w:tcW w:w="3963" w:type="pct"/>
          </w:tcPr>
          <w:p w14:paraId="24355496" w14:textId="77777777" w:rsidR="00E36FDB" w:rsidRPr="00BA4659" w:rsidRDefault="00E36FDB" w:rsidP="00601465">
            <w:pPr>
              <w:rPr>
                <w:b/>
              </w:rPr>
            </w:pPr>
            <w:r w:rsidRPr="00BA4659">
              <w:rPr>
                <w:b/>
              </w:rPr>
              <w:t>Item</w:t>
            </w:r>
          </w:p>
        </w:tc>
        <w:tc>
          <w:tcPr>
            <w:tcW w:w="754" w:type="pct"/>
          </w:tcPr>
          <w:p w14:paraId="2CFACA3F" w14:textId="77777777" w:rsidR="00E36FDB" w:rsidRPr="00BA4659" w:rsidRDefault="00E36FDB" w:rsidP="00601465">
            <w:pPr>
              <w:rPr>
                <w:b/>
              </w:rPr>
            </w:pPr>
            <w:r w:rsidRPr="00BA4659">
              <w:rPr>
                <w:b/>
              </w:rPr>
              <w:t xml:space="preserve">Tick attached </w:t>
            </w:r>
          </w:p>
        </w:tc>
      </w:tr>
      <w:tr w:rsidR="00E36FDB" w:rsidRPr="00BA4659" w14:paraId="1D031B83" w14:textId="77777777" w:rsidTr="00CC2F2B">
        <w:tc>
          <w:tcPr>
            <w:tcW w:w="283" w:type="pct"/>
          </w:tcPr>
          <w:p w14:paraId="6D34652A" w14:textId="77777777" w:rsidR="00E36FDB" w:rsidRPr="00BA4659" w:rsidRDefault="00E36FDB" w:rsidP="00601465">
            <w:pPr>
              <w:rPr>
                <w:bCs/>
              </w:rPr>
            </w:pPr>
            <w:r w:rsidRPr="00BA4659">
              <w:rPr>
                <w:bCs/>
              </w:rPr>
              <w:t>1</w:t>
            </w:r>
          </w:p>
        </w:tc>
        <w:tc>
          <w:tcPr>
            <w:tcW w:w="3963" w:type="pct"/>
          </w:tcPr>
          <w:p w14:paraId="0E19F725" w14:textId="07C335F4" w:rsidR="00E36FDB" w:rsidRPr="00BA4659" w:rsidRDefault="00E36FDB" w:rsidP="00601465">
            <w:r w:rsidRPr="00BA4659">
              <w:t xml:space="preserve">This document </w:t>
            </w:r>
            <w:r w:rsidR="00251684">
              <w:t xml:space="preserve">(ITT) </w:t>
            </w:r>
            <w:r w:rsidRPr="00BA4659">
              <w:t>filled in and signed</w:t>
            </w:r>
          </w:p>
          <w:p w14:paraId="152AF5B9" w14:textId="77777777" w:rsidR="00E36FDB" w:rsidRPr="00BA4659" w:rsidRDefault="00E36FDB" w:rsidP="00601465">
            <w:pPr>
              <w:rPr>
                <w:b/>
              </w:rPr>
            </w:pPr>
          </w:p>
        </w:tc>
        <w:tc>
          <w:tcPr>
            <w:tcW w:w="754" w:type="pct"/>
          </w:tcPr>
          <w:p w14:paraId="2C218549" w14:textId="77777777" w:rsidR="00E36FDB" w:rsidRPr="00BA4659" w:rsidRDefault="00E36FDB" w:rsidP="00601465">
            <w:pPr>
              <w:rPr>
                <w:b/>
              </w:rPr>
            </w:pPr>
          </w:p>
        </w:tc>
      </w:tr>
      <w:tr w:rsidR="00E36FDB" w:rsidRPr="00BA4659" w14:paraId="56A157B2" w14:textId="77777777" w:rsidTr="00CC2F2B">
        <w:tc>
          <w:tcPr>
            <w:tcW w:w="283" w:type="pct"/>
          </w:tcPr>
          <w:p w14:paraId="1B4329D6" w14:textId="77777777" w:rsidR="00E36FDB" w:rsidRPr="00BA4659" w:rsidRDefault="00E36FDB" w:rsidP="00601465">
            <w:pPr>
              <w:rPr>
                <w:bCs/>
              </w:rPr>
            </w:pPr>
            <w:r w:rsidRPr="00BA4659">
              <w:rPr>
                <w:bCs/>
              </w:rPr>
              <w:t>2</w:t>
            </w:r>
          </w:p>
        </w:tc>
        <w:tc>
          <w:tcPr>
            <w:tcW w:w="3963" w:type="pct"/>
          </w:tcPr>
          <w:p w14:paraId="7AA8C7E3" w14:textId="74E7473E" w:rsidR="00E36FDB" w:rsidRPr="00BA4659" w:rsidRDefault="00E36FDB" w:rsidP="00601465">
            <w:pPr>
              <w:spacing w:line="256" w:lineRule="auto"/>
              <w:jc w:val="both"/>
            </w:pPr>
            <w:r w:rsidRPr="009B11F0">
              <w:rPr>
                <w:rFonts w:eastAsiaTheme="minorHAnsi"/>
                <w:b/>
                <w:bCs/>
                <w:lang w:val="en-GB"/>
              </w:rPr>
              <w:t>A</w:t>
            </w:r>
            <w:r>
              <w:rPr>
                <w:rFonts w:eastAsiaTheme="minorHAnsi"/>
                <w:b/>
                <w:bCs/>
                <w:lang w:val="en-GB"/>
              </w:rPr>
              <w:t>ppendix</w:t>
            </w:r>
            <w:r w:rsidRPr="009B11F0">
              <w:rPr>
                <w:rFonts w:eastAsiaTheme="minorHAnsi"/>
                <w:b/>
                <w:bCs/>
                <w:lang w:val="en-GB"/>
              </w:rPr>
              <w:t xml:space="preserve"> 1</w:t>
            </w:r>
            <w:r>
              <w:rPr>
                <w:rFonts w:eastAsiaTheme="minorHAnsi"/>
                <w:b/>
                <w:bCs/>
                <w:lang w:val="en-GB"/>
              </w:rPr>
              <w:t>:</w:t>
            </w:r>
            <w:r w:rsidRPr="00407BA6">
              <w:rPr>
                <w:rFonts w:eastAsiaTheme="minorHAnsi"/>
                <w:lang w:val="en-GB"/>
              </w:rPr>
              <w:t xml:space="preserve">  </w:t>
            </w:r>
            <w:r w:rsidR="00AB0A11">
              <w:rPr>
                <w:rFonts w:eastAsiaTheme="minorHAnsi"/>
                <w:lang w:val="en-GB"/>
              </w:rPr>
              <w:t xml:space="preserve">Company Details </w:t>
            </w:r>
          </w:p>
        </w:tc>
        <w:tc>
          <w:tcPr>
            <w:tcW w:w="754" w:type="pct"/>
          </w:tcPr>
          <w:p w14:paraId="380944CE" w14:textId="77777777" w:rsidR="00E36FDB" w:rsidRPr="00BA4659" w:rsidRDefault="00E36FDB" w:rsidP="00601465">
            <w:pPr>
              <w:rPr>
                <w:b/>
              </w:rPr>
            </w:pPr>
          </w:p>
        </w:tc>
      </w:tr>
      <w:tr w:rsidR="00E36FDB" w:rsidRPr="00BA4659" w14:paraId="310C139E" w14:textId="77777777" w:rsidTr="00CC2F2B">
        <w:tc>
          <w:tcPr>
            <w:tcW w:w="283" w:type="pct"/>
          </w:tcPr>
          <w:p w14:paraId="06AE1EBC" w14:textId="77777777" w:rsidR="00E36FDB" w:rsidRPr="00BA4659" w:rsidRDefault="00E36FDB" w:rsidP="00601465">
            <w:r w:rsidRPr="00BA4659">
              <w:t>3</w:t>
            </w:r>
          </w:p>
        </w:tc>
        <w:tc>
          <w:tcPr>
            <w:tcW w:w="3963" w:type="pct"/>
          </w:tcPr>
          <w:p w14:paraId="60DDC852" w14:textId="0DC312D1" w:rsidR="00E36FDB" w:rsidRPr="009B11F0" w:rsidRDefault="00E36FDB" w:rsidP="00601465">
            <w:pPr>
              <w:rPr>
                <w:rFonts w:eastAsiaTheme="minorHAnsi"/>
                <w:lang w:val="en-GB"/>
              </w:rPr>
            </w:pPr>
            <w:r w:rsidRPr="00BA4659">
              <w:rPr>
                <w:rFonts w:eastAsiaTheme="minorHAnsi"/>
                <w:b/>
                <w:bCs/>
                <w:lang w:val="en-GB"/>
              </w:rPr>
              <w:t>A</w:t>
            </w:r>
            <w:r>
              <w:rPr>
                <w:rFonts w:eastAsiaTheme="minorHAnsi"/>
                <w:b/>
                <w:bCs/>
                <w:lang w:val="en-GB"/>
              </w:rPr>
              <w:t xml:space="preserve">ppendix </w:t>
            </w:r>
            <w:r w:rsidRPr="00BA4659">
              <w:rPr>
                <w:rFonts w:eastAsiaTheme="minorHAnsi"/>
                <w:b/>
                <w:bCs/>
                <w:lang w:val="en-GB"/>
              </w:rPr>
              <w:t>2:</w:t>
            </w:r>
            <w:r w:rsidRPr="00BA4659">
              <w:rPr>
                <w:rFonts w:eastAsiaTheme="minorHAnsi"/>
                <w:lang w:val="en-GB"/>
              </w:rPr>
              <w:t xml:space="preserve"> </w:t>
            </w:r>
            <w:r>
              <w:rPr>
                <w:rFonts w:eastAsiaTheme="minorHAnsi"/>
                <w:lang w:val="en-GB"/>
              </w:rPr>
              <w:t xml:space="preserve"> </w:t>
            </w:r>
            <w:r w:rsidR="002A077E">
              <w:rPr>
                <w:rFonts w:eastAsiaTheme="minorHAnsi"/>
                <w:lang w:val="en-GB"/>
              </w:rPr>
              <w:t xml:space="preserve">TOR Range of Essential Benefits </w:t>
            </w:r>
          </w:p>
        </w:tc>
        <w:tc>
          <w:tcPr>
            <w:tcW w:w="754" w:type="pct"/>
          </w:tcPr>
          <w:p w14:paraId="375ACA35" w14:textId="77777777" w:rsidR="00E36FDB" w:rsidRPr="00BA4659" w:rsidRDefault="00E36FDB" w:rsidP="00601465"/>
        </w:tc>
      </w:tr>
      <w:tr w:rsidR="00E36FDB" w:rsidRPr="00BA4659" w14:paraId="32CBBDD6" w14:textId="77777777" w:rsidTr="00CC2F2B">
        <w:tc>
          <w:tcPr>
            <w:tcW w:w="283" w:type="pct"/>
          </w:tcPr>
          <w:p w14:paraId="37596F5D" w14:textId="77777777" w:rsidR="00E36FDB" w:rsidRPr="00BA4659" w:rsidRDefault="00E36FDB" w:rsidP="00601465">
            <w:r w:rsidRPr="00BA4659">
              <w:t>4</w:t>
            </w:r>
          </w:p>
        </w:tc>
        <w:tc>
          <w:tcPr>
            <w:tcW w:w="3963" w:type="pct"/>
          </w:tcPr>
          <w:p w14:paraId="7D1209E4" w14:textId="1F54B914" w:rsidR="00E36FDB" w:rsidRPr="009B11F0" w:rsidRDefault="00E36FDB" w:rsidP="00601465">
            <w:pPr>
              <w:jc w:val="both"/>
              <w:rPr>
                <w:rFonts w:eastAsiaTheme="minorHAnsi"/>
                <w:lang w:val="en-GB"/>
              </w:rPr>
            </w:pPr>
            <w:r w:rsidRPr="00BA4659">
              <w:rPr>
                <w:b/>
                <w:bCs/>
              </w:rPr>
              <w:t>A</w:t>
            </w:r>
            <w:r>
              <w:rPr>
                <w:b/>
                <w:bCs/>
              </w:rPr>
              <w:t>ppendix</w:t>
            </w:r>
            <w:r w:rsidRPr="00BA4659">
              <w:rPr>
                <w:b/>
                <w:bCs/>
              </w:rPr>
              <w:t xml:space="preserve"> 3</w:t>
            </w:r>
            <w:r w:rsidR="002A077E">
              <w:rPr>
                <w:b/>
                <w:bCs/>
              </w:rPr>
              <w:t xml:space="preserve">: </w:t>
            </w:r>
            <w:r w:rsidR="002A077E" w:rsidRPr="002A077E">
              <w:t>Financial Offer</w:t>
            </w:r>
            <w:r w:rsidR="002A077E">
              <w:rPr>
                <w:b/>
                <w:bCs/>
              </w:rPr>
              <w:t xml:space="preserve"> </w:t>
            </w:r>
            <w:r w:rsidRPr="00BA4659">
              <w:rPr>
                <w:rFonts w:eastAsiaTheme="minorHAnsi"/>
                <w:lang w:val="en-GB"/>
              </w:rPr>
              <w:t xml:space="preserve"> </w:t>
            </w:r>
          </w:p>
        </w:tc>
        <w:tc>
          <w:tcPr>
            <w:tcW w:w="754" w:type="pct"/>
          </w:tcPr>
          <w:p w14:paraId="38125821" w14:textId="77777777" w:rsidR="00E36FDB" w:rsidRPr="00BA4659" w:rsidRDefault="00E36FDB" w:rsidP="00601465"/>
        </w:tc>
      </w:tr>
      <w:tr w:rsidR="00E36FDB" w:rsidRPr="00BA4659" w14:paraId="46B62D42" w14:textId="77777777" w:rsidTr="00CC2F2B">
        <w:tc>
          <w:tcPr>
            <w:tcW w:w="283" w:type="pct"/>
          </w:tcPr>
          <w:p w14:paraId="4D3E7808" w14:textId="77777777" w:rsidR="00E36FDB" w:rsidRPr="00BA4659" w:rsidRDefault="00E36FDB" w:rsidP="00601465">
            <w:r w:rsidRPr="00BA4659">
              <w:t>5</w:t>
            </w:r>
          </w:p>
        </w:tc>
        <w:tc>
          <w:tcPr>
            <w:tcW w:w="3963" w:type="pct"/>
          </w:tcPr>
          <w:p w14:paraId="708FBB12" w14:textId="4A846F2A" w:rsidR="00E36FDB" w:rsidRPr="009B11F0" w:rsidRDefault="00E36FDB" w:rsidP="00601465">
            <w:pPr>
              <w:jc w:val="both"/>
              <w:rPr>
                <w:rFonts w:eastAsiaTheme="minorHAnsi"/>
                <w:lang w:val="en-GB"/>
              </w:rPr>
            </w:pPr>
            <w:r w:rsidRPr="00BA4659">
              <w:rPr>
                <w:b/>
                <w:bCs/>
              </w:rPr>
              <w:t>A</w:t>
            </w:r>
            <w:r>
              <w:rPr>
                <w:b/>
                <w:bCs/>
              </w:rPr>
              <w:t>ppendix</w:t>
            </w:r>
            <w:r w:rsidRPr="00BA4659">
              <w:rPr>
                <w:b/>
                <w:bCs/>
              </w:rPr>
              <w:t xml:space="preserve"> 4:</w:t>
            </w:r>
            <w:r w:rsidRPr="00BA4659">
              <w:t xml:space="preserve">  </w:t>
            </w:r>
            <w:r w:rsidR="00CC2F2B" w:rsidRPr="00FC3C1C">
              <w:t xml:space="preserve">Standard GOAL Terms and Conditions </w:t>
            </w:r>
            <w:r w:rsidR="00CC2F2B">
              <w:t>signed &amp; stamped</w:t>
            </w:r>
          </w:p>
        </w:tc>
        <w:tc>
          <w:tcPr>
            <w:tcW w:w="754" w:type="pct"/>
          </w:tcPr>
          <w:p w14:paraId="55089E85" w14:textId="77777777" w:rsidR="00E36FDB" w:rsidRPr="00BA4659" w:rsidRDefault="00E36FDB" w:rsidP="00601465"/>
        </w:tc>
      </w:tr>
      <w:tr w:rsidR="00E36FDB" w:rsidRPr="00BA4659" w14:paraId="6D5D3F48" w14:textId="77777777" w:rsidTr="00CC2F2B">
        <w:tc>
          <w:tcPr>
            <w:tcW w:w="283" w:type="pct"/>
          </w:tcPr>
          <w:p w14:paraId="404EED29" w14:textId="33882190" w:rsidR="00E36FDB" w:rsidRPr="00FF7F5A" w:rsidRDefault="00CC2F2B" w:rsidP="00601465">
            <w:r>
              <w:t>6</w:t>
            </w:r>
          </w:p>
        </w:tc>
        <w:tc>
          <w:tcPr>
            <w:tcW w:w="3963" w:type="pct"/>
          </w:tcPr>
          <w:p w14:paraId="2EED0873" w14:textId="77777777" w:rsidR="00E36FDB" w:rsidRPr="00FF7F5A" w:rsidRDefault="00E36FDB" w:rsidP="00601465">
            <w:r w:rsidRPr="00FF7F5A">
              <w:rPr>
                <w:b/>
                <w:bCs/>
              </w:rPr>
              <w:t>Company Profile</w:t>
            </w:r>
            <w:r w:rsidRPr="00FF7F5A">
              <w:t xml:space="preserve"> – </w:t>
            </w:r>
            <w:r w:rsidRPr="00FF7F5A">
              <w:rPr>
                <w:b/>
                <w:bCs/>
              </w:rPr>
              <w:t>Maximum two pages</w:t>
            </w:r>
            <w:r w:rsidRPr="00FF7F5A">
              <w:t xml:space="preserve"> outlining </w:t>
            </w:r>
          </w:p>
          <w:p w14:paraId="5669F35A" w14:textId="77777777" w:rsidR="00E36FDB" w:rsidRPr="00FF7F5A" w:rsidRDefault="00E36FDB" w:rsidP="00601465">
            <w:r>
              <w:t xml:space="preserve">1. Year of establishment </w:t>
            </w:r>
          </w:p>
          <w:p w14:paraId="39A999CA" w14:textId="77777777" w:rsidR="00E36FDB" w:rsidRPr="00FF7F5A" w:rsidRDefault="00E36FDB" w:rsidP="00601465">
            <w:r w:rsidRPr="00FF7F5A">
              <w:t xml:space="preserve">2. Core competencies &amp; strengths </w:t>
            </w:r>
          </w:p>
          <w:p w14:paraId="3A7DA8E9" w14:textId="77777777" w:rsidR="00E36FDB" w:rsidRPr="00FF7F5A" w:rsidRDefault="00E36FDB" w:rsidP="00601465">
            <w:r w:rsidRPr="00FF7F5A">
              <w:t xml:space="preserve">3. Current clientele </w:t>
            </w:r>
            <w:r>
              <w:t xml:space="preserve">– INGO &amp; commercial </w:t>
            </w:r>
          </w:p>
          <w:p w14:paraId="375B76CB" w14:textId="4C4D557B" w:rsidR="00E36FDB" w:rsidRPr="00FF7F5A" w:rsidRDefault="00E36FDB" w:rsidP="00601465">
            <w:r w:rsidRPr="00FF7F5A">
              <w:t xml:space="preserve">4. Overview of service offering etc. etc. </w:t>
            </w:r>
          </w:p>
        </w:tc>
        <w:tc>
          <w:tcPr>
            <w:tcW w:w="754" w:type="pct"/>
          </w:tcPr>
          <w:p w14:paraId="4AE925D5" w14:textId="77777777" w:rsidR="00E36FDB" w:rsidRPr="00BA4659" w:rsidRDefault="00E36FDB" w:rsidP="00601465"/>
        </w:tc>
      </w:tr>
      <w:tr w:rsidR="00E36FDB" w:rsidRPr="00BA4659" w14:paraId="71180838" w14:textId="77777777" w:rsidTr="00CC2F2B">
        <w:tc>
          <w:tcPr>
            <w:tcW w:w="283" w:type="pct"/>
          </w:tcPr>
          <w:p w14:paraId="2D51A45E" w14:textId="28CE4157" w:rsidR="00E36FDB" w:rsidRPr="00947F70" w:rsidRDefault="00CC2F2B" w:rsidP="00601465">
            <w:pPr>
              <w:rPr>
                <w:highlight w:val="yellow"/>
              </w:rPr>
            </w:pPr>
            <w:r w:rsidRPr="00CC2F2B">
              <w:t>7</w:t>
            </w:r>
          </w:p>
        </w:tc>
        <w:tc>
          <w:tcPr>
            <w:tcW w:w="3963" w:type="pct"/>
          </w:tcPr>
          <w:p w14:paraId="301B83B0" w14:textId="77777777" w:rsidR="00E36FDB" w:rsidRDefault="00E36FDB" w:rsidP="00601465">
            <w:pPr>
              <w:jc w:val="both"/>
              <w:rPr>
                <w:rFonts w:eastAsiaTheme="minorHAnsi"/>
                <w:b/>
                <w:bCs/>
                <w:lang w:val="en-GB"/>
              </w:rPr>
            </w:pPr>
            <w:r w:rsidRPr="006C466F">
              <w:rPr>
                <w:rFonts w:eastAsiaTheme="minorHAnsi"/>
                <w:b/>
                <w:bCs/>
                <w:lang w:val="en-GB"/>
              </w:rPr>
              <w:t>National &amp; International Coverage Network</w:t>
            </w:r>
            <w:r w:rsidRPr="006C466F">
              <w:rPr>
                <w:rFonts w:eastAsiaTheme="minorHAnsi"/>
                <w:lang w:val="en-GB"/>
              </w:rPr>
              <w:t xml:space="preserve"> – Proof of coverage of affiliated health service providers under your agreement in the following locations – </w:t>
            </w:r>
            <w:r w:rsidRPr="00241A33">
              <w:rPr>
                <w:rFonts w:eastAsiaTheme="minorHAnsi"/>
                <w:b/>
                <w:bCs/>
                <w:lang w:val="en-GB"/>
              </w:rPr>
              <w:t>where you have no service providers in the specific locations listed below – please detail the closest centres where staff would seek treatment that you have service providers located in</w:t>
            </w:r>
          </w:p>
          <w:p w14:paraId="2A97D31A" w14:textId="77777777" w:rsidR="00E36FDB" w:rsidRPr="006C466F" w:rsidRDefault="00E36FDB" w:rsidP="00601465">
            <w:pPr>
              <w:jc w:val="both"/>
              <w:rPr>
                <w:rFonts w:eastAsiaTheme="minorHAnsi"/>
                <w:lang w:val="en-GB"/>
              </w:rPr>
            </w:pPr>
          </w:p>
          <w:p w14:paraId="1D8A4FF5" w14:textId="77777777" w:rsidR="00E36FDB" w:rsidRPr="003901F9" w:rsidRDefault="00E36FDB" w:rsidP="00601465">
            <w:pPr>
              <w:jc w:val="both"/>
              <w:rPr>
                <w:rFonts w:eastAsiaTheme="minorHAnsi"/>
                <w:lang w:val="en-GB"/>
              </w:rPr>
            </w:pPr>
            <w:r w:rsidRPr="003901F9">
              <w:rPr>
                <w:rFonts w:eastAsiaTheme="minorHAnsi"/>
                <w:lang w:val="en-GB"/>
              </w:rPr>
              <w:t>1.</w:t>
            </w:r>
            <w:r>
              <w:rPr>
                <w:rFonts w:eastAsiaTheme="minorHAnsi"/>
                <w:lang w:val="en-GB"/>
              </w:rPr>
              <w:t xml:space="preserve"> Khartoum</w:t>
            </w:r>
          </w:p>
          <w:p w14:paraId="5E2A36BB" w14:textId="77777777" w:rsidR="00E36FDB" w:rsidRPr="006C466F" w:rsidRDefault="00E36FDB" w:rsidP="00601465">
            <w:pPr>
              <w:jc w:val="both"/>
            </w:pPr>
            <w:r w:rsidRPr="006C466F">
              <w:rPr>
                <w:rFonts w:eastAsiaTheme="minorHAnsi"/>
                <w:lang w:val="en-GB"/>
              </w:rPr>
              <w:t xml:space="preserve">2. North Darfur - </w:t>
            </w:r>
            <w:r w:rsidRPr="006C466F">
              <w:t xml:space="preserve">El </w:t>
            </w:r>
            <w:proofErr w:type="spellStart"/>
            <w:r w:rsidRPr="006C466F">
              <w:t>Fasher</w:t>
            </w:r>
            <w:proofErr w:type="spellEnd"/>
            <w:r w:rsidRPr="006C466F">
              <w:t xml:space="preserve">, </w:t>
            </w:r>
            <w:proofErr w:type="spellStart"/>
            <w:r w:rsidRPr="006C466F">
              <w:t>Kutum</w:t>
            </w:r>
            <w:proofErr w:type="spellEnd"/>
            <w:r w:rsidRPr="006C466F">
              <w:t xml:space="preserve">, </w:t>
            </w:r>
            <w:proofErr w:type="spellStart"/>
            <w:r w:rsidRPr="006C466F">
              <w:t>Sarf</w:t>
            </w:r>
            <w:proofErr w:type="spellEnd"/>
            <w:r w:rsidRPr="006C466F">
              <w:t xml:space="preserve"> </w:t>
            </w:r>
            <w:proofErr w:type="spellStart"/>
            <w:r w:rsidRPr="006C466F">
              <w:t>Umra</w:t>
            </w:r>
            <w:proofErr w:type="spellEnd"/>
            <w:r w:rsidRPr="006C466F">
              <w:t xml:space="preserve">, </w:t>
            </w:r>
            <w:proofErr w:type="spellStart"/>
            <w:r w:rsidRPr="006C466F">
              <w:t>Umbaro</w:t>
            </w:r>
            <w:proofErr w:type="spellEnd"/>
          </w:p>
          <w:p w14:paraId="14827DC7" w14:textId="77777777" w:rsidR="00E36FDB" w:rsidRDefault="00E36FDB" w:rsidP="00601465">
            <w:pPr>
              <w:jc w:val="both"/>
            </w:pPr>
            <w:r w:rsidRPr="006C466F">
              <w:rPr>
                <w:rFonts w:eastAsiaTheme="minorHAnsi"/>
                <w:lang w:val="en-GB"/>
              </w:rPr>
              <w:t>3. S</w:t>
            </w:r>
            <w:r>
              <w:rPr>
                <w:rFonts w:eastAsiaTheme="minorHAnsi"/>
                <w:lang w:val="en-GB"/>
              </w:rPr>
              <w:t>outh Kordofan</w:t>
            </w:r>
            <w:r w:rsidRPr="006C466F">
              <w:rPr>
                <w:rFonts w:eastAsiaTheme="minorHAnsi"/>
                <w:lang w:val="en-GB"/>
              </w:rPr>
              <w:t xml:space="preserve"> Locations - </w:t>
            </w:r>
            <w:proofErr w:type="spellStart"/>
            <w:r w:rsidRPr="006C466F">
              <w:t>Dillinge</w:t>
            </w:r>
            <w:proofErr w:type="spellEnd"/>
            <w:r w:rsidRPr="006C466F">
              <w:t xml:space="preserve">, Kadugli, </w:t>
            </w:r>
            <w:proofErr w:type="spellStart"/>
            <w:r w:rsidRPr="006C466F">
              <w:t>Abujabahia</w:t>
            </w:r>
            <w:proofErr w:type="spellEnd"/>
            <w:r w:rsidRPr="006C466F">
              <w:t xml:space="preserve">, </w:t>
            </w:r>
            <w:proofErr w:type="spellStart"/>
            <w:r w:rsidRPr="006C466F">
              <w:t>Talodi</w:t>
            </w:r>
            <w:proofErr w:type="spellEnd"/>
            <w:r w:rsidRPr="006C466F">
              <w:t xml:space="preserve">, </w:t>
            </w:r>
            <w:proofErr w:type="spellStart"/>
            <w:r w:rsidRPr="006C466F">
              <w:t>Abukarshola</w:t>
            </w:r>
            <w:proofErr w:type="spellEnd"/>
          </w:p>
          <w:p w14:paraId="6D1FE699" w14:textId="77777777" w:rsidR="00E36FDB" w:rsidRDefault="00E36FDB" w:rsidP="00601465">
            <w:pPr>
              <w:jc w:val="both"/>
              <w:rPr>
                <w:rFonts w:eastAsiaTheme="minorHAnsi"/>
                <w:lang w:val="en-GB"/>
              </w:rPr>
            </w:pPr>
            <w:r>
              <w:rPr>
                <w:rFonts w:eastAsiaTheme="minorHAnsi"/>
                <w:lang w:val="en-GB"/>
              </w:rPr>
              <w:t xml:space="preserve">4. International </w:t>
            </w:r>
          </w:p>
          <w:p w14:paraId="7BDE7B55" w14:textId="77777777" w:rsidR="00E36FDB" w:rsidRDefault="00E36FDB" w:rsidP="00601465">
            <w:pPr>
              <w:jc w:val="both"/>
              <w:rPr>
                <w:rFonts w:eastAsiaTheme="minorHAnsi"/>
                <w:lang w:val="en-GB"/>
              </w:rPr>
            </w:pPr>
          </w:p>
          <w:p w14:paraId="212E608B" w14:textId="77777777" w:rsidR="00E36FDB" w:rsidRDefault="00E36FDB" w:rsidP="00601465">
            <w:pPr>
              <w:jc w:val="both"/>
              <w:rPr>
                <w:rFonts w:eastAsiaTheme="minorHAnsi"/>
                <w:lang w:val="en-GB"/>
              </w:rPr>
            </w:pPr>
            <w:r>
              <w:rPr>
                <w:rFonts w:eastAsiaTheme="minorHAnsi"/>
                <w:lang w:val="en-GB"/>
              </w:rPr>
              <w:t xml:space="preserve">* GOAL may in the future commence operations in further locations across Sudan – please detail any relevant service providers in other locations within your network </w:t>
            </w:r>
          </w:p>
          <w:p w14:paraId="0B3A874C" w14:textId="77777777" w:rsidR="00E36FDB" w:rsidRPr="006C466F" w:rsidRDefault="00E36FDB" w:rsidP="00601465">
            <w:pPr>
              <w:jc w:val="both"/>
              <w:rPr>
                <w:rFonts w:eastAsiaTheme="minorHAnsi"/>
                <w:lang w:val="en-GB"/>
              </w:rPr>
            </w:pPr>
          </w:p>
          <w:p w14:paraId="5F651712" w14:textId="77777777" w:rsidR="00E36FDB" w:rsidRPr="00947F70" w:rsidRDefault="00E36FDB" w:rsidP="00601465">
            <w:pPr>
              <w:jc w:val="both"/>
              <w:rPr>
                <w:rFonts w:eastAsiaTheme="minorHAnsi"/>
                <w:b/>
                <w:bCs/>
                <w:lang w:val="en-GB"/>
              </w:rPr>
            </w:pPr>
            <w:r w:rsidRPr="00947F70">
              <w:rPr>
                <w:rFonts w:eastAsiaTheme="minorHAnsi"/>
                <w:b/>
                <w:bCs/>
                <w:lang w:val="en-GB"/>
              </w:rPr>
              <w:t xml:space="preserve">Please attach a list of affiliated health services providers </w:t>
            </w:r>
            <w:r w:rsidRPr="006C466F">
              <w:rPr>
                <w:rFonts w:eastAsiaTheme="minorHAnsi"/>
                <w:b/>
                <w:bCs/>
                <w:lang w:val="en-GB"/>
              </w:rPr>
              <w:t xml:space="preserve">in GOAL locations in Sudan &amp; any </w:t>
            </w:r>
            <w:r>
              <w:rPr>
                <w:rFonts w:eastAsiaTheme="minorHAnsi"/>
                <w:b/>
                <w:bCs/>
                <w:lang w:val="en-GB"/>
              </w:rPr>
              <w:t xml:space="preserve">national &amp; </w:t>
            </w:r>
            <w:r w:rsidRPr="006C466F">
              <w:rPr>
                <w:rFonts w:eastAsiaTheme="minorHAnsi"/>
                <w:b/>
                <w:bCs/>
                <w:lang w:val="en-GB"/>
              </w:rPr>
              <w:t>international coverage networks</w:t>
            </w:r>
            <w:r w:rsidRPr="00947F70">
              <w:rPr>
                <w:rFonts w:eastAsiaTheme="minorHAnsi"/>
                <w:b/>
                <w:bCs/>
                <w:lang w:val="en-GB"/>
              </w:rPr>
              <w:t>. </w:t>
            </w:r>
          </w:p>
          <w:p w14:paraId="4432EAAD" w14:textId="77777777" w:rsidR="00E36FDB" w:rsidRPr="00947F70" w:rsidRDefault="00E36FDB" w:rsidP="00601465">
            <w:pPr>
              <w:rPr>
                <w:highlight w:val="yellow"/>
              </w:rPr>
            </w:pPr>
          </w:p>
        </w:tc>
        <w:tc>
          <w:tcPr>
            <w:tcW w:w="754" w:type="pct"/>
          </w:tcPr>
          <w:p w14:paraId="7061C038" w14:textId="77777777" w:rsidR="00E36FDB" w:rsidRPr="00BA4659" w:rsidRDefault="00E36FDB" w:rsidP="00601465"/>
        </w:tc>
      </w:tr>
      <w:tr w:rsidR="00E36FDB" w:rsidRPr="00BA4659" w14:paraId="547FF40D" w14:textId="77777777" w:rsidTr="00CC2F2B">
        <w:tc>
          <w:tcPr>
            <w:tcW w:w="283" w:type="pct"/>
          </w:tcPr>
          <w:p w14:paraId="4200517E" w14:textId="18C0F720" w:rsidR="00E36FDB" w:rsidRPr="00AC7282" w:rsidRDefault="00CC2F2B" w:rsidP="00601465">
            <w:r>
              <w:t>8</w:t>
            </w:r>
          </w:p>
        </w:tc>
        <w:tc>
          <w:tcPr>
            <w:tcW w:w="3963" w:type="pct"/>
          </w:tcPr>
          <w:p w14:paraId="21432013" w14:textId="77777777" w:rsidR="00E36FDB" w:rsidRPr="00AC7282" w:rsidRDefault="00E36FDB" w:rsidP="00601465">
            <w:r w:rsidRPr="00AC7282">
              <w:rPr>
                <w:b/>
                <w:bCs/>
              </w:rPr>
              <w:t xml:space="preserve">Customer Service Provision – Maximum 5 pages - </w:t>
            </w:r>
            <w:r w:rsidRPr="00AC7282">
              <w:t xml:space="preserve">detailing customer support offered </w:t>
            </w:r>
            <w:proofErr w:type="spellStart"/>
            <w:r w:rsidRPr="00AC7282">
              <w:t>eg.</w:t>
            </w:r>
            <w:proofErr w:type="spellEnd"/>
            <w:r w:rsidRPr="00AC7282">
              <w:t xml:space="preserve"> 1. Contract Relationship manager</w:t>
            </w:r>
            <w:r>
              <w:t xml:space="preserve"> to be appointed to manage contract</w:t>
            </w:r>
          </w:p>
          <w:p w14:paraId="27322F74" w14:textId="77777777" w:rsidR="00E36FDB" w:rsidRPr="00AC7282" w:rsidRDefault="00E36FDB" w:rsidP="00601465">
            <w:r w:rsidRPr="00AC7282">
              <w:t xml:space="preserve">2. Access to Helplines for members – detailing operating hours </w:t>
            </w:r>
          </w:p>
          <w:p w14:paraId="4B53319B" w14:textId="77777777" w:rsidR="00E36FDB" w:rsidRPr="00AC7282" w:rsidRDefault="00E36FDB" w:rsidP="00601465">
            <w:r w:rsidRPr="00AC7282">
              <w:t>3. Query response times</w:t>
            </w:r>
          </w:p>
          <w:p w14:paraId="51A2F78D" w14:textId="77777777" w:rsidR="00E36FDB" w:rsidRPr="00AC7282" w:rsidRDefault="00E36FDB" w:rsidP="00601465">
            <w:r w:rsidRPr="00AC7282">
              <w:rPr>
                <w:rFonts w:cstheme="minorHAnsi"/>
              </w:rPr>
              <w:lastRenderedPageBreak/>
              <w:t xml:space="preserve">4. Reimbursement </w:t>
            </w:r>
            <w:r>
              <w:rPr>
                <w:rFonts w:cstheme="minorHAnsi"/>
              </w:rPr>
              <w:t xml:space="preserve">process &amp; </w:t>
            </w:r>
            <w:r w:rsidRPr="00AC7282">
              <w:rPr>
                <w:rFonts w:cstheme="minorHAnsi"/>
              </w:rPr>
              <w:t>timescales for settling claims</w:t>
            </w:r>
            <w:r>
              <w:rPr>
                <w:rFonts w:cstheme="minorHAnsi"/>
              </w:rPr>
              <w:t xml:space="preserve"> with</w:t>
            </w:r>
            <w:r w:rsidRPr="00AC7282">
              <w:rPr>
                <w:rFonts w:cstheme="minorHAnsi"/>
              </w:rPr>
              <w:t xml:space="preserve"> </w:t>
            </w:r>
            <w:r>
              <w:t xml:space="preserve">inside &amp; outside service network </w:t>
            </w:r>
          </w:p>
          <w:p w14:paraId="73FFB9CE" w14:textId="77777777" w:rsidR="00E36FDB" w:rsidRPr="00AC7282" w:rsidRDefault="00E36FDB" w:rsidP="00601465">
            <w:pPr>
              <w:rPr>
                <w:rFonts w:cstheme="minorHAnsi"/>
              </w:rPr>
            </w:pPr>
            <w:r w:rsidRPr="00AC7282">
              <w:t>5. B</w:t>
            </w:r>
            <w:r w:rsidRPr="00AC7282">
              <w:rPr>
                <w:rFonts w:cstheme="minorHAnsi"/>
              </w:rPr>
              <w:t xml:space="preserve">iometric card provision </w:t>
            </w:r>
          </w:p>
          <w:p w14:paraId="34880F05" w14:textId="77777777" w:rsidR="00E36FDB" w:rsidRPr="00AC7282" w:rsidRDefault="00E36FDB" w:rsidP="00601465">
            <w:pPr>
              <w:rPr>
                <w:b/>
                <w:bCs/>
              </w:rPr>
            </w:pPr>
            <w:r w:rsidRPr="00AC7282">
              <w:rPr>
                <w:rFonts w:cstheme="minorHAnsi"/>
              </w:rPr>
              <w:t>6. Availability, provision &amp; schedule of utilisation reports submitted to client</w:t>
            </w:r>
            <w:r>
              <w:rPr>
                <w:rFonts w:cstheme="minorHAnsi"/>
              </w:rPr>
              <w:t xml:space="preserve"> regarding service usage </w:t>
            </w:r>
          </w:p>
        </w:tc>
        <w:tc>
          <w:tcPr>
            <w:tcW w:w="754" w:type="pct"/>
          </w:tcPr>
          <w:p w14:paraId="62B4FDF8" w14:textId="77777777" w:rsidR="00E36FDB" w:rsidRPr="00BA4659" w:rsidRDefault="00E36FDB" w:rsidP="00601465"/>
        </w:tc>
      </w:tr>
      <w:tr w:rsidR="00E36FDB" w:rsidRPr="00BA4659" w14:paraId="0828D2F4" w14:textId="77777777" w:rsidTr="00CC2F2B">
        <w:tc>
          <w:tcPr>
            <w:tcW w:w="283" w:type="pct"/>
          </w:tcPr>
          <w:p w14:paraId="4BC27236" w14:textId="3D4E203A" w:rsidR="00E36FDB" w:rsidRPr="00F15A81" w:rsidRDefault="00CC2F2B" w:rsidP="00601465">
            <w:r>
              <w:t>9</w:t>
            </w:r>
          </w:p>
        </w:tc>
        <w:tc>
          <w:tcPr>
            <w:tcW w:w="3963" w:type="pct"/>
          </w:tcPr>
          <w:p w14:paraId="7DA45323" w14:textId="77777777" w:rsidR="00E36FDB" w:rsidRPr="00947F70" w:rsidRDefault="00E36FDB" w:rsidP="00601465">
            <w:pPr>
              <w:rPr>
                <w:b/>
                <w:bCs/>
                <w:highlight w:val="yellow"/>
              </w:rPr>
            </w:pPr>
            <w:r w:rsidRPr="00F15A81">
              <w:rPr>
                <w:b/>
                <w:bCs/>
              </w:rPr>
              <w:t xml:space="preserve">Please provide exclusion policy for costs not covered under the scope of policy </w:t>
            </w:r>
          </w:p>
        </w:tc>
        <w:tc>
          <w:tcPr>
            <w:tcW w:w="754" w:type="pct"/>
          </w:tcPr>
          <w:p w14:paraId="24165788" w14:textId="77777777" w:rsidR="00E36FDB" w:rsidRPr="00BA4659" w:rsidRDefault="00E36FDB" w:rsidP="00601465"/>
        </w:tc>
      </w:tr>
      <w:tr w:rsidR="00E36FDB" w:rsidRPr="00BA4659" w14:paraId="63998CE5" w14:textId="77777777" w:rsidTr="00CC2F2B">
        <w:tc>
          <w:tcPr>
            <w:tcW w:w="283" w:type="pct"/>
          </w:tcPr>
          <w:p w14:paraId="21318640" w14:textId="532B6D30" w:rsidR="00E36FDB" w:rsidRPr="00F15A81" w:rsidRDefault="00E36FDB" w:rsidP="00601465">
            <w:r w:rsidRPr="00F15A81">
              <w:t>1</w:t>
            </w:r>
            <w:r w:rsidR="00CC2F2B">
              <w:t>0</w:t>
            </w:r>
          </w:p>
        </w:tc>
        <w:tc>
          <w:tcPr>
            <w:tcW w:w="3963" w:type="pct"/>
          </w:tcPr>
          <w:p w14:paraId="03F81427" w14:textId="77777777" w:rsidR="00E36FDB" w:rsidRPr="00F15A81" w:rsidRDefault="00E36FDB" w:rsidP="00601465">
            <w:pPr>
              <w:rPr>
                <w:b/>
                <w:bCs/>
              </w:rPr>
            </w:pPr>
            <w:r w:rsidRPr="00F15A81">
              <w:rPr>
                <w:b/>
                <w:bCs/>
              </w:rPr>
              <w:t>Valid tax clearance certificate</w:t>
            </w:r>
            <w:r>
              <w:rPr>
                <w:b/>
                <w:bCs/>
              </w:rPr>
              <w:t xml:space="preserve"> or proof of renewal submission </w:t>
            </w:r>
          </w:p>
        </w:tc>
        <w:tc>
          <w:tcPr>
            <w:tcW w:w="754" w:type="pct"/>
          </w:tcPr>
          <w:p w14:paraId="5F29D9E8" w14:textId="77777777" w:rsidR="00E36FDB" w:rsidRPr="00BA4659" w:rsidRDefault="00E36FDB" w:rsidP="00601465"/>
        </w:tc>
      </w:tr>
      <w:tr w:rsidR="00E36FDB" w:rsidRPr="00BA4659" w14:paraId="716E2AF0" w14:textId="77777777" w:rsidTr="00CC2F2B">
        <w:tc>
          <w:tcPr>
            <w:tcW w:w="283" w:type="pct"/>
          </w:tcPr>
          <w:p w14:paraId="14BF1173" w14:textId="1C8CF2B5" w:rsidR="00E36FDB" w:rsidRPr="00F15A81" w:rsidRDefault="00E36FDB" w:rsidP="00601465">
            <w:r>
              <w:t>1</w:t>
            </w:r>
            <w:r w:rsidR="00CC2F2B">
              <w:t>1</w:t>
            </w:r>
          </w:p>
        </w:tc>
        <w:tc>
          <w:tcPr>
            <w:tcW w:w="3963" w:type="pct"/>
          </w:tcPr>
          <w:p w14:paraId="010D1D9B" w14:textId="77777777" w:rsidR="00E36FDB" w:rsidRPr="00F15A81" w:rsidRDefault="00E36FDB" w:rsidP="00601465">
            <w:pPr>
              <w:rPr>
                <w:b/>
                <w:bCs/>
              </w:rPr>
            </w:pPr>
            <w:r>
              <w:rPr>
                <w:b/>
                <w:bCs/>
              </w:rPr>
              <w:t xml:space="preserve">Tax Registration Certificate </w:t>
            </w:r>
          </w:p>
        </w:tc>
        <w:tc>
          <w:tcPr>
            <w:tcW w:w="754" w:type="pct"/>
          </w:tcPr>
          <w:p w14:paraId="6F3578F4" w14:textId="77777777" w:rsidR="00E36FDB" w:rsidRPr="00BA4659" w:rsidRDefault="00E36FDB" w:rsidP="00601465"/>
        </w:tc>
      </w:tr>
      <w:tr w:rsidR="00E36FDB" w:rsidRPr="00BA4659" w14:paraId="7BC516B1" w14:textId="77777777" w:rsidTr="00CC2F2B">
        <w:tc>
          <w:tcPr>
            <w:tcW w:w="283" w:type="pct"/>
          </w:tcPr>
          <w:p w14:paraId="2A724023" w14:textId="69AC0CAC" w:rsidR="00E36FDB" w:rsidRPr="00F15A81" w:rsidRDefault="00E36FDB" w:rsidP="00601465">
            <w:r w:rsidRPr="00F15A81">
              <w:t>1</w:t>
            </w:r>
            <w:r w:rsidR="00CC2F2B">
              <w:t>2</w:t>
            </w:r>
          </w:p>
        </w:tc>
        <w:tc>
          <w:tcPr>
            <w:tcW w:w="3963" w:type="pct"/>
          </w:tcPr>
          <w:p w14:paraId="7C13376F" w14:textId="77777777" w:rsidR="00E36FDB" w:rsidRPr="00F15A81" w:rsidRDefault="00E36FDB" w:rsidP="00601465">
            <w:pPr>
              <w:rPr>
                <w:b/>
                <w:bCs/>
              </w:rPr>
            </w:pPr>
            <w:r w:rsidRPr="00F15A81">
              <w:rPr>
                <w:b/>
                <w:bCs/>
              </w:rPr>
              <w:t>Business registration certificate</w:t>
            </w:r>
          </w:p>
        </w:tc>
        <w:tc>
          <w:tcPr>
            <w:tcW w:w="754" w:type="pct"/>
          </w:tcPr>
          <w:p w14:paraId="08428A6C" w14:textId="77777777" w:rsidR="00E36FDB" w:rsidRPr="00BA4659" w:rsidRDefault="00E36FDB" w:rsidP="00601465"/>
        </w:tc>
      </w:tr>
      <w:tr w:rsidR="00E36FDB" w:rsidRPr="00BA4659" w14:paraId="06291DC7" w14:textId="77777777" w:rsidTr="00CC2F2B">
        <w:tc>
          <w:tcPr>
            <w:tcW w:w="283" w:type="pct"/>
          </w:tcPr>
          <w:p w14:paraId="53046CC0" w14:textId="27902E45" w:rsidR="00E36FDB" w:rsidRPr="00F15A81" w:rsidRDefault="00E36FDB" w:rsidP="00601465">
            <w:r w:rsidRPr="00F15A81">
              <w:t>1</w:t>
            </w:r>
            <w:r w:rsidR="00CC2F2B">
              <w:t>3</w:t>
            </w:r>
          </w:p>
        </w:tc>
        <w:tc>
          <w:tcPr>
            <w:tcW w:w="3963" w:type="pct"/>
          </w:tcPr>
          <w:p w14:paraId="6BCCE3AE" w14:textId="244B3849" w:rsidR="00E36FDB" w:rsidRPr="00E9161D" w:rsidRDefault="00E9161D" w:rsidP="00601465">
            <w:pPr>
              <w:rPr>
                <w:b/>
                <w:bCs/>
              </w:rPr>
            </w:pPr>
            <w:r w:rsidRPr="00E9161D">
              <w:rPr>
                <w:rStyle w:val="normaltextrun"/>
                <w:rFonts w:ascii="Calibri" w:eastAsiaTheme="majorEastAsia" w:hAnsi="Calibri" w:cs="Calibri"/>
                <w:b/>
                <w:bCs/>
              </w:rPr>
              <w:t>License to operate &amp; provide Health insurance in Sudan – Proof from Ministry of Social Affairs</w:t>
            </w:r>
          </w:p>
        </w:tc>
        <w:tc>
          <w:tcPr>
            <w:tcW w:w="754" w:type="pct"/>
          </w:tcPr>
          <w:p w14:paraId="2E477390" w14:textId="77777777" w:rsidR="00E36FDB" w:rsidRPr="00BA4659" w:rsidRDefault="00E36FDB" w:rsidP="00601465"/>
        </w:tc>
      </w:tr>
      <w:tr w:rsidR="00E36FDB" w:rsidRPr="00BA4659" w14:paraId="08B7C949" w14:textId="77777777" w:rsidTr="00CC2F2B">
        <w:tc>
          <w:tcPr>
            <w:tcW w:w="283" w:type="pct"/>
          </w:tcPr>
          <w:p w14:paraId="72681330" w14:textId="369E72B2" w:rsidR="00E36FDB" w:rsidRPr="00F15A81" w:rsidRDefault="00E36FDB" w:rsidP="00601465">
            <w:r w:rsidRPr="00F15A81">
              <w:t>1</w:t>
            </w:r>
            <w:r w:rsidR="00CC2F2B">
              <w:t>4</w:t>
            </w:r>
          </w:p>
        </w:tc>
        <w:tc>
          <w:tcPr>
            <w:tcW w:w="3963" w:type="pct"/>
          </w:tcPr>
          <w:p w14:paraId="1DB5059C" w14:textId="763DE4E8" w:rsidR="00E36FDB" w:rsidRPr="00F15A81" w:rsidRDefault="00E36FDB" w:rsidP="00601465">
            <w:pPr>
              <w:rPr>
                <w:b/>
                <w:bCs/>
              </w:rPr>
            </w:pPr>
            <w:r w:rsidRPr="00F15A81">
              <w:rPr>
                <w:b/>
                <w:bCs/>
              </w:rPr>
              <w:t xml:space="preserve">Submit </w:t>
            </w:r>
            <w:r w:rsidRPr="00F15A81">
              <w:rPr>
                <w:b/>
                <w:bCs/>
                <w:u w:val="single"/>
              </w:rPr>
              <w:t>at least two</w:t>
            </w:r>
            <w:r w:rsidRPr="00F15A81">
              <w:rPr>
                <w:b/>
                <w:bCs/>
              </w:rPr>
              <w:t xml:space="preserve"> </w:t>
            </w:r>
            <w:r>
              <w:rPr>
                <w:b/>
                <w:bCs/>
              </w:rPr>
              <w:t>reference letters from clients</w:t>
            </w:r>
            <w:r w:rsidRPr="00F15A81">
              <w:rPr>
                <w:b/>
                <w:bCs/>
              </w:rPr>
              <w:t xml:space="preserve"> proving more than two years’ service provision within Sudan</w:t>
            </w:r>
            <w:r w:rsidR="00876802">
              <w:rPr>
                <w:b/>
                <w:bCs/>
              </w:rPr>
              <w:t xml:space="preserve">. </w:t>
            </w:r>
          </w:p>
        </w:tc>
        <w:tc>
          <w:tcPr>
            <w:tcW w:w="754" w:type="pct"/>
          </w:tcPr>
          <w:p w14:paraId="44A4FE2C" w14:textId="77777777" w:rsidR="00E36FDB" w:rsidRPr="00BA4659" w:rsidRDefault="00E36FDB" w:rsidP="00601465"/>
        </w:tc>
      </w:tr>
      <w:tr w:rsidR="00E36FDB" w:rsidRPr="00BA4659" w14:paraId="63EA9999" w14:textId="77777777" w:rsidTr="00CC2F2B">
        <w:tc>
          <w:tcPr>
            <w:tcW w:w="283" w:type="pct"/>
          </w:tcPr>
          <w:p w14:paraId="0DB1AD32" w14:textId="424A4704" w:rsidR="00E36FDB" w:rsidRPr="00BA4659" w:rsidRDefault="00E36FDB" w:rsidP="00601465">
            <w:r>
              <w:t>1</w:t>
            </w:r>
            <w:r w:rsidR="00CC2F2B">
              <w:t>5</w:t>
            </w:r>
          </w:p>
        </w:tc>
        <w:tc>
          <w:tcPr>
            <w:tcW w:w="3963" w:type="pct"/>
          </w:tcPr>
          <w:p w14:paraId="744E0910" w14:textId="0581CB37" w:rsidR="00E36FDB" w:rsidRPr="00BA4659" w:rsidRDefault="00E36FDB" w:rsidP="00601465">
            <w:r>
              <w:t>Details of t</w:t>
            </w:r>
            <w:r w:rsidRPr="00BA4659">
              <w:t xml:space="preserve">wo references </w:t>
            </w:r>
            <w:r>
              <w:t xml:space="preserve">of </w:t>
            </w:r>
            <w:r w:rsidRPr="00BA4659">
              <w:t xml:space="preserve">past </w:t>
            </w:r>
            <w:r w:rsidR="00351F2B">
              <w:t xml:space="preserve">or current </w:t>
            </w:r>
            <w:r w:rsidRPr="00BA4659">
              <w:t xml:space="preserve">clients (preferably INGO/NGO management staff), including contact details for these individuals. Note: Only current employees with corporate email addresses of the reference INGO/NGO will be accepted. </w:t>
            </w:r>
          </w:p>
          <w:p w14:paraId="70BEA9F7" w14:textId="77777777" w:rsidR="00E36FDB" w:rsidRPr="00BA4659" w:rsidRDefault="00E36FDB" w:rsidP="00601465"/>
          <w:p w14:paraId="5D8B4C02" w14:textId="610EDDB8" w:rsidR="00E36FDB" w:rsidRPr="00BA4659" w:rsidRDefault="00E36FDB" w:rsidP="00601465">
            <w:r w:rsidRPr="00BA4659">
              <w:t xml:space="preserve">Format for references have been included as part of </w:t>
            </w:r>
            <w:r w:rsidR="00351F2B" w:rsidRPr="00351F2B">
              <w:rPr>
                <w:b/>
                <w:bCs/>
              </w:rPr>
              <w:t>Appendix 1 Company Details</w:t>
            </w:r>
            <w:r w:rsidRPr="00BA4659">
              <w:t xml:space="preserve"> of this document, please ensure all necessary details are included.</w:t>
            </w:r>
          </w:p>
        </w:tc>
        <w:tc>
          <w:tcPr>
            <w:tcW w:w="754" w:type="pct"/>
          </w:tcPr>
          <w:p w14:paraId="43EFDC7E" w14:textId="77777777" w:rsidR="00E36FDB" w:rsidRPr="00BA4659" w:rsidRDefault="00E36FDB" w:rsidP="00601465"/>
        </w:tc>
      </w:tr>
      <w:tr w:rsidR="00F91E2E" w:rsidRPr="00BA4659" w14:paraId="3FC465C3" w14:textId="77777777" w:rsidTr="00CC2F2B">
        <w:tc>
          <w:tcPr>
            <w:tcW w:w="283" w:type="pct"/>
          </w:tcPr>
          <w:p w14:paraId="42B09A20" w14:textId="216A0CB3" w:rsidR="00F91E2E" w:rsidRDefault="00F91E2E" w:rsidP="00601465">
            <w:r>
              <w:t>16</w:t>
            </w:r>
          </w:p>
        </w:tc>
        <w:tc>
          <w:tcPr>
            <w:tcW w:w="3963" w:type="pct"/>
          </w:tcPr>
          <w:p w14:paraId="0C1597D8" w14:textId="037C4572" w:rsidR="00F91E2E" w:rsidRPr="00F91E2E" w:rsidRDefault="00F91E2E" w:rsidP="00601465">
            <w:pPr>
              <w:rPr>
                <w:b/>
                <w:bCs/>
              </w:rPr>
            </w:pPr>
            <w:r w:rsidRPr="00F91E2E">
              <w:rPr>
                <w:b/>
                <w:bCs/>
              </w:rPr>
              <w:t xml:space="preserve">2020 Audited Financial Accounts </w:t>
            </w:r>
          </w:p>
        </w:tc>
        <w:tc>
          <w:tcPr>
            <w:tcW w:w="754" w:type="pct"/>
          </w:tcPr>
          <w:p w14:paraId="336EE142" w14:textId="77777777" w:rsidR="00F91E2E" w:rsidRPr="00BA4659" w:rsidRDefault="00F91E2E" w:rsidP="00601465"/>
        </w:tc>
      </w:tr>
    </w:tbl>
    <w:p w14:paraId="47A5B3D5" w14:textId="77777777" w:rsidR="0047383B" w:rsidRDefault="0047383B" w:rsidP="0047383B">
      <w:pPr>
        <w:pStyle w:val="Heading1"/>
        <w:numPr>
          <w:ilvl w:val="0"/>
          <w:numId w:val="0"/>
        </w:numPr>
      </w:pPr>
    </w:p>
    <w:p w14:paraId="444181B8" w14:textId="77777777" w:rsidR="0047383B" w:rsidRDefault="0047383B" w:rsidP="0047383B">
      <w:pPr>
        <w:rPr>
          <w:rFonts w:eastAsiaTheme="majorEastAsia" w:cstheme="majorBidi"/>
          <w:color w:val="000000" w:themeColor="text1"/>
          <w:sz w:val="36"/>
          <w:szCs w:val="36"/>
        </w:rPr>
      </w:pPr>
      <w:r>
        <w:br w:type="page"/>
      </w:r>
    </w:p>
    <w:p w14:paraId="49C0AC4C" w14:textId="37AEFCAF" w:rsidR="00174EDE" w:rsidRPr="00805C27" w:rsidRDefault="002C1599" w:rsidP="002C1599">
      <w:pPr>
        <w:pStyle w:val="Heading1"/>
        <w:numPr>
          <w:ilvl w:val="0"/>
          <w:numId w:val="0"/>
        </w:numPr>
        <w:ind w:left="432" w:hanging="432"/>
      </w:pPr>
      <w:r>
        <w:lastRenderedPageBreak/>
        <w:t xml:space="preserve">Appendix 1 - </w:t>
      </w:r>
      <w:r w:rsidR="007D56BD">
        <w:t>Company</w:t>
      </w:r>
      <w:r w:rsidR="00EC7023">
        <w:t xml:space="preserve"> details</w:t>
      </w:r>
    </w:p>
    <w:p w14:paraId="1835EEE4" w14:textId="79F92035" w:rsidR="00D47ED2" w:rsidRPr="00805C27" w:rsidRDefault="00D47ED2" w:rsidP="003B0C0E">
      <w:pPr>
        <w:pStyle w:val="Heading1"/>
        <w:numPr>
          <w:ilvl w:val="0"/>
          <w:numId w:val="9"/>
        </w:numPr>
      </w:pPr>
      <w:bookmarkStart w:id="41" w:name="_Toc466022958"/>
      <w:r w:rsidRPr="00805C27">
        <w:t>Contact Details</w:t>
      </w:r>
      <w:bookmarkEnd w:id="41"/>
    </w:p>
    <w:p w14:paraId="681A5760" w14:textId="37504A71"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3609"/>
        <w:gridCol w:w="316"/>
        <w:gridCol w:w="3049"/>
      </w:tblGrid>
      <w:tr w:rsidR="00D47ED2" w:rsidRPr="005D0EFD" w14:paraId="1C10A971" w14:textId="77777777" w:rsidTr="00D34CEA">
        <w:tc>
          <w:tcPr>
            <w:tcW w:w="1667" w:type="pct"/>
            <w:shd w:val="clear" w:color="auto" w:fill="D9D9D9" w:themeFill="background1" w:themeFillShade="D9"/>
          </w:tcPr>
          <w:p w14:paraId="5596E0B4" w14:textId="2F7DA72B"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183749A3" w14:textId="77777777" w:rsidR="00D47ED2" w:rsidRPr="005D0EFD" w:rsidRDefault="00D47ED2" w:rsidP="00ED7E68">
            <w:pPr>
              <w:pStyle w:val="BodyText"/>
              <w:spacing w:after="0"/>
              <w:rPr>
                <w:rFonts w:asciiTheme="minorHAnsi" w:hAnsiTheme="minorHAnsi"/>
                <w:sz w:val="20"/>
                <w:szCs w:val="20"/>
              </w:rPr>
            </w:pPr>
          </w:p>
        </w:tc>
      </w:tr>
      <w:tr w:rsidR="00BF4E8A" w:rsidRPr="005D0EFD" w14:paraId="65BD6A32" w14:textId="77777777" w:rsidTr="00D34CEA">
        <w:tc>
          <w:tcPr>
            <w:tcW w:w="1667" w:type="pct"/>
            <w:shd w:val="clear" w:color="auto" w:fill="D9D9D9" w:themeFill="background1" w:themeFillShade="D9"/>
          </w:tcPr>
          <w:p w14:paraId="46410282" w14:textId="371AEDB9"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 w:val="20"/>
                <w:szCs w:val="20"/>
              </w:rPr>
            </w:pPr>
          </w:p>
        </w:tc>
      </w:tr>
      <w:tr w:rsidR="00BF4E8A" w:rsidRPr="005D0EFD" w14:paraId="1B158E42" w14:textId="77777777" w:rsidTr="00D34CEA">
        <w:tc>
          <w:tcPr>
            <w:tcW w:w="1667" w:type="pct"/>
            <w:shd w:val="clear" w:color="auto" w:fill="D9D9D9" w:themeFill="background1" w:themeFillShade="D9"/>
          </w:tcPr>
          <w:p w14:paraId="2E9FDBA7"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 w:val="20"/>
                <w:szCs w:val="20"/>
              </w:rPr>
            </w:pPr>
          </w:p>
        </w:tc>
      </w:tr>
      <w:tr w:rsidR="00D47ED2" w:rsidRPr="005D0EFD" w14:paraId="11E943E0" w14:textId="77777777" w:rsidTr="00D34CEA">
        <w:tc>
          <w:tcPr>
            <w:tcW w:w="1667" w:type="pct"/>
            <w:shd w:val="clear" w:color="auto" w:fill="D9D9D9" w:themeFill="background1" w:themeFillShade="D9"/>
          </w:tcPr>
          <w:p w14:paraId="24FF2A15"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6BFE32A1" w14:textId="77777777" w:rsidR="00D47ED2" w:rsidRPr="005D0EFD" w:rsidRDefault="00D47ED2" w:rsidP="00ED7E68">
            <w:pPr>
              <w:pStyle w:val="BodyText"/>
              <w:spacing w:after="0"/>
              <w:rPr>
                <w:rFonts w:asciiTheme="minorHAnsi" w:hAnsiTheme="minorHAnsi"/>
                <w:sz w:val="20"/>
                <w:szCs w:val="20"/>
              </w:rPr>
            </w:pPr>
          </w:p>
        </w:tc>
      </w:tr>
      <w:tr w:rsidR="00D47ED2" w:rsidRPr="005D0EFD" w14:paraId="21D8769C" w14:textId="77777777" w:rsidTr="00D34CEA">
        <w:tc>
          <w:tcPr>
            <w:tcW w:w="1667" w:type="pct"/>
            <w:shd w:val="clear" w:color="auto" w:fill="D9D9D9" w:themeFill="background1" w:themeFillShade="D9"/>
          </w:tcPr>
          <w:p w14:paraId="3CDDA5BE"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 w:val="20"/>
                <w:szCs w:val="20"/>
              </w:rPr>
            </w:pPr>
          </w:p>
        </w:tc>
      </w:tr>
      <w:tr w:rsidR="00D47ED2" w:rsidRPr="005D0EFD" w14:paraId="11DFD57A" w14:textId="77777777" w:rsidTr="00D34CEA">
        <w:tc>
          <w:tcPr>
            <w:tcW w:w="1667" w:type="pct"/>
            <w:shd w:val="clear" w:color="auto" w:fill="D9D9D9" w:themeFill="background1" w:themeFillShade="D9"/>
          </w:tcPr>
          <w:p w14:paraId="084AF1A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559A35D7" w14:textId="77777777" w:rsidTr="00D34CEA">
        <w:tc>
          <w:tcPr>
            <w:tcW w:w="1667" w:type="pct"/>
            <w:shd w:val="clear" w:color="auto" w:fill="D9D9D9" w:themeFill="background1" w:themeFillShade="D9"/>
          </w:tcPr>
          <w:p w14:paraId="530D74E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28D5BE" w14:textId="77777777" w:rsidTr="00D34CEA">
        <w:tc>
          <w:tcPr>
            <w:tcW w:w="1667" w:type="pct"/>
            <w:shd w:val="clear" w:color="auto" w:fill="D9D9D9" w:themeFill="background1" w:themeFillShade="D9"/>
          </w:tcPr>
          <w:p w14:paraId="18104CE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 w:val="20"/>
                <w:szCs w:val="20"/>
              </w:rPr>
            </w:pPr>
          </w:p>
        </w:tc>
      </w:tr>
      <w:tr w:rsidR="00D47ED2" w:rsidRPr="005D0EFD" w14:paraId="0B835A03" w14:textId="77777777" w:rsidTr="00D34CEA">
        <w:trPr>
          <w:trHeight w:val="507"/>
        </w:trPr>
        <w:tc>
          <w:tcPr>
            <w:tcW w:w="1667" w:type="pct"/>
            <w:shd w:val="clear" w:color="auto" w:fill="D9D9D9" w:themeFill="background1" w:themeFillShade="D9"/>
          </w:tcPr>
          <w:p w14:paraId="399C89E7"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3E448FED" w14:textId="77777777" w:rsidTr="00D34CEA">
        <w:tc>
          <w:tcPr>
            <w:tcW w:w="1667" w:type="pct"/>
            <w:shd w:val="clear" w:color="auto" w:fill="D9D9D9" w:themeFill="background1" w:themeFillShade="D9"/>
          </w:tcPr>
          <w:p w14:paraId="4920DC89"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 w:val="20"/>
                <w:szCs w:val="20"/>
              </w:rPr>
            </w:pPr>
          </w:p>
        </w:tc>
      </w:tr>
      <w:tr w:rsidR="00D47ED2" w:rsidRPr="005D0EFD" w14:paraId="3088C949" w14:textId="77777777" w:rsidTr="00D34CEA">
        <w:tc>
          <w:tcPr>
            <w:tcW w:w="1667" w:type="pct"/>
            <w:shd w:val="clear" w:color="auto" w:fill="D9D9D9" w:themeFill="background1" w:themeFillShade="D9"/>
          </w:tcPr>
          <w:p w14:paraId="6752592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74E920" w14:textId="77777777" w:rsidTr="00D34CEA">
        <w:trPr>
          <w:trHeight w:val="936"/>
        </w:trPr>
        <w:tc>
          <w:tcPr>
            <w:tcW w:w="1667" w:type="pct"/>
            <w:shd w:val="clear" w:color="auto" w:fill="D9D9D9" w:themeFill="background1" w:themeFillShade="D9"/>
          </w:tcPr>
          <w:p w14:paraId="0A9EC69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08357D3B" w14:textId="7D61933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0711E2E8" w14:textId="7D65F9F8"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543A80A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Joint Venture</w:t>
            </w:r>
          </w:p>
          <w:p w14:paraId="63672EA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Other (specify):</w:t>
            </w:r>
          </w:p>
        </w:tc>
      </w:tr>
      <w:tr w:rsidR="00D47ED2" w:rsidRPr="005D0EFD" w14:paraId="3367C6F0" w14:textId="77777777" w:rsidTr="00D34CEA">
        <w:tc>
          <w:tcPr>
            <w:tcW w:w="1667" w:type="pct"/>
            <w:shd w:val="clear" w:color="auto" w:fill="D9D9D9" w:themeFill="background1" w:themeFillShade="D9"/>
          </w:tcPr>
          <w:p w14:paraId="0820362A" w14:textId="4364A9CD"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56CA8BF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917587" w14:textId="77777777" w:rsidTr="00D34CEA">
        <w:tc>
          <w:tcPr>
            <w:tcW w:w="1667" w:type="pct"/>
            <w:shd w:val="clear" w:color="auto" w:fill="D9D9D9" w:themeFill="background1" w:themeFillShade="D9"/>
          </w:tcPr>
          <w:p w14:paraId="2F47C0FA" w14:textId="103042FB"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Directors names and titles</w:t>
            </w:r>
            <w:r w:rsidR="009E35C0" w:rsidRPr="005D0EFD">
              <w:rPr>
                <w:rFonts w:asciiTheme="minorHAnsi" w:hAnsiTheme="minorHAnsi"/>
                <w:sz w:val="20"/>
                <w:szCs w:val="20"/>
              </w:rPr>
              <w:t xml:space="preserve"> and any other key personnel </w:t>
            </w:r>
          </w:p>
        </w:tc>
        <w:tc>
          <w:tcPr>
            <w:tcW w:w="3333" w:type="pct"/>
            <w:gridSpan w:val="3"/>
          </w:tcPr>
          <w:p w14:paraId="6EC2FDDA"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97C2818" w14:textId="77777777" w:rsidTr="00D34CEA">
        <w:tc>
          <w:tcPr>
            <w:tcW w:w="1667" w:type="pct"/>
            <w:shd w:val="clear" w:color="auto" w:fill="D9D9D9" w:themeFill="background1" w:themeFillShade="D9"/>
          </w:tcPr>
          <w:p w14:paraId="6C569415" w14:textId="75D73BE3" w:rsidR="00E71B9D" w:rsidRPr="005D0EFD" w:rsidRDefault="00E71B9D" w:rsidP="00322CE2">
            <w:pPr>
              <w:pStyle w:val="BodyText"/>
              <w:numPr>
                <w:ilvl w:val="12"/>
                <w:numId w:val="0"/>
              </w:numPr>
              <w:spacing w:after="0"/>
              <w:rPr>
                <w:rFonts w:asciiTheme="minorHAnsi" w:hAnsiTheme="minorHAnsi"/>
                <w:sz w:val="20"/>
                <w:szCs w:val="20"/>
              </w:rPr>
            </w:pPr>
            <w:r w:rsidRPr="00457BB3">
              <w:rPr>
                <w:rFonts w:asciiTheme="minorHAnsi" w:eastAsiaTheme="minorEastAsia" w:hAnsiTheme="minorHAnsi" w:cstheme="minorBidi"/>
                <w:sz w:val="20"/>
                <w:szCs w:val="20"/>
                <w:highlight w:val="green"/>
              </w:rPr>
              <w:t>Please state name of any other persons/organisations (except tenderer) who will benefit from this contract (GOAL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3E3509F5" w14:textId="77777777" w:rsidTr="00D34CEA">
        <w:trPr>
          <w:trHeight w:val="544"/>
        </w:trPr>
        <w:tc>
          <w:tcPr>
            <w:tcW w:w="1667" w:type="pct"/>
            <w:shd w:val="clear" w:color="auto" w:fill="D9D9D9" w:themeFill="background1" w:themeFillShade="D9"/>
          </w:tcPr>
          <w:p w14:paraId="6B1AF3E3"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47FCEC" w14:textId="77777777" w:rsidTr="00D34CEA">
        <w:trPr>
          <w:trHeight w:val="301"/>
        </w:trPr>
        <w:tc>
          <w:tcPr>
            <w:tcW w:w="1667" w:type="pct"/>
            <w:shd w:val="clear" w:color="auto" w:fill="D9D9D9" w:themeFill="background1" w:themeFillShade="D9"/>
          </w:tcPr>
          <w:p w14:paraId="13CBD638"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7CEADC81" w14:textId="77777777" w:rsidTr="00D34CEA">
        <w:trPr>
          <w:trHeight w:val="301"/>
        </w:trPr>
        <w:tc>
          <w:tcPr>
            <w:tcW w:w="1667" w:type="pct"/>
            <w:shd w:val="clear" w:color="auto" w:fill="D9D9D9" w:themeFill="background1" w:themeFillShade="D9"/>
          </w:tcPr>
          <w:p w14:paraId="69BEB9D5" w14:textId="3ACCBC8B"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54EC00E3" w14:textId="77777777" w:rsidR="00BF4E8A" w:rsidRPr="005D0EFD" w:rsidRDefault="00BF4E8A"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Yes                                                             </w:t>
            </w:r>
            <w:r w:rsidRPr="005D0EFD">
              <w:rPr>
                <w:rFonts w:asciiTheme="minorHAnsi" w:hAnsiTheme="minorHAnsi"/>
                <w:sz w:val="20"/>
                <w:szCs w:val="20"/>
              </w:rPr>
              <w:sym w:font="Wingdings" w:char="F06F"/>
            </w:r>
            <w:r w:rsidRPr="005D0EFD">
              <w:rPr>
                <w:rFonts w:asciiTheme="minorHAnsi" w:hAnsiTheme="minorHAnsi"/>
                <w:sz w:val="20"/>
                <w:szCs w:val="20"/>
              </w:rPr>
              <w:t>No</w:t>
            </w:r>
          </w:p>
        </w:tc>
      </w:tr>
      <w:tr w:rsidR="00D47ED2" w:rsidRPr="005D0EFD"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F4C0E3"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798BDFF"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5D37C8E4"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 w:val="20"/>
                <w:szCs w:val="20"/>
              </w:rPr>
            </w:pPr>
          </w:p>
        </w:tc>
      </w:tr>
      <w:tr w:rsidR="00D47ED2" w:rsidRPr="005D0EFD"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4E35F64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 w:val="20"/>
                <w:szCs w:val="20"/>
              </w:rPr>
            </w:pPr>
          </w:p>
        </w:tc>
      </w:tr>
      <w:tr w:rsidR="009E35C0" w:rsidRPr="005D0EFD"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 w:val="20"/>
                <w:szCs w:val="20"/>
              </w:rPr>
            </w:pPr>
          </w:p>
        </w:tc>
      </w:tr>
      <w:tr w:rsidR="00D47ED2" w:rsidRPr="005D0EFD"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3F8B26D6"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 w:val="20"/>
                <w:szCs w:val="20"/>
              </w:rPr>
            </w:pPr>
          </w:p>
        </w:tc>
      </w:tr>
      <w:tr w:rsidR="00D47ED2" w:rsidRPr="005D0EFD"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44B2341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3864A74" w14:textId="77777777" w:rsidR="00D47ED2" w:rsidRPr="005D0EFD" w:rsidRDefault="00D47ED2" w:rsidP="00ED7E68">
            <w:pPr>
              <w:spacing w:after="0" w:line="240" w:lineRule="auto"/>
              <w:rPr>
                <w:sz w:val="20"/>
                <w:szCs w:val="20"/>
              </w:rPr>
            </w:pPr>
          </w:p>
        </w:tc>
      </w:tr>
      <w:tr w:rsidR="00D47ED2" w:rsidRPr="005D0EFD"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0E94686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 w:val="20"/>
                <w:szCs w:val="20"/>
              </w:rPr>
            </w:pPr>
          </w:p>
        </w:tc>
      </w:tr>
      <w:tr w:rsidR="009E35C0" w:rsidRPr="005D0EFD"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315009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67EE7BC" w14:textId="77777777" w:rsidR="009E35C0" w:rsidRPr="005D0EFD" w:rsidRDefault="009E35C0" w:rsidP="00ED7E68">
            <w:pPr>
              <w:spacing w:after="0" w:line="240" w:lineRule="auto"/>
              <w:rPr>
                <w:sz w:val="20"/>
                <w:szCs w:val="20"/>
              </w:rPr>
            </w:pPr>
          </w:p>
        </w:tc>
      </w:tr>
      <w:tr w:rsidR="009E35C0" w:rsidRPr="005D0EFD"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725" w:type="pct"/>
            <w:shd w:val="clear" w:color="auto" w:fill="auto"/>
          </w:tcPr>
          <w:p w14:paraId="0D6B1D7A"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1568505" w14:textId="77777777" w:rsidR="009E35C0" w:rsidRPr="005D0EFD" w:rsidRDefault="009E35C0" w:rsidP="00ED7E68">
            <w:pPr>
              <w:spacing w:after="0" w:line="240" w:lineRule="auto"/>
              <w:rPr>
                <w:sz w:val="20"/>
                <w:szCs w:val="20"/>
              </w:rPr>
            </w:pPr>
          </w:p>
        </w:tc>
      </w:tr>
      <w:tr w:rsidR="009E35C0" w:rsidRPr="005D0EFD"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5D0EFD" w:rsidRDefault="009E35C0" w:rsidP="00ED7E68">
            <w:pPr>
              <w:spacing w:after="0" w:line="240" w:lineRule="auto"/>
              <w:rPr>
                <w:sz w:val="20"/>
                <w:szCs w:val="20"/>
              </w:rPr>
            </w:pPr>
            <w:r w:rsidRPr="005D0EFD">
              <w:rPr>
                <w:spacing w:val="-3"/>
                <w:sz w:val="20"/>
                <w:szCs w:val="20"/>
              </w:rPr>
              <w:t>Degrees or Diplomas</w:t>
            </w:r>
          </w:p>
        </w:tc>
        <w:tc>
          <w:tcPr>
            <w:tcW w:w="1725" w:type="pct"/>
            <w:shd w:val="clear" w:color="auto" w:fill="auto"/>
          </w:tcPr>
          <w:p w14:paraId="1AABA1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45551E03" w14:textId="77777777" w:rsidR="009E35C0" w:rsidRPr="005D0EFD" w:rsidRDefault="009E35C0" w:rsidP="00ED7E68">
            <w:pPr>
              <w:spacing w:after="0" w:line="240" w:lineRule="auto"/>
              <w:rPr>
                <w:sz w:val="20"/>
                <w:szCs w:val="20"/>
              </w:rPr>
            </w:pPr>
          </w:p>
        </w:tc>
      </w:tr>
    </w:tbl>
    <w:p w14:paraId="203F08A7" w14:textId="77777777" w:rsidR="005213A0" w:rsidRDefault="00D47ED2" w:rsidP="005213A0">
      <w:pPr>
        <w:pStyle w:val="Heading2"/>
      </w:pPr>
      <w:r w:rsidRPr="00805C27">
        <w:lastRenderedPageBreak/>
        <w:t xml:space="preserve">Professional or Corporate </w:t>
      </w:r>
      <w:r w:rsidR="00520454" w:rsidRPr="00805C27">
        <w:t xml:space="preserve">Memberships </w:t>
      </w:r>
    </w:p>
    <w:p w14:paraId="41B82987" w14:textId="5B69EB93"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777DF12D" w14:textId="77777777" w:rsidTr="005213A0">
        <w:tc>
          <w:tcPr>
            <w:tcW w:w="851" w:type="dxa"/>
            <w:shd w:val="clear" w:color="auto" w:fill="D9D9D9" w:themeFill="background1" w:themeFillShade="D9"/>
          </w:tcPr>
          <w:p w14:paraId="511DFD54"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068C5ED4"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521EA04A"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7BF81657" w14:textId="77777777" w:rsidR="00D47ED2" w:rsidRPr="005D0EFD" w:rsidRDefault="00D47ED2" w:rsidP="00E249FC">
            <w:pPr>
              <w:rPr>
                <w:sz w:val="20"/>
              </w:rPr>
            </w:pPr>
            <w:r w:rsidRPr="005D0EFD">
              <w:rPr>
                <w:sz w:val="20"/>
              </w:rPr>
              <w:t>Membership Number</w:t>
            </w:r>
          </w:p>
        </w:tc>
      </w:tr>
      <w:tr w:rsidR="00D47ED2" w:rsidRPr="005D0EFD" w14:paraId="09C16D79" w14:textId="77777777" w:rsidTr="005213A0">
        <w:tc>
          <w:tcPr>
            <w:tcW w:w="851" w:type="dxa"/>
            <w:shd w:val="clear" w:color="auto" w:fill="D9D9D9" w:themeFill="background1" w:themeFillShade="D9"/>
          </w:tcPr>
          <w:p w14:paraId="359A4901" w14:textId="5F2C4B7D" w:rsidR="00D47ED2" w:rsidRPr="005D0EFD" w:rsidRDefault="00D34CEA" w:rsidP="00E249FC">
            <w:pPr>
              <w:rPr>
                <w:rFonts w:ascii="Calibri" w:hAnsi="Calibri"/>
                <w:sz w:val="20"/>
              </w:rPr>
            </w:pPr>
            <w:r w:rsidRPr="005D0EFD">
              <w:rPr>
                <w:rFonts w:ascii="Calibri" w:hAnsi="Calibri"/>
                <w:sz w:val="20"/>
              </w:rPr>
              <w:t>1</w:t>
            </w:r>
          </w:p>
        </w:tc>
        <w:tc>
          <w:tcPr>
            <w:tcW w:w="4821" w:type="dxa"/>
          </w:tcPr>
          <w:p w14:paraId="7AEF765D" w14:textId="77777777" w:rsidR="00D47ED2" w:rsidRPr="005D0EFD" w:rsidRDefault="00D47ED2" w:rsidP="00E249FC">
            <w:pPr>
              <w:rPr>
                <w:rFonts w:ascii="Calibri" w:hAnsi="Calibri"/>
                <w:b/>
                <w:sz w:val="20"/>
              </w:rPr>
            </w:pPr>
          </w:p>
        </w:tc>
        <w:tc>
          <w:tcPr>
            <w:tcW w:w="2095" w:type="dxa"/>
          </w:tcPr>
          <w:p w14:paraId="4F9CC72B" w14:textId="77777777" w:rsidR="00D47ED2" w:rsidRPr="005D0EFD" w:rsidRDefault="00D47ED2" w:rsidP="00E249FC">
            <w:pPr>
              <w:rPr>
                <w:rFonts w:ascii="Calibri" w:hAnsi="Calibri"/>
                <w:b/>
                <w:sz w:val="20"/>
              </w:rPr>
            </w:pPr>
          </w:p>
        </w:tc>
        <w:tc>
          <w:tcPr>
            <w:tcW w:w="2417" w:type="dxa"/>
          </w:tcPr>
          <w:p w14:paraId="4C91A05A" w14:textId="77777777" w:rsidR="00D47ED2" w:rsidRPr="005D0EFD" w:rsidRDefault="00D47ED2" w:rsidP="00E249FC">
            <w:pPr>
              <w:rPr>
                <w:rFonts w:ascii="Calibri" w:hAnsi="Calibri"/>
                <w:b/>
                <w:sz w:val="20"/>
              </w:rPr>
            </w:pPr>
          </w:p>
        </w:tc>
      </w:tr>
      <w:tr w:rsidR="00D47ED2" w:rsidRPr="005D0EFD" w14:paraId="1A4BAE29" w14:textId="77777777" w:rsidTr="005213A0">
        <w:tc>
          <w:tcPr>
            <w:tcW w:w="851" w:type="dxa"/>
            <w:shd w:val="clear" w:color="auto" w:fill="D9D9D9" w:themeFill="background1" w:themeFillShade="D9"/>
          </w:tcPr>
          <w:p w14:paraId="5C916717" w14:textId="0F8A8A53" w:rsidR="00D47ED2" w:rsidRPr="005D0EFD" w:rsidRDefault="00D34CEA" w:rsidP="00E249FC">
            <w:pPr>
              <w:rPr>
                <w:rFonts w:ascii="Calibri" w:hAnsi="Calibri"/>
                <w:sz w:val="20"/>
              </w:rPr>
            </w:pPr>
            <w:r w:rsidRPr="005D0EFD">
              <w:rPr>
                <w:rFonts w:ascii="Calibri" w:hAnsi="Calibri"/>
                <w:sz w:val="20"/>
              </w:rPr>
              <w:t>2</w:t>
            </w:r>
          </w:p>
        </w:tc>
        <w:tc>
          <w:tcPr>
            <w:tcW w:w="4821" w:type="dxa"/>
          </w:tcPr>
          <w:p w14:paraId="512CB6AB" w14:textId="77777777" w:rsidR="00D47ED2" w:rsidRPr="005D0EFD" w:rsidRDefault="00D47ED2" w:rsidP="00E249FC">
            <w:pPr>
              <w:rPr>
                <w:rFonts w:ascii="Calibri" w:hAnsi="Calibri"/>
                <w:b/>
                <w:sz w:val="20"/>
              </w:rPr>
            </w:pPr>
          </w:p>
        </w:tc>
        <w:tc>
          <w:tcPr>
            <w:tcW w:w="2095" w:type="dxa"/>
          </w:tcPr>
          <w:p w14:paraId="3B68ABBE" w14:textId="77777777" w:rsidR="00D47ED2" w:rsidRPr="005D0EFD" w:rsidRDefault="00D47ED2" w:rsidP="00E249FC">
            <w:pPr>
              <w:rPr>
                <w:rFonts w:ascii="Calibri" w:hAnsi="Calibri"/>
                <w:b/>
                <w:sz w:val="20"/>
              </w:rPr>
            </w:pPr>
          </w:p>
        </w:tc>
        <w:tc>
          <w:tcPr>
            <w:tcW w:w="2417" w:type="dxa"/>
          </w:tcPr>
          <w:p w14:paraId="399167E6" w14:textId="77777777" w:rsidR="00D47ED2" w:rsidRPr="005D0EFD" w:rsidRDefault="00D47ED2" w:rsidP="00E249FC">
            <w:pPr>
              <w:rPr>
                <w:rFonts w:ascii="Calibri" w:hAnsi="Calibri"/>
                <w:b/>
                <w:sz w:val="20"/>
              </w:rPr>
            </w:pPr>
          </w:p>
        </w:tc>
      </w:tr>
      <w:tr w:rsidR="00D47ED2" w:rsidRPr="005D0EFD" w14:paraId="4993E249" w14:textId="77777777" w:rsidTr="005213A0">
        <w:tc>
          <w:tcPr>
            <w:tcW w:w="851" w:type="dxa"/>
            <w:shd w:val="clear" w:color="auto" w:fill="D9D9D9" w:themeFill="background1" w:themeFillShade="D9"/>
          </w:tcPr>
          <w:p w14:paraId="646518EF" w14:textId="73CDDC2F" w:rsidR="00D47ED2" w:rsidRPr="005D0EFD" w:rsidRDefault="00D34CEA" w:rsidP="00E249FC">
            <w:pPr>
              <w:rPr>
                <w:rFonts w:ascii="Calibri" w:hAnsi="Calibri"/>
                <w:sz w:val="20"/>
              </w:rPr>
            </w:pPr>
            <w:r w:rsidRPr="005D0EFD">
              <w:rPr>
                <w:rFonts w:ascii="Calibri" w:hAnsi="Calibri"/>
                <w:sz w:val="20"/>
              </w:rPr>
              <w:t>3</w:t>
            </w:r>
          </w:p>
        </w:tc>
        <w:tc>
          <w:tcPr>
            <w:tcW w:w="4821" w:type="dxa"/>
          </w:tcPr>
          <w:p w14:paraId="157A71F4" w14:textId="77777777" w:rsidR="00D47ED2" w:rsidRPr="005D0EFD" w:rsidRDefault="00D47ED2" w:rsidP="00E249FC">
            <w:pPr>
              <w:rPr>
                <w:rFonts w:ascii="Calibri" w:hAnsi="Calibri"/>
                <w:b/>
                <w:sz w:val="20"/>
              </w:rPr>
            </w:pPr>
          </w:p>
        </w:tc>
        <w:tc>
          <w:tcPr>
            <w:tcW w:w="2095" w:type="dxa"/>
          </w:tcPr>
          <w:p w14:paraId="15724B0D" w14:textId="77777777" w:rsidR="00D47ED2" w:rsidRPr="005D0EFD" w:rsidRDefault="00D47ED2" w:rsidP="00E249FC">
            <w:pPr>
              <w:rPr>
                <w:rFonts w:ascii="Calibri" w:hAnsi="Calibri"/>
                <w:b/>
                <w:sz w:val="20"/>
              </w:rPr>
            </w:pPr>
          </w:p>
        </w:tc>
        <w:tc>
          <w:tcPr>
            <w:tcW w:w="2417" w:type="dxa"/>
          </w:tcPr>
          <w:p w14:paraId="5CB5E80B" w14:textId="77777777" w:rsidR="00D47ED2" w:rsidRPr="005D0EFD" w:rsidRDefault="00D47ED2" w:rsidP="00E249FC">
            <w:pPr>
              <w:rPr>
                <w:rFonts w:ascii="Calibri" w:hAnsi="Calibri"/>
                <w:b/>
                <w:sz w:val="20"/>
              </w:rPr>
            </w:pPr>
          </w:p>
        </w:tc>
      </w:tr>
      <w:tr w:rsidR="00174EDE" w:rsidRPr="005D0EFD" w14:paraId="19FE2240" w14:textId="77777777" w:rsidTr="005213A0">
        <w:tc>
          <w:tcPr>
            <w:tcW w:w="851" w:type="dxa"/>
            <w:shd w:val="clear" w:color="auto" w:fill="D9D9D9" w:themeFill="background1" w:themeFillShade="D9"/>
          </w:tcPr>
          <w:p w14:paraId="5162C937" w14:textId="2A46624E" w:rsidR="00174EDE" w:rsidRPr="005D0EFD" w:rsidRDefault="00174EDE" w:rsidP="00E249FC">
            <w:pPr>
              <w:rPr>
                <w:rFonts w:ascii="Calibri" w:hAnsi="Calibri"/>
                <w:sz w:val="20"/>
              </w:rPr>
            </w:pPr>
            <w:r w:rsidRPr="005D0EFD">
              <w:rPr>
                <w:rFonts w:ascii="Calibri" w:hAnsi="Calibri"/>
                <w:sz w:val="20"/>
              </w:rPr>
              <w:t>4</w:t>
            </w:r>
          </w:p>
        </w:tc>
        <w:tc>
          <w:tcPr>
            <w:tcW w:w="4821" w:type="dxa"/>
          </w:tcPr>
          <w:p w14:paraId="55CE30F9" w14:textId="77777777" w:rsidR="00174EDE" w:rsidRPr="005D0EFD" w:rsidRDefault="00174EDE" w:rsidP="00E249FC">
            <w:pPr>
              <w:rPr>
                <w:rFonts w:ascii="Calibri" w:hAnsi="Calibri"/>
                <w:b/>
                <w:sz w:val="20"/>
              </w:rPr>
            </w:pPr>
          </w:p>
        </w:tc>
        <w:tc>
          <w:tcPr>
            <w:tcW w:w="2095" w:type="dxa"/>
          </w:tcPr>
          <w:p w14:paraId="6239B32C" w14:textId="77777777" w:rsidR="00174EDE" w:rsidRPr="005D0EFD" w:rsidRDefault="00174EDE" w:rsidP="00E249FC">
            <w:pPr>
              <w:rPr>
                <w:rFonts w:ascii="Calibri" w:hAnsi="Calibri"/>
                <w:b/>
                <w:sz w:val="20"/>
              </w:rPr>
            </w:pPr>
          </w:p>
        </w:tc>
        <w:tc>
          <w:tcPr>
            <w:tcW w:w="2417" w:type="dxa"/>
          </w:tcPr>
          <w:p w14:paraId="5A9B7C58" w14:textId="77777777" w:rsidR="00174EDE" w:rsidRPr="005D0EFD" w:rsidRDefault="00174EDE" w:rsidP="00E249FC">
            <w:pPr>
              <w:rPr>
                <w:rFonts w:ascii="Calibri" w:hAnsi="Calibri"/>
                <w:b/>
                <w:sz w:val="20"/>
              </w:rPr>
            </w:pPr>
          </w:p>
        </w:tc>
      </w:tr>
    </w:tbl>
    <w:p w14:paraId="495CE0C3" w14:textId="77777777" w:rsidR="00BF4E8A" w:rsidRPr="00805C27" w:rsidRDefault="00BF4E8A" w:rsidP="005213A0">
      <w:pPr>
        <w:pStyle w:val="Heading2"/>
      </w:pPr>
      <w:r w:rsidRPr="00805C27">
        <w:t>Profile</w:t>
      </w:r>
    </w:p>
    <w:p w14:paraId="0B27754E" w14:textId="7DDC4274"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5511"/>
      </w:tblGrid>
      <w:tr w:rsidR="00D47ED2" w:rsidRPr="00805C27" w14:paraId="7F6A62AA" w14:textId="77777777" w:rsidTr="00D57F35">
        <w:tc>
          <w:tcPr>
            <w:tcW w:w="561" w:type="dxa"/>
            <w:shd w:val="clear" w:color="auto" w:fill="D9D9D9" w:themeFill="background1" w:themeFillShade="D9"/>
          </w:tcPr>
          <w:p w14:paraId="03CBEA5C"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40EA87AA" w14:textId="77777777" w:rsidR="00D47ED2" w:rsidRPr="00805C27" w:rsidRDefault="00D47ED2" w:rsidP="00E249FC">
            <w:pPr>
              <w:rPr>
                <w:b/>
                <w:sz w:val="20"/>
                <w:szCs w:val="20"/>
              </w:rPr>
            </w:pPr>
            <w:r w:rsidRPr="00805C27">
              <w:rPr>
                <w:b/>
                <w:sz w:val="20"/>
                <w:szCs w:val="20"/>
              </w:rPr>
              <w:t>Description</w:t>
            </w:r>
          </w:p>
        </w:tc>
        <w:tc>
          <w:tcPr>
            <w:tcW w:w="5511" w:type="dxa"/>
            <w:shd w:val="clear" w:color="auto" w:fill="D9D9D9" w:themeFill="background1" w:themeFillShade="D9"/>
          </w:tcPr>
          <w:p w14:paraId="00636019" w14:textId="77777777" w:rsidR="00D47ED2" w:rsidRPr="00805C27" w:rsidRDefault="00D47ED2" w:rsidP="00E249FC">
            <w:pPr>
              <w:rPr>
                <w:b/>
                <w:sz w:val="20"/>
                <w:szCs w:val="20"/>
              </w:rPr>
            </w:pPr>
            <w:r w:rsidRPr="00805C27">
              <w:rPr>
                <w:b/>
                <w:sz w:val="20"/>
                <w:szCs w:val="20"/>
              </w:rPr>
              <w:t>Response</w:t>
            </w:r>
          </w:p>
        </w:tc>
      </w:tr>
      <w:tr w:rsidR="00D47ED2" w:rsidRPr="00805C27" w14:paraId="1E080F7D" w14:textId="77777777" w:rsidTr="006848ED">
        <w:tc>
          <w:tcPr>
            <w:tcW w:w="561" w:type="dxa"/>
            <w:shd w:val="clear" w:color="auto" w:fill="D9D9D9" w:themeFill="background1" w:themeFillShade="D9"/>
          </w:tcPr>
          <w:p w14:paraId="2F580DD2"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6ADFB307" w14:textId="4BE9DEB8"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tcPr>
          <w:p w14:paraId="22E3F3AE" w14:textId="77777777" w:rsidR="00D47ED2" w:rsidRPr="00805C27" w:rsidRDefault="00D47ED2" w:rsidP="00E249FC">
            <w:pPr>
              <w:rPr>
                <w:sz w:val="20"/>
                <w:szCs w:val="20"/>
              </w:rPr>
            </w:pPr>
          </w:p>
        </w:tc>
      </w:tr>
      <w:tr w:rsidR="008E0737" w:rsidRPr="00805C27" w14:paraId="4E6DA1CB" w14:textId="77777777" w:rsidTr="006848ED">
        <w:tc>
          <w:tcPr>
            <w:tcW w:w="561" w:type="dxa"/>
            <w:shd w:val="clear" w:color="auto" w:fill="D9D9D9" w:themeFill="background1" w:themeFillShade="D9"/>
          </w:tcPr>
          <w:p w14:paraId="3DD3A998" w14:textId="5EE4CA00"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7C1DF173" w14:textId="5223F5FB"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tcPr>
          <w:p w14:paraId="23C4C2B0" w14:textId="77777777" w:rsidR="008E0737" w:rsidRPr="00805C27" w:rsidRDefault="008E0737" w:rsidP="00E249FC">
            <w:pPr>
              <w:rPr>
                <w:sz w:val="20"/>
                <w:szCs w:val="20"/>
              </w:rPr>
            </w:pPr>
          </w:p>
        </w:tc>
      </w:tr>
      <w:tr w:rsidR="00D47ED2" w:rsidRPr="00805C27" w14:paraId="5C1426B2" w14:textId="77777777" w:rsidTr="006848ED">
        <w:tc>
          <w:tcPr>
            <w:tcW w:w="561" w:type="dxa"/>
            <w:shd w:val="clear" w:color="auto" w:fill="D9D9D9" w:themeFill="background1" w:themeFillShade="D9"/>
          </w:tcPr>
          <w:p w14:paraId="3646E782" w14:textId="1E72ED76"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0E3E84E8" w14:textId="2A4AB1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tcPr>
          <w:p w14:paraId="0F7D7C3F" w14:textId="77777777" w:rsidR="00D47ED2" w:rsidRPr="00805C27" w:rsidRDefault="00D47ED2" w:rsidP="00E249FC">
            <w:pPr>
              <w:rPr>
                <w:sz w:val="20"/>
                <w:szCs w:val="20"/>
              </w:rPr>
            </w:pPr>
          </w:p>
        </w:tc>
      </w:tr>
      <w:tr w:rsidR="00520454" w:rsidRPr="00805C27" w14:paraId="689B1406" w14:textId="77777777" w:rsidTr="006848ED">
        <w:tc>
          <w:tcPr>
            <w:tcW w:w="561" w:type="dxa"/>
            <w:shd w:val="clear" w:color="auto" w:fill="D9D9D9" w:themeFill="background1" w:themeFillShade="D9"/>
          </w:tcPr>
          <w:p w14:paraId="63961181" w14:textId="74A9D610"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6E904F3E" w14:textId="6D13C494"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805C27" w:rsidRDefault="00520454" w:rsidP="00520454">
            <w:pPr>
              <w:rPr>
                <w:sz w:val="20"/>
                <w:szCs w:val="20"/>
              </w:rPr>
            </w:pPr>
          </w:p>
        </w:tc>
        <w:tc>
          <w:tcPr>
            <w:tcW w:w="5511" w:type="dxa"/>
          </w:tcPr>
          <w:p w14:paraId="6ADE2E17" w14:textId="0111EA40" w:rsidR="00520454" w:rsidRPr="00805C27" w:rsidRDefault="00520454" w:rsidP="00520454">
            <w:pPr>
              <w:rPr>
                <w:sz w:val="20"/>
                <w:szCs w:val="20"/>
              </w:rPr>
            </w:pPr>
          </w:p>
        </w:tc>
      </w:tr>
      <w:tr w:rsidR="00520454" w:rsidRPr="00805C27" w14:paraId="1267486D" w14:textId="77777777" w:rsidTr="006848ED">
        <w:tc>
          <w:tcPr>
            <w:tcW w:w="561" w:type="dxa"/>
            <w:shd w:val="clear" w:color="auto" w:fill="D9D9D9" w:themeFill="background1" w:themeFillShade="D9"/>
          </w:tcPr>
          <w:p w14:paraId="5A6873D6" w14:textId="5B12CDF6"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7430B44D" w14:textId="313CF902" w:rsidR="00520454" w:rsidRPr="00805C27" w:rsidRDefault="00520454" w:rsidP="00520454">
            <w:pPr>
              <w:rPr>
                <w:sz w:val="20"/>
                <w:szCs w:val="20"/>
              </w:rPr>
            </w:pPr>
            <w:r w:rsidRPr="00805C27">
              <w:rPr>
                <w:sz w:val="20"/>
                <w:szCs w:val="20"/>
              </w:rPr>
              <w:t>Any other relevant information</w:t>
            </w:r>
          </w:p>
        </w:tc>
        <w:tc>
          <w:tcPr>
            <w:tcW w:w="5511" w:type="dxa"/>
          </w:tcPr>
          <w:p w14:paraId="0B81ECD4" w14:textId="38F3568C" w:rsidR="00520454" w:rsidRPr="00805C27" w:rsidRDefault="00520454" w:rsidP="00520454">
            <w:pPr>
              <w:rPr>
                <w:sz w:val="20"/>
                <w:szCs w:val="20"/>
              </w:rPr>
            </w:pPr>
          </w:p>
        </w:tc>
      </w:tr>
    </w:tbl>
    <w:p w14:paraId="507F9EC8" w14:textId="77777777" w:rsidR="00BA68B2" w:rsidRDefault="00BA68B2" w:rsidP="00BA68B2">
      <w:pPr>
        <w:pStyle w:val="Heading2"/>
        <w:keepNext w:val="0"/>
        <w:numPr>
          <w:ilvl w:val="0"/>
          <w:numId w:val="0"/>
        </w:numPr>
        <w:ind w:left="576" w:hanging="576"/>
      </w:pPr>
      <w:bookmarkStart w:id="42" w:name="_Toc466022960"/>
    </w:p>
    <w:p w14:paraId="2608EB67" w14:textId="77777777" w:rsidR="00BA68B2" w:rsidRDefault="00BA68B2" w:rsidP="00BA68B2">
      <w:pPr>
        <w:rPr>
          <w:rFonts w:eastAsiaTheme="majorEastAsia" w:cstheme="majorBidi"/>
          <w:color w:val="000000" w:themeColor="text1"/>
          <w:sz w:val="28"/>
          <w:szCs w:val="28"/>
        </w:rPr>
      </w:pPr>
      <w:r>
        <w:br w:type="page"/>
      </w:r>
    </w:p>
    <w:p w14:paraId="286680AB" w14:textId="4AFB4EC0" w:rsidR="00D47ED2" w:rsidRPr="00805C27" w:rsidRDefault="005A484B" w:rsidP="00E249FC">
      <w:pPr>
        <w:pStyle w:val="Heading2"/>
        <w:keepNext w:val="0"/>
      </w:pPr>
      <w:r w:rsidRPr="00805C27">
        <w:lastRenderedPageBreak/>
        <w:t>References</w:t>
      </w:r>
      <w:bookmarkEnd w:id="42"/>
    </w:p>
    <w:p w14:paraId="7F62EDAB" w14:textId="1C9E34E4"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220"/>
        <w:gridCol w:w="5659"/>
      </w:tblGrid>
      <w:tr w:rsidR="007D56BD" w:rsidRPr="005D0EFD" w14:paraId="2059E6AE" w14:textId="77777777" w:rsidTr="005D0EFD">
        <w:tc>
          <w:tcPr>
            <w:tcW w:w="276" w:type="pct"/>
            <w:vMerge w:val="restart"/>
            <w:shd w:val="clear" w:color="auto" w:fill="D9D9D9" w:themeFill="background1" w:themeFillShade="D9"/>
          </w:tcPr>
          <w:p w14:paraId="59F735CC" w14:textId="3C66D814"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3D9C94E1" w14:textId="71B8AC3D"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005D0EFD">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005D0EFD">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005D0EFD">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005D0EFD">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005D0EFD">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005D0EFD">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005D0EFD">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B7B537B" w14:textId="77777777" w:rsidTr="005D0EFD">
        <w:tc>
          <w:tcPr>
            <w:tcW w:w="276" w:type="pct"/>
            <w:vMerge w:val="restart"/>
            <w:shd w:val="clear" w:color="auto" w:fill="D9D9D9" w:themeFill="background1" w:themeFillShade="D9"/>
          </w:tcPr>
          <w:p w14:paraId="72448474" w14:textId="274F304E"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499A4FD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005D0EFD">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005D0EFD">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005D0EFD">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005D0EFD">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005D0EFD">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005D0EFD">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005D0EFD">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005D0EFD">
        <w:tc>
          <w:tcPr>
            <w:tcW w:w="276" w:type="pct"/>
            <w:vMerge w:val="restart"/>
            <w:shd w:val="clear" w:color="auto" w:fill="D9D9D9" w:themeFill="background1" w:themeFillShade="D9"/>
          </w:tcPr>
          <w:p w14:paraId="435D41C7" w14:textId="29E7870D"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6BB1378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005D0EFD">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005D0EFD">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005D0EFD">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005D0EFD">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005D0EFD">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005D0EFD">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005D0EFD">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005D0EFD">
        <w:tc>
          <w:tcPr>
            <w:tcW w:w="276" w:type="pct"/>
            <w:vMerge w:val="restart"/>
            <w:shd w:val="clear" w:color="auto" w:fill="D9D9D9" w:themeFill="background1" w:themeFillShade="D9"/>
          </w:tcPr>
          <w:p w14:paraId="3234B71E" w14:textId="58A78A3A"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2B61D8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005D0EFD">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005D0EFD">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005D0EFD">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005D0EFD">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005D0EFD">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005D0EFD">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005D0EFD">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16B9AA7B" w14:textId="77777777" w:rsidR="007E17AA" w:rsidRDefault="007E17AA" w:rsidP="007E17AA">
      <w:pPr>
        <w:pStyle w:val="Heading2"/>
        <w:keepNext w:val="0"/>
        <w:numPr>
          <w:ilvl w:val="0"/>
          <w:numId w:val="0"/>
        </w:numPr>
      </w:pPr>
      <w:bookmarkStart w:id="43" w:name="_Toc466022961"/>
    </w:p>
    <w:p w14:paraId="5E3FAA5A" w14:textId="77777777" w:rsidR="00A73552" w:rsidRPr="00084D7E" w:rsidRDefault="00A73552" w:rsidP="00A73552">
      <w: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56F89092" w14:textId="77777777" w:rsidR="007E17AA" w:rsidRDefault="007E17AA" w:rsidP="007E17AA">
      <w:pPr>
        <w:rPr>
          <w:rFonts w:eastAsiaTheme="majorEastAsia" w:cstheme="majorBidi"/>
          <w:color w:val="000000" w:themeColor="text1"/>
          <w:sz w:val="28"/>
          <w:szCs w:val="28"/>
        </w:rPr>
      </w:pPr>
      <w:r>
        <w:br w:type="page"/>
      </w:r>
    </w:p>
    <w:p w14:paraId="1B01DEF7" w14:textId="6BCDF338" w:rsidR="00D47ED2" w:rsidRPr="00805C27" w:rsidRDefault="00D55708" w:rsidP="002C1599">
      <w:pPr>
        <w:pStyle w:val="Heading1"/>
      </w:pPr>
      <w:r w:rsidRPr="00805C27">
        <w:lastRenderedPageBreak/>
        <w:t>Declaration</w:t>
      </w:r>
      <w:r w:rsidR="007D56BD">
        <w:t xml:space="preserve"> re Personal and</w:t>
      </w:r>
      <w:r w:rsidR="00DB613D" w:rsidRPr="00805C27">
        <w:t xml:space="preserve"> Legal circumstances</w:t>
      </w:r>
      <w:bookmarkEnd w:id="43"/>
    </w:p>
    <w:p w14:paraId="31D35ED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4C8A9B8D" w14:textId="77777777" w:rsidTr="007D56BD">
        <w:tc>
          <w:tcPr>
            <w:tcW w:w="8640" w:type="dxa"/>
            <w:gridSpan w:val="3"/>
            <w:shd w:val="clear" w:color="auto" w:fill="D9D9D9" w:themeFill="background1" w:themeFillShade="D9"/>
          </w:tcPr>
          <w:p w14:paraId="2847C332" w14:textId="4F0DCB17"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ED2EAE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7AFD0468" w14:textId="77777777" w:rsidTr="007E17AA">
        <w:trPr>
          <w:trHeight w:val="827"/>
        </w:trPr>
        <w:tc>
          <w:tcPr>
            <w:tcW w:w="583" w:type="dxa"/>
            <w:shd w:val="clear" w:color="auto" w:fill="D9D9D9" w:themeFill="background1" w:themeFillShade="D9"/>
          </w:tcPr>
          <w:p w14:paraId="7C7E3ED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123CECE3" w14:textId="2AFF749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AFA2F7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BA82F2D" w14:textId="77777777" w:rsidTr="007D56BD">
        <w:tc>
          <w:tcPr>
            <w:tcW w:w="583" w:type="dxa"/>
            <w:shd w:val="clear" w:color="auto" w:fill="D9D9D9" w:themeFill="background1" w:themeFillShade="D9"/>
          </w:tcPr>
          <w:p w14:paraId="579F11D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0C7CACA5" w14:textId="2316B61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11632D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B19284" w14:textId="77777777" w:rsidTr="007D56BD">
        <w:tc>
          <w:tcPr>
            <w:tcW w:w="583" w:type="dxa"/>
            <w:shd w:val="clear" w:color="auto" w:fill="D9D9D9" w:themeFill="background1" w:themeFillShade="D9"/>
          </w:tcPr>
          <w:p w14:paraId="3E26B47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6DE69212" w14:textId="64A53DD3"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432ECC2"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5431617" w14:textId="77777777" w:rsidTr="007D56BD">
        <w:tc>
          <w:tcPr>
            <w:tcW w:w="583" w:type="dxa"/>
            <w:shd w:val="clear" w:color="auto" w:fill="D9D9D9" w:themeFill="background1" w:themeFillShade="D9"/>
          </w:tcPr>
          <w:p w14:paraId="574E82BB"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79FA2349" w14:textId="0CFC0C6C"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0C28A22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DE27F8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B14CA6E" w14:textId="77777777" w:rsidTr="007D56BD">
        <w:tc>
          <w:tcPr>
            <w:tcW w:w="583" w:type="dxa"/>
            <w:shd w:val="clear" w:color="auto" w:fill="D9D9D9" w:themeFill="background1" w:themeFillShade="D9"/>
          </w:tcPr>
          <w:p w14:paraId="39B3451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2D6EBAA2" w14:textId="269D8B2E"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w:t>
            </w:r>
            <w:r w:rsidR="0055785C" w:rsidRPr="00EF3D37">
              <w:rPr>
                <w:rFonts w:asciiTheme="minorHAnsi" w:hAnsiTheme="minorHAnsi"/>
                <w:sz w:val="20"/>
                <w:szCs w:val="20"/>
              </w:rPr>
              <w:t xml:space="preserve"> has been found guilty of fraud</w:t>
            </w:r>
          </w:p>
        </w:tc>
        <w:tc>
          <w:tcPr>
            <w:tcW w:w="711" w:type="dxa"/>
          </w:tcPr>
          <w:p w14:paraId="0BFA979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79570C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FFAEEC3" w14:textId="77777777" w:rsidTr="007D56BD">
        <w:tc>
          <w:tcPr>
            <w:tcW w:w="583" w:type="dxa"/>
            <w:shd w:val="clear" w:color="auto" w:fill="D9D9D9" w:themeFill="background1" w:themeFillShade="D9"/>
          </w:tcPr>
          <w:p w14:paraId="57A697A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2D14DCA0" w14:textId="539159B6"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found guilty of money laundering</w:t>
            </w:r>
          </w:p>
        </w:tc>
        <w:tc>
          <w:tcPr>
            <w:tcW w:w="711" w:type="dxa"/>
          </w:tcPr>
          <w:p w14:paraId="1460C2BD"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F1B939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4E123F9" w14:textId="77777777" w:rsidTr="007D56BD">
        <w:tc>
          <w:tcPr>
            <w:tcW w:w="583" w:type="dxa"/>
            <w:shd w:val="clear" w:color="auto" w:fill="D9D9D9" w:themeFill="background1" w:themeFillShade="D9"/>
          </w:tcPr>
          <w:p w14:paraId="18A68AE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482C8901" w14:textId="6C9B6459"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Director or Partner has </w:t>
            </w:r>
            <w:r w:rsidR="0055785C" w:rsidRPr="00EF3D37">
              <w:rPr>
                <w:rFonts w:asciiTheme="minorHAnsi" w:hAnsiTheme="minorHAnsi"/>
                <w:sz w:val="20"/>
                <w:szCs w:val="20"/>
              </w:rPr>
              <w:t>been found guilty of corruption</w:t>
            </w:r>
          </w:p>
        </w:tc>
        <w:tc>
          <w:tcPr>
            <w:tcW w:w="711" w:type="dxa"/>
          </w:tcPr>
          <w:p w14:paraId="6F90BC3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E913D1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D1EDDB5" w14:textId="77777777" w:rsidTr="007E17AA">
        <w:trPr>
          <w:trHeight w:val="509"/>
        </w:trPr>
        <w:tc>
          <w:tcPr>
            <w:tcW w:w="583" w:type="dxa"/>
            <w:shd w:val="clear" w:color="auto" w:fill="D9D9D9" w:themeFill="background1" w:themeFillShade="D9"/>
          </w:tcPr>
          <w:p w14:paraId="0C2DDD0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568519A7" w14:textId="2B453952"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convicted of being a member of a criminal organisation</w:t>
            </w:r>
          </w:p>
        </w:tc>
        <w:tc>
          <w:tcPr>
            <w:tcW w:w="711" w:type="dxa"/>
          </w:tcPr>
          <w:p w14:paraId="4B35F9C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70BC2686" w14:textId="77777777" w:rsidR="00D47ED2" w:rsidRPr="00EF3D37" w:rsidRDefault="00D47ED2" w:rsidP="007E17AA">
            <w:pPr>
              <w:pStyle w:val="BodyText"/>
              <w:spacing w:after="0"/>
              <w:ind w:right="-342"/>
              <w:jc w:val="center"/>
              <w:rPr>
                <w:rFonts w:asciiTheme="minorHAnsi" w:hAnsiTheme="minorHAnsi"/>
                <w:sz w:val="20"/>
                <w:szCs w:val="20"/>
              </w:rPr>
            </w:pPr>
          </w:p>
        </w:tc>
      </w:tr>
      <w:tr w:rsidR="00F45308" w:rsidRPr="00EF3D37" w14:paraId="7A6EC997" w14:textId="77777777" w:rsidTr="001D2DEA">
        <w:trPr>
          <w:trHeight w:val="877"/>
        </w:trPr>
        <w:tc>
          <w:tcPr>
            <w:tcW w:w="583" w:type="dxa"/>
            <w:shd w:val="clear" w:color="auto" w:fill="D9D9D9" w:themeFill="background1" w:themeFillShade="D9"/>
          </w:tcPr>
          <w:p w14:paraId="090DA612" w14:textId="4CE2EEBB" w:rsidR="00F45308" w:rsidRPr="00EF3D37" w:rsidRDefault="00F45308" w:rsidP="001D2DEA">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14:paraId="6BA8C399" w14:textId="5200D5BC" w:rsidR="00F45308" w:rsidRPr="00F45308" w:rsidRDefault="00F45308" w:rsidP="00F45308">
            <w:pPr>
              <w:rPr>
                <w:sz w:val="20"/>
                <w:szCs w:val="20"/>
              </w:rPr>
            </w:pPr>
            <w:r w:rsidRPr="00F45308">
              <w:rPr>
                <w:sz w:val="20"/>
                <w:szCs w:val="20"/>
              </w:rPr>
              <w:t xml:space="preserve">The Tenderer, a Director or Partner is under </w:t>
            </w:r>
            <w:r>
              <w:rPr>
                <w:sz w:val="20"/>
                <w:szCs w:val="20"/>
              </w:rPr>
              <w:t xml:space="preserve">investigation, </w:t>
            </w:r>
            <w:r w:rsidRPr="00F45308">
              <w:rPr>
                <w:sz w:val="20"/>
                <w:szCs w:val="20"/>
              </w:rPr>
              <w:t>or has been sanctioned within the preceding</w:t>
            </w:r>
            <w:r>
              <w:rPr>
                <w:sz w:val="20"/>
                <w:szCs w:val="20"/>
              </w:rPr>
              <w:t xml:space="preserve"> three</w:t>
            </w:r>
            <w:r w:rsidRPr="00F45308">
              <w:rPr>
                <w:sz w:val="20"/>
                <w:szCs w:val="20"/>
              </w:rPr>
              <w:t xml:space="preserve"> </w:t>
            </w:r>
            <w:r>
              <w:rPr>
                <w:sz w:val="20"/>
                <w:szCs w:val="20"/>
              </w:rPr>
              <w:t>(</w:t>
            </w:r>
            <w:r w:rsidRPr="00F45308">
              <w:rPr>
                <w:sz w:val="20"/>
                <w:szCs w:val="20"/>
              </w:rPr>
              <w:t>3</w:t>
            </w:r>
            <w:r>
              <w:rPr>
                <w:sz w:val="20"/>
                <w:szCs w:val="20"/>
              </w:rPr>
              <w:t>)</w:t>
            </w:r>
            <w:r w:rsidRPr="00F45308">
              <w:rPr>
                <w:sz w:val="20"/>
                <w:szCs w:val="20"/>
              </w:rPr>
              <w:t xml:space="preserve">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4464B43A" w14:textId="77777777" w:rsidR="00F45308" w:rsidRPr="00EF3D37" w:rsidRDefault="00F45308" w:rsidP="001D2DEA">
            <w:pPr>
              <w:pStyle w:val="BodyText"/>
              <w:spacing w:after="0"/>
              <w:ind w:right="-342"/>
              <w:jc w:val="center"/>
              <w:rPr>
                <w:rFonts w:asciiTheme="minorHAnsi" w:hAnsiTheme="minorHAnsi"/>
                <w:sz w:val="20"/>
                <w:szCs w:val="20"/>
              </w:rPr>
            </w:pPr>
          </w:p>
        </w:tc>
        <w:tc>
          <w:tcPr>
            <w:tcW w:w="833" w:type="dxa"/>
          </w:tcPr>
          <w:p w14:paraId="6662E16C" w14:textId="77777777" w:rsidR="00F45308" w:rsidRPr="00EF3D37" w:rsidRDefault="00F45308" w:rsidP="001D2DEA">
            <w:pPr>
              <w:pStyle w:val="BodyText"/>
              <w:spacing w:after="0"/>
              <w:ind w:right="-342"/>
              <w:jc w:val="center"/>
              <w:rPr>
                <w:rFonts w:asciiTheme="minorHAnsi" w:hAnsiTheme="minorHAnsi"/>
                <w:sz w:val="20"/>
                <w:szCs w:val="20"/>
              </w:rPr>
            </w:pPr>
          </w:p>
        </w:tc>
      </w:tr>
      <w:tr w:rsidR="00D47ED2" w:rsidRPr="00EF3D37" w14:paraId="062BEEB5" w14:textId="77777777" w:rsidTr="007E17AA">
        <w:trPr>
          <w:trHeight w:val="447"/>
        </w:trPr>
        <w:tc>
          <w:tcPr>
            <w:tcW w:w="583" w:type="dxa"/>
            <w:shd w:val="clear" w:color="auto" w:fill="D9D9D9" w:themeFill="background1" w:themeFillShade="D9"/>
          </w:tcPr>
          <w:p w14:paraId="242C72D9" w14:textId="3528CEB8"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14:paraId="583EBFAE" w14:textId="1BAA203A"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7A4C4FA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C99750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B7EA3D6" w14:textId="77777777" w:rsidTr="007D56BD">
        <w:tc>
          <w:tcPr>
            <w:tcW w:w="583" w:type="dxa"/>
            <w:shd w:val="clear" w:color="auto" w:fill="D9D9D9" w:themeFill="background1" w:themeFillShade="D9"/>
          </w:tcPr>
          <w:p w14:paraId="5E7142B6" w14:textId="00DBDFB1"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14:paraId="3A19195C" w14:textId="428653A8"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4B801D"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15C15FA1" w14:textId="77777777" w:rsidTr="007D56BD">
        <w:tc>
          <w:tcPr>
            <w:tcW w:w="583" w:type="dxa"/>
            <w:shd w:val="clear" w:color="auto" w:fill="D9D9D9" w:themeFill="background1" w:themeFillShade="D9"/>
          </w:tcPr>
          <w:p w14:paraId="3E74FB55" w14:textId="4DB1E991" w:rsidR="00C717FE"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14:paraId="28DAC27F" w14:textId="7DA7C2E9"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6B645B13"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0406D90C"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7D5C7761" w14:textId="77777777" w:rsidTr="007D56BD">
        <w:tc>
          <w:tcPr>
            <w:tcW w:w="583" w:type="dxa"/>
            <w:shd w:val="clear" w:color="auto" w:fill="D9D9D9" w:themeFill="background1" w:themeFillShade="D9"/>
          </w:tcPr>
          <w:p w14:paraId="076EFD60" w14:textId="04460A2F" w:rsidR="005D0EFD"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14:paraId="47FB0AD1" w14:textId="60EDA3A9"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6A7C5CF"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52BD6E77" w14:textId="77777777" w:rsidTr="007D56BD">
        <w:tc>
          <w:tcPr>
            <w:tcW w:w="583" w:type="dxa"/>
            <w:shd w:val="clear" w:color="auto" w:fill="D9D9D9" w:themeFill="background1" w:themeFillShade="D9"/>
          </w:tcPr>
          <w:p w14:paraId="39879183" w14:textId="5951F101"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14:paraId="20E62BA7" w14:textId="2C2B9040"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39257013"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6C494A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6A974DB" w14:textId="77777777" w:rsidTr="007E17AA">
        <w:trPr>
          <w:trHeight w:val="1753"/>
        </w:trPr>
        <w:tc>
          <w:tcPr>
            <w:tcW w:w="583" w:type="dxa"/>
            <w:shd w:val="clear" w:color="auto" w:fill="D9D9D9" w:themeFill="background1" w:themeFillShade="D9"/>
          </w:tcPr>
          <w:p w14:paraId="55CDB42E" w14:textId="561479AE"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4F863009" w14:textId="140EABF1"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ed to the international fight against terrorism, and in particular, against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69EDB59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F5D3AE6"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480FD815" w14:textId="77777777" w:rsidTr="007D56BD">
        <w:tc>
          <w:tcPr>
            <w:tcW w:w="10184" w:type="dxa"/>
            <w:gridSpan w:val="5"/>
            <w:shd w:val="clear" w:color="auto" w:fill="D9D9D9" w:themeFill="background1" w:themeFillShade="D9"/>
          </w:tcPr>
          <w:p w14:paraId="4546A6A1"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3C502F8" w14:textId="5C400976"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7246D5A7" w14:textId="77777777" w:rsidTr="007D56BD">
        <w:trPr>
          <w:trHeight w:val="388"/>
        </w:trPr>
        <w:tc>
          <w:tcPr>
            <w:tcW w:w="2680" w:type="dxa"/>
            <w:gridSpan w:val="2"/>
            <w:shd w:val="clear" w:color="auto" w:fill="D9D9D9" w:themeFill="background1" w:themeFillShade="D9"/>
          </w:tcPr>
          <w:p w14:paraId="42A5597D" w14:textId="77777777" w:rsidR="00D47ED2" w:rsidRPr="00EF3D37" w:rsidRDefault="00D47ED2" w:rsidP="007E17AA">
            <w:pPr>
              <w:rPr>
                <w:sz w:val="20"/>
                <w:szCs w:val="20"/>
              </w:rPr>
            </w:pPr>
            <w:r w:rsidRPr="00EF3D37">
              <w:rPr>
                <w:sz w:val="20"/>
                <w:szCs w:val="20"/>
              </w:rPr>
              <w:t>Date</w:t>
            </w:r>
          </w:p>
        </w:tc>
        <w:tc>
          <w:tcPr>
            <w:tcW w:w="7504" w:type="dxa"/>
            <w:gridSpan w:val="3"/>
          </w:tcPr>
          <w:p w14:paraId="5C66E407" w14:textId="77777777" w:rsidR="00D47ED2" w:rsidRPr="00EF3D37" w:rsidRDefault="00D47ED2" w:rsidP="007E17AA">
            <w:pPr>
              <w:rPr>
                <w:sz w:val="20"/>
                <w:szCs w:val="20"/>
              </w:rPr>
            </w:pPr>
          </w:p>
        </w:tc>
      </w:tr>
      <w:tr w:rsidR="00D47ED2" w:rsidRPr="00EF3D37" w14:paraId="3A793910" w14:textId="77777777" w:rsidTr="007D56BD">
        <w:trPr>
          <w:trHeight w:val="388"/>
        </w:trPr>
        <w:tc>
          <w:tcPr>
            <w:tcW w:w="2680" w:type="dxa"/>
            <w:gridSpan w:val="2"/>
            <w:shd w:val="clear" w:color="auto" w:fill="D9D9D9" w:themeFill="background1" w:themeFillShade="D9"/>
          </w:tcPr>
          <w:p w14:paraId="227F6433" w14:textId="77777777" w:rsidR="00D47ED2" w:rsidRPr="00EF3D37" w:rsidRDefault="00D47ED2" w:rsidP="007E17AA">
            <w:pPr>
              <w:rPr>
                <w:sz w:val="20"/>
                <w:szCs w:val="20"/>
              </w:rPr>
            </w:pPr>
            <w:r w:rsidRPr="00EF3D37">
              <w:rPr>
                <w:sz w:val="20"/>
                <w:szCs w:val="20"/>
              </w:rPr>
              <w:t>Name</w:t>
            </w:r>
          </w:p>
        </w:tc>
        <w:tc>
          <w:tcPr>
            <w:tcW w:w="7504" w:type="dxa"/>
            <w:gridSpan w:val="3"/>
          </w:tcPr>
          <w:p w14:paraId="0C33CE2D" w14:textId="77777777" w:rsidR="00D47ED2" w:rsidRPr="00EF3D37" w:rsidRDefault="00D47ED2" w:rsidP="007E17AA">
            <w:pPr>
              <w:rPr>
                <w:sz w:val="20"/>
                <w:szCs w:val="20"/>
              </w:rPr>
            </w:pPr>
          </w:p>
        </w:tc>
      </w:tr>
      <w:tr w:rsidR="00D47ED2" w:rsidRPr="00EF3D37" w14:paraId="47D7C2C7" w14:textId="77777777" w:rsidTr="007D56BD">
        <w:trPr>
          <w:trHeight w:val="388"/>
        </w:trPr>
        <w:tc>
          <w:tcPr>
            <w:tcW w:w="2680" w:type="dxa"/>
            <w:gridSpan w:val="2"/>
            <w:shd w:val="clear" w:color="auto" w:fill="D9D9D9" w:themeFill="background1" w:themeFillShade="D9"/>
          </w:tcPr>
          <w:p w14:paraId="578EF4CD" w14:textId="77777777" w:rsidR="00D47ED2" w:rsidRPr="00EF3D37" w:rsidRDefault="00D47ED2" w:rsidP="007E17AA">
            <w:pPr>
              <w:rPr>
                <w:sz w:val="20"/>
                <w:szCs w:val="20"/>
              </w:rPr>
            </w:pPr>
            <w:r w:rsidRPr="00EF3D37">
              <w:rPr>
                <w:sz w:val="20"/>
                <w:szCs w:val="20"/>
              </w:rPr>
              <w:t>Position</w:t>
            </w:r>
          </w:p>
        </w:tc>
        <w:tc>
          <w:tcPr>
            <w:tcW w:w="7504" w:type="dxa"/>
            <w:gridSpan w:val="3"/>
          </w:tcPr>
          <w:p w14:paraId="22523C15" w14:textId="77777777" w:rsidR="0055785C" w:rsidRPr="00EF3D37" w:rsidRDefault="0055785C" w:rsidP="007E17AA">
            <w:pPr>
              <w:rPr>
                <w:sz w:val="20"/>
                <w:szCs w:val="20"/>
              </w:rPr>
            </w:pPr>
          </w:p>
        </w:tc>
      </w:tr>
      <w:tr w:rsidR="00D47ED2" w:rsidRPr="00EF3D37" w14:paraId="29AD9D6D" w14:textId="77777777" w:rsidTr="007D56BD">
        <w:trPr>
          <w:trHeight w:val="388"/>
        </w:trPr>
        <w:tc>
          <w:tcPr>
            <w:tcW w:w="2680" w:type="dxa"/>
            <w:gridSpan w:val="2"/>
            <w:shd w:val="clear" w:color="auto" w:fill="D9D9D9" w:themeFill="background1" w:themeFillShade="D9"/>
          </w:tcPr>
          <w:p w14:paraId="3B581B45"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3E1AEAC7" w14:textId="77777777" w:rsidR="00D47ED2" w:rsidRPr="00EF3D37" w:rsidRDefault="00D47ED2" w:rsidP="007E17AA">
            <w:pPr>
              <w:rPr>
                <w:sz w:val="20"/>
                <w:szCs w:val="20"/>
              </w:rPr>
            </w:pPr>
          </w:p>
        </w:tc>
      </w:tr>
      <w:tr w:rsidR="00D47ED2" w:rsidRPr="00EF3D37" w14:paraId="1528550D" w14:textId="77777777" w:rsidTr="007D56BD">
        <w:trPr>
          <w:trHeight w:val="388"/>
        </w:trPr>
        <w:tc>
          <w:tcPr>
            <w:tcW w:w="2680" w:type="dxa"/>
            <w:gridSpan w:val="2"/>
            <w:shd w:val="clear" w:color="auto" w:fill="D9D9D9" w:themeFill="background1" w:themeFillShade="D9"/>
          </w:tcPr>
          <w:p w14:paraId="047D1CDE"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EC921F3" w14:textId="77777777" w:rsidR="00D47ED2" w:rsidRPr="00EF3D37" w:rsidRDefault="00D47ED2" w:rsidP="007E17AA">
            <w:pPr>
              <w:rPr>
                <w:sz w:val="20"/>
                <w:szCs w:val="20"/>
              </w:rPr>
            </w:pPr>
          </w:p>
        </w:tc>
      </w:tr>
    </w:tbl>
    <w:p w14:paraId="1C35FA0B" w14:textId="77777777" w:rsidR="00BA68B2" w:rsidRDefault="00BA68B2" w:rsidP="00BA68B2">
      <w:pPr>
        <w:rPr>
          <w:rFonts w:eastAsiaTheme="majorEastAsia" w:cstheme="majorBidi"/>
          <w:color w:val="000000" w:themeColor="text1"/>
          <w:sz w:val="28"/>
          <w:szCs w:val="28"/>
        </w:rPr>
      </w:pPr>
      <w:bookmarkStart w:id="44" w:name="_Toc465935247"/>
      <w:bookmarkStart w:id="45" w:name="_Toc466022964"/>
      <w:r>
        <w:br w:type="page"/>
      </w:r>
    </w:p>
    <w:p w14:paraId="6342FB53" w14:textId="4B33C5BE" w:rsidR="00BA68B2" w:rsidRDefault="00BA68B2"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394"/>
        <w:gridCol w:w="3467"/>
        <w:gridCol w:w="3465"/>
      </w:tblGrid>
      <w:tr w:rsidR="00BA68B2" w:rsidRPr="00730880" w14:paraId="587BBFAD" w14:textId="77777777" w:rsidTr="003E78E1">
        <w:tc>
          <w:tcPr>
            <w:tcW w:w="5000" w:type="pct"/>
            <w:gridSpan w:val="3"/>
            <w:tcBorders>
              <w:top w:val="nil"/>
              <w:left w:val="nil"/>
              <w:bottom w:val="nil"/>
              <w:right w:val="nil"/>
            </w:tcBorders>
          </w:tcPr>
          <w:p w14:paraId="5D662B33" w14:textId="77777777" w:rsidR="00BA68B2" w:rsidRPr="00730880" w:rsidRDefault="00BA68B2" w:rsidP="003B0C0E">
            <w:pPr>
              <w:pStyle w:val="ListParagraph"/>
              <w:numPr>
                <w:ilvl w:val="6"/>
                <w:numId w:val="10"/>
              </w:numPr>
              <w:ind w:left="426"/>
              <w:rPr>
                <w:b/>
                <w:bCs/>
              </w:rPr>
            </w:pPr>
            <w:r w:rsidRPr="00730880">
              <w:rPr>
                <w:b/>
                <w:bCs/>
              </w:rPr>
              <w:t>Turnover history</w:t>
            </w:r>
          </w:p>
          <w:p w14:paraId="339439D7" w14:textId="77777777" w:rsidR="00BA68B2" w:rsidRPr="00730880" w:rsidRDefault="00BA68B2" w:rsidP="003E78E1">
            <w:pPr>
              <w:rPr>
                <w:b/>
                <w:bCs/>
              </w:rPr>
            </w:pPr>
          </w:p>
        </w:tc>
      </w:tr>
      <w:tr w:rsidR="00BA68B2" w14:paraId="5590CAA8" w14:textId="77777777" w:rsidTr="003E78E1">
        <w:tc>
          <w:tcPr>
            <w:tcW w:w="5000" w:type="pct"/>
            <w:gridSpan w:val="3"/>
            <w:tcBorders>
              <w:top w:val="nil"/>
              <w:left w:val="nil"/>
              <w:right w:val="nil"/>
            </w:tcBorders>
          </w:tcPr>
          <w:p w14:paraId="1E753022" w14:textId="72340510" w:rsidR="00BA68B2" w:rsidRPr="00AC59C3" w:rsidRDefault="00BA68B2" w:rsidP="008323E0">
            <w:pPr>
              <w:rPr>
                <w:b/>
                <w:bCs/>
              </w:rPr>
            </w:pPr>
            <w:r w:rsidRPr="00AC59C3">
              <w:rPr>
                <w:b/>
                <w:bCs/>
              </w:rPr>
              <w:t>Turnover figures entered into the table must be the total sales value before any deductions</w:t>
            </w:r>
          </w:p>
          <w:p w14:paraId="01D80E02" w14:textId="2A491F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10C44B7E" w14:textId="77777777" w:rsidR="00BA68B2" w:rsidRDefault="00BA68B2" w:rsidP="003E78E1"/>
        </w:tc>
      </w:tr>
      <w:tr w:rsidR="00BA68B2" w14:paraId="188BA7B8" w14:textId="77777777" w:rsidTr="002C1599">
        <w:tc>
          <w:tcPr>
            <w:tcW w:w="1643" w:type="pct"/>
            <w:shd w:val="clear" w:color="auto" w:fill="D9D9D9" w:themeFill="background1" w:themeFillShade="D9"/>
          </w:tcPr>
          <w:p w14:paraId="2EBB7D7A" w14:textId="77777777" w:rsidR="00BA68B2" w:rsidRPr="00730880" w:rsidRDefault="00BA68B2" w:rsidP="003E78E1">
            <w:pPr>
              <w:rPr>
                <w:b/>
                <w:bCs/>
              </w:rPr>
            </w:pPr>
            <w:r w:rsidRPr="00730880">
              <w:rPr>
                <w:b/>
                <w:bCs/>
              </w:rPr>
              <w:t>Trading year</w:t>
            </w:r>
          </w:p>
        </w:tc>
        <w:tc>
          <w:tcPr>
            <w:tcW w:w="1679" w:type="pct"/>
            <w:shd w:val="clear" w:color="auto" w:fill="F2F2F2" w:themeFill="background1" w:themeFillShade="F2"/>
          </w:tcPr>
          <w:p w14:paraId="69C9811E" w14:textId="77777777" w:rsidR="00BA68B2" w:rsidRPr="00730880" w:rsidRDefault="00BA68B2" w:rsidP="003E78E1">
            <w:pPr>
              <w:rPr>
                <w:b/>
                <w:bCs/>
              </w:rPr>
            </w:pPr>
            <w:r w:rsidRPr="00730880">
              <w:rPr>
                <w:b/>
                <w:bCs/>
              </w:rPr>
              <w:t>Total turnover</w:t>
            </w:r>
          </w:p>
        </w:tc>
        <w:tc>
          <w:tcPr>
            <w:tcW w:w="1678" w:type="pct"/>
            <w:shd w:val="clear" w:color="auto" w:fill="F2F2F2" w:themeFill="background1" w:themeFillShade="F2"/>
          </w:tcPr>
          <w:p w14:paraId="726B46E5" w14:textId="77777777" w:rsidR="00BA68B2" w:rsidRPr="00730880" w:rsidRDefault="00BA68B2" w:rsidP="003E78E1">
            <w:pPr>
              <w:rPr>
                <w:b/>
                <w:bCs/>
              </w:rPr>
            </w:pPr>
            <w:r w:rsidRPr="00730880">
              <w:rPr>
                <w:b/>
                <w:bCs/>
              </w:rPr>
              <w:t>Turnover of related products</w:t>
            </w:r>
          </w:p>
        </w:tc>
      </w:tr>
      <w:tr w:rsidR="00BA68B2" w14:paraId="504FAAD4" w14:textId="77777777" w:rsidTr="002C1599">
        <w:tc>
          <w:tcPr>
            <w:tcW w:w="1643" w:type="pct"/>
            <w:shd w:val="clear" w:color="auto" w:fill="D9D9D9" w:themeFill="background1" w:themeFillShade="D9"/>
          </w:tcPr>
          <w:p w14:paraId="40AE004E" w14:textId="71B0A519" w:rsidR="00BA68B2" w:rsidRPr="00730880" w:rsidRDefault="00BA68B2" w:rsidP="003E78E1">
            <w:pPr>
              <w:rPr>
                <w:b/>
                <w:bCs/>
              </w:rPr>
            </w:pPr>
            <w:r w:rsidRPr="00730880">
              <w:rPr>
                <w:b/>
                <w:bCs/>
              </w:rPr>
              <w:t>20</w:t>
            </w:r>
            <w:r w:rsidR="00251684">
              <w:rPr>
                <w:b/>
                <w:bCs/>
              </w:rPr>
              <w:t>20</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BA68B2" w14:paraId="4B8D371F" w14:textId="77777777" w:rsidTr="002C1599">
        <w:tc>
          <w:tcPr>
            <w:tcW w:w="1643" w:type="pct"/>
            <w:shd w:val="clear" w:color="auto" w:fill="D9D9D9" w:themeFill="background1" w:themeFillShade="D9"/>
          </w:tcPr>
          <w:p w14:paraId="1B597251" w14:textId="354BCF5E" w:rsidR="00BA68B2" w:rsidRPr="00730880" w:rsidRDefault="00BA68B2" w:rsidP="003E78E1">
            <w:pPr>
              <w:rPr>
                <w:b/>
                <w:bCs/>
              </w:rPr>
            </w:pPr>
            <w:r w:rsidRPr="00730880">
              <w:rPr>
                <w:b/>
                <w:bCs/>
              </w:rPr>
              <w:t>201</w:t>
            </w:r>
            <w:r w:rsidR="00251684">
              <w:rPr>
                <w:b/>
                <w:bCs/>
              </w:rPr>
              <w:t>9</w:t>
            </w:r>
          </w:p>
        </w:tc>
        <w:tc>
          <w:tcPr>
            <w:tcW w:w="1679" w:type="pct"/>
          </w:tcPr>
          <w:p w14:paraId="51834519" w14:textId="77777777" w:rsidR="00BA68B2" w:rsidRDefault="00BA68B2" w:rsidP="003E78E1"/>
        </w:tc>
        <w:tc>
          <w:tcPr>
            <w:tcW w:w="1678" w:type="pct"/>
          </w:tcPr>
          <w:p w14:paraId="33FEA859" w14:textId="77777777" w:rsidR="00BA68B2" w:rsidRDefault="00BA68B2" w:rsidP="003E78E1"/>
        </w:tc>
      </w:tr>
      <w:tr w:rsidR="00BA68B2" w14:paraId="7EED1773" w14:textId="77777777" w:rsidTr="002C1599">
        <w:tc>
          <w:tcPr>
            <w:tcW w:w="1643" w:type="pct"/>
            <w:tcBorders>
              <w:bottom w:val="single" w:sz="4" w:space="0" w:color="auto"/>
            </w:tcBorders>
            <w:shd w:val="clear" w:color="auto" w:fill="D9D9D9" w:themeFill="background1" w:themeFillShade="D9"/>
          </w:tcPr>
          <w:p w14:paraId="03888379" w14:textId="341EBD79" w:rsidR="00BA68B2" w:rsidRPr="00730880" w:rsidRDefault="00BA68B2" w:rsidP="003E78E1">
            <w:pPr>
              <w:rPr>
                <w:b/>
                <w:bCs/>
              </w:rPr>
            </w:pPr>
            <w:r w:rsidRPr="00730880">
              <w:rPr>
                <w:b/>
                <w:bCs/>
              </w:rPr>
              <w:t>201</w:t>
            </w:r>
            <w:r w:rsidR="00251684">
              <w:rPr>
                <w:b/>
                <w:bCs/>
              </w:rPr>
              <w:t>8</w:t>
            </w:r>
          </w:p>
        </w:tc>
        <w:tc>
          <w:tcPr>
            <w:tcW w:w="1679" w:type="pct"/>
            <w:tcBorders>
              <w:bottom w:val="single" w:sz="4" w:space="0" w:color="auto"/>
            </w:tcBorders>
          </w:tcPr>
          <w:p w14:paraId="272858F4" w14:textId="77777777" w:rsidR="00BA68B2" w:rsidRDefault="00BA68B2" w:rsidP="003E78E1"/>
        </w:tc>
        <w:tc>
          <w:tcPr>
            <w:tcW w:w="1678" w:type="pct"/>
            <w:tcBorders>
              <w:bottom w:val="single" w:sz="4" w:space="0" w:color="auto"/>
            </w:tcBorders>
          </w:tcPr>
          <w:p w14:paraId="51E9519F" w14:textId="77777777" w:rsidR="00BA68B2" w:rsidRDefault="00BA68B2" w:rsidP="003E78E1"/>
        </w:tc>
      </w:tr>
      <w:tr w:rsidR="00BA68B2" w14:paraId="1F77A6EE" w14:textId="77777777" w:rsidTr="003E78E1">
        <w:tc>
          <w:tcPr>
            <w:tcW w:w="5000" w:type="pct"/>
            <w:gridSpan w:val="3"/>
            <w:tcBorders>
              <w:left w:val="nil"/>
              <w:right w:val="nil"/>
            </w:tcBorders>
          </w:tcPr>
          <w:p w14:paraId="68A99D0C" w14:textId="77777777" w:rsidR="00BA68B2" w:rsidRDefault="00BA68B2" w:rsidP="003E78E1"/>
          <w:p w14:paraId="4DFAC261" w14:textId="41EB7D08" w:rsidR="00BA68B2" w:rsidRDefault="00BA68B2" w:rsidP="003E78E1">
            <w:r>
              <w:t>Include a short narrative below to explain any trends</w:t>
            </w:r>
            <w:r w:rsidR="005459F1">
              <w:t xml:space="preserve"> year to year</w:t>
            </w:r>
          </w:p>
          <w:p w14:paraId="27FFE818" w14:textId="77777777" w:rsidR="00BA68B2" w:rsidRDefault="00BA68B2" w:rsidP="003E78E1"/>
        </w:tc>
      </w:tr>
      <w:tr w:rsidR="00BA68B2" w14:paraId="7B667145" w14:textId="77777777" w:rsidTr="003E78E1">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003E78E1">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3BC22F20" w14:textId="77777777" w:rsidR="00BA68B2" w:rsidRPr="00730880" w:rsidRDefault="00BA68B2" w:rsidP="003B0C0E">
            <w:pPr>
              <w:pStyle w:val="ListParagraph"/>
              <w:numPr>
                <w:ilvl w:val="0"/>
                <w:numId w:val="10"/>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396A536" w14:textId="77777777" w:rsidR="00BA68B2" w:rsidRPr="00730880" w:rsidRDefault="00BA68B2" w:rsidP="003E78E1">
            <w:pPr>
              <w:rPr>
                <w:b/>
                <w:bCs/>
              </w:rPr>
            </w:pPr>
          </w:p>
        </w:tc>
      </w:tr>
      <w:tr w:rsidR="00BA68B2" w14:paraId="51F1C89A" w14:textId="77777777" w:rsidTr="003E78E1">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77777777" w:rsidR="00BA68B2" w:rsidRPr="003F6B88" w:rsidRDefault="00BA68B2" w:rsidP="003E78E1">
            <w:pPr>
              <w:rPr>
                <w:i/>
                <w:iCs/>
              </w:rPr>
            </w:pPr>
            <w:r>
              <w:rPr>
                <w:i/>
                <w:iCs/>
              </w:rPr>
              <w:t xml:space="preserve">Please continue on a separate sheet if necessary. </w:t>
            </w:r>
          </w:p>
        </w:tc>
      </w:tr>
    </w:tbl>
    <w:p w14:paraId="43A98E11" w14:textId="77777777" w:rsidR="00BA68B2" w:rsidRDefault="00BA68B2" w:rsidP="00BA68B2"/>
    <w:p w14:paraId="5ABBFF03"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4C151F" w:rsidRDefault="00BA68B2" w:rsidP="00BA68B2">
      <w:pPr>
        <w:jc w:val="both"/>
      </w:pPr>
    </w:p>
    <w:p w14:paraId="3278EBA4"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Signed: (Director)   </w:t>
      </w:r>
      <w:r w:rsidRPr="004C151F">
        <w:tab/>
      </w:r>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1903B05"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3534F22E" w14:textId="0898A7EF" w:rsidR="00BA68B2" w:rsidRDefault="00BA68B2" w:rsidP="00BA68B2"/>
    <w:p w14:paraId="636F39F0" w14:textId="1118CCE6" w:rsidR="00DD4887" w:rsidRDefault="00DD4887" w:rsidP="00BA68B2"/>
    <w:p w14:paraId="78FE5587" w14:textId="1F9142CF" w:rsidR="00DD4887" w:rsidRDefault="00DD4887" w:rsidP="00BA68B2"/>
    <w:p w14:paraId="00E35C1E" w14:textId="77777777" w:rsidR="006B20A7" w:rsidRDefault="006B20A7" w:rsidP="006B20A7">
      <w:pPr>
        <w:pStyle w:val="paragraph"/>
        <w:spacing w:before="0" w:beforeAutospacing="0" w:after="0" w:afterAutospacing="0"/>
        <w:textAlignment w:val="baseline"/>
        <w:rPr>
          <w:rFonts w:ascii="Calibri" w:hAnsi="Calibri" w:cs="Calibri"/>
          <w:b/>
          <w:bCs/>
          <w:smallCaps/>
          <w:color w:val="000000"/>
          <w:sz w:val="28"/>
          <w:szCs w:val="28"/>
        </w:rPr>
      </w:pPr>
      <w:r>
        <w:rPr>
          <w:rStyle w:val="normaltextrun"/>
          <w:rFonts w:ascii="Calibri" w:eastAsiaTheme="majorEastAsia" w:hAnsi="Calibri" w:cs="Calibri"/>
          <w:b/>
          <w:bCs/>
          <w:smallCaps/>
          <w:color w:val="000000"/>
          <w:sz w:val="28"/>
          <w:szCs w:val="28"/>
          <w:lang w:val="en-IE"/>
        </w:rPr>
        <w:t>Bid Submission Form</w:t>
      </w:r>
      <w:r>
        <w:rPr>
          <w:rStyle w:val="eop"/>
          <w:rFonts w:ascii="Calibri" w:eastAsiaTheme="majorEastAsia" w:hAnsi="Calibri" w:cs="Calibri"/>
          <w:b/>
          <w:bCs/>
          <w:smallCaps/>
          <w:color w:val="000000"/>
          <w:sz w:val="28"/>
          <w:szCs w:val="28"/>
        </w:rPr>
        <w:t> </w:t>
      </w:r>
    </w:p>
    <w:p w14:paraId="2D519815"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E44256A"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To: GOAL SUDAN</w:t>
      </w:r>
      <w:r>
        <w:rPr>
          <w:rStyle w:val="eop"/>
          <w:rFonts w:ascii="Calibri" w:eastAsiaTheme="majorEastAsia" w:hAnsi="Calibri" w:cs="Calibri"/>
          <w:sz w:val="22"/>
          <w:szCs w:val="22"/>
        </w:rPr>
        <w:t> </w:t>
      </w:r>
    </w:p>
    <w:p w14:paraId="075C12F0"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724F3E97"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Dear Sir / Madam,</w:t>
      </w:r>
      <w:r>
        <w:rPr>
          <w:rStyle w:val="eop"/>
          <w:rFonts w:ascii="Calibri" w:eastAsiaTheme="majorEastAsia" w:hAnsi="Calibri" w:cs="Calibri"/>
          <w:sz w:val="22"/>
          <w:szCs w:val="22"/>
        </w:rPr>
        <w:t> </w:t>
      </w:r>
    </w:p>
    <w:p w14:paraId="65210E4B"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402E36FA"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Having examined the Bidding Documents, the receipt of which is hereby duly acknowledged, we, the undersigned, offer our proposal for the </w:t>
      </w:r>
      <w:r>
        <w:rPr>
          <w:rStyle w:val="normaltextrun"/>
          <w:rFonts w:ascii="Calibri" w:eastAsiaTheme="majorEastAsia" w:hAnsi="Calibri" w:cs="Calibri"/>
          <w:b/>
          <w:bCs/>
          <w:sz w:val="22"/>
          <w:szCs w:val="22"/>
          <w:lang w:val="en-IE"/>
        </w:rPr>
        <w:t>Provision of Medical Insurance for GOAL National Sudan Staff </w:t>
      </w:r>
      <w:r>
        <w:rPr>
          <w:rStyle w:val="normaltextrun"/>
          <w:rFonts w:ascii="Calibri" w:eastAsiaTheme="majorEastAsia" w:hAnsi="Calibri" w:cs="Calibri"/>
          <w:sz w:val="22"/>
          <w:szCs w:val="22"/>
          <w:lang w:val="en-IE"/>
        </w:rPr>
        <w:t>in conformity with the said bidding documents as may be ascertained in accordance with the Price Schedule attached herewith and made part of this Bid.</w:t>
      </w:r>
      <w:r>
        <w:rPr>
          <w:rStyle w:val="eop"/>
          <w:rFonts w:ascii="Calibri" w:eastAsiaTheme="majorEastAsia" w:hAnsi="Calibri" w:cs="Calibri"/>
          <w:sz w:val="22"/>
          <w:szCs w:val="22"/>
        </w:rPr>
        <w:t> </w:t>
      </w:r>
    </w:p>
    <w:p w14:paraId="47FFE598"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12"/>
          <w:szCs w:val="12"/>
        </w:rPr>
        <w:t> </w:t>
      </w:r>
    </w:p>
    <w:p w14:paraId="3F17CAB7"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We undertake, if our Bid is accepted, to deliver the service in accordance with the terms and conditions specified in this bid.</w:t>
      </w:r>
      <w:r>
        <w:rPr>
          <w:rStyle w:val="eop"/>
          <w:rFonts w:ascii="Calibri" w:eastAsiaTheme="majorEastAsia" w:hAnsi="Calibri" w:cs="Calibri"/>
          <w:sz w:val="22"/>
          <w:szCs w:val="22"/>
        </w:rPr>
        <w:t> </w:t>
      </w:r>
    </w:p>
    <w:p w14:paraId="0EC8A7CC"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12"/>
          <w:szCs w:val="12"/>
        </w:rPr>
        <w:t> </w:t>
      </w:r>
    </w:p>
    <w:p w14:paraId="42DA045E" w14:textId="2E290B29"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We agree to abide by this Bid for a period of </w:t>
      </w:r>
      <w:r w:rsidR="00874435">
        <w:rPr>
          <w:rStyle w:val="normaltextrun"/>
          <w:rFonts w:ascii="Calibri" w:eastAsiaTheme="majorEastAsia" w:hAnsi="Calibri" w:cs="Calibri"/>
          <w:b/>
          <w:bCs/>
          <w:sz w:val="22"/>
          <w:szCs w:val="22"/>
          <w:lang w:val="en-IE"/>
        </w:rPr>
        <w:t>9</w:t>
      </w:r>
      <w:r>
        <w:rPr>
          <w:rStyle w:val="normaltextrun"/>
          <w:rFonts w:ascii="Calibri" w:eastAsiaTheme="majorEastAsia" w:hAnsi="Calibri" w:cs="Calibri"/>
          <w:b/>
          <w:bCs/>
          <w:sz w:val="22"/>
          <w:szCs w:val="22"/>
          <w:lang w:val="en-IE"/>
        </w:rPr>
        <w:t>0 days</w:t>
      </w:r>
      <w:r>
        <w:rPr>
          <w:rStyle w:val="normaltextrun"/>
          <w:rFonts w:ascii="Calibri" w:eastAsiaTheme="majorEastAsia" w:hAnsi="Calibri" w:cs="Calibri"/>
          <w:sz w:val="22"/>
          <w:szCs w:val="22"/>
          <w:lang w:val="en-IE"/>
        </w:rPr>
        <w:t> from the date fixed for submission of bids in Section 2, and it shall remain binding upon us and may be accepted at any time before the expiration of that period.</w:t>
      </w:r>
      <w:r>
        <w:rPr>
          <w:rStyle w:val="eop"/>
          <w:rFonts w:ascii="Calibri" w:eastAsiaTheme="majorEastAsia" w:hAnsi="Calibri" w:cs="Calibri"/>
          <w:sz w:val="22"/>
          <w:szCs w:val="22"/>
        </w:rPr>
        <w:t> </w:t>
      </w:r>
    </w:p>
    <w:p w14:paraId="40E65A06"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12"/>
          <w:szCs w:val="12"/>
        </w:rPr>
        <w:t> </w:t>
      </w:r>
    </w:p>
    <w:p w14:paraId="601863C8"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We understand that you are not bound to accept any Bid you may receive.</w:t>
      </w:r>
      <w:r>
        <w:rPr>
          <w:rStyle w:val="eop"/>
          <w:rFonts w:ascii="Calibri" w:eastAsiaTheme="majorEastAsia" w:hAnsi="Calibri" w:cs="Calibri"/>
          <w:sz w:val="22"/>
          <w:szCs w:val="22"/>
        </w:rPr>
        <w:t> </w:t>
      </w:r>
    </w:p>
    <w:p w14:paraId="22B8D410"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7AC2C93"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Dated this . . . . . . day of . . . . . . . . . 2021</w:t>
      </w:r>
      <w:r>
        <w:rPr>
          <w:rStyle w:val="eop"/>
          <w:rFonts w:ascii="Calibri" w:eastAsiaTheme="majorEastAsia" w:hAnsi="Calibri" w:cs="Calibri"/>
          <w:sz w:val="22"/>
          <w:szCs w:val="22"/>
        </w:rPr>
        <w:t> </w:t>
      </w:r>
    </w:p>
    <w:p w14:paraId="1336D72D"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39E98FAC"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50398769"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 . . . . . . . . . . . . . . . . . . . . . . . .</w:t>
      </w:r>
      <w:r>
        <w:rPr>
          <w:rStyle w:val="tabchar"/>
          <w:rFonts w:ascii="Calibri" w:eastAsiaTheme="majorEastAsia" w:hAnsi="Calibri" w:cs="Calibri"/>
          <w:sz w:val="22"/>
          <w:szCs w:val="22"/>
        </w:rPr>
        <w:t xml:space="preserve"> </w:t>
      </w:r>
      <w:r>
        <w:rPr>
          <w:rStyle w:val="normaltextrun"/>
          <w:rFonts w:ascii="Calibri" w:eastAsiaTheme="majorEastAsia" w:hAnsi="Calibri" w:cs="Calibri"/>
          <w:sz w:val="22"/>
          <w:szCs w:val="22"/>
          <w:lang w:val="en-IE"/>
        </w:rPr>
        <w:t>. . . . . . . . . . . . . . . . . . . . . .</w:t>
      </w:r>
      <w:r>
        <w:rPr>
          <w:rStyle w:val="eop"/>
          <w:rFonts w:ascii="Calibri" w:eastAsiaTheme="majorEastAsia" w:hAnsi="Calibri" w:cs="Calibri"/>
          <w:sz w:val="22"/>
          <w:szCs w:val="22"/>
        </w:rPr>
        <w:t> </w:t>
      </w:r>
    </w:p>
    <w:p w14:paraId="4A0C9D63"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Signature </w:t>
      </w:r>
      <w:r>
        <w:rPr>
          <w:rStyle w:val="tabchar"/>
          <w:rFonts w:ascii="Calibri" w:eastAsiaTheme="majorEastAsia" w:hAnsi="Calibri" w:cs="Calibri"/>
          <w:sz w:val="22"/>
          <w:szCs w:val="22"/>
        </w:rPr>
        <w:t xml:space="preserve"> </w:t>
      </w:r>
      <w:r>
        <w:rPr>
          <w:rStyle w:val="normaltextrun"/>
          <w:rFonts w:ascii="Calibri" w:eastAsiaTheme="majorEastAsia" w:hAnsi="Calibri" w:cs="Calibri"/>
          <w:sz w:val="22"/>
          <w:szCs w:val="22"/>
          <w:lang w:val="en-IE"/>
        </w:rPr>
        <w:t>[</w:t>
      </w:r>
      <w:r>
        <w:rPr>
          <w:rStyle w:val="normaltextrun"/>
          <w:rFonts w:ascii="Calibri" w:eastAsiaTheme="majorEastAsia" w:hAnsi="Calibri" w:cs="Calibri"/>
          <w:i/>
          <w:iCs/>
          <w:sz w:val="22"/>
          <w:szCs w:val="22"/>
          <w:lang w:val="en-IE"/>
        </w:rPr>
        <w:t>in the capacity of</w:t>
      </w:r>
      <w:r>
        <w:rPr>
          <w:rStyle w:val="normaltextrun"/>
          <w:rFonts w:ascii="Calibri" w:eastAsiaTheme="majorEastAsia" w:hAnsi="Calibri" w:cs="Calibri"/>
          <w:sz w:val="22"/>
          <w:szCs w:val="22"/>
          <w:lang w:val="en-IE"/>
        </w:rPr>
        <w:t>]</w:t>
      </w:r>
      <w:r>
        <w:rPr>
          <w:rStyle w:val="eop"/>
          <w:rFonts w:ascii="Calibri" w:eastAsiaTheme="majorEastAsia" w:hAnsi="Calibri" w:cs="Calibri"/>
          <w:sz w:val="22"/>
          <w:szCs w:val="22"/>
        </w:rPr>
        <w:t> </w:t>
      </w:r>
    </w:p>
    <w:p w14:paraId="60FEBB6D"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76923FC"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79636CB"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lang w:val="en-IE"/>
        </w:rPr>
        <w:t>Duly authorized to sign the Bid for and on behalf of . . . . . . . . . . . . . . . . . . . . . . . . . . . . . . . . . . . . . . . . . . . .</w:t>
      </w:r>
      <w:r>
        <w:rPr>
          <w:rStyle w:val="eop"/>
          <w:rFonts w:ascii="Calibri" w:eastAsiaTheme="majorEastAsia" w:hAnsi="Calibri" w:cs="Calibri"/>
          <w:sz w:val="22"/>
          <w:szCs w:val="22"/>
        </w:rPr>
        <w:t> </w:t>
      </w:r>
    </w:p>
    <w:p w14:paraId="28C0BEB9" w14:textId="77777777" w:rsidR="006B20A7" w:rsidRDefault="006B20A7" w:rsidP="006B20A7">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2BCB0E1" w14:textId="32299078" w:rsidR="006B20A7" w:rsidRDefault="006B20A7" w:rsidP="00BA68B2"/>
    <w:p w14:paraId="7F980A28" w14:textId="06CA9413" w:rsidR="00B7475F" w:rsidRDefault="00B7475F" w:rsidP="00BA68B2"/>
    <w:p w14:paraId="249F53FA" w14:textId="0F6564B5" w:rsidR="00B7475F" w:rsidRDefault="00B7475F" w:rsidP="00BA68B2"/>
    <w:p w14:paraId="3FD520C9" w14:textId="6E579F3A" w:rsidR="00B7475F" w:rsidRDefault="00B7475F" w:rsidP="00BA68B2"/>
    <w:p w14:paraId="3284569A" w14:textId="19FB2664" w:rsidR="00B7475F" w:rsidRDefault="00B7475F" w:rsidP="00BA68B2"/>
    <w:p w14:paraId="52FC9901" w14:textId="3F868A90" w:rsidR="00B7475F" w:rsidRDefault="00B7475F" w:rsidP="00BA68B2"/>
    <w:p w14:paraId="277E8FEE" w14:textId="3D645A3A" w:rsidR="00B7475F" w:rsidRDefault="00B7475F" w:rsidP="00BA68B2"/>
    <w:p w14:paraId="4DE648D3" w14:textId="168493C2" w:rsidR="00B7475F" w:rsidRDefault="00B7475F" w:rsidP="00BA68B2"/>
    <w:p w14:paraId="7725296D" w14:textId="67B34464" w:rsidR="00B7475F" w:rsidRDefault="00B7475F" w:rsidP="00BA68B2"/>
    <w:p w14:paraId="63538BAA" w14:textId="1721E2B6" w:rsidR="00B7475F" w:rsidRDefault="00B7475F" w:rsidP="00BA68B2"/>
    <w:p w14:paraId="0A030D74" w14:textId="3227CA7F" w:rsidR="00B7475F" w:rsidRDefault="00B7475F" w:rsidP="00BA68B2"/>
    <w:p w14:paraId="3B903C2F" w14:textId="2761ACF2" w:rsidR="00B7475F" w:rsidRDefault="00B7475F" w:rsidP="00BA68B2"/>
    <w:p w14:paraId="69347988" w14:textId="1D274A66" w:rsidR="00B7475F" w:rsidRDefault="00B7475F" w:rsidP="00BA68B2"/>
    <w:p w14:paraId="075DE56D" w14:textId="38374D2E" w:rsidR="00B7475F" w:rsidRDefault="00B7475F" w:rsidP="00BA68B2"/>
    <w:p w14:paraId="3C98BB99" w14:textId="4A61A6E9" w:rsidR="00B7475F" w:rsidRDefault="00B7475F" w:rsidP="00BA68B2"/>
    <w:p w14:paraId="1F4D19AE" w14:textId="6BDEE44D" w:rsidR="00B7475F" w:rsidRDefault="00B7475F" w:rsidP="00BA68B2"/>
    <w:p w14:paraId="7A78A590" w14:textId="16C23468" w:rsidR="00B7475F" w:rsidRPr="000555F3" w:rsidRDefault="00B7475F" w:rsidP="00B7475F">
      <w:pPr>
        <w:pStyle w:val="Heading1"/>
        <w:numPr>
          <w:ilvl w:val="0"/>
          <w:numId w:val="0"/>
        </w:numPr>
        <w:ind w:left="432" w:hanging="432"/>
        <w:rPr>
          <w:sz w:val="28"/>
          <w:szCs w:val="28"/>
        </w:rPr>
      </w:pPr>
      <w:r w:rsidRPr="000555F3">
        <w:rPr>
          <w:sz w:val="28"/>
          <w:szCs w:val="28"/>
        </w:rPr>
        <w:t>Declaration of statutory obligations</w:t>
      </w:r>
    </w:p>
    <w:p w14:paraId="017473FC" w14:textId="77777777" w:rsidR="00B7475F" w:rsidRPr="00BA4659" w:rsidRDefault="00B7475F" w:rsidP="00B7475F">
      <w:r w:rsidRPr="00BA4659">
        <w:t>To be completed by all bidders.</w:t>
      </w:r>
    </w:p>
    <w:p w14:paraId="6B9248F6" w14:textId="77777777" w:rsidR="00B7475F" w:rsidRPr="00BA4659" w:rsidRDefault="00B7475F" w:rsidP="00B7475F">
      <w:pPr>
        <w:rPr>
          <w:b/>
        </w:rPr>
      </w:pPr>
      <w:r w:rsidRPr="00BA4659">
        <w:t xml:space="preserve">To: </w:t>
      </w:r>
      <w:r w:rsidRPr="00BA4659">
        <w:tab/>
      </w:r>
      <w:r w:rsidRPr="00BA4659">
        <w:rPr>
          <w:b/>
        </w:rPr>
        <w:t xml:space="preserve">GOAL </w:t>
      </w:r>
    </w:p>
    <w:p w14:paraId="6605EAF8" w14:textId="77777777" w:rsidR="00B7475F" w:rsidRPr="00BA4659" w:rsidRDefault="00B7475F" w:rsidP="00B7475F">
      <w:pPr>
        <w:rPr>
          <w:b/>
        </w:rPr>
      </w:pPr>
    </w:p>
    <w:p w14:paraId="0C141D2A" w14:textId="77777777" w:rsidR="00B7475F" w:rsidRPr="00BA4659" w:rsidRDefault="00B7475F" w:rsidP="00B7475F">
      <w:pPr>
        <w:rPr>
          <w:i/>
        </w:rPr>
      </w:pPr>
      <w:r w:rsidRPr="00BA4659">
        <w:t xml:space="preserve">We, </w:t>
      </w:r>
      <w:r w:rsidRPr="00BA4659">
        <w:rPr>
          <w:i/>
        </w:rPr>
        <w:t>_______________________________________________ (Bidders name)</w:t>
      </w:r>
    </w:p>
    <w:p w14:paraId="7AAF8B67" w14:textId="77777777" w:rsidR="00B7475F" w:rsidRPr="00BA4659" w:rsidRDefault="00B7475F" w:rsidP="00B7475F">
      <w:pPr>
        <w:rPr>
          <w:i/>
        </w:rPr>
      </w:pPr>
    </w:p>
    <w:p w14:paraId="3B83E2A2" w14:textId="77777777" w:rsidR="00B7475F" w:rsidRPr="00BA4659" w:rsidRDefault="00B7475F" w:rsidP="00B7475F">
      <w:r w:rsidRPr="00BA4659">
        <w:t>Confirm that</w:t>
      </w:r>
    </w:p>
    <w:p w14:paraId="4D9A3033" w14:textId="77777777" w:rsidR="00B7475F" w:rsidRPr="00BA4659" w:rsidRDefault="00B7475F" w:rsidP="00B7475F">
      <w:pPr>
        <w:pStyle w:val="ListParagraph"/>
        <w:numPr>
          <w:ilvl w:val="1"/>
          <w:numId w:val="18"/>
        </w:numPr>
        <w:jc w:val="both"/>
      </w:pPr>
      <w:r w:rsidRPr="00BA4659">
        <w:t>We are fully compliant with the minimum terms and conditions of the Employment Law and with all other relevant employment legislation, as well as all relevant Health &amp; Safety Regulations in the countries of registration and operations (list relevant countries).</w:t>
      </w:r>
    </w:p>
    <w:p w14:paraId="2F37FC14" w14:textId="77777777" w:rsidR="00B7475F" w:rsidRPr="00BA4659" w:rsidRDefault="00B7475F" w:rsidP="00B7475F">
      <w:pPr>
        <w:pStyle w:val="ListParagraph"/>
      </w:pPr>
      <w:r w:rsidRPr="00BA4659">
        <w:t>AND</w:t>
      </w:r>
    </w:p>
    <w:p w14:paraId="11CE6628" w14:textId="77777777" w:rsidR="00B7475F" w:rsidRPr="00BA4659" w:rsidRDefault="00B7475F" w:rsidP="00B7475F">
      <w:pPr>
        <w:pStyle w:val="ListParagraph"/>
        <w:numPr>
          <w:ilvl w:val="1"/>
          <w:numId w:val="18"/>
        </w:numPr>
        <w:jc w:val="both"/>
      </w:pPr>
      <w:r w:rsidRPr="00BA4659">
        <w:t>We have procedures in place to ensure that our subcontractors, if any are used for this contract, apply the same standards.</w:t>
      </w:r>
    </w:p>
    <w:p w14:paraId="3631CCAC" w14:textId="77777777" w:rsidR="00B7475F" w:rsidRPr="00BA4659" w:rsidRDefault="00B7475F" w:rsidP="00B7475F">
      <w:pPr>
        <w:pStyle w:val="ListParagraph"/>
      </w:pPr>
      <w:r w:rsidRPr="00BA4659">
        <w:t>AND</w:t>
      </w:r>
    </w:p>
    <w:p w14:paraId="2F85A88B" w14:textId="77777777" w:rsidR="00B7475F" w:rsidRPr="00BA4659" w:rsidRDefault="00B7475F" w:rsidP="00B7475F">
      <w:pPr>
        <w:pStyle w:val="ListParagraph"/>
        <w:numPr>
          <w:ilvl w:val="1"/>
          <w:numId w:val="18"/>
        </w:numPr>
      </w:pPr>
      <w:r w:rsidRPr="00BA4659">
        <w:rPr>
          <w:lang w:val="en-GB"/>
        </w:rPr>
        <w:t xml:space="preserve">Consistent with numerous United Nations Security Council resolutions including S/RES/1269 (1999), S/RES/1368 (2001) and S/RES/1373 (2001), GOAL is firmly committed to the international fight against terrorism, and in particular, against the financing of terrorism. It is the policy of GOAL to seek to ensure that none of its funds are used, directly or indirectly, to provide support to individuals or entities associated with terrorism. In accordance with this policy, we undertake to use reasonable efforts to ensure that it does not provide support to individuals or entities associated with terrorism. </w:t>
      </w:r>
    </w:p>
    <w:p w14:paraId="359FAFF8" w14:textId="77777777" w:rsidR="00B7475F" w:rsidRPr="00BA4659" w:rsidRDefault="00B7475F" w:rsidP="00B7475F">
      <w:r w:rsidRPr="00BA4659">
        <w:t>I certify that the information provided above is accurate and complete to the best of my knowledge and belief.  I understand that the provision of inaccurate or misleading information in this declaration may lead to my organisation being excluded from participation in future bids.</w:t>
      </w:r>
    </w:p>
    <w:p w14:paraId="4A2E7DE8" w14:textId="77777777" w:rsidR="00B7475F" w:rsidRPr="00BA4659" w:rsidRDefault="00B7475F" w:rsidP="00B7475F"/>
    <w:p w14:paraId="74A10BB0" w14:textId="77777777" w:rsidR="00B7475F" w:rsidRPr="00BA4659" w:rsidRDefault="00B7475F" w:rsidP="00B7475F">
      <w:pPr>
        <w:tabs>
          <w:tab w:val="left" w:pos="-720"/>
          <w:tab w:val="left" w:pos="0"/>
          <w:tab w:val="left" w:pos="3402"/>
        </w:tabs>
        <w:suppressAutoHyphens/>
        <w:rPr>
          <w:color w:val="C0C0C0"/>
          <w:spacing w:val="-3"/>
        </w:rPr>
      </w:pPr>
      <w:r w:rsidRPr="00BA4659">
        <w:t xml:space="preserve">Signed: (Director)   </w:t>
      </w:r>
      <w:r w:rsidRPr="00BA4659">
        <w:tab/>
      </w:r>
      <w:r w:rsidRPr="00BA4659">
        <w:rPr>
          <w:color w:val="C0C0C0"/>
          <w:spacing w:val="-3"/>
        </w:rPr>
        <w:t>_________________________________________</w:t>
      </w:r>
    </w:p>
    <w:p w14:paraId="614A5A0B" w14:textId="77777777" w:rsidR="00B7475F" w:rsidRPr="00BA4659" w:rsidRDefault="00B7475F" w:rsidP="00B7475F">
      <w:pPr>
        <w:tabs>
          <w:tab w:val="left" w:pos="-720"/>
          <w:tab w:val="left" w:pos="0"/>
          <w:tab w:val="left" w:pos="3402"/>
        </w:tabs>
        <w:suppressAutoHyphens/>
        <w:rPr>
          <w:spacing w:val="-3"/>
        </w:rPr>
      </w:pPr>
    </w:p>
    <w:p w14:paraId="7C6D429E" w14:textId="77777777" w:rsidR="00B7475F" w:rsidRPr="00BA4659" w:rsidRDefault="00B7475F" w:rsidP="00B7475F">
      <w:pPr>
        <w:tabs>
          <w:tab w:val="left" w:pos="-720"/>
          <w:tab w:val="left" w:pos="0"/>
          <w:tab w:val="left" w:pos="3402"/>
        </w:tabs>
        <w:suppressAutoHyphens/>
        <w:rPr>
          <w:color w:val="C0C0C0"/>
          <w:spacing w:val="-3"/>
        </w:rPr>
      </w:pPr>
      <w:r w:rsidRPr="00BA4659">
        <w:t xml:space="preserve">Date:  </w:t>
      </w:r>
      <w:r w:rsidRPr="00BA4659">
        <w:tab/>
      </w:r>
      <w:r w:rsidRPr="00BA4659">
        <w:rPr>
          <w:color w:val="C0C0C0"/>
          <w:spacing w:val="-3"/>
        </w:rPr>
        <w:t>_________________________________________</w:t>
      </w:r>
    </w:p>
    <w:p w14:paraId="06A19373" w14:textId="77777777" w:rsidR="00B7475F" w:rsidRPr="00BA4659" w:rsidRDefault="00B7475F" w:rsidP="00B7475F">
      <w:pPr>
        <w:tabs>
          <w:tab w:val="left" w:pos="-720"/>
          <w:tab w:val="left" w:pos="0"/>
          <w:tab w:val="left" w:pos="3402"/>
        </w:tabs>
        <w:suppressAutoHyphens/>
        <w:rPr>
          <w:spacing w:val="-3"/>
        </w:rPr>
      </w:pPr>
    </w:p>
    <w:p w14:paraId="7FA2538D" w14:textId="77777777" w:rsidR="00B7475F" w:rsidRPr="00BA4659" w:rsidRDefault="00B7475F" w:rsidP="00B7475F">
      <w:pPr>
        <w:tabs>
          <w:tab w:val="left" w:pos="-720"/>
          <w:tab w:val="left" w:pos="0"/>
          <w:tab w:val="left" w:pos="3402"/>
        </w:tabs>
        <w:suppressAutoHyphens/>
        <w:rPr>
          <w:color w:val="C0C0C0"/>
          <w:spacing w:val="-3"/>
        </w:rPr>
      </w:pPr>
      <w:r w:rsidRPr="00BA4659">
        <w:t>Print Name:</w:t>
      </w:r>
      <w:r w:rsidRPr="00BA4659">
        <w:tab/>
      </w:r>
      <w:r w:rsidRPr="00BA4659">
        <w:rPr>
          <w:color w:val="C0C0C0"/>
          <w:spacing w:val="-3"/>
        </w:rPr>
        <w:t>_________________________________________</w:t>
      </w:r>
    </w:p>
    <w:p w14:paraId="116C51F2" w14:textId="77777777" w:rsidR="00B7475F" w:rsidRPr="00BA4659" w:rsidRDefault="00B7475F" w:rsidP="00B7475F">
      <w:pPr>
        <w:tabs>
          <w:tab w:val="left" w:pos="-720"/>
          <w:tab w:val="left" w:pos="0"/>
          <w:tab w:val="left" w:pos="3402"/>
        </w:tabs>
        <w:suppressAutoHyphens/>
        <w:rPr>
          <w:spacing w:val="-3"/>
        </w:rPr>
      </w:pPr>
    </w:p>
    <w:p w14:paraId="03905F00" w14:textId="77777777" w:rsidR="00B7475F" w:rsidRPr="00BA4659" w:rsidRDefault="00B7475F" w:rsidP="00B7475F">
      <w:pPr>
        <w:tabs>
          <w:tab w:val="left" w:pos="-720"/>
          <w:tab w:val="left" w:pos="0"/>
          <w:tab w:val="left" w:pos="3402"/>
        </w:tabs>
        <w:suppressAutoHyphens/>
        <w:rPr>
          <w:color w:val="C0C0C0"/>
          <w:spacing w:val="-3"/>
        </w:rPr>
      </w:pPr>
      <w:r w:rsidRPr="00BA4659">
        <w:t>Company Name:</w:t>
      </w:r>
      <w:r w:rsidRPr="00BA4659">
        <w:tab/>
      </w:r>
      <w:r w:rsidRPr="00BA4659">
        <w:rPr>
          <w:color w:val="C0C0C0"/>
          <w:spacing w:val="-3"/>
        </w:rPr>
        <w:t>_________________________________________</w:t>
      </w:r>
    </w:p>
    <w:p w14:paraId="54992B4F" w14:textId="77777777" w:rsidR="00B7475F" w:rsidRPr="00BA4659" w:rsidRDefault="00B7475F" w:rsidP="00B7475F">
      <w:pPr>
        <w:tabs>
          <w:tab w:val="left" w:pos="-720"/>
          <w:tab w:val="left" w:pos="0"/>
          <w:tab w:val="left" w:pos="3402"/>
        </w:tabs>
        <w:suppressAutoHyphens/>
        <w:rPr>
          <w:spacing w:val="-3"/>
        </w:rPr>
      </w:pPr>
    </w:p>
    <w:p w14:paraId="131F6B44" w14:textId="77777777" w:rsidR="00B7475F" w:rsidRPr="00BA4659" w:rsidRDefault="00B7475F" w:rsidP="00B7475F">
      <w:pPr>
        <w:tabs>
          <w:tab w:val="left" w:pos="-720"/>
          <w:tab w:val="left" w:pos="0"/>
          <w:tab w:val="left" w:pos="3402"/>
        </w:tabs>
        <w:suppressAutoHyphens/>
        <w:rPr>
          <w:color w:val="C0C0C0"/>
          <w:spacing w:val="-3"/>
        </w:rPr>
      </w:pPr>
      <w:r w:rsidRPr="00BA4659">
        <w:t>Address:</w:t>
      </w:r>
      <w:r w:rsidRPr="00BA4659">
        <w:tab/>
      </w:r>
      <w:r w:rsidRPr="00BA4659">
        <w:rPr>
          <w:color w:val="C0C0C0"/>
          <w:spacing w:val="-3"/>
        </w:rPr>
        <w:t>_________________________________________</w:t>
      </w:r>
    </w:p>
    <w:p w14:paraId="3762C2F4" w14:textId="77777777" w:rsidR="00B7475F" w:rsidRPr="00AB202A" w:rsidRDefault="00B7475F" w:rsidP="00B7475F">
      <w:pPr>
        <w:sectPr w:rsidR="00B7475F" w:rsidRPr="00AB202A" w:rsidSect="002545DE">
          <w:headerReference w:type="default" r:id="rId18"/>
          <w:footerReference w:type="default" r:id="rId19"/>
          <w:pgSz w:w="11906" w:h="16838" w:code="9"/>
          <w:pgMar w:top="720" w:right="720" w:bottom="720" w:left="720" w:header="709" w:footer="431" w:gutter="0"/>
          <w:cols w:space="708"/>
          <w:docGrid w:linePitch="360"/>
        </w:sectPr>
      </w:pPr>
      <w:r w:rsidRPr="00BA4659">
        <w:br w:type="page"/>
      </w:r>
    </w:p>
    <w:p w14:paraId="711B448E" w14:textId="064F5CCE" w:rsidR="002C1599" w:rsidRDefault="002C1599" w:rsidP="00B7475F">
      <w:pPr>
        <w:pStyle w:val="Heading1"/>
        <w:numPr>
          <w:ilvl w:val="0"/>
          <w:numId w:val="0"/>
        </w:numPr>
      </w:pPr>
      <w:bookmarkStart w:id="46" w:name="_Toc463016560"/>
      <w:bookmarkStart w:id="47" w:name="_Toc466022967"/>
      <w:bookmarkEnd w:id="44"/>
      <w:bookmarkEnd w:id="45"/>
      <w:r w:rsidRPr="006237E6">
        <w:lastRenderedPageBreak/>
        <w:t xml:space="preserve">Appendix 2 </w:t>
      </w:r>
      <w:r w:rsidR="002A077E" w:rsidRPr="006237E6">
        <w:t>–</w:t>
      </w:r>
      <w:r w:rsidRPr="006237E6">
        <w:t xml:space="preserve"> </w:t>
      </w:r>
      <w:r w:rsidR="002A077E" w:rsidRPr="006237E6">
        <w:t>TOR – Range of Essential Benefits</w:t>
      </w:r>
      <w:r w:rsidR="002A077E">
        <w:t xml:space="preserve"> </w:t>
      </w:r>
      <w:r w:rsidR="009E35C0">
        <w:t xml:space="preserve"> </w:t>
      </w:r>
    </w:p>
    <w:p w14:paraId="789D1D83" w14:textId="77777777" w:rsidR="002A077E" w:rsidRDefault="002A077E" w:rsidP="00473F26">
      <w:pPr>
        <w:pStyle w:val="MSGENFONTSTYLENAMETEMPLATEROLENUMBERMSGENFONTSTYLENAMEBYROLETEXT20"/>
        <w:shd w:val="clear" w:color="auto" w:fill="auto"/>
        <w:spacing w:after="0" w:line="259" w:lineRule="auto"/>
        <w:jc w:val="left"/>
      </w:pPr>
    </w:p>
    <w:p w14:paraId="26C93DB0" w14:textId="77777777" w:rsidR="0094143D" w:rsidRPr="00AF4F99" w:rsidRDefault="0094143D" w:rsidP="0094143D">
      <w:pPr>
        <w:spacing w:after="0" w:line="240" w:lineRule="auto"/>
        <w:textAlignment w:val="baseline"/>
        <w:rPr>
          <w:rFonts w:ascii="Segoe UI" w:eastAsia="Times New Roman" w:hAnsi="Segoe UI" w:cs="Segoe UI"/>
          <w:sz w:val="18"/>
          <w:szCs w:val="18"/>
          <w:lang w:val="en-GB" w:eastAsia="en-GB"/>
        </w:rPr>
      </w:pPr>
      <w:r w:rsidRPr="00AF4F99">
        <w:rPr>
          <w:rFonts w:ascii="Calibri" w:eastAsia="Times New Roman" w:hAnsi="Calibri" w:cs="Calibri"/>
          <w:lang w:eastAsia="en-GB"/>
        </w:rPr>
        <w:t xml:space="preserve">Bidders are required to provide their technical proposal in addition to the duly filled </w:t>
      </w:r>
      <w:r>
        <w:rPr>
          <w:rFonts w:ascii="Calibri" w:eastAsia="Times New Roman" w:hAnsi="Calibri" w:cs="Calibri"/>
          <w:lang w:eastAsia="en-GB"/>
        </w:rPr>
        <w:t xml:space="preserve">RFQ </w:t>
      </w:r>
      <w:r w:rsidRPr="00AF4F99">
        <w:rPr>
          <w:rFonts w:ascii="Calibri" w:eastAsia="Times New Roman" w:hAnsi="Calibri" w:cs="Calibri"/>
          <w:lang w:eastAsia="en-GB"/>
        </w:rPr>
        <w:t>document (this document).</w:t>
      </w:r>
      <w:r w:rsidRPr="00AF4F99">
        <w:rPr>
          <w:rFonts w:ascii="Calibri" w:eastAsia="Times New Roman" w:hAnsi="Calibri" w:cs="Calibri"/>
          <w:lang w:val="en-GB" w:eastAsia="en-GB"/>
        </w:rPr>
        <w:t> </w:t>
      </w:r>
    </w:p>
    <w:p w14:paraId="11505B36" w14:textId="77777777" w:rsidR="0094143D" w:rsidRDefault="0094143D" w:rsidP="0094143D">
      <w:pPr>
        <w:spacing w:after="0" w:line="240" w:lineRule="auto"/>
        <w:textAlignment w:val="baseline"/>
        <w:rPr>
          <w:rFonts w:ascii="Calibri" w:eastAsia="Times New Roman" w:hAnsi="Calibri" w:cs="Calibri"/>
          <w:lang w:eastAsia="en-GB"/>
        </w:rPr>
      </w:pPr>
    </w:p>
    <w:p w14:paraId="52C7EB07" w14:textId="77777777" w:rsidR="0094143D" w:rsidRPr="007677EA" w:rsidRDefault="0094143D" w:rsidP="0094143D">
      <w:pPr>
        <w:jc w:val="both"/>
        <w:rPr>
          <w:rFonts w:cstheme="minorHAnsi"/>
          <w:b/>
          <w:bCs/>
          <w:sz w:val="20"/>
          <w:szCs w:val="20"/>
        </w:rPr>
      </w:pPr>
      <w:r w:rsidRPr="007677EA">
        <w:rPr>
          <w:rFonts w:cstheme="minorHAnsi"/>
          <w:b/>
          <w:bCs/>
          <w:sz w:val="20"/>
          <w:szCs w:val="20"/>
        </w:rPr>
        <w:t xml:space="preserve">The below table details the </w:t>
      </w:r>
      <w:r>
        <w:rPr>
          <w:rFonts w:cstheme="minorHAnsi"/>
          <w:b/>
          <w:bCs/>
          <w:sz w:val="20"/>
          <w:szCs w:val="20"/>
        </w:rPr>
        <w:t xml:space="preserve">minimum </w:t>
      </w:r>
      <w:r w:rsidRPr="007677EA">
        <w:rPr>
          <w:rFonts w:cstheme="minorHAnsi"/>
          <w:b/>
          <w:bCs/>
          <w:sz w:val="20"/>
          <w:szCs w:val="20"/>
        </w:rPr>
        <w:t xml:space="preserve">benefits that </w:t>
      </w:r>
      <w:r>
        <w:rPr>
          <w:rFonts w:cstheme="minorHAnsi"/>
          <w:b/>
          <w:bCs/>
          <w:sz w:val="20"/>
          <w:szCs w:val="20"/>
        </w:rPr>
        <w:t>must be included in</w:t>
      </w:r>
      <w:r w:rsidRPr="007677EA">
        <w:rPr>
          <w:rFonts w:cstheme="minorHAnsi"/>
          <w:b/>
          <w:bCs/>
          <w:sz w:val="20"/>
          <w:szCs w:val="20"/>
        </w:rPr>
        <w:t xml:space="preserve"> the annual cover</w:t>
      </w:r>
      <w:r>
        <w:rPr>
          <w:rFonts w:cstheme="minorHAnsi"/>
          <w:b/>
          <w:bCs/>
          <w:sz w:val="20"/>
          <w:szCs w:val="20"/>
        </w:rPr>
        <w:t xml:space="preserve"> although this list is not exhaustive.</w:t>
      </w:r>
      <w:r w:rsidRPr="007677EA">
        <w:rPr>
          <w:rFonts w:cstheme="minorHAnsi"/>
          <w:b/>
          <w:bCs/>
          <w:sz w:val="20"/>
          <w:szCs w:val="20"/>
        </w:rPr>
        <w:t xml:space="preserve">  </w:t>
      </w:r>
    </w:p>
    <w:p w14:paraId="5A903F29" w14:textId="77777777" w:rsidR="0094143D" w:rsidRDefault="0094143D" w:rsidP="0094143D">
      <w:pPr>
        <w:spacing w:after="0" w:line="240" w:lineRule="auto"/>
        <w:textAlignment w:val="baseline"/>
        <w:rPr>
          <w:rFonts w:ascii="Calibri" w:eastAsia="Times New Roman" w:hAnsi="Calibri" w:cs="Calibri"/>
          <w:lang w:eastAsia="en-GB"/>
        </w:rPr>
      </w:pPr>
      <w:r w:rsidRPr="007677EA">
        <w:rPr>
          <w:rFonts w:cstheme="minorHAnsi"/>
          <w:b/>
          <w:bCs/>
          <w:sz w:val="20"/>
          <w:szCs w:val="20"/>
        </w:rPr>
        <w:t>Bidders need to complete the table for their limits (minimum</w:t>
      </w:r>
      <w:r>
        <w:rPr>
          <w:rFonts w:cstheme="minorHAnsi"/>
          <w:b/>
          <w:bCs/>
          <w:sz w:val="20"/>
          <w:szCs w:val="20"/>
        </w:rPr>
        <w:t xml:space="preserve"> </w:t>
      </w:r>
      <w:r w:rsidRPr="007677EA">
        <w:rPr>
          <w:rFonts w:cstheme="minorHAnsi"/>
          <w:b/>
          <w:bCs/>
          <w:sz w:val="20"/>
          <w:szCs w:val="20"/>
        </w:rPr>
        <w:t>and maximum packages) and whether they cover that service – please put comments where necessary.  If only one standard package can be offered only fill in one column</w:t>
      </w:r>
    </w:p>
    <w:p w14:paraId="6AD3FD01" w14:textId="77777777" w:rsidR="0094143D" w:rsidRDefault="0094143D" w:rsidP="0094143D">
      <w:pPr>
        <w:spacing w:after="0" w:line="240" w:lineRule="auto"/>
        <w:textAlignment w:val="baseline"/>
        <w:rPr>
          <w:rFonts w:ascii="Calibri" w:eastAsia="Times New Roman" w:hAnsi="Calibri" w:cs="Calibri"/>
          <w:b/>
          <w:bCs/>
          <w:sz w:val="28"/>
          <w:szCs w:val="28"/>
          <w:lang w:eastAsia="en-GB"/>
        </w:rPr>
      </w:pPr>
    </w:p>
    <w:p w14:paraId="619E0BE4" w14:textId="77777777" w:rsidR="0094143D" w:rsidRDefault="0094143D" w:rsidP="0094143D">
      <w:pPr>
        <w:spacing w:after="0" w:line="240" w:lineRule="auto"/>
        <w:textAlignment w:val="baseline"/>
        <w:rPr>
          <w:rFonts w:ascii="Calibri" w:eastAsia="Times New Roman" w:hAnsi="Calibri" w:cs="Calibri"/>
          <w:b/>
          <w:bCs/>
          <w:sz w:val="28"/>
          <w:szCs w:val="28"/>
          <w:lang w:eastAsia="en-GB"/>
        </w:rPr>
      </w:pPr>
      <w:r w:rsidRPr="00693F23">
        <w:rPr>
          <w:rFonts w:ascii="Calibri" w:eastAsia="Times New Roman" w:hAnsi="Calibri" w:cs="Calibri"/>
          <w:b/>
          <w:bCs/>
          <w:sz w:val="28"/>
          <w:szCs w:val="28"/>
          <w:lang w:eastAsia="en-GB"/>
        </w:rPr>
        <w:t xml:space="preserve">Range of Essential Benefits </w:t>
      </w:r>
      <w:r>
        <w:rPr>
          <w:rFonts w:ascii="Calibri" w:eastAsia="Times New Roman" w:hAnsi="Calibri" w:cs="Calibri"/>
          <w:b/>
          <w:bCs/>
          <w:sz w:val="28"/>
          <w:szCs w:val="28"/>
          <w:lang w:eastAsia="en-GB"/>
        </w:rPr>
        <w:t>– Minimum Requirements</w:t>
      </w:r>
    </w:p>
    <w:p w14:paraId="2296A0BC" w14:textId="76C25F29" w:rsidR="002A077E" w:rsidRPr="00351F2B" w:rsidRDefault="00351F2B" w:rsidP="00473F26">
      <w:pPr>
        <w:pStyle w:val="MSGENFONTSTYLENAMETEMPLATEROLENUMBERMSGENFONTSTYLENAMEBYROLETEXT20"/>
        <w:shd w:val="clear" w:color="auto" w:fill="auto"/>
        <w:spacing w:after="0" w:line="259" w:lineRule="auto"/>
        <w:jc w:val="left"/>
        <w:rPr>
          <w:sz w:val="20"/>
          <w:szCs w:val="20"/>
        </w:rPr>
      </w:pPr>
      <w:r w:rsidRPr="00351F2B">
        <w:rPr>
          <w:sz w:val="20"/>
          <w:szCs w:val="20"/>
        </w:rPr>
        <w:t xml:space="preserve">Please indicate Yes (Y) or No (N) for each line item </w:t>
      </w:r>
    </w:p>
    <w:p w14:paraId="19C99E5C" w14:textId="77777777" w:rsidR="00351F2B" w:rsidRDefault="00351F2B" w:rsidP="00473F26">
      <w:pPr>
        <w:pStyle w:val="MSGENFONTSTYLENAMETEMPLATEROLENUMBERMSGENFONTSTYLENAMEBYROLETEXT20"/>
        <w:shd w:val="clear" w:color="auto" w:fill="auto"/>
        <w:spacing w:after="0" w:line="259" w:lineRule="auto"/>
        <w:jc w:val="left"/>
      </w:pPr>
    </w:p>
    <w:tbl>
      <w:tblPr>
        <w:tblStyle w:val="TableGrid"/>
        <w:tblW w:w="0" w:type="auto"/>
        <w:tblLook w:val="04A0" w:firstRow="1" w:lastRow="0" w:firstColumn="1" w:lastColumn="0" w:noHBand="0" w:noVBand="1"/>
      </w:tblPr>
      <w:tblGrid>
        <w:gridCol w:w="2091"/>
        <w:gridCol w:w="1145"/>
        <w:gridCol w:w="1360"/>
        <w:gridCol w:w="1233"/>
        <w:gridCol w:w="1194"/>
        <w:gridCol w:w="3749"/>
        <w:gridCol w:w="18"/>
      </w:tblGrid>
      <w:tr w:rsidR="00DF71A0" w14:paraId="07301E7C" w14:textId="77777777" w:rsidTr="00DF71A0">
        <w:tc>
          <w:tcPr>
            <w:tcW w:w="2095" w:type="dxa"/>
            <w:shd w:val="clear" w:color="auto" w:fill="BFBFBF" w:themeFill="background1" w:themeFillShade="BF"/>
          </w:tcPr>
          <w:p w14:paraId="1415F1E1" w14:textId="77777777" w:rsidR="00DF71A0" w:rsidRPr="000F5DF8" w:rsidRDefault="00DF71A0" w:rsidP="00601465">
            <w:pPr>
              <w:textAlignment w:val="baseline"/>
              <w:rPr>
                <w:rFonts w:ascii="Calibri" w:eastAsia="Times New Roman" w:hAnsi="Calibri" w:cs="Calibri"/>
                <w:b/>
                <w:bCs/>
                <w:sz w:val="24"/>
                <w:szCs w:val="24"/>
                <w:lang w:eastAsia="en-GB"/>
              </w:rPr>
            </w:pPr>
            <w:r w:rsidRPr="000F5DF8">
              <w:rPr>
                <w:b/>
                <w:bCs/>
                <w:sz w:val="24"/>
                <w:szCs w:val="24"/>
              </w:rPr>
              <w:t>Service</w:t>
            </w:r>
          </w:p>
        </w:tc>
        <w:tc>
          <w:tcPr>
            <w:tcW w:w="1145" w:type="dxa"/>
            <w:shd w:val="clear" w:color="auto" w:fill="BFBFBF" w:themeFill="background1" w:themeFillShade="BF"/>
          </w:tcPr>
          <w:p w14:paraId="28ECF2F9" w14:textId="77777777" w:rsidR="00DF71A0" w:rsidRPr="000F5DF8" w:rsidRDefault="00DF71A0" w:rsidP="00601465">
            <w:pPr>
              <w:textAlignment w:val="baseline"/>
              <w:rPr>
                <w:rFonts w:ascii="Calibri" w:eastAsia="Times New Roman" w:hAnsi="Calibri" w:cs="Calibri"/>
                <w:b/>
                <w:bCs/>
                <w:sz w:val="24"/>
                <w:szCs w:val="24"/>
                <w:lang w:eastAsia="en-GB"/>
              </w:rPr>
            </w:pPr>
            <w:r w:rsidRPr="000F5DF8">
              <w:rPr>
                <w:b/>
                <w:bCs/>
                <w:sz w:val="24"/>
                <w:szCs w:val="24"/>
              </w:rPr>
              <w:t>Coverage Y or N?</w:t>
            </w:r>
          </w:p>
        </w:tc>
        <w:tc>
          <w:tcPr>
            <w:tcW w:w="1368" w:type="dxa"/>
            <w:shd w:val="clear" w:color="auto" w:fill="BFBFBF" w:themeFill="background1" w:themeFillShade="BF"/>
          </w:tcPr>
          <w:p w14:paraId="2531F0B5" w14:textId="77777777" w:rsidR="00DF71A0" w:rsidRPr="000F5DF8" w:rsidRDefault="00DF71A0" w:rsidP="00601465">
            <w:pPr>
              <w:textAlignment w:val="baseline"/>
              <w:rPr>
                <w:rFonts w:ascii="Calibri" w:eastAsia="Times New Roman" w:hAnsi="Calibri" w:cs="Calibri"/>
                <w:b/>
                <w:bCs/>
                <w:sz w:val="24"/>
                <w:szCs w:val="24"/>
                <w:lang w:eastAsia="en-GB"/>
              </w:rPr>
            </w:pPr>
            <w:r w:rsidRPr="000F5DF8">
              <w:rPr>
                <w:rFonts w:ascii="Calibri" w:eastAsia="Times New Roman" w:hAnsi="Calibri" w:cs="Calibri"/>
                <w:b/>
                <w:bCs/>
                <w:sz w:val="24"/>
                <w:szCs w:val="24"/>
                <w:lang w:eastAsia="en-GB"/>
              </w:rPr>
              <w:t>Annual Maximum Ceiling (SDG)</w:t>
            </w:r>
          </w:p>
        </w:tc>
        <w:tc>
          <w:tcPr>
            <w:tcW w:w="1048" w:type="dxa"/>
            <w:shd w:val="clear" w:color="auto" w:fill="BFBFBF" w:themeFill="background1" w:themeFillShade="BF"/>
          </w:tcPr>
          <w:p w14:paraId="35EFF423" w14:textId="343BBE2E" w:rsidR="00DF71A0" w:rsidRDefault="00DF71A0" w:rsidP="00601465">
            <w:pPr>
              <w:textAlignment w:val="baseline"/>
              <w:rPr>
                <w:b/>
                <w:bCs/>
                <w:sz w:val="24"/>
                <w:szCs w:val="24"/>
              </w:rPr>
            </w:pPr>
            <w:r w:rsidRPr="000F5DF8">
              <w:rPr>
                <w:rFonts w:ascii="Calibri" w:eastAsia="Times New Roman" w:hAnsi="Calibri" w:cs="Calibri"/>
                <w:b/>
                <w:bCs/>
                <w:sz w:val="24"/>
                <w:szCs w:val="24"/>
                <w:lang w:eastAsia="en-GB"/>
              </w:rPr>
              <w:t>Annual Maximum Ceiling (</w:t>
            </w:r>
            <w:r>
              <w:rPr>
                <w:rFonts w:ascii="Calibri" w:eastAsia="Times New Roman" w:hAnsi="Calibri" w:cs="Calibri"/>
                <w:b/>
                <w:bCs/>
                <w:sz w:val="24"/>
                <w:szCs w:val="24"/>
                <w:lang w:eastAsia="en-GB"/>
              </w:rPr>
              <w:t>USD)</w:t>
            </w:r>
          </w:p>
        </w:tc>
        <w:tc>
          <w:tcPr>
            <w:tcW w:w="1213" w:type="dxa"/>
            <w:shd w:val="clear" w:color="auto" w:fill="BFBFBF" w:themeFill="background1" w:themeFillShade="BF"/>
          </w:tcPr>
          <w:p w14:paraId="3F7DE65D" w14:textId="12573098" w:rsidR="00DF71A0" w:rsidRPr="000F5DF8" w:rsidRDefault="00DF71A0" w:rsidP="00601465">
            <w:pPr>
              <w:textAlignment w:val="baseline"/>
              <w:rPr>
                <w:b/>
                <w:bCs/>
                <w:sz w:val="24"/>
                <w:szCs w:val="24"/>
              </w:rPr>
            </w:pPr>
            <w:r>
              <w:rPr>
                <w:b/>
                <w:bCs/>
                <w:sz w:val="24"/>
                <w:szCs w:val="24"/>
              </w:rPr>
              <w:t xml:space="preserve">% of refund </w:t>
            </w:r>
          </w:p>
        </w:tc>
        <w:tc>
          <w:tcPr>
            <w:tcW w:w="3921" w:type="dxa"/>
            <w:gridSpan w:val="2"/>
            <w:shd w:val="clear" w:color="auto" w:fill="BFBFBF" w:themeFill="background1" w:themeFillShade="BF"/>
          </w:tcPr>
          <w:p w14:paraId="07EC16B7" w14:textId="418FAA1D" w:rsidR="00DF71A0" w:rsidRPr="000F5DF8" w:rsidRDefault="00DF71A0" w:rsidP="00601465">
            <w:pPr>
              <w:textAlignment w:val="baseline"/>
              <w:rPr>
                <w:rFonts w:ascii="Calibri" w:eastAsia="Times New Roman" w:hAnsi="Calibri" w:cs="Calibri"/>
                <w:b/>
                <w:bCs/>
                <w:sz w:val="24"/>
                <w:szCs w:val="24"/>
                <w:lang w:eastAsia="en-GB"/>
              </w:rPr>
            </w:pPr>
            <w:r w:rsidRPr="000F5DF8">
              <w:rPr>
                <w:b/>
                <w:bCs/>
                <w:sz w:val="24"/>
                <w:szCs w:val="24"/>
              </w:rPr>
              <w:t xml:space="preserve">Bidder Comments </w:t>
            </w:r>
          </w:p>
        </w:tc>
      </w:tr>
      <w:tr w:rsidR="00DF71A0" w14:paraId="6739712A" w14:textId="77777777" w:rsidTr="00DF71A0">
        <w:tc>
          <w:tcPr>
            <w:tcW w:w="2095" w:type="dxa"/>
          </w:tcPr>
          <w:p w14:paraId="5C0E30C5" w14:textId="78454DC4" w:rsidR="00DF71A0" w:rsidRDefault="00DF71A0" w:rsidP="00601465">
            <w:pPr>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 xml:space="preserve">IN-PATIENT COVER </w:t>
            </w:r>
            <w:r w:rsidRPr="006237E6">
              <w:rPr>
                <w:rFonts w:ascii="Calibri" w:eastAsia="Times New Roman" w:hAnsi="Calibri" w:cs="Calibri"/>
                <w:sz w:val="20"/>
                <w:szCs w:val="20"/>
                <w:lang w:eastAsia="en-GB"/>
              </w:rPr>
              <w:t>(</w:t>
            </w:r>
            <w:r>
              <w:rPr>
                <w:rFonts w:ascii="Calibri" w:eastAsia="Times New Roman" w:hAnsi="Calibri" w:cs="Calibri"/>
                <w:sz w:val="20"/>
                <w:szCs w:val="20"/>
                <w:lang w:eastAsia="en-GB"/>
              </w:rPr>
              <w:t>Internal</w:t>
            </w:r>
            <w:r w:rsidRPr="006237E6">
              <w:rPr>
                <w:rFonts w:ascii="Calibri" w:eastAsia="Times New Roman" w:hAnsi="Calibri" w:cs="Calibri"/>
                <w:sz w:val="20"/>
                <w:szCs w:val="20"/>
                <w:lang w:eastAsia="en-GB"/>
              </w:rPr>
              <w:t xml:space="preserve"> medicine, Paediatric, </w:t>
            </w:r>
            <w:r>
              <w:rPr>
                <w:rFonts w:ascii="Calibri" w:eastAsia="Times New Roman" w:hAnsi="Calibri" w:cs="Calibri"/>
                <w:sz w:val="20"/>
                <w:szCs w:val="20"/>
                <w:lang w:eastAsia="en-GB"/>
              </w:rPr>
              <w:t>S</w:t>
            </w:r>
            <w:r w:rsidRPr="006237E6">
              <w:rPr>
                <w:rFonts w:ascii="Calibri" w:eastAsia="Times New Roman" w:hAnsi="Calibri" w:cs="Calibri"/>
                <w:sz w:val="20"/>
                <w:szCs w:val="20"/>
                <w:lang w:eastAsia="en-GB"/>
              </w:rPr>
              <w:t xml:space="preserve">urgery, </w:t>
            </w:r>
            <w:proofErr w:type="spellStart"/>
            <w:r w:rsidRPr="006237E6">
              <w:rPr>
                <w:rFonts w:ascii="Calibri" w:eastAsia="Times New Roman" w:hAnsi="Calibri" w:cs="Calibri"/>
                <w:sz w:val="20"/>
                <w:szCs w:val="20"/>
                <w:lang w:eastAsia="en-GB"/>
              </w:rPr>
              <w:t>Obs</w:t>
            </w:r>
            <w:proofErr w:type="spellEnd"/>
            <w:r w:rsidRPr="006237E6">
              <w:rPr>
                <w:rFonts w:ascii="Calibri" w:eastAsia="Times New Roman" w:hAnsi="Calibri" w:cs="Calibri"/>
                <w:sz w:val="20"/>
                <w:szCs w:val="20"/>
                <w:lang w:eastAsia="en-GB"/>
              </w:rPr>
              <w:t xml:space="preserve"> &amp; Gynae, Paediatric and other sub-specialities</w:t>
            </w:r>
            <w:r>
              <w:rPr>
                <w:rFonts w:ascii="Calibri" w:eastAsia="Times New Roman" w:hAnsi="Calibri" w:cs="Calibri"/>
                <w:sz w:val="20"/>
                <w:szCs w:val="20"/>
                <w:lang w:eastAsia="en-GB"/>
              </w:rPr>
              <w:t xml:space="preserve"> which are not mentioned in below list</w:t>
            </w:r>
            <w:r w:rsidRPr="006237E6">
              <w:rPr>
                <w:rFonts w:ascii="Calibri" w:eastAsia="Times New Roman" w:hAnsi="Calibri" w:cs="Calibri"/>
                <w:sz w:val="20"/>
                <w:szCs w:val="20"/>
                <w:lang w:eastAsia="en-GB"/>
              </w:rPr>
              <w:t>)</w:t>
            </w:r>
          </w:p>
        </w:tc>
        <w:tc>
          <w:tcPr>
            <w:tcW w:w="1145" w:type="dxa"/>
          </w:tcPr>
          <w:p w14:paraId="2771D879"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58A6ACE"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AEF5ADB"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07FE1F13" w14:textId="5175B00A"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3A303A4D" w14:textId="7CEF6B8E" w:rsidR="00DF71A0" w:rsidRDefault="00DF71A0" w:rsidP="00601465">
            <w:pPr>
              <w:textAlignment w:val="baseline"/>
              <w:rPr>
                <w:rFonts w:ascii="Calibri" w:eastAsia="Times New Roman" w:hAnsi="Calibri" w:cs="Calibri"/>
                <w:b/>
                <w:bCs/>
                <w:sz w:val="28"/>
                <w:szCs w:val="28"/>
                <w:lang w:eastAsia="en-GB"/>
              </w:rPr>
            </w:pPr>
          </w:p>
        </w:tc>
      </w:tr>
      <w:tr w:rsidR="00DF71A0" w14:paraId="7AAE925D" w14:textId="77777777" w:rsidTr="00DF71A0">
        <w:tc>
          <w:tcPr>
            <w:tcW w:w="2095" w:type="dxa"/>
          </w:tcPr>
          <w:p w14:paraId="21B74641" w14:textId="77777777" w:rsidR="00DF71A0" w:rsidRPr="000F5DF8" w:rsidRDefault="00DF71A0" w:rsidP="00601465">
            <w:pPr>
              <w:textAlignment w:val="baseline"/>
              <w:rPr>
                <w:rFonts w:ascii="Calibri" w:eastAsia="Times New Roman" w:hAnsi="Calibri" w:cs="Calibri"/>
                <w:b/>
                <w:bCs/>
                <w:sz w:val="28"/>
                <w:szCs w:val="28"/>
                <w:lang w:eastAsia="en-GB"/>
              </w:rPr>
            </w:pPr>
            <w:r w:rsidRPr="000F5DF8">
              <w:rPr>
                <w:b/>
                <w:bCs/>
              </w:rPr>
              <w:t>Annual Limit Per Person</w:t>
            </w:r>
          </w:p>
        </w:tc>
        <w:tc>
          <w:tcPr>
            <w:tcW w:w="1145" w:type="dxa"/>
          </w:tcPr>
          <w:p w14:paraId="0F0EF7F8"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C4B9C17"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530A8883"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6BF6989A" w14:textId="3B7D5AA0"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0BB004A3" w14:textId="293B88AA" w:rsidR="00DF71A0" w:rsidRDefault="00DF71A0" w:rsidP="00601465">
            <w:pPr>
              <w:textAlignment w:val="baseline"/>
              <w:rPr>
                <w:rFonts w:ascii="Calibri" w:eastAsia="Times New Roman" w:hAnsi="Calibri" w:cs="Calibri"/>
                <w:b/>
                <w:bCs/>
                <w:sz w:val="28"/>
                <w:szCs w:val="28"/>
                <w:lang w:eastAsia="en-GB"/>
              </w:rPr>
            </w:pPr>
          </w:p>
        </w:tc>
      </w:tr>
      <w:tr w:rsidR="00DF71A0" w14:paraId="6665CEF8" w14:textId="77777777" w:rsidTr="00DF71A0">
        <w:tc>
          <w:tcPr>
            <w:tcW w:w="2095" w:type="dxa"/>
          </w:tcPr>
          <w:p w14:paraId="1631FFFC" w14:textId="0AFF9133" w:rsidR="00DF71A0" w:rsidRDefault="00DF71A0" w:rsidP="00601465">
            <w:pPr>
              <w:textAlignment w:val="baseline"/>
              <w:rPr>
                <w:rFonts w:ascii="Calibri" w:eastAsia="Times New Roman" w:hAnsi="Calibri" w:cs="Calibri"/>
                <w:b/>
                <w:bCs/>
                <w:sz w:val="28"/>
                <w:szCs w:val="28"/>
                <w:lang w:eastAsia="en-GB"/>
              </w:rPr>
            </w:pPr>
            <w:r>
              <w:t>I</w:t>
            </w:r>
            <w:r w:rsidRPr="00F5391C">
              <w:t>n</w:t>
            </w:r>
            <w:r>
              <w:t>-</w:t>
            </w:r>
            <w:r w:rsidRPr="00F5391C">
              <w:t>ward admission</w:t>
            </w:r>
            <w:r>
              <w:t>: H</w:t>
            </w:r>
            <w:r w:rsidRPr="00E5076A">
              <w:t>ospital accommodation</w:t>
            </w:r>
            <w:r>
              <w:t xml:space="preserve"> </w:t>
            </w:r>
            <w:r w:rsidRPr="00E5076A">
              <w:t xml:space="preserve">&amp; Nursing Expenses (Bed Limit Per Night), </w:t>
            </w:r>
          </w:p>
        </w:tc>
        <w:tc>
          <w:tcPr>
            <w:tcW w:w="1145" w:type="dxa"/>
          </w:tcPr>
          <w:p w14:paraId="17362650"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136894A5"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39A22717"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78BE6E0C" w14:textId="5623E201"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2E1B3FA8" w14:textId="7B75FED7" w:rsidR="00DF71A0" w:rsidRDefault="00DF71A0" w:rsidP="00601465">
            <w:pPr>
              <w:textAlignment w:val="baseline"/>
              <w:rPr>
                <w:rFonts w:ascii="Calibri" w:eastAsia="Times New Roman" w:hAnsi="Calibri" w:cs="Calibri"/>
                <w:b/>
                <w:bCs/>
                <w:sz w:val="28"/>
                <w:szCs w:val="28"/>
                <w:lang w:eastAsia="en-GB"/>
              </w:rPr>
            </w:pPr>
          </w:p>
        </w:tc>
      </w:tr>
      <w:tr w:rsidR="00DF71A0" w14:paraId="5A59417F" w14:textId="77777777" w:rsidTr="00DF71A0">
        <w:tc>
          <w:tcPr>
            <w:tcW w:w="2095" w:type="dxa"/>
          </w:tcPr>
          <w:p w14:paraId="492B88DB" w14:textId="097200D0" w:rsidR="00DF71A0" w:rsidRDefault="00DF71A0" w:rsidP="00601465">
            <w:pPr>
              <w:textAlignment w:val="baseline"/>
            </w:pPr>
            <w:r>
              <w:t xml:space="preserve">Intensive Care Unit (ICU) </w:t>
            </w:r>
            <w:r w:rsidRPr="00ED3E88">
              <w:t>admission</w:t>
            </w:r>
            <w:r>
              <w:t xml:space="preserve">: </w:t>
            </w:r>
          </w:p>
          <w:p w14:paraId="148D9794" w14:textId="0C719158" w:rsidR="00DF71A0" w:rsidRDefault="00DF71A0" w:rsidP="00601465">
            <w:pPr>
              <w:textAlignment w:val="baseline"/>
              <w:rPr>
                <w:rFonts w:ascii="Calibri" w:eastAsia="Times New Roman" w:hAnsi="Calibri" w:cs="Calibri"/>
                <w:b/>
                <w:bCs/>
                <w:sz w:val="28"/>
                <w:szCs w:val="28"/>
                <w:lang w:eastAsia="en-GB"/>
              </w:rPr>
            </w:pPr>
            <w:r>
              <w:t>H</w:t>
            </w:r>
            <w:r w:rsidRPr="00E5076A">
              <w:t>ospital accommodation</w:t>
            </w:r>
            <w:r>
              <w:t xml:space="preserve"> </w:t>
            </w:r>
            <w:r w:rsidRPr="00E5076A">
              <w:t>&amp; Nursing Expenses (Bed Limit Per Night)</w:t>
            </w:r>
          </w:p>
        </w:tc>
        <w:tc>
          <w:tcPr>
            <w:tcW w:w="1145" w:type="dxa"/>
          </w:tcPr>
          <w:p w14:paraId="16FCC54F"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A2A388B"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6B8EA8E5"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7D572BFA" w14:textId="1CC27852"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40C82C53" w14:textId="775119C9" w:rsidR="00DF71A0" w:rsidRDefault="00DF71A0" w:rsidP="00601465">
            <w:pPr>
              <w:textAlignment w:val="baseline"/>
              <w:rPr>
                <w:rFonts w:ascii="Calibri" w:eastAsia="Times New Roman" w:hAnsi="Calibri" w:cs="Calibri"/>
                <w:b/>
                <w:bCs/>
                <w:sz w:val="28"/>
                <w:szCs w:val="28"/>
                <w:lang w:eastAsia="en-GB"/>
              </w:rPr>
            </w:pPr>
          </w:p>
        </w:tc>
      </w:tr>
      <w:tr w:rsidR="00DF71A0" w14:paraId="49D2DC1E" w14:textId="77777777" w:rsidTr="00DF71A0">
        <w:tc>
          <w:tcPr>
            <w:tcW w:w="2095" w:type="dxa"/>
          </w:tcPr>
          <w:p w14:paraId="400D3F81" w14:textId="5D71EF6D" w:rsidR="00DF71A0" w:rsidRPr="006237E6" w:rsidRDefault="00DF71A0" w:rsidP="006237E6">
            <w:pPr>
              <w:textAlignment w:val="baseline"/>
            </w:pPr>
            <w:r w:rsidRPr="006237E6">
              <w:t xml:space="preserve">Cardiac Care Unit (CCU) Admission: Hospital, accommodation &amp; nursing </w:t>
            </w:r>
            <w:proofErr w:type="spellStart"/>
            <w:r w:rsidRPr="006237E6">
              <w:t>expensese</w:t>
            </w:r>
            <w:proofErr w:type="spellEnd"/>
            <w:r w:rsidRPr="006237E6">
              <w:t xml:space="preserve"> (Bed limit per night) </w:t>
            </w:r>
          </w:p>
          <w:p w14:paraId="77356667" w14:textId="397FB95C" w:rsidR="00DF71A0" w:rsidRPr="006237E6" w:rsidRDefault="00DF71A0" w:rsidP="00BB0AEB">
            <w:pPr>
              <w:textAlignment w:val="baseline"/>
            </w:pPr>
          </w:p>
        </w:tc>
        <w:tc>
          <w:tcPr>
            <w:tcW w:w="1145" w:type="dxa"/>
          </w:tcPr>
          <w:p w14:paraId="56A6765A" w14:textId="77777777" w:rsidR="00DF71A0" w:rsidRPr="006237E6" w:rsidRDefault="00DF71A0" w:rsidP="00601465">
            <w:pPr>
              <w:textAlignment w:val="baseline"/>
              <w:rPr>
                <w:rFonts w:ascii="Calibri" w:eastAsia="Times New Roman" w:hAnsi="Calibri" w:cs="Calibri"/>
                <w:b/>
                <w:bCs/>
                <w:sz w:val="28"/>
                <w:szCs w:val="28"/>
                <w:lang w:eastAsia="en-GB"/>
              </w:rPr>
            </w:pPr>
          </w:p>
        </w:tc>
        <w:tc>
          <w:tcPr>
            <w:tcW w:w="1368" w:type="dxa"/>
          </w:tcPr>
          <w:p w14:paraId="4B173B21" w14:textId="77777777" w:rsidR="00DF71A0" w:rsidRPr="006237E6" w:rsidRDefault="00DF71A0" w:rsidP="00601465">
            <w:pPr>
              <w:textAlignment w:val="baseline"/>
              <w:rPr>
                <w:rFonts w:ascii="Calibri" w:eastAsia="Times New Roman" w:hAnsi="Calibri" w:cs="Calibri"/>
                <w:b/>
                <w:bCs/>
                <w:sz w:val="28"/>
                <w:szCs w:val="28"/>
                <w:lang w:eastAsia="en-GB"/>
              </w:rPr>
            </w:pPr>
          </w:p>
        </w:tc>
        <w:tc>
          <w:tcPr>
            <w:tcW w:w="1048" w:type="dxa"/>
          </w:tcPr>
          <w:p w14:paraId="1AC7529F" w14:textId="77777777" w:rsidR="00DF71A0" w:rsidRPr="006237E6" w:rsidRDefault="00DF71A0" w:rsidP="00601465">
            <w:pPr>
              <w:textAlignment w:val="baseline"/>
              <w:rPr>
                <w:rFonts w:ascii="Calibri" w:eastAsia="Times New Roman" w:hAnsi="Calibri" w:cs="Calibri"/>
                <w:b/>
                <w:bCs/>
                <w:sz w:val="28"/>
                <w:szCs w:val="28"/>
                <w:lang w:eastAsia="en-GB"/>
              </w:rPr>
            </w:pPr>
          </w:p>
        </w:tc>
        <w:tc>
          <w:tcPr>
            <w:tcW w:w="1213" w:type="dxa"/>
          </w:tcPr>
          <w:p w14:paraId="5544320F" w14:textId="5AF2417E" w:rsidR="00DF71A0" w:rsidRPr="006237E6"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344157D2" w14:textId="77777777" w:rsidR="00DF71A0" w:rsidRPr="006237E6" w:rsidRDefault="00DF71A0" w:rsidP="00601465">
            <w:pPr>
              <w:textAlignment w:val="baseline"/>
              <w:rPr>
                <w:rFonts w:ascii="Calibri" w:eastAsia="Times New Roman" w:hAnsi="Calibri" w:cs="Calibri"/>
                <w:b/>
                <w:bCs/>
                <w:sz w:val="28"/>
                <w:szCs w:val="28"/>
                <w:lang w:eastAsia="en-GB"/>
              </w:rPr>
            </w:pPr>
          </w:p>
        </w:tc>
      </w:tr>
      <w:tr w:rsidR="00DF71A0" w14:paraId="2A149AC5" w14:textId="77777777" w:rsidTr="00DF71A0">
        <w:tc>
          <w:tcPr>
            <w:tcW w:w="2095" w:type="dxa"/>
          </w:tcPr>
          <w:p w14:paraId="1DCE6261" w14:textId="10FAAECA" w:rsidR="00DF71A0" w:rsidRDefault="00DF71A0" w:rsidP="006237E6">
            <w:pPr>
              <w:textAlignment w:val="baseline"/>
              <w:rPr>
                <w:rFonts w:ascii="Calibri" w:eastAsia="Times New Roman" w:hAnsi="Calibri" w:cs="Calibri"/>
                <w:b/>
                <w:bCs/>
                <w:sz w:val="28"/>
                <w:szCs w:val="28"/>
                <w:lang w:eastAsia="en-GB"/>
              </w:rPr>
            </w:pPr>
            <w:r>
              <w:t xml:space="preserve">Surgical Operations (including major &amp; minor surgeries) Fees </w:t>
            </w:r>
          </w:p>
          <w:p w14:paraId="2D327AB5" w14:textId="2E54E59D" w:rsidR="00DF71A0" w:rsidRDefault="00DF71A0" w:rsidP="00ED3E88">
            <w:pPr>
              <w:textAlignment w:val="baseline"/>
              <w:rPr>
                <w:rFonts w:ascii="Calibri" w:eastAsia="Times New Roman" w:hAnsi="Calibri" w:cs="Calibri"/>
                <w:b/>
                <w:bCs/>
                <w:sz w:val="28"/>
                <w:szCs w:val="28"/>
                <w:lang w:eastAsia="en-GB"/>
              </w:rPr>
            </w:pPr>
          </w:p>
        </w:tc>
        <w:tc>
          <w:tcPr>
            <w:tcW w:w="1145" w:type="dxa"/>
          </w:tcPr>
          <w:p w14:paraId="049A35DE"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2B113D66"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40E6F1E4"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E9F0FBD" w14:textId="6BB95B0D"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4F6D2AED" w14:textId="24279C2C" w:rsidR="00DF71A0" w:rsidRDefault="00DF71A0" w:rsidP="00601465">
            <w:pPr>
              <w:textAlignment w:val="baseline"/>
              <w:rPr>
                <w:rFonts w:ascii="Calibri" w:eastAsia="Times New Roman" w:hAnsi="Calibri" w:cs="Calibri"/>
                <w:b/>
                <w:bCs/>
                <w:sz w:val="28"/>
                <w:szCs w:val="28"/>
                <w:lang w:eastAsia="en-GB"/>
              </w:rPr>
            </w:pPr>
          </w:p>
        </w:tc>
      </w:tr>
      <w:tr w:rsidR="00DF71A0" w14:paraId="03174161" w14:textId="77777777" w:rsidTr="00DF71A0">
        <w:tc>
          <w:tcPr>
            <w:tcW w:w="2095" w:type="dxa"/>
          </w:tcPr>
          <w:p w14:paraId="005FBEBD" w14:textId="14135D66" w:rsidR="00DF71A0" w:rsidRDefault="00DF71A0" w:rsidP="00ED3E88">
            <w:pPr>
              <w:textAlignment w:val="baseline"/>
            </w:pPr>
            <w:r>
              <w:t>S</w:t>
            </w:r>
            <w:r w:rsidRPr="00BB0AEB">
              <w:t>urgical procedure</w:t>
            </w:r>
            <w:r>
              <w:t xml:space="preserve">: (such as Coronary Artery </w:t>
            </w:r>
            <w:r>
              <w:lastRenderedPageBreak/>
              <w:t>Catheterization (CAC), burn management and Dilatation &amp; Curettage (D&amp;C)) fees</w:t>
            </w:r>
          </w:p>
        </w:tc>
        <w:tc>
          <w:tcPr>
            <w:tcW w:w="1145" w:type="dxa"/>
          </w:tcPr>
          <w:p w14:paraId="74250AEF"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C216E75"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399A643A"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39975B7E" w14:textId="76DA8E84"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E9DB435"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19783DCD" w14:textId="77777777" w:rsidTr="00DF71A0">
        <w:tc>
          <w:tcPr>
            <w:tcW w:w="2095" w:type="dxa"/>
          </w:tcPr>
          <w:p w14:paraId="738234C8" w14:textId="7BE18EB8" w:rsidR="00DF71A0" w:rsidRDefault="00DF71A0" w:rsidP="00601465">
            <w:pPr>
              <w:textAlignment w:val="baseline"/>
              <w:rPr>
                <w:rFonts w:ascii="Calibri" w:eastAsia="Times New Roman" w:hAnsi="Calibri" w:cs="Calibri"/>
                <w:b/>
                <w:bCs/>
                <w:sz w:val="28"/>
                <w:szCs w:val="28"/>
                <w:lang w:eastAsia="en-GB"/>
              </w:rPr>
            </w:pPr>
            <w:r>
              <w:t>In hospital Specialist’s visit</w:t>
            </w:r>
          </w:p>
        </w:tc>
        <w:tc>
          <w:tcPr>
            <w:tcW w:w="1145" w:type="dxa"/>
          </w:tcPr>
          <w:p w14:paraId="652FC5DB"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4C63D4B"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3AB836C"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32FD6397" w14:textId="7303CBBA"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42A652C" w14:textId="4B73C29A" w:rsidR="00DF71A0" w:rsidRDefault="00DF71A0" w:rsidP="00601465">
            <w:pPr>
              <w:textAlignment w:val="baseline"/>
              <w:rPr>
                <w:rFonts w:ascii="Calibri" w:eastAsia="Times New Roman" w:hAnsi="Calibri" w:cs="Calibri"/>
                <w:b/>
                <w:bCs/>
                <w:sz w:val="28"/>
                <w:szCs w:val="28"/>
                <w:lang w:eastAsia="en-GB"/>
              </w:rPr>
            </w:pPr>
          </w:p>
        </w:tc>
      </w:tr>
      <w:tr w:rsidR="00DF71A0" w14:paraId="40001408" w14:textId="77777777" w:rsidTr="00DF71A0">
        <w:tc>
          <w:tcPr>
            <w:tcW w:w="2095" w:type="dxa"/>
          </w:tcPr>
          <w:p w14:paraId="34E79BD8" w14:textId="172D1A10" w:rsidR="00DF71A0" w:rsidRDefault="00DF71A0" w:rsidP="00601465">
            <w:pPr>
              <w:textAlignment w:val="baseline"/>
              <w:rPr>
                <w:rFonts w:ascii="Calibri" w:eastAsia="Times New Roman" w:hAnsi="Calibri" w:cs="Calibri"/>
                <w:b/>
                <w:bCs/>
                <w:sz w:val="28"/>
                <w:szCs w:val="28"/>
                <w:lang w:eastAsia="en-GB"/>
              </w:rPr>
            </w:pPr>
            <w:r>
              <w:t xml:space="preserve"> urgent visit for another specialist, for further consultation</w:t>
            </w:r>
          </w:p>
        </w:tc>
        <w:tc>
          <w:tcPr>
            <w:tcW w:w="1145" w:type="dxa"/>
          </w:tcPr>
          <w:p w14:paraId="3452740D"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A3AF49B"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5272A0E"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7868CC21" w14:textId="15DDB2F5"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22C6CF01" w14:textId="0C2EBF2D" w:rsidR="00DF71A0" w:rsidRDefault="00DF71A0" w:rsidP="00601465">
            <w:pPr>
              <w:textAlignment w:val="baseline"/>
              <w:rPr>
                <w:rFonts w:ascii="Calibri" w:eastAsia="Times New Roman" w:hAnsi="Calibri" w:cs="Calibri"/>
                <w:b/>
                <w:bCs/>
                <w:sz w:val="28"/>
                <w:szCs w:val="28"/>
                <w:lang w:eastAsia="en-GB"/>
              </w:rPr>
            </w:pPr>
          </w:p>
        </w:tc>
      </w:tr>
      <w:tr w:rsidR="00DF71A0" w14:paraId="1E50D311" w14:textId="77777777" w:rsidTr="00DF71A0">
        <w:tc>
          <w:tcPr>
            <w:tcW w:w="2095" w:type="dxa"/>
          </w:tcPr>
          <w:p w14:paraId="5E0D595C" w14:textId="2F02A2F8" w:rsidR="00DF71A0" w:rsidRDefault="00DF71A0" w:rsidP="00601465">
            <w:pPr>
              <w:textAlignment w:val="baseline"/>
              <w:rPr>
                <w:rFonts w:ascii="Calibri" w:eastAsia="Times New Roman" w:hAnsi="Calibri" w:cs="Calibri"/>
                <w:b/>
                <w:bCs/>
                <w:sz w:val="28"/>
                <w:szCs w:val="28"/>
                <w:lang w:eastAsia="en-GB"/>
              </w:rPr>
            </w:pPr>
            <w:r>
              <w:t xml:space="preserve">Renal dialysis including </w:t>
            </w:r>
            <w:proofErr w:type="spellStart"/>
            <w:r>
              <w:t>Haemo</w:t>
            </w:r>
            <w:proofErr w:type="spellEnd"/>
            <w:r>
              <w:t xml:space="preserve"> and Peritoneal dialysis</w:t>
            </w:r>
          </w:p>
        </w:tc>
        <w:tc>
          <w:tcPr>
            <w:tcW w:w="1145" w:type="dxa"/>
          </w:tcPr>
          <w:p w14:paraId="412A1230"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06088745"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699E911B"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31630F0" w14:textId="7A855F1B"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103A0EA7" w14:textId="65D8A3F1" w:rsidR="00DF71A0" w:rsidRDefault="00DF71A0" w:rsidP="00601465">
            <w:pPr>
              <w:textAlignment w:val="baseline"/>
              <w:rPr>
                <w:rFonts w:ascii="Calibri" w:eastAsia="Times New Roman" w:hAnsi="Calibri" w:cs="Calibri"/>
                <w:b/>
                <w:bCs/>
                <w:sz w:val="28"/>
                <w:szCs w:val="28"/>
                <w:lang w:eastAsia="en-GB"/>
              </w:rPr>
            </w:pPr>
          </w:p>
        </w:tc>
      </w:tr>
      <w:tr w:rsidR="00DF71A0" w14:paraId="260C80D8" w14:textId="77777777" w:rsidTr="00DF71A0">
        <w:tc>
          <w:tcPr>
            <w:tcW w:w="2095" w:type="dxa"/>
          </w:tcPr>
          <w:p w14:paraId="562235D9" w14:textId="4AC7F5B9" w:rsidR="00DF71A0" w:rsidRDefault="00DF71A0" w:rsidP="00601465">
            <w:pPr>
              <w:textAlignment w:val="baseline"/>
              <w:rPr>
                <w:rFonts w:ascii="Calibri" w:eastAsia="Times New Roman" w:hAnsi="Calibri" w:cs="Calibri"/>
                <w:b/>
                <w:bCs/>
                <w:sz w:val="28"/>
                <w:szCs w:val="28"/>
                <w:lang w:eastAsia="en-GB"/>
              </w:rPr>
            </w:pPr>
            <w:r>
              <w:t>All</w:t>
            </w:r>
            <w:r w:rsidRPr="005C41D1">
              <w:t xml:space="preserve"> </w:t>
            </w:r>
            <w:r>
              <w:t xml:space="preserve">in-patient </w:t>
            </w:r>
            <w:r w:rsidRPr="005C41D1">
              <w:t>investigations</w:t>
            </w:r>
            <w:r>
              <w:t xml:space="preserve"> including</w:t>
            </w:r>
            <w:r w:rsidRPr="005C41D1">
              <w:t xml:space="preserve"> </w:t>
            </w:r>
            <w:r>
              <w:t xml:space="preserve">laboratory </w:t>
            </w:r>
            <w:r w:rsidRPr="005C41D1">
              <w:t>tests</w:t>
            </w:r>
            <w:r>
              <w:t>, all kind of Rays Scans, CA diagnostic catheterization, ECG, EEG, and other diagnostic methods needed</w:t>
            </w:r>
          </w:p>
        </w:tc>
        <w:tc>
          <w:tcPr>
            <w:tcW w:w="1145" w:type="dxa"/>
          </w:tcPr>
          <w:p w14:paraId="7978B1E0"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264CDBBB"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4DB820A"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76F6D165" w14:textId="0331B438"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D966A6D" w14:textId="3395053D" w:rsidR="00DF71A0" w:rsidRDefault="00DF71A0" w:rsidP="00601465">
            <w:pPr>
              <w:textAlignment w:val="baseline"/>
              <w:rPr>
                <w:rFonts w:ascii="Calibri" w:eastAsia="Times New Roman" w:hAnsi="Calibri" w:cs="Calibri"/>
                <w:b/>
                <w:bCs/>
                <w:sz w:val="28"/>
                <w:szCs w:val="28"/>
                <w:lang w:eastAsia="en-GB"/>
              </w:rPr>
            </w:pPr>
          </w:p>
        </w:tc>
      </w:tr>
      <w:tr w:rsidR="00DF71A0" w14:paraId="683C0467" w14:textId="77777777" w:rsidTr="00DF71A0">
        <w:tc>
          <w:tcPr>
            <w:tcW w:w="2095" w:type="dxa"/>
          </w:tcPr>
          <w:p w14:paraId="787FB6AC" w14:textId="18EE0EFB" w:rsidR="00DF71A0" w:rsidRDefault="00DF71A0" w:rsidP="00601465">
            <w:pPr>
              <w:textAlignment w:val="baseline"/>
              <w:rPr>
                <w:rFonts w:ascii="Calibri" w:eastAsia="Times New Roman" w:hAnsi="Calibri" w:cs="Calibri"/>
                <w:b/>
                <w:bCs/>
                <w:sz w:val="28"/>
                <w:szCs w:val="28"/>
                <w:lang w:eastAsia="en-GB"/>
              </w:rPr>
            </w:pPr>
            <w:r>
              <w:t>P</w:t>
            </w:r>
            <w:r w:rsidRPr="005C41D1">
              <w:t xml:space="preserve">rescribed </w:t>
            </w:r>
            <w:r>
              <w:t>Drugs/</w:t>
            </w:r>
            <w:r w:rsidRPr="005C41D1">
              <w:t xml:space="preserve">medicines and </w:t>
            </w:r>
            <w:r>
              <w:t xml:space="preserve">other related treatment methods such as </w:t>
            </w:r>
            <w:r w:rsidRPr="005C41D1">
              <w:t>dressings, surgical appliances</w:t>
            </w:r>
            <w:r>
              <w:t>, Oxygen, medical devices (e.g., cardiac pacemaker), radiotherapy, chemotherapy, medical supplies, and consumable treatment related items.</w:t>
            </w:r>
          </w:p>
        </w:tc>
        <w:tc>
          <w:tcPr>
            <w:tcW w:w="1145" w:type="dxa"/>
          </w:tcPr>
          <w:p w14:paraId="568FE9B5"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6A059D18"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D153AB0"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DC6ED29" w14:textId="14188E3B"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4688179" w14:textId="01470CE9" w:rsidR="00DF71A0" w:rsidRDefault="00DF71A0" w:rsidP="00601465">
            <w:pPr>
              <w:textAlignment w:val="baseline"/>
              <w:rPr>
                <w:rFonts w:ascii="Calibri" w:eastAsia="Times New Roman" w:hAnsi="Calibri" w:cs="Calibri"/>
                <w:b/>
                <w:bCs/>
                <w:sz w:val="28"/>
                <w:szCs w:val="28"/>
                <w:lang w:eastAsia="en-GB"/>
              </w:rPr>
            </w:pPr>
          </w:p>
        </w:tc>
      </w:tr>
      <w:tr w:rsidR="00DF71A0" w14:paraId="15BE6CC9" w14:textId="77777777" w:rsidTr="00DF71A0">
        <w:tc>
          <w:tcPr>
            <w:tcW w:w="2095" w:type="dxa"/>
          </w:tcPr>
          <w:p w14:paraId="6181D096" w14:textId="59C3F04A" w:rsidR="00DF71A0" w:rsidRDefault="00DF71A0" w:rsidP="00601465">
            <w:pPr>
              <w:textAlignment w:val="baseline"/>
              <w:rPr>
                <w:rFonts w:ascii="Calibri" w:eastAsia="Times New Roman" w:hAnsi="Calibri" w:cs="Calibri"/>
                <w:b/>
                <w:bCs/>
                <w:sz w:val="28"/>
                <w:szCs w:val="28"/>
                <w:lang w:eastAsia="en-GB"/>
              </w:rPr>
            </w:pPr>
            <w:r w:rsidRPr="00F76D37">
              <w:t>Emergency road ambulance</w:t>
            </w:r>
            <w:r>
              <w:t xml:space="preserve"> including medical evacuation, referral, and transport for seeking to further investigations</w:t>
            </w:r>
          </w:p>
        </w:tc>
        <w:tc>
          <w:tcPr>
            <w:tcW w:w="1145" w:type="dxa"/>
          </w:tcPr>
          <w:p w14:paraId="4C2BFD48"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EA0977C"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E2CB333"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5E515E52" w14:textId="02792FD5"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01E05235" w14:textId="412C5F50" w:rsidR="00DF71A0" w:rsidRDefault="00DF71A0" w:rsidP="00601465">
            <w:pPr>
              <w:textAlignment w:val="baseline"/>
              <w:rPr>
                <w:rFonts w:ascii="Calibri" w:eastAsia="Times New Roman" w:hAnsi="Calibri" w:cs="Calibri"/>
                <w:b/>
                <w:bCs/>
                <w:sz w:val="28"/>
                <w:szCs w:val="28"/>
                <w:lang w:eastAsia="en-GB"/>
              </w:rPr>
            </w:pPr>
          </w:p>
        </w:tc>
      </w:tr>
      <w:tr w:rsidR="00DF71A0" w14:paraId="3685389B" w14:textId="77777777" w:rsidTr="00DF71A0">
        <w:tc>
          <w:tcPr>
            <w:tcW w:w="2095" w:type="dxa"/>
          </w:tcPr>
          <w:p w14:paraId="03518AC7" w14:textId="437AFA4F" w:rsidR="00DF71A0" w:rsidRDefault="00DF71A0" w:rsidP="00601465">
            <w:pPr>
              <w:textAlignment w:val="baseline"/>
              <w:rPr>
                <w:rFonts w:ascii="Calibri" w:eastAsia="Times New Roman" w:hAnsi="Calibri" w:cs="Calibri"/>
                <w:b/>
                <w:bCs/>
                <w:sz w:val="28"/>
                <w:szCs w:val="28"/>
                <w:lang w:eastAsia="en-GB"/>
              </w:rPr>
            </w:pPr>
            <w:r w:rsidRPr="00477531">
              <w:t xml:space="preserve">Inpatient Physiotherapy  </w:t>
            </w:r>
          </w:p>
        </w:tc>
        <w:tc>
          <w:tcPr>
            <w:tcW w:w="1145" w:type="dxa"/>
          </w:tcPr>
          <w:p w14:paraId="6A45A405"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0CB248B6"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09369EF"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4B45458" w14:textId="13E3ADE8"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2E9C2005" w14:textId="620A6AE9" w:rsidR="00DF71A0" w:rsidRDefault="00DF71A0" w:rsidP="00601465">
            <w:pPr>
              <w:textAlignment w:val="baseline"/>
              <w:rPr>
                <w:rFonts w:ascii="Calibri" w:eastAsia="Times New Roman" w:hAnsi="Calibri" w:cs="Calibri"/>
                <w:b/>
                <w:bCs/>
                <w:sz w:val="28"/>
                <w:szCs w:val="28"/>
                <w:lang w:eastAsia="en-GB"/>
              </w:rPr>
            </w:pPr>
          </w:p>
        </w:tc>
      </w:tr>
      <w:tr w:rsidR="00DF71A0" w14:paraId="5DF38AA8" w14:textId="77777777" w:rsidTr="00DF71A0">
        <w:tc>
          <w:tcPr>
            <w:tcW w:w="2095" w:type="dxa"/>
          </w:tcPr>
          <w:p w14:paraId="56D3A77D" w14:textId="2959868B" w:rsidR="00DF71A0" w:rsidRDefault="00DF71A0" w:rsidP="00601465">
            <w:pPr>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 xml:space="preserve">OUTPATIENT COVER </w:t>
            </w:r>
            <w:r w:rsidRPr="00B0424A">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Family Medicine, Emergency medicine, </w:t>
            </w:r>
            <w:r w:rsidRPr="00B0424A">
              <w:rPr>
                <w:rFonts w:ascii="Calibri" w:eastAsia="Times New Roman" w:hAnsi="Calibri" w:cs="Calibri"/>
                <w:sz w:val="20"/>
                <w:szCs w:val="20"/>
                <w:lang w:eastAsia="en-GB"/>
              </w:rPr>
              <w:t xml:space="preserve">Internal medicines, Paediatric, Surgery, </w:t>
            </w:r>
            <w:proofErr w:type="spellStart"/>
            <w:r w:rsidRPr="00B0424A">
              <w:rPr>
                <w:rFonts w:ascii="Calibri" w:eastAsia="Times New Roman" w:hAnsi="Calibri" w:cs="Calibri"/>
                <w:sz w:val="20"/>
                <w:szCs w:val="20"/>
                <w:lang w:eastAsia="en-GB"/>
              </w:rPr>
              <w:t>Obs</w:t>
            </w:r>
            <w:proofErr w:type="spellEnd"/>
            <w:r w:rsidRPr="00B0424A">
              <w:rPr>
                <w:rFonts w:ascii="Calibri" w:eastAsia="Times New Roman" w:hAnsi="Calibri" w:cs="Calibri"/>
                <w:sz w:val="20"/>
                <w:szCs w:val="20"/>
                <w:lang w:eastAsia="en-GB"/>
              </w:rPr>
              <w:t xml:space="preserve"> &amp; Gynae, </w:t>
            </w:r>
            <w:r w:rsidRPr="00B0424A">
              <w:rPr>
                <w:rFonts w:ascii="Calibri" w:eastAsia="Times New Roman" w:hAnsi="Calibri" w:cs="Calibri"/>
                <w:sz w:val="20"/>
                <w:szCs w:val="20"/>
                <w:lang w:eastAsia="en-GB"/>
              </w:rPr>
              <w:lastRenderedPageBreak/>
              <w:t>Paediatric and other sub-specialities which are not mentioned in below list)</w:t>
            </w:r>
          </w:p>
        </w:tc>
        <w:tc>
          <w:tcPr>
            <w:tcW w:w="1145" w:type="dxa"/>
          </w:tcPr>
          <w:p w14:paraId="10CD4B44"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2ECD35EA"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3472A74"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5F21C901" w14:textId="5253C8B2"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119A0D0E" w14:textId="76CE3059" w:rsidR="00DF71A0" w:rsidRDefault="00DF71A0" w:rsidP="00601465">
            <w:pPr>
              <w:textAlignment w:val="baseline"/>
              <w:rPr>
                <w:rFonts w:ascii="Calibri" w:eastAsia="Times New Roman" w:hAnsi="Calibri" w:cs="Calibri"/>
                <w:b/>
                <w:bCs/>
                <w:sz w:val="28"/>
                <w:szCs w:val="28"/>
                <w:lang w:eastAsia="en-GB"/>
              </w:rPr>
            </w:pPr>
          </w:p>
        </w:tc>
      </w:tr>
      <w:tr w:rsidR="00DF71A0" w14:paraId="40EE20F5" w14:textId="77777777" w:rsidTr="00DF71A0">
        <w:tc>
          <w:tcPr>
            <w:tcW w:w="2095" w:type="dxa"/>
          </w:tcPr>
          <w:p w14:paraId="631B2E30" w14:textId="77777777" w:rsidR="00DF71A0" w:rsidRPr="000F5DF8" w:rsidRDefault="00DF71A0" w:rsidP="00601465">
            <w:pPr>
              <w:textAlignment w:val="baseline"/>
              <w:rPr>
                <w:rFonts w:ascii="Calibri" w:eastAsia="Times New Roman" w:hAnsi="Calibri" w:cs="Calibri"/>
                <w:b/>
                <w:bCs/>
                <w:sz w:val="28"/>
                <w:szCs w:val="28"/>
                <w:lang w:eastAsia="en-GB"/>
              </w:rPr>
            </w:pPr>
            <w:r w:rsidRPr="000F5DF8">
              <w:rPr>
                <w:b/>
                <w:bCs/>
              </w:rPr>
              <w:t>Annual Limit Per Person</w:t>
            </w:r>
          </w:p>
        </w:tc>
        <w:tc>
          <w:tcPr>
            <w:tcW w:w="1145" w:type="dxa"/>
          </w:tcPr>
          <w:p w14:paraId="24C7DB81"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223CA534"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5A71F710"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2A2446CD" w14:textId="0C34A386"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0B9A7E5B" w14:textId="10B27AF8" w:rsidR="00DF71A0" w:rsidRDefault="00DF71A0" w:rsidP="00601465">
            <w:pPr>
              <w:textAlignment w:val="baseline"/>
              <w:rPr>
                <w:rFonts w:ascii="Calibri" w:eastAsia="Times New Roman" w:hAnsi="Calibri" w:cs="Calibri"/>
                <w:b/>
                <w:bCs/>
                <w:sz w:val="28"/>
                <w:szCs w:val="28"/>
                <w:lang w:eastAsia="en-GB"/>
              </w:rPr>
            </w:pPr>
          </w:p>
        </w:tc>
      </w:tr>
      <w:tr w:rsidR="00DF71A0" w14:paraId="34734730" w14:textId="77777777" w:rsidTr="00DF71A0">
        <w:tc>
          <w:tcPr>
            <w:tcW w:w="2095" w:type="dxa"/>
          </w:tcPr>
          <w:p w14:paraId="0A731DD1" w14:textId="77777777" w:rsidR="00DF71A0" w:rsidRDefault="00DF71A0" w:rsidP="00601465">
            <w:pPr>
              <w:textAlignment w:val="baseline"/>
              <w:rPr>
                <w:rFonts w:ascii="Calibri" w:eastAsia="Times New Roman" w:hAnsi="Calibri" w:cs="Calibri"/>
                <w:b/>
                <w:bCs/>
                <w:sz w:val="28"/>
                <w:szCs w:val="28"/>
                <w:lang w:eastAsia="en-GB"/>
              </w:rPr>
            </w:pPr>
            <w:r w:rsidRPr="005D55A1">
              <w:t>General Practitioner (GP) visit</w:t>
            </w:r>
          </w:p>
        </w:tc>
        <w:tc>
          <w:tcPr>
            <w:tcW w:w="1145" w:type="dxa"/>
          </w:tcPr>
          <w:p w14:paraId="7D4B80FC"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4A04E3D"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3D9BF17"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0907AF49" w14:textId="6120012B"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24E65C65" w14:textId="79CB584E" w:rsidR="00DF71A0" w:rsidRDefault="00DF71A0" w:rsidP="00601465">
            <w:pPr>
              <w:textAlignment w:val="baseline"/>
              <w:rPr>
                <w:rFonts w:ascii="Calibri" w:eastAsia="Times New Roman" w:hAnsi="Calibri" w:cs="Calibri"/>
                <w:b/>
                <w:bCs/>
                <w:sz w:val="28"/>
                <w:szCs w:val="28"/>
                <w:lang w:eastAsia="en-GB"/>
              </w:rPr>
            </w:pPr>
          </w:p>
        </w:tc>
      </w:tr>
      <w:tr w:rsidR="00DF71A0" w14:paraId="67A54D8B" w14:textId="77777777" w:rsidTr="00DF71A0">
        <w:tc>
          <w:tcPr>
            <w:tcW w:w="2095" w:type="dxa"/>
          </w:tcPr>
          <w:p w14:paraId="457ED4A1" w14:textId="627CD920" w:rsidR="00DF71A0" w:rsidRDefault="00DF71A0" w:rsidP="00601465">
            <w:pPr>
              <w:textAlignment w:val="baseline"/>
              <w:rPr>
                <w:rFonts w:ascii="Calibri" w:eastAsia="Times New Roman" w:hAnsi="Calibri" w:cs="Calibri"/>
                <w:b/>
                <w:bCs/>
                <w:sz w:val="28"/>
                <w:szCs w:val="28"/>
                <w:lang w:eastAsia="en-GB"/>
              </w:rPr>
            </w:pPr>
            <w:r w:rsidRPr="005D55A1">
              <w:t xml:space="preserve">Specialist </w:t>
            </w:r>
            <w:r>
              <w:t xml:space="preserve">and consultant </w:t>
            </w:r>
            <w:r w:rsidRPr="005D55A1">
              <w:t>consultation</w:t>
            </w:r>
          </w:p>
        </w:tc>
        <w:tc>
          <w:tcPr>
            <w:tcW w:w="1145" w:type="dxa"/>
          </w:tcPr>
          <w:p w14:paraId="2DAFF650"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2891C06"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4233DA81"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327C74C7" w14:textId="7384A17B"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104FE86" w14:textId="77D7F26F" w:rsidR="00DF71A0" w:rsidRDefault="00DF71A0" w:rsidP="00601465">
            <w:pPr>
              <w:textAlignment w:val="baseline"/>
              <w:rPr>
                <w:rFonts w:ascii="Calibri" w:eastAsia="Times New Roman" w:hAnsi="Calibri" w:cs="Calibri"/>
                <w:b/>
                <w:bCs/>
                <w:sz w:val="28"/>
                <w:szCs w:val="28"/>
                <w:lang w:eastAsia="en-GB"/>
              </w:rPr>
            </w:pPr>
          </w:p>
        </w:tc>
      </w:tr>
      <w:tr w:rsidR="00DF71A0" w14:paraId="17516242" w14:textId="77777777" w:rsidTr="00DF71A0">
        <w:tc>
          <w:tcPr>
            <w:tcW w:w="2095" w:type="dxa"/>
          </w:tcPr>
          <w:p w14:paraId="4B9CB8DE" w14:textId="742AA80D" w:rsidR="00DF71A0" w:rsidRDefault="00DF71A0" w:rsidP="00601465">
            <w:pPr>
              <w:textAlignment w:val="baseline"/>
              <w:rPr>
                <w:rFonts w:ascii="Calibri" w:eastAsia="Times New Roman" w:hAnsi="Calibri" w:cs="Calibri"/>
                <w:b/>
                <w:bCs/>
                <w:sz w:val="28"/>
                <w:szCs w:val="28"/>
                <w:lang w:eastAsia="en-GB"/>
              </w:rPr>
            </w:pPr>
            <w:r>
              <w:t>P</w:t>
            </w:r>
            <w:r w:rsidRPr="005C41D1">
              <w:t xml:space="preserve">rescribed </w:t>
            </w:r>
            <w:r>
              <w:t>Drugs/</w:t>
            </w:r>
            <w:r w:rsidRPr="005C41D1">
              <w:t xml:space="preserve">medicines and </w:t>
            </w:r>
            <w:r>
              <w:t xml:space="preserve">other related treatment methods such as </w:t>
            </w:r>
            <w:r w:rsidRPr="005C41D1">
              <w:t>dressings, surgical appliances</w:t>
            </w:r>
            <w:r>
              <w:t>, Oxygen, urgent medical devices (e.g., cardiac pacemaker), radiotherapy, chemotherapy, medical supplies and consumable treatment related items.</w:t>
            </w:r>
          </w:p>
        </w:tc>
        <w:tc>
          <w:tcPr>
            <w:tcW w:w="1145" w:type="dxa"/>
          </w:tcPr>
          <w:p w14:paraId="566D01A7"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2EE537D0"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34F4258"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2610A17" w14:textId="5A525337"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2A9AFFBB" w14:textId="0EB7F5E5" w:rsidR="00DF71A0" w:rsidRDefault="00DF71A0" w:rsidP="00601465">
            <w:pPr>
              <w:textAlignment w:val="baseline"/>
              <w:rPr>
                <w:rFonts w:ascii="Calibri" w:eastAsia="Times New Roman" w:hAnsi="Calibri" w:cs="Calibri"/>
                <w:b/>
                <w:bCs/>
                <w:sz w:val="28"/>
                <w:szCs w:val="28"/>
                <w:lang w:eastAsia="en-GB"/>
              </w:rPr>
            </w:pPr>
          </w:p>
        </w:tc>
      </w:tr>
      <w:tr w:rsidR="00DF71A0" w14:paraId="3B1200FD" w14:textId="77777777" w:rsidTr="00DF71A0">
        <w:tc>
          <w:tcPr>
            <w:tcW w:w="2095" w:type="dxa"/>
          </w:tcPr>
          <w:p w14:paraId="28332FBB" w14:textId="237DDF81" w:rsidR="00DF71A0" w:rsidRDefault="00DF71A0" w:rsidP="006B1323">
            <w:pPr>
              <w:textAlignment w:val="baseline"/>
              <w:rPr>
                <w:rFonts w:ascii="Calibri" w:eastAsia="Times New Roman" w:hAnsi="Calibri" w:cs="Calibri"/>
                <w:b/>
                <w:bCs/>
                <w:sz w:val="28"/>
                <w:szCs w:val="28"/>
                <w:lang w:eastAsia="en-GB"/>
              </w:rPr>
            </w:pPr>
            <w:r w:rsidRPr="006B1323">
              <w:t xml:space="preserve">All investigations including </w:t>
            </w:r>
            <w:proofErr w:type="spellStart"/>
            <w:r w:rsidRPr="006B1323">
              <w:t>laborotary</w:t>
            </w:r>
            <w:proofErr w:type="spellEnd"/>
            <w:r w:rsidRPr="006B1323">
              <w:t xml:space="preserve"> tests, all kind of Rays Scans, C</w:t>
            </w:r>
            <w:r>
              <w:t xml:space="preserve">oronary </w:t>
            </w:r>
            <w:r w:rsidRPr="006B1323">
              <w:t>A</w:t>
            </w:r>
            <w:r>
              <w:t>rtery D</w:t>
            </w:r>
            <w:r w:rsidRPr="006B1323">
              <w:t xml:space="preserve">iagnostic </w:t>
            </w:r>
            <w:r>
              <w:t>C</w:t>
            </w:r>
            <w:r w:rsidRPr="006B1323">
              <w:t>atheterization, ECG, EEG, and other diagnostic methods needed</w:t>
            </w:r>
          </w:p>
        </w:tc>
        <w:tc>
          <w:tcPr>
            <w:tcW w:w="1145" w:type="dxa"/>
          </w:tcPr>
          <w:p w14:paraId="4EBAE3C9"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2C18177"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48095A9E"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74C35F12" w14:textId="32B0E9E2"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04909E35" w14:textId="61076BE7" w:rsidR="00DF71A0" w:rsidRDefault="00DF71A0" w:rsidP="00601465">
            <w:pPr>
              <w:textAlignment w:val="baseline"/>
              <w:rPr>
                <w:rFonts w:ascii="Calibri" w:eastAsia="Times New Roman" w:hAnsi="Calibri" w:cs="Calibri"/>
                <w:b/>
                <w:bCs/>
                <w:sz w:val="28"/>
                <w:szCs w:val="28"/>
                <w:lang w:eastAsia="en-GB"/>
              </w:rPr>
            </w:pPr>
          </w:p>
        </w:tc>
      </w:tr>
      <w:tr w:rsidR="00DF71A0" w14:paraId="799BC5BD" w14:textId="77777777" w:rsidTr="00DF71A0">
        <w:tc>
          <w:tcPr>
            <w:tcW w:w="2095" w:type="dxa"/>
          </w:tcPr>
          <w:p w14:paraId="08EB0E13" w14:textId="0AE4B39B" w:rsidR="00DF71A0" w:rsidRPr="006B1323" w:rsidRDefault="00DF71A0" w:rsidP="006B1323">
            <w:pPr>
              <w:textAlignment w:val="baseline"/>
            </w:pPr>
            <w:r>
              <w:t xml:space="preserve">Urgent Renal </w:t>
            </w:r>
            <w:proofErr w:type="spellStart"/>
            <w:r>
              <w:t>dislysis</w:t>
            </w:r>
            <w:proofErr w:type="spellEnd"/>
            <w:r>
              <w:t xml:space="preserve"> including </w:t>
            </w:r>
            <w:proofErr w:type="spellStart"/>
            <w:r>
              <w:t>Haemo</w:t>
            </w:r>
            <w:proofErr w:type="spellEnd"/>
            <w:r>
              <w:t xml:space="preserve"> 7 Peritoneal dialysis </w:t>
            </w:r>
          </w:p>
        </w:tc>
        <w:tc>
          <w:tcPr>
            <w:tcW w:w="1145" w:type="dxa"/>
          </w:tcPr>
          <w:p w14:paraId="3C87962A"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3898A9FE"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114A07D"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53BE3BDB" w14:textId="29E63F3C"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440B1E72"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4F1D3E4A" w14:textId="77777777" w:rsidTr="00DF71A0">
        <w:tc>
          <w:tcPr>
            <w:tcW w:w="2095" w:type="dxa"/>
          </w:tcPr>
          <w:p w14:paraId="3CBCCA6B" w14:textId="5BF914DF" w:rsidR="00DF71A0" w:rsidRDefault="00DF71A0" w:rsidP="00601465">
            <w:pPr>
              <w:textAlignment w:val="baseline"/>
              <w:rPr>
                <w:rFonts w:ascii="Calibri" w:eastAsia="Times New Roman" w:hAnsi="Calibri" w:cs="Calibri"/>
                <w:b/>
                <w:bCs/>
                <w:sz w:val="28"/>
                <w:szCs w:val="28"/>
                <w:lang w:eastAsia="en-GB"/>
              </w:rPr>
            </w:pPr>
            <w:r>
              <w:t xml:space="preserve">Outpatient </w:t>
            </w:r>
            <w:r w:rsidRPr="005D55A1">
              <w:t>Physiotherapy</w:t>
            </w:r>
          </w:p>
        </w:tc>
        <w:tc>
          <w:tcPr>
            <w:tcW w:w="1145" w:type="dxa"/>
          </w:tcPr>
          <w:p w14:paraId="31AE42EA"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0549CEE6"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15841204"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2F9FCEE" w14:textId="0F5D9E06"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B92F065" w14:textId="41C523C4" w:rsidR="00DF71A0" w:rsidRDefault="00DF71A0" w:rsidP="00601465">
            <w:pPr>
              <w:textAlignment w:val="baseline"/>
              <w:rPr>
                <w:rFonts w:ascii="Calibri" w:eastAsia="Times New Roman" w:hAnsi="Calibri" w:cs="Calibri"/>
                <w:b/>
                <w:bCs/>
                <w:sz w:val="28"/>
                <w:szCs w:val="28"/>
                <w:lang w:eastAsia="en-GB"/>
              </w:rPr>
            </w:pPr>
          </w:p>
        </w:tc>
      </w:tr>
      <w:tr w:rsidR="00DF71A0" w14:paraId="4BCAA102" w14:textId="77777777" w:rsidTr="00DF71A0">
        <w:tc>
          <w:tcPr>
            <w:tcW w:w="2095" w:type="dxa"/>
          </w:tcPr>
          <w:p w14:paraId="7CFF3005" w14:textId="652A05D8" w:rsidR="00DF71A0" w:rsidRDefault="00DF71A0" w:rsidP="00601465">
            <w:pPr>
              <w:textAlignment w:val="baseline"/>
              <w:rPr>
                <w:rFonts w:ascii="Calibri" w:eastAsia="Times New Roman" w:hAnsi="Calibri" w:cs="Calibri"/>
                <w:b/>
                <w:bCs/>
                <w:sz w:val="28"/>
                <w:szCs w:val="28"/>
                <w:lang w:eastAsia="en-GB"/>
              </w:rPr>
            </w:pPr>
            <w:r>
              <w:t xml:space="preserve">Basic Immunization </w:t>
            </w:r>
          </w:p>
        </w:tc>
        <w:tc>
          <w:tcPr>
            <w:tcW w:w="1145" w:type="dxa"/>
          </w:tcPr>
          <w:p w14:paraId="64E2338A"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4E01B8F"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3FABE324"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A4DCFC7" w14:textId="06B3ED86"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348E2267" w14:textId="1ED2DBFA" w:rsidR="00DF71A0" w:rsidRDefault="00DF71A0" w:rsidP="00601465">
            <w:pPr>
              <w:textAlignment w:val="baseline"/>
              <w:rPr>
                <w:rFonts w:ascii="Calibri" w:eastAsia="Times New Roman" w:hAnsi="Calibri" w:cs="Calibri"/>
                <w:b/>
                <w:bCs/>
                <w:sz w:val="28"/>
                <w:szCs w:val="28"/>
                <w:lang w:eastAsia="en-GB"/>
              </w:rPr>
            </w:pPr>
          </w:p>
        </w:tc>
      </w:tr>
      <w:tr w:rsidR="00DF71A0" w14:paraId="7473C6B1" w14:textId="77777777" w:rsidTr="00DF71A0">
        <w:tc>
          <w:tcPr>
            <w:tcW w:w="2095" w:type="dxa"/>
          </w:tcPr>
          <w:p w14:paraId="4537CF17" w14:textId="7D5B95BF" w:rsidR="00DF71A0" w:rsidRDefault="00DF71A0" w:rsidP="00601465">
            <w:pPr>
              <w:textAlignment w:val="baseline"/>
            </w:pPr>
            <w:r>
              <w:t>Urgent Major and Minor surgical operations and procedures</w:t>
            </w:r>
          </w:p>
        </w:tc>
        <w:tc>
          <w:tcPr>
            <w:tcW w:w="1145" w:type="dxa"/>
          </w:tcPr>
          <w:p w14:paraId="09108737"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A2004FF"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6824D36B"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96C976F" w14:textId="4035B9C7"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5FA4D45"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14B9B9EA" w14:textId="77777777" w:rsidTr="00DF71A0">
        <w:tc>
          <w:tcPr>
            <w:tcW w:w="2095" w:type="dxa"/>
          </w:tcPr>
          <w:p w14:paraId="378FB087" w14:textId="53BD5565" w:rsidR="00DF71A0" w:rsidRDefault="00DF71A0" w:rsidP="00601465">
            <w:pPr>
              <w:textAlignment w:val="baseline"/>
              <w:rPr>
                <w:rFonts w:ascii="Calibri" w:eastAsia="Times New Roman" w:hAnsi="Calibri" w:cs="Calibri"/>
                <w:b/>
                <w:bCs/>
                <w:sz w:val="28"/>
                <w:szCs w:val="28"/>
                <w:lang w:eastAsia="en-GB"/>
              </w:rPr>
            </w:pPr>
            <w:r w:rsidRPr="00D17623">
              <w:t>Family Planning</w:t>
            </w:r>
            <w:r>
              <w:t xml:space="preserve"> counselling and methods</w:t>
            </w:r>
          </w:p>
        </w:tc>
        <w:tc>
          <w:tcPr>
            <w:tcW w:w="1145" w:type="dxa"/>
          </w:tcPr>
          <w:p w14:paraId="1E740CFA"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652295CE"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307B894"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3528C72" w14:textId="67CF9EB0"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AD9E882" w14:textId="398736EA" w:rsidR="00DF71A0" w:rsidRDefault="00DF71A0" w:rsidP="00601465">
            <w:pPr>
              <w:textAlignment w:val="baseline"/>
              <w:rPr>
                <w:rFonts w:ascii="Calibri" w:eastAsia="Times New Roman" w:hAnsi="Calibri" w:cs="Calibri"/>
                <w:b/>
                <w:bCs/>
                <w:sz w:val="28"/>
                <w:szCs w:val="28"/>
                <w:lang w:eastAsia="en-GB"/>
              </w:rPr>
            </w:pPr>
          </w:p>
        </w:tc>
      </w:tr>
      <w:tr w:rsidR="00DF71A0" w14:paraId="50E38443" w14:textId="77777777" w:rsidTr="00DF71A0">
        <w:tc>
          <w:tcPr>
            <w:tcW w:w="2095" w:type="dxa"/>
          </w:tcPr>
          <w:p w14:paraId="341E150F" w14:textId="77777777" w:rsidR="00DF71A0" w:rsidRDefault="00DF71A0" w:rsidP="00601465">
            <w:pPr>
              <w:textAlignment w:val="baseline"/>
              <w:rPr>
                <w:rFonts w:ascii="Calibri" w:eastAsia="Times New Roman" w:hAnsi="Calibri" w:cs="Calibri"/>
                <w:b/>
                <w:bCs/>
                <w:sz w:val="28"/>
                <w:szCs w:val="28"/>
                <w:lang w:eastAsia="en-GB"/>
              </w:rPr>
            </w:pPr>
            <w:r>
              <w:t>Covering arm sling, Dekker, cervical collar, Corset Spine under outpatient</w:t>
            </w:r>
          </w:p>
        </w:tc>
        <w:tc>
          <w:tcPr>
            <w:tcW w:w="1145" w:type="dxa"/>
          </w:tcPr>
          <w:p w14:paraId="011AAC22"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74A32FF"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54AD4EE"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398DB892" w14:textId="7A40DC28"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49345A3" w14:textId="46DD7992" w:rsidR="00DF71A0" w:rsidRDefault="00DF71A0" w:rsidP="00601465">
            <w:pPr>
              <w:textAlignment w:val="baseline"/>
              <w:rPr>
                <w:rFonts w:ascii="Calibri" w:eastAsia="Times New Roman" w:hAnsi="Calibri" w:cs="Calibri"/>
                <w:b/>
                <w:bCs/>
                <w:sz w:val="28"/>
                <w:szCs w:val="28"/>
                <w:lang w:eastAsia="en-GB"/>
              </w:rPr>
            </w:pPr>
          </w:p>
        </w:tc>
      </w:tr>
      <w:tr w:rsidR="00DF71A0" w14:paraId="7E51CC22" w14:textId="77777777" w:rsidTr="00DF71A0">
        <w:tc>
          <w:tcPr>
            <w:tcW w:w="2095" w:type="dxa"/>
          </w:tcPr>
          <w:p w14:paraId="4355D688" w14:textId="77777777" w:rsidR="00DF71A0" w:rsidRDefault="00DF71A0" w:rsidP="00601465">
            <w:pPr>
              <w:textAlignment w:val="baseline"/>
              <w:rPr>
                <w:rFonts w:ascii="Calibri" w:eastAsia="Times New Roman" w:hAnsi="Calibri" w:cs="Calibri"/>
                <w:b/>
                <w:bCs/>
                <w:sz w:val="28"/>
                <w:szCs w:val="28"/>
                <w:lang w:eastAsia="en-GB"/>
              </w:rPr>
            </w:pPr>
            <w:r>
              <w:t xml:space="preserve">Hormonal Treatment inc. </w:t>
            </w:r>
            <w:r>
              <w:lastRenderedPageBreak/>
              <w:t xml:space="preserve">Menstruation and acne </w:t>
            </w:r>
          </w:p>
        </w:tc>
        <w:tc>
          <w:tcPr>
            <w:tcW w:w="1145" w:type="dxa"/>
          </w:tcPr>
          <w:p w14:paraId="4F13F13A"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B1A2565"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612D484C"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24460332" w14:textId="42D7859A"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4519800A" w14:textId="2860CA84" w:rsidR="00DF71A0" w:rsidRDefault="00DF71A0" w:rsidP="00601465">
            <w:pPr>
              <w:textAlignment w:val="baseline"/>
              <w:rPr>
                <w:rFonts w:ascii="Calibri" w:eastAsia="Times New Roman" w:hAnsi="Calibri" w:cs="Calibri"/>
                <w:b/>
                <w:bCs/>
                <w:sz w:val="28"/>
                <w:szCs w:val="28"/>
                <w:lang w:eastAsia="en-GB"/>
              </w:rPr>
            </w:pPr>
          </w:p>
        </w:tc>
      </w:tr>
      <w:tr w:rsidR="00DF71A0" w14:paraId="3AC7755F" w14:textId="77777777" w:rsidTr="00DF71A0">
        <w:tc>
          <w:tcPr>
            <w:tcW w:w="2095" w:type="dxa"/>
          </w:tcPr>
          <w:p w14:paraId="55F2F991" w14:textId="77777777" w:rsidR="00DF71A0" w:rsidRDefault="00DF71A0" w:rsidP="00601465">
            <w:pPr>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MATERNITY COVER</w:t>
            </w:r>
          </w:p>
        </w:tc>
        <w:tc>
          <w:tcPr>
            <w:tcW w:w="1145" w:type="dxa"/>
          </w:tcPr>
          <w:p w14:paraId="655D1F04"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07BD982"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39AC5CF"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74F240B5" w14:textId="213B8645"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A543022" w14:textId="7EDCBAAB" w:rsidR="00DF71A0" w:rsidRDefault="00DF71A0" w:rsidP="00601465">
            <w:pPr>
              <w:textAlignment w:val="baseline"/>
              <w:rPr>
                <w:rFonts w:ascii="Calibri" w:eastAsia="Times New Roman" w:hAnsi="Calibri" w:cs="Calibri"/>
                <w:b/>
                <w:bCs/>
                <w:sz w:val="28"/>
                <w:szCs w:val="28"/>
                <w:lang w:eastAsia="en-GB"/>
              </w:rPr>
            </w:pPr>
          </w:p>
        </w:tc>
      </w:tr>
      <w:tr w:rsidR="00DF71A0" w14:paraId="489EC06B" w14:textId="77777777" w:rsidTr="00DF71A0">
        <w:tc>
          <w:tcPr>
            <w:tcW w:w="2095" w:type="dxa"/>
          </w:tcPr>
          <w:p w14:paraId="10EEA25E" w14:textId="77777777" w:rsidR="00DF71A0" w:rsidRPr="000F5DF8" w:rsidRDefault="00DF71A0" w:rsidP="00601465">
            <w:pPr>
              <w:textAlignment w:val="baseline"/>
              <w:rPr>
                <w:rFonts w:ascii="Calibri" w:eastAsia="Times New Roman" w:hAnsi="Calibri" w:cs="Calibri"/>
                <w:b/>
                <w:bCs/>
                <w:sz w:val="28"/>
                <w:szCs w:val="28"/>
                <w:lang w:eastAsia="en-GB"/>
              </w:rPr>
            </w:pPr>
            <w:r w:rsidRPr="000F5DF8">
              <w:rPr>
                <w:b/>
                <w:bCs/>
              </w:rPr>
              <w:t xml:space="preserve">Annual limit Per Person </w:t>
            </w:r>
          </w:p>
        </w:tc>
        <w:tc>
          <w:tcPr>
            <w:tcW w:w="1145" w:type="dxa"/>
          </w:tcPr>
          <w:p w14:paraId="2DD7B65C"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77BA277"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9F247A9"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32630A67" w14:textId="63A34747"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D148E2A" w14:textId="1C277FEB" w:rsidR="00DF71A0" w:rsidRDefault="00DF71A0" w:rsidP="00601465">
            <w:pPr>
              <w:textAlignment w:val="baseline"/>
              <w:rPr>
                <w:rFonts w:ascii="Calibri" w:eastAsia="Times New Roman" w:hAnsi="Calibri" w:cs="Calibri"/>
                <w:b/>
                <w:bCs/>
                <w:sz w:val="28"/>
                <w:szCs w:val="28"/>
                <w:lang w:eastAsia="en-GB"/>
              </w:rPr>
            </w:pPr>
          </w:p>
        </w:tc>
      </w:tr>
      <w:tr w:rsidR="00DF71A0" w14:paraId="4F51C43E" w14:textId="77777777" w:rsidTr="00DF71A0">
        <w:tc>
          <w:tcPr>
            <w:tcW w:w="2095" w:type="dxa"/>
          </w:tcPr>
          <w:p w14:paraId="0D4896BA" w14:textId="3F0C5578" w:rsidR="00DF71A0" w:rsidRDefault="00DF71A0" w:rsidP="00601465">
            <w:pPr>
              <w:textAlignment w:val="baseline"/>
              <w:rPr>
                <w:rFonts w:ascii="Calibri" w:eastAsia="Times New Roman" w:hAnsi="Calibri" w:cs="Calibri"/>
                <w:b/>
                <w:bCs/>
                <w:sz w:val="28"/>
                <w:szCs w:val="28"/>
                <w:lang w:eastAsia="en-GB"/>
              </w:rPr>
            </w:pPr>
            <w:r w:rsidRPr="000972C5">
              <w:t>Normal</w:t>
            </w:r>
            <w:r>
              <w:t xml:space="preserve"> vaginal delivery,</w:t>
            </w:r>
            <w:r w:rsidRPr="000972C5">
              <w:t xml:space="preserve"> Caesarean section, </w:t>
            </w:r>
            <w:r>
              <w:t xml:space="preserve">Abortion treatment, </w:t>
            </w:r>
            <w:r w:rsidRPr="000972C5">
              <w:t>maternity complications, anti-D for RH -</w:t>
            </w:r>
            <w:proofErr w:type="spellStart"/>
            <w:r w:rsidRPr="000972C5">
              <w:t>ve</w:t>
            </w:r>
            <w:proofErr w:type="spellEnd"/>
            <w:r w:rsidRPr="000972C5">
              <w:t xml:space="preserve"> women, premature infant care including cost of incubator</w:t>
            </w:r>
          </w:p>
        </w:tc>
        <w:tc>
          <w:tcPr>
            <w:tcW w:w="1145" w:type="dxa"/>
          </w:tcPr>
          <w:p w14:paraId="34CB067B"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6BC47D44"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45F9CD7E"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6C7E38E2" w14:textId="2EB3E235"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C0678B6" w14:textId="33129F83" w:rsidR="00DF71A0" w:rsidRDefault="00DF71A0" w:rsidP="00601465">
            <w:pPr>
              <w:textAlignment w:val="baseline"/>
              <w:rPr>
                <w:rFonts w:ascii="Calibri" w:eastAsia="Times New Roman" w:hAnsi="Calibri" w:cs="Calibri"/>
                <w:b/>
                <w:bCs/>
                <w:sz w:val="28"/>
                <w:szCs w:val="28"/>
                <w:lang w:eastAsia="en-GB"/>
              </w:rPr>
            </w:pPr>
          </w:p>
        </w:tc>
      </w:tr>
      <w:tr w:rsidR="00DF71A0" w14:paraId="74C4E2D8" w14:textId="77777777" w:rsidTr="00DF71A0">
        <w:tc>
          <w:tcPr>
            <w:tcW w:w="2095" w:type="dxa"/>
          </w:tcPr>
          <w:p w14:paraId="0EE26E8B" w14:textId="77777777" w:rsidR="00DF71A0" w:rsidRDefault="00DF71A0" w:rsidP="00601465">
            <w:pPr>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DENTAL COVER</w:t>
            </w:r>
          </w:p>
        </w:tc>
        <w:tc>
          <w:tcPr>
            <w:tcW w:w="1145" w:type="dxa"/>
          </w:tcPr>
          <w:p w14:paraId="1FB7932E"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60960687"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96FD928"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68C54732" w14:textId="1B4D2421"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7685596F" w14:textId="3E0534BF" w:rsidR="00DF71A0" w:rsidRDefault="00DF71A0" w:rsidP="00601465">
            <w:pPr>
              <w:textAlignment w:val="baseline"/>
              <w:rPr>
                <w:rFonts w:ascii="Calibri" w:eastAsia="Times New Roman" w:hAnsi="Calibri" w:cs="Calibri"/>
                <w:b/>
                <w:bCs/>
                <w:sz w:val="28"/>
                <w:szCs w:val="28"/>
                <w:lang w:eastAsia="en-GB"/>
              </w:rPr>
            </w:pPr>
          </w:p>
        </w:tc>
      </w:tr>
      <w:tr w:rsidR="00DF71A0" w14:paraId="1DEB4662" w14:textId="77777777" w:rsidTr="00DF71A0">
        <w:tc>
          <w:tcPr>
            <w:tcW w:w="2095" w:type="dxa"/>
          </w:tcPr>
          <w:p w14:paraId="403F6B7C" w14:textId="77777777" w:rsidR="00DF71A0" w:rsidRPr="000F5DF8" w:rsidRDefault="00DF71A0" w:rsidP="00601465">
            <w:pPr>
              <w:textAlignment w:val="baseline"/>
              <w:rPr>
                <w:rFonts w:ascii="Calibri" w:eastAsia="Times New Roman" w:hAnsi="Calibri" w:cs="Calibri"/>
                <w:b/>
                <w:bCs/>
                <w:sz w:val="28"/>
                <w:szCs w:val="28"/>
                <w:lang w:eastAsia="en-GB"/>
              </w:rPr>
            </w:pPr>
            <w:r w:rsidRPr="000F5DF8">
              <w:rPr>
                <w:b/>
                <w:bCs/>
              </w:rPr>
              <w:t xml:space="preserve">Annual limit Per Person </w:t>
            </w:r>
          </w:p>
        </w:tc>
        <w:tc>
          <w:tcPr>
            <w:tcW w:w="1145" w:type="dxa"/>
          </w:tcPr>
          <w:p w14:paraId="5C0B46FE"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37AF5B09"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139BFE23"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29834A70" w14:textId="52EAC532"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5D443D29" w14:textId="58074232" w:rsidR="00DF71A0" w:rsidRDefault="00DF71A0" w:rsidP="00601465">
            <w:pPr>
              <w:textAlignment w:val="baseline"/>
              <w:rPr>
                <w:rFonts w:ascii="Calibri" w:eastAsia="Times New Roman" w:hAnsi="Calibri" w:cs="Calibri"/>
                <w:b/>
                <w:bCs/>
                <w:sz w:val="28"/>
                <w:szCs w:val="28"/>
                <w:lang w:eastAsia="en-GB"/>
              </w:rPr>
            </w:pPr>
          </w:p>
        </w:tc>
      </w:tr>
      <w:tr w:rsidR="00DF71A0" w14:paraId="2A6992BC" w14:textId="77777777" w:rsidTr="00DF71A0">
        <w:tc>
          <w:tcPr>
            <w:tcW w:w="2095" w:type="dxa"/>
          </w:tcPr>
          <w:p w14:paraId="65F7D413" w14:textId="77777777" w:rsidR="00DF71A0" w:rsidRDefault="00DF71A0" w:rsidP="00601465">
            <w:pPr>
              <w:textAlignment w:val="baseline"/>
              <w:rPr>
                <w:rFonts w:ascii="Calibri" w:eastAsia="Times New Roman" w:hAnsi="Calibri" w:cs="Calibri"/>
                <w:b/>
                <w:bCs/>
                <w:sz w:val="28"/>
                <w:szCs w:val="28"/>
                <w:lang w:eastAsia="en-GB"/>
              </w:rPr>
            </w:pPr>
            <w:r w:rsidRPr="00C327F9">
              <w:t xml:space="preserve">Fillings </w:t>
            </w:r>
          </w:p>
        </w:tc>
        <w:tc>
          <w:tcPr>
            <w:tcW w:w="1145" w:type="dxa"/>
          </w:tcPr>
          <w:p w14:paraId="6F8FB8C3"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7B00533"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C93E0D4"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5B3B040" w14:textId="62713890"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36C4792D" w14:textId="1385F925" w:rsidR="00DF71A0" w:rsidRDefault="00DF71A0" w:rsidP="00601465">
            <w:pPr>
              <w:textAlignment w:val="baseline"/>
              <w:rPr>
                <w:rFonts w:ascii="Calibri" w:eastAsia="Times New Roman" w:hAnsi="Calibri" w:cs="Calibri"/>
                <w:b/>
                <w:bCs/>
                <w:sz w:val="28"/>
                <w:szCs w:val="28"/>
                <w:lang w:eastAsia="en-GB"/>
              </w:rPr>
            </w:pPr>
          </w:p>
        </w:tc>
      </w:tr>
      <w:tr w:rsidR="00DF71A0" w14:paraId="38F24185" w14:textId="77777777" w:rsidTr="00DF71A0">
        <w:tc>
          <w:tcPr>
            <w:tcW w:w="2095" w:type="dxa"/>
          </w:tcPr>
          <w:p w14:paraId="2F2EF28A" w14:textId="70A6CD8E" w:rsidR="00DF71A0" w:rsidRDefault="00DF71A0" w:rsidP="00601465">
            <w:pPr>
              <w:textAlignment w:val="baseline"/>
              <w:rPr>
                <w:rFonts w:ascii="Calibri" w:eastAsia="Times New Roman" w:hAnsi="Calibri" w:cs="Calibri"/>
                <w:b/>
                <w:bCs/>
                <w:sz w:val="28"/>
                <w:szCs w:val="28"/>
                <w:lang w:eastAsia="en-GB"/>
              </w:rPr>
            </w:pPr>
            <w:r>
              <w:t xml:space="preserve">Investigation including </w:t>
            </w:r>
            <w:r w:rsidRPr="00C327F9">
              <w:t xml:space="preserve">X-rays </w:t>
            </w:r>
            <w:r>
              <w:t>and other needed investigation</w:t>
            </w:r>
          </w:p>
        </w:tc>
        <w:tc>
          <w:tcPr>
            <w:tcW w:w="1145" w:type="dxa"/>
          </w:tcPr>
          <w:p w14:paraId="371B7379"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3329AC8B"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632A2D92"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5B848579" w14:textId="4024E9CD"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0CD2430" w14:textId="5454FD41" w:rsidR="00DF71A0" w:rsidRDefault="00DF71A0" w:rsidP="00601465">
            <w:pPr>
              <w:textAlignment w:val="baseline"/>
              <w:rPr>
                <w:rFonts w:ascii="Calibri" w:eastAsia="Times New Roman" w:hAnsi="Calibri" w:cs="Calibri"/>
                <w:b/>
                <w:bCs/>
                <w:sz w:val="28"/>
                <w:szCs w:val="28"/>
                <w:lang w:eastAsia="en-GB"/>
              </w:rPr>
            </w:pPr>
          </w:p>
        </w:tc>
      </w:tr>
      <w:tr w:rsidR="00DF71A0" w14:paraId="6C4A7DFA" w14:textId="77777777" w:rsidTr="00DF71A0">
        <w:tc>
          <w:tcPr>
            <w:tcW w:w="2095" w:type="dxa"/>
          </w:tcPr>
          <w:p w14:paraId="40C85D5D" w14:textId="7C2481C9" w:rsidR="00DF71A0" w:rsidRDefault="00DF71A0" w:rsidP="00601465">
            <w:pPr>
              <w:textAlignment w:val="baseline"/>
              <w:rPr>
                <w:rFonts w:ascii="Calibri" w:eastAsia="Times New Roman" w:hAnsi="Calibri" w:cs="Calibri"/>
                <w:b/>
                <w:bCs/>
                <w:sz w:val="28"/>
                <w:szCs w:val="28"/>
                <w:lang w:eastAsia="en-GB"/>
              </w:rPr>
            </w:pPr>
            <w:r>
              <w:t>S</w:t>
            </w:r>
            <w:r w:rsidRPr="00C327F9">
              <w:t>urgical extractions and</w:t>
            </w:r>
            <w:r>
              <w:t xml:space="preserve"> other needed surgical operations or procedures</w:t>
            </w:r>
          </w:p>
        </w:tc>
        <w:tc>
          <w:tcPr>
            <w:tcW w:w="1145" w:type="dxa"/>
          </w:tcPr>
          <w:p w14:paraId="61B28EA7"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1A177CA7"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31BE44E7"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0BC83734" w14:textId="64231A8B"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1215E04C" w14:textId="50B35B73" w:rsidR="00DF71A0" w:rsidRDefault="00DF71A0" w:rsidP="00601465">
            <w:pPr>
              <w:textAlignment w:val="baseline"/>
              <w:rPr>
                <w:rFonts w:ascii="Calibri" w:eastAsia="Times New Roman" w:hAnsi="Calibri" w:cs="Calibri"/>
                <w:b/>
                <w:bCs/>
                <w:sz w:val="28"/>
                <w:szCs w:val="28"/>
                <w:lang w:eastAsia="en-GB"/>
              </w:rPr>
            </w:pPr>
          </w:p>
        </w:tc>
      </w:tr>
      <w:tr w:rsidR="00DF71A0" w14:paraId="4CA92A77" w14:textId="77777777" w:rsidTr="00DF71A0">
        <w:tc>
          <w:tcPr>
            <w:tcW w:w="2095" w:type="dxa"/>
          </w:tcPr>
          <w:p w14:paraId="571A4F5B" w14:textId="77777777" w:rsidR="00DF71A0" w:rsidRDefault="00DF71A0" w:rsidP="00601465">
            <w:pPr>
              <w:textAlignment w:val="baseline"/>
              <w:rPr>
                <w:rFonts w:ascii="Calibri" w:eastAsia="Times New Roman" w:hAnsi="Calibri" w:cs="Calibri"/>
                <w:b/>
                <w:bCs/>
                <w:sz w:val="28"/>
                <w:szCs w:val="28"/>
                <w:lang w:eastAsia="en-GB"/>
              </w:rPr>
            </w:pPr>
            <w:r w:rsidRPr="00C327F9">
              <w:t xml:space="preserve">Root canal </w:t>
            </w:r>
          </w:p>
        </w:tc>
        <w:tc>
          <w:tcPr>
            <w:tcW w:w="1145" w:type="dxa"/>
          </w:tcPr>
          <w:p w14:paraId="276329C1"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2245A6D5"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465F490A"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2CBBB9A8" w14:textId="6B6615CD"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51E0B6C" w14:textId="68D7754B" w:rsidR="00DF71A0" w:rsidRDefault="00DF71A0" w:rsidP="00601465">
            <w:pPr>
              <w:textAlignment w:val="baseline"/>
              <w:rPr>
                <w:rFonts w:ascii="Calibri" w:eastAsia="Times New Roman" w:hAnsi="Calibri" w:cs="Calibri"/>
                <w:b/>
                <w:bCs/>
                <w:sz w:val="28"/>
                <w:szCs w:val="28"/>
                <w:lang w:eastAsia="en-GB"/>
              </w:rPr>
            </w:pPr>
          </w:p>
        </w:tc>
      </w:tr>
      <w:tr w:rsidR="00DF71A0" w14:paraId="170D3886" w14:textId="77777777" w:rsidTr="00DF71A0">
        <w:tc>
          <w:tcPr>
            <w:tcW w:w="2095" w:type="dxa"/>
          </w:tcPr>
          <w:p w14:paraId="10CEF738" w14:textId="77777777" w:rsidR="00DF71A0" w:rsidRDefault="00DF71A0" w:rsidP="00601465">
            <w:pPr>
              <w:textAlignment w:val="baseline"/>
              <w:rPr>
                <w:rFonts w:ascii="Calibri" w:eastAsia="Times New Roman" w:hAnsi="Calibri" w:cs="Calibri"/>
                <w:b/>
                <w:bCs/>
                <w:sz w:val="28"/>
                <w:szCs w:val="28"/>
                <w:lang w:eastAsia="en-GB"/>
              </w:rPr>
            </w:pPr>
            <w:r w:rsidRPr="00C327F9">
              <w:t xml:space="preserve">Scaling </w:t>
            </w:r>
          </w:p>
        </w:tc>
        <w:tc>
          <w:tcPr>
            <w:tcW w:w="1145" w:type="dxa"/>
          </w:tcPr>
          <w:p w14:paraId="6EEEC69B"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946090A"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23ECBADA"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56E537F8" w14:textId="5081F04E"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ED5B1A7" w14:textId="6C56BEDE" w:rsidR="00DF71A0" w:rsidRDefault="00DF71A0" w:rsidP="00601465">
            <w:pPr>
              <w:textAlignment w:val="baseline"/>
              <w:rPr>
                <w:rFonts w:ascii="Calibri" w:eastAsia="Times New Roman" w:hAnsi="Calibri" w:cs="Calibri"/>
                <w:b/>
                <w:bCs/>
                <w:sz w:val="28"/>
                <w:szCs w:val="28"/>
                <w:lang w:eastAsia="en-GB"/>
              </w:rPr>
            </w:pPr>
          </w:p>
        </w:tc>
      </w:tr>
      <w:tr w:rsidR="00DF71A0" w14:paraId="4EE05C11" w14:textId="77777777" w:rsidTr="00DF71A0">
        <w:tc>
          <w:tcPr>
            <w:tcW w:w="2095" w:type="dxa"/>
          </w:tcPr>
          <w:p w14:paraId="713E3309" w14:textId="0D424151" w:rsidR="00DF71A0" w:rsidRDefault="00DF71A0" w:rsidP="00601465">
            <w:pPr>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Ophthalmology COVER</w:t>
            </w:r>
          </w:p>
        </w:tc>
        <w:tc>
          <w:tcPr>
            <w:tcW w:w="1145" w:type="dxa"/>
          </w:tcPr>
          <w:p w14:paraId="7A38CF9C"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08190E0"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932AC38"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07DC6FE5" w14:textId="4BC900DB"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359FCF4C" w14:textId="43F778A7" w:rsidR="00DF71A0" w:rsidRDefault="00DF71A0" w:rsidP="00601465">
            <w:pPr>
              <w:textAlignment w:val="baseline"/>
              <w:rPr>
                <w:rFonts w:ascii="Calibri" w:eastAsia="Times New Roman" w:hAnsi="Calibri" w:cs="Calibri"/>
                <w:b/>
                <w:bCs/>
                <w:sz w:val="28"/>
                <w:szCs w:val="28"/>
                <w:lang w:eastAsia="en-GB"/>
              </w:rPr>
            </w:pPr>
          </w:p>
        </w:tc>
      </w:tr>
      <w:tr w:rsidR="00DF71A0" w14:paraId="6A3B6CEA" w14:textId="77777777" w:rsidTr="00DF71A0">
        <w:tc>
          <w:tcPr>
            <w:tcW w:w="2095" w:type="dxa"/>
          </w:tcPr>
          <w:p w14:paraId="1038E0A1" w14:textId="77777777" w:rsidR="00DF71A0" w:rsidRPr="000F5DF8" w:rsidRDefault="00DF71A0" w:rsidP="00601465">
            <w:pPr>
              <w:textAlignment w:val="baseline"/>
              <w:rPr>
                <w:rFonts w:ascii="Calibri" w:eastAsia="Times New Roman" w:hAnsi="Calibri" w:cs="Calibri"/>
                <w:b/>
                <w:bCs/>
                <w:sz w:val="28"/>
                <w:szCs w:val="28"/>
                <w:lang w:eastAsia="en-GB"/>
              </w:rPr>
            </w:pPr>
            <w:r w:rsidRPr="000F5DF8">
              <w:rPr>
                <w:b/>
                <w:bCs/>
              </w:rPr>
              <w:t xml:space="preserve">Annual limit Per Person </w:t>
            </w:r>
          </w:p>
        </w:tc>
        <w:tc>
          <w:tcPr>
            <w:tcW w:w="1145" w:type="dxa"/>
          </w:tcPr>
          <w:p w14:paraId="710E3BE7"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A1D0EB2"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347FAD6"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6CE3F65" w14:textId="2805D84E"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57C98D37" w14:textId="2B7F1ED3" w:rsidR="00DF71A0" w:rsidRDefault="00DF71A0" w:rsidP="00601465">
            <w:pPr>
              <w:textAlignment w:val="baseline"/>
              <w:rPr>
                <w:rFonts w:ascii="Calibri" w:eastAsia="Times New Roman" w:hAnsi="Calibri" w:cs="Calibri"/>
                <w:b/>
                <w:bCs/>
                <w:sz w:val="28"/>
                <w:szCs w:val="28"/>
                <w:lang w:eastAsia="en-GB"/>
              </w:rPr>
            </w:pPr>
          </w:p>
        </w:tc>
      </w:tr>
      <w:tr w:rsidR="00DF71A0" w14:paraId="48ACADB2" w14:textId="77777777" w:rsidTr="00DF71A0">
        <w:tc>
          <w:tcPr>
            <w:tcW w:w="2095" w:type="dxa"/>
          </w:tcPr>
          <w:p w14:paraId="555B5C59" w14:textId="45F0B10B" w:rsidR="00DF71A0" w:rsidRPr="00DF71A0" w:rsidRDefault="00DF71A0" w:rsidP="00601465">
            <w:pPr>
              <w:textAlignment w:val="baseline"/>
            </w:pPr>
            <w:r w:rsidRPr="00DF71A0">
              <w:t xml:space="preserve">Treatment of eye </w:t>
            </w:r>
            <w:r>
              <w:t xml:space="preserve">Surgical and medical </w:t>
            </w:r>
            <w:r w:rsidRPr="00DF71A0">
              <w:t>conditions</w:t>
            </w:r>
            <w:r>
              <w:t xml:space="preserve"> </w:t>
            </w:r>
          </w:p>
        </w:tc>
        <w:tc>
          <w:tcPr>
            <w:tcW w:w="1145" w:type="dxa"/>
          </w:tcPr>
          <w:p w14:paraId="2CF295BB"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7166E0C7"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5C97F1EC"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2CA14D4" w14:textId="7B6E96B1"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D8DB718"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142AE135" w14:textId="77777777" w:rsidTr="00DF71A0">
        <w:tc>
          <w:tcPr>
            <w:tcW w:w="2095" w:type="dxa"/>
          </w:tcPr>
          <w:p w14:paraId="04CE4978" w14:textId="77777777" w:rsidR="00DF71A0" w:rsidRDefault="00DF71A0" w:rsidP="00601465">
            <w:pPr>
              <w:textAlignment w:val="baseline"/>
              <w:rPr>
                <w:rFonts w:ascii="Calibri" w:eastAsia="Times New Roman" w:hAnsi="Calibri" w:cs="Calibri"/>
                <w:b/>
                <w:bCs/>
                <w:sz w:val="28"/>
                <w:szCs w:val="28"/>
                <w:lang w:eastAsia="en-GB"/>
              </w:rPr>
            </w:pPr>
            <w:r w:rsidRPr="00157E2E">
              <w:t xml:space="preserve">Eye lenses &amp; glasses </w:t>
            </w:r>
          </w:p>
        </w:tc>
        <w:tc>
          <w:tcPr>
            <w:tcW w:w="1145" w:type="dxa"/>
          </w:tcPr>
          <w:p w14:paraId="78E528C1"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0A595BBE"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54FE3692"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6DCC340" w14:textId="4C28D19C"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21214398" w14:textId="632B8010" w:rsidR="00DF71A0" w:rsidRDefault="00DF71A0" w:rsidP="00601465">
            <w:pPr>
              <w:textAlignment w:val="baseline"/>
              <w:rPr>
                <w:rFonts w:ascii="Calibri" w:eastAsia="Times New Roman" w:hAnsi="Calibri" w:cs="Calibri"/>
                <w:b/>
                <w:bCs/>
                <w:sz w:val="28"/>
                <w:szCs w:val="28"/>
                <w:lang w:eastAsia="en-GB"/>
              </w:rPr>
            </w:pPr>
          </w:p>
        </w:tc>
      </w:tr>
      <w:tr w:rsidR="00DF71A0" w14:paraId="3EAAE86D" w14:textId="77777777" w:rsidTr="00DF71A0">
        <w:tc>
          <w:tcPr>
            <w:tcW w:w="2095" w:type="dxa"/>
          </w:tcPr>
          <w:p w14:paraId="4C0E7091" w14:textId="77777777" w:rsidR="00DF71A0" w:rsidRDefault="00DF71A0" w:rsidP="00601465">
            <w:pPr>
              <w:textAlignment w:val="baseline"/>
              <w:rPr>
                <w:rFonts w:ascii="Calibri" w:eastAsia="Times New Roman" w:hAnsi="Calibri" w:cs="Calibri"/>
                <w:b/>
                <w:bCs/>
                <w:sz w:val="28"/>
                <w:szCs w:val="28"/>
                <w:lang w:eastAsia="en-GB"/>
              </w:rPr>
            </w:pPr>
            <w:r w:rsidRPr="00157E2E">
              <w:t xml:space="preserve">Eye testing </w:t>
            </w:r>
          </w:p>
        </w:tc>
        <w:tc>
          <w:tcPr>
            <w:tcW w:w="1145" w:type="dxa"/>
          </w:tcPr>
          <w:p w14:paraId="61013AFF"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07413E0E"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53936DC0"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A3158C0" w14:textId="37806445" w:rsidR="00DF71A0" w:rsidRDefault="00DF71A0" w:rsidP="00601465">
            <w:pPr>
              <w:textAlignment w:val="baseline"/>
              <w:rPr>
                <w:rFonts w:ascii="Calibri" w:eastAsia="Times New Roman" w:hAnsi="Calibri" w:cs="Calibri"/>
                <w:b/>
                <w:bCs/>
                <w:sz w:val="28"/>
                <w:szCs w:val="28"/>
                <w:lang w:eastAsia="en-GB"/>
              </w:rPr>
            </w:pPr>
          </w:p>
        </w:tc>
        <w:tc>
          <w:tcPr>
            <w:tcW w:w="3921" w:type="dxa"/>
            <w:gridSpan w:val="2"/>
          </w:tcPr>
          <w:p w14:paraId="6CF64466" w14:textId="272B7B99" w:rsidR="00DF71A0" w:rsidRDefault="00DF71A0" w:rsidP="00601465">
            <w:pPr>
              <w:textAlignment w:val="baseline"/>
              <w:rPr>
                <w:rFonts w:ascii="Calibri" w:eastAsia="Times New Roman" w:hAnsi="Calibri" w:cs="Calibri"/>
                <w:b/>
                <w:bCs/>
                <w:sz w:val="28"/>
                <w:szCs w:val="28"/>
                <w:lang w:eastAsia="en-GB"/>
              </w:rPr>
            </w:pPr>
          </w:p>
        </w:tc>
      </w:tr>
      <w:tr w:rsidR="00DF71A0" w14:paraId="6DF83491" w14:textId="77777777" w:rsidTr="00DF71A0">
        <w:trPr>
          <w:gridAfter w:val="1"/>
          <w:wAfter w:w="19" w:type="dxa"/>
        </w:trPr>
        <w:tc>
          <w:tcPr>
            <w:tcW w:w="2095" w:type="dxa"/>
          </w:tcPr>
          <w:p w14:paraId="0C558AB9" w14:textId="77777777" w:rsidR="00DF71A0" w:rsidRPr="00157E2E" w:rsidRDefault="00DF71A0" w:rsidP="00601465">
            <w:pPr>
              <w:textAlignment w:val="baseline"/>
            </w:pPr>
          </w:p>
        </w:tc>
        <w:tc>
          <w:tcPr>
            <w:tcW w:w="1145" w:type="dxa"/>
          </w:tcPr>
          <w:p w14:paraId="48B78EAF"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44E9A13F"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3E15ED0"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51DBC747" w14:textId="59E651EA" w:rsidR="00DF71A0" w:rsidRDefault="00DF71A0" w:rsidP="00601465">
            <w:pPr>
              <w:textAlignment w:val="baseline"/>
              <w:rPr>
                <w:rFonts w:ascii="Calibri" w:eastAsia="Times New Roman" w:hAnsi="Calibri" w:cs="Calibri"/>
                <w:b/>
                <w:bCs/>
                <w:sz w:val="28"/>
                <w:szCs w:val="28"/>
                <w:lang w:eastAsia="en-GB"/>
              </w:rPr>
            </w:pPr>
          </w:p>
        </w:tc>
        <w:tc>
          <w:tcPr>
            <w:tcW w:w="3902" w:type="dxa"/>
          </w:tcPr>
          <w:p w14:paraId="7778BD04"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0A62F2AE" w14:textId="77777777" w:rsidTr="00DF71A0">
        <w:trPr>
          <w:gridAfter w:val="1"/>
          <w:wAfter w:w="19" w:type="dxa"/>
        </w:trPr>
        <w:tc>
          <w:tcPr>
            <w:tcW w:w="2095" w:type="dxa"/>
          </w:tcPr>
          <w:p w14:paraId="14034BD6" w14:textId="5B65B21D" w:rsidR="00DF71A0" w:rsidRPr="00157E2E" w:rsidRDefault="00DF71A0" w:rsidP="00601465">
            <w:pPr>
              <w:textAlignment w:val="baseline"/>
            </w:pPr>
            <w:r w:rsidRPr="00DF71A0">
              <w:rPr>
                <w:rFonts w:ascii="Calibri" w:eastAsia="Times New Roman" w:hAnsi="Calibri" w:cs="Calibri"/>
                <w:b/>
                <w:bCs/>
                <w:sz w:val="28"/>
                <w:szCs w:val="28"/>
                <w:lang w:eastAsia="en-GB"/>
              </w:rPr>
              <w:t>ENT cover</w:t>
            </w:r>
          </w:p>
        </w:tc>
        <w:tc>
          <w:tcPr>
            <w:tcW w:w="1145" w:type="dxa"/>
          </w:tcPr>
          <w:p w14:paraId="5D80FC59"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385DD798"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719332A"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0324C654" w14:textId="27FF457A" w:rsidR="00DF71A0" w:rsidRDefault="00DF71A0" w:rsidP="00601465">
            <w:pPr>
              <w:textAlignment w:val="baseline"/>
              <w:rPr>
                <w:rFonts w:ascii="Calibri" w:eastAsia="Times New Roman" w:hAnsi="Calibri" w:cs="Calibri"/>
                <w:b/>
                <w:bCs/>
                <w:sz w:val="28"/>
                <w:szCs w:val="28"/>
                <w:lang w:eastAsia="en-GB"/>
              </w:rPr>
            </w:pPr>
          </w:p>
        </w:tc>
        <w:tc>
          <w:tcPr>
            <w:tcW w:w="3902" w:type="dxa"/>
          </w:tcPr>
          <w:p w14:paraId="34D92B68"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64B861A1" w14:textId="77777777" w:rsidTr="00DF71A0">
        <w:trPr>
          <w:gridAfter w:val="1"/>
          <w:wAfter w:w="19" w:type="dxa"/>
        </w:trPr>
        <w:tc>
          <w:tcPr>
            <w:tcW w:w="2095" w:type="dxa"/>
          </w:tcPr>
          <w:p w14:paraId="0C4B51AC" w14:textId="1D7A044A" w:rsidR="00DF71A0" w:rsidRPr="00157E2E" w:rsidRDefault="00DF71A0" w:rsidP="002C230C">
            <w:pPr>
              <w:textAlignment w:val="baseline"/>
            </w:pPr>
            <w:r w:rsidRPr="002C230C">
              <w:rPr>
                <w:b/>
                <w:bCs/>
              </w:rPr>
              <w:t>Annual limit Per Person</w:t>
            </w:r>
          </w:p>
        </w:tc>
        <w:tc>
          <w:tcPr>
            <w:tcW w:w="1145" w:type="dxa"/>
          </w:tcPr>
          <w:p w14:paraId="4088E5C3"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EE33F1B"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7BF9FD10"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4EF8E3C5" w14:textId="6CCC7D90" w:rsidR="00DF71A0" w:rsidRDefault="00DF71A0" w:rsidP="00601465">
            <w:pPr>
              <w:textAlignment w:val="baseline"/>
              <w:rPr>
                <w:rFonts w:ascii="Calibri" w:eastAsia="Times New Roman" w:hAnsi="Calibri" w:cs="Calibri"/>
                <w:b/>
                <w:bCs/>
                <w:sz w:val="28"/>
                <w:szCs w:val="28"/>
                <w:lang w:eastAsia="en-GB"/>
              </w:rPr>
            </w:pPr>
          </w:p>
        </w:tc>
        <w:tc>
          <w:tcPr>
            <w:tcW w:w="3902" w:type="dxa"/>
          </w:tcPr>
          <w:p w14:paraId="3D46EB29"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3109627E" w14:textId="77777777" w:rsidTr="00DF71A0">
        <w:trPr>
          <w:gridAfter w:val="1"/>
          <w:wAfter w:w="19" w:type="dxa"/>
        </w:trPr>
        <w:tc>
          <w:tcPr>
            <w:tcW w:w="2095" w:type="dxa"/>
          </w:tcPr>
          <w:p w14:paraId="669AB48C" w14:textId="0CF9AF8B" w:rsidR="00DF71A0" w:rsidRPr="00157E2E" w:rsidRDefault="00DF71A0" w:rsidP="002C230C">
            <w:pPr>
              <w:textAlignment w:val="baseline"/>
            </w:pPr>
            <w:r w:rsidRPr="002C230C">
              <w:t xml:space="preserve">Treatment of </w:t>
            </w:r>
            <w:r>
              <w:t>ENT</w:t>
            </w:r>
            <w:r w:rsidRPr="002C230C">
              <w:t xml:space="preserve"> Surgical and medical conditions</w:t>
            </w:r>
          </w:p>
        </w:tc>
        <w:tc>
          <w:tcPr>
            <w:tcW w:w="1145" w:type="dxa"/>
          </w:tcPr>
          <w:p w14:paraId="580D577E"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12E2678D"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611F721D"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12AB397C" w14:textId="406E437A" w:rsidR="00DF71A0" w:rsidRDefault="00DF71A0" w:rsidP="00601465">
            <w:pPr>
              <w:textAlignment w:val="baseline"/>
              <w:rPr>
                <w:rFonts w:ascii="Calibri" w:eastAsia="Times New Roman" w:hAnsi="Calibri" w:cs="Calibri"/>
                <w:b/>
                <w:bCs/>
                <w:sz w:val="28"/>
                <w:szCs w:val="28"/>
                <w:lang w:eastAsia="en-GB"/>
              </w:rPr>
            </w:pPr>
          </w:p>
        </w:tc>
        <w:tc>
          <w:tcPr>
            <w:tcW w:w="3902" w:type="dxa"/>
          </w:tcPr>
          <w:p w14:paraId="4DC8F26F" w14:textId="77777777" w:rsidR="00DF71A0" w:rsidRDefault="00DF71A0" w:rsidP="00601465">
            <w:pPr>
              <w:textAlignment w:val="baseline"/>
              <w:rPr>
                <w:rFonts w:ascii="Calibri" w:eastAsia="Times New Roman" w:hAnsi="Calibri" w:cs="Calibri"/>
                <w:b/>
                <w:bCs/>
                <w:sz w:val="28"/>
                <w:szCs w:val="28"/>
                <w:lang w:eastAsia="en-GB"/>
              </w:rPr>
            </w:pPr>
          </w:p>
        </w:tc>
      </w:tr>
      <w:tr w:rsidR="00DF71A0" w14:paraId="68E2F0C2" w14:textId="77777777" w:rsidTr="00DF71A0">
        <w:trPr>
          <w:gridAfter w:val="1"/>
          <w:wAfter w:w="19" w:type="dxa"/>
        </w:trPr>
        <w:tc>
          <w:tcPr>
            <w:tcW w:w="2095" w:type="dxa"/>
          </w:tcPr>
          <w:p w14:paraId="2E0A4271" w14:textId="4C56278F" w:rsidR="00DF71A0" w:rsidRPr="00157E2E" w:rsidRDefault="00DF71A0" w:rsidP="00601465">
            <w:pPr>
              <w:textAlignment w:val="baseline"/>
            </w:pPr>
            <w:r>
              <w:t>Hearing Aid devices</w:t>
            </w:r>
          </w:p>
        </w:tc>
        <w:tc>
          <w:tcPr>
            <w:tcW w:w="1145" w:type="dxa"/>
          </w:tcPr>
          <w:p w14:paraId="5AA3AAE9" w14:textId="77777777" w:rsidR="00DF71A0" w:rsidRDefault="00DF71A0" w:rsidP="00601465">
            <w:pPr>
              <w:textAlignment w:val="baseline"/>
              <w:rPr>
                <w:rFonts w:ascii="Calibri" w:eastAsia="Times New Roman" w:hAnsi="Calibri" w:cs="Calibri"/>
                <w:b/>
                <w:bCs/>
                <w:sz w:val="28"/>
                <w:szCs w:val="28"/>
                <w:lang w:eastAsia="en-GB"/>
              </w:rPr>
            </w:pPr>
          </w:p>
        </w:tc>
        <w:tc>
          <w:tcPr>
            <w:tcW w:w="1368" w:type="dxa"/>
          </w:tcPr>
          <w:p w14:paraId="53E09FE2" w14:textId="77777777" w:rsidR="00DF71A0" w:rsidRDefault="00DF71A0" w:rsidP="00601465">
            <w:pPr>
              <w:textAlignment w:val="baseline"/>
              <w:rPr>
                <w:rFonts w:ascii="Calibri" w:eastAsia="Times New Roman" w:hAnsi="Calibri" w:cs="Calibri"/>
                <w:b/>
                <w:bCs/>
                <w:sz w:val="28"/>
                <w:szCs w:val="28"/>
                <w:lang w:eastAsia="en-GB"/>
              </w:rPr>
            </w:pPr>
          </w:p>
        </w:tc>
        <w:tc>
          <w:tcPr>
            <w:tcW w:w="1048" w:type="dxa"/>
          </w:tcPr>
          <w:p w14:paraId="08BA1159" w14:textId="77777777" w:rsidR="00DF71A0" w:rsidRDefault="00DF71A0" w:rsidP="00601465">
            <w:pPr>
              <w:textAlignment w:val="baseline"/>
              <w:rPr>
                <w:rFonts w:ascii="Calibri" w:eastAsia="Times New Roman" w:hAnsi="Calibri" w:cs="Calibri"/>
                <w:b/>
                <w:bCs/>
                <w:sz w:val="28"/>
                <w:szCs w:val="28"/>
                <w:lang w:eastAsia="en-GB"/>
              </w:rPr>
            </w:pPr>
          </w:p>
        </w:tc>
        <w:tc>
          <w:tcPr>
            <w:tcW w:w="1213" w:type="dxa"/>
          </w:tcPr>
          <w:p w14:paraId="6B6288E0" w14:textId="0E69B7BA" w:rsidR="00DF71A0" w:rsidRDefault="00DF71A0" w:rsidP="00601465">
            <w:pPr>
              <w:textAlignment w:val="baseline"/>
              <w:rPr>
                <w:rFonts w:ascii="Calibri" w:eastAsia="Times New Roman" w:hAnsi="Calibri" w:cs="Calibri"/>
                <w:b/>
                <w:bCs/>
                <w:sz w:val="28"/>
                <w:szCs w:val="28"/>
                <w:lang w:eastAsia="en-GB"/>
              </w:rPr>
            </w:pPr>
          </w:p>
        </w:tc>
        <w:tc>
          <w:tcPr>
            <w:tcW w:w="3902" w:type="dxa"/>
          </w:tcPr>
          <w:p w14:paraId="3E29E92B" w14:textId="77777777" w:rsidR="00DF71A0" w:rsidRDefault="00DF71A0" w:rsidP="00601465">
            <w:pPr>
              <w:textAlignment w:val="baseline"/>
              <w:rPr>
                <w:rFonts w:ascii="Calibri" w:eastAsia="Times New Roman" w:hAnsi="Calibri" w:cs="Calibri"/>
                <w:b/>
                <w:bCs/>
                <w:sz w:val="28"/>
                <w:szCs w:val="28"/>
                <w:lang w:eastAsia="en-GB"/>
              </w:rPr>
            </w:pPr>
          </w:p>
        </w:tc>
      </w:tr>
    </w:tbl>
    <w:p w14:paraId="7F11C266" w14:textId="69B7CAA6" w:rsidR="0094143D" w:rsidRDefault="0094143D" w:rsidP="00473F26">
      <w:pPr>
        <w:pStyle w:val="MSGENFONTSTYLENAMETEMPLATEROLENUMBERMSGENFONTSTYLENAMEBYROLETEXT20"/>
        <w:shd w:val="clear" w:color="auto" w:fill="auto"/>
        <w:spacing w:after="0" w:line="259" w:lineRule="auto"/>
        <w:jc w:val="left"/>
      </w:pPr>
    </w:p>
    <w:p w14:paraId="4AE640B5" w14:textId="7E4D4A00" w:rsidR="00DF71A0" w:rsidRDefault="00DF71A0" w:rsidP="00473F26">
      <w:pPr>
        <w:pStyle w:val="MSGENFONTSTYLENAMETEMPLATEROLENUMBERMSGENFONTSTYLENAMEBYROLETEXT20"/>
        <w:shd w:val="clear" w:color="auto" w:fill="auto"/>
        <w:spacing w:after="0" w:line="259" w:lineRule="auto"/>
        <w:jc w:val="left"/>
      </w:pPr>
    </w:p>
    <w:p w14:paraId="761CD191" w14:textId="4AA09359" w:rsidR="00DF71A0" w:rsidRDefault="00DF71A0" w:rsidP="00473F26">
      <w:pPr>
        <w:pStyle w:val="MSGENFONTSTYLENAMETEMPLATEROLENUMBERMSGENFONTSTYLENAMEBYROLETEXT20"/>
        <w:shd w:val="clear" w:color="auto" w:fill="auto"/>
        <w:spacing w:after="0" w:line="259" w:lineRule="auto"/>
        <w:jc w:val="left"/>
      </w:pPr>
    </w:p>
    <w:p w14:paraId="0D4197EC" w14:textId="286E035D" w:rsidR="00DF71A0" w:rsidRDefault="00DF71A0" w:rsidP="00473F26">
      <w:pPr>
        <w:pStyle w:val="MSGENFONTSTYLENAMETEMPLATEROLENUMBERMSGENFONTSTYLENAMEBYROLETEXT20"/>
        <w:shd w:val="clear" w:color="auto" w:fill="auto"/>
        <w:spacing w:after="0" w:line="259" w:lineRule="auto"/>
        <w:jc w:val="left"/>
      </w:pPr>
    </w:p>
    <w:p w14:paraId="1F83DD54" w14:textId="20CEB17D" w:rsidR="00DF71A0" w:rsidRDefault="00DF71A0" w:rsidP="00473F26">
      <w:pPr>
        <w:pStyle w:val="MSGENFONTSTYLENAMETEMPLATEROLENUMBERMSGENFONTSTYLENAMEBYROLETEXT20"/>
        <w:shd w:val="clear" w:color="auto" w:fill="auto"/>
        <w:spacing w:after="0" w:line="259" w:lineRule="auto"/>
        <w:jc w:val="left"/>
      </w:pPr>
    </w:p>
    <w:p w14:paraId="347BD750" w14:textId="0DFFD5CF" w:rsidR="00DF71A0" w:rsidRDefault="00DF71A0" w:rsidP="00473F26">
      <w:pPr>
        <w:pStyle w:val="MSGENFONTSTYLENAMETEMPLATEROLENUMBERMSGENFONTSTYLENAMEBYROLETEXT20"/>
        <w:shd w:val="clear" w:color="auto" w:fill="auto"/>
        <w:spacing w:after="0" w:line="259" w:lineRule="auto"/>
        <w:jc w:val="left"/>
      </w:pPr>
    </w:p>
    <w:p w14:paraId="2ABA0D17" w14:textId="3E94E93F" w:rsidR="00DF71A0" w:rsidRDefault="00DF71A0" w:rsidP="00473F26">
      <w:pPr>
        <w:pStyle w:val="MSGENFONTSTYLENAMETEMPLATEROLENUMBERMSGENFONTSTYLENAMEBYROLETEXT20"/>
        <w:shd w:val="clear" w:color="auto" w:fill="auto"/>
        <w:spacing w:after="0" w:line="259" w:lineRule="auto"/>
        <w:jc w:val="left"/>
      </w:pPr>
    </w:p>
    <w:p w14:paraId="71C4F112" w14:textId="77777777" w:rsidR="00DF71A0" w:rsidRDefault="00DF71A0" w:rsidP="00473F26">
      <w:pPr>
        <w:pStyle w:val="MSGENFONTSTYLENAMETEMPLATEROLENUMBERMSGENFONTSTYLENAMEBYROLETEXT20"/>
        <w:shd w:val="clear" w:color="auto" w:fill="auto"/>
        <w:spacing w:after="0" w:line="259" w:lineRule="auto"/>
        <w:jc w:val="left"/>
      </w:pPr>
    </w:p>
    <w:p w14:paraId="4855AB85" w14:textId="77777777" w:rsidR="002A077E" w:rsidRDefault="002A077E" w:rsidP="00473F26">
      <w:pPr>
        <w:pStyle w:val="MSGENFONTSTYLENAMETEMPLATEROLENUMBERMSGENFONTSTYLENAMEBYROLETEXT20"/>
        <w:shd w:val="clear" w:color="auto" w:fill="auto"/>
        <w:spacing w:after="0" w:line="259" w:lineRule="auto"/>
        <w:jc w:val="left"/>
      </w:pPr>
    </w:p>
    <w:tbl>
      <w:tblPr>
        <w:tblStyle w:val="TableGrid"/>
        <w:tblW w:w="0" w:type="auto"/>
        <w:tblLook w:val="04A0" w:firstRow="1" w:lastRow="0" w:firstColumn="1" w:lastColumn="0" w:noHBand="0" w:noVBand="1"/>
      </w:tblPr>
      <w:tblGrid>
        <w:gridCol w:w="5098"/>
        <w:gridCol w:w="1046"/>
        <w:gridCol w:w="4312"/>
      </w:tblGrid>
      <w:tr w:rsidR="00A67A5B" w14:paraId="466A18CE" w14:textId="77777777" w:rsidTr="00601465">
        <w:trPr>
          <w:trHeight w:val="420"/>
        </w:trPr>
        <w:tc>
          <w:tcPr>
            <w:tcW w:w="10456" w:type="dxa"/>
            <w:gridSpan w:val="3"/>
            <w:shd w:val="clear" w:color="auto" w:fill="BFBFBF" w:themeFill="background1" w:themeFillShade="BF"/>
          </w:tcPr>
          <w:p w14:paraId="6614C8D9" w14:textId="77777777" w:rsidR="00A67A5B" w:rsidRPr="00D35F1D" w:rsidRDefault="00A67A5B" w:rsidP="00601465">
            <w:pPr>
              <w:rPr>
                <w:b/>
                <w:bCs/>
                <w:sz w:val="28"/>
                <w:szCs w:val="28"/>
              </w:rPr>
            </w:pPr>
            <w:r>
              <w:rPr>
                <w:b/>
                <w:bCs/>
                <w:sz w:val="28"/>
                <w:szCs w:val="28"/>
              </w:rPr>
              <w:t xml:space="preserve">Further Information to be provided </w:t>
            </w:r>
          </w:p>
        </w:tc>
      </w:tr>
      <w:tr w:rsidR="00A67A5B" w14:paraId="55216C5C" w14:textId="77777777" w:rsidTr="00601465">
        <w:tc>
          <w:tcPr>
            <w:tcW w:w="5098" w:type="dxa"/>
            <w:shd w:val="clear" w:color="auto" w:fill="D9D9D9" w:themeFill="background1" w:themeFillShade="D9"/>
          </w:tcPr>
          <w:p w14:paraId="6F4666DB" w14:textId="77777777" w:rsidR="00A67A5B" w:rsidRPr="00E026D3" w:rsidRDefault="00A67A5B" w:rsidP="00601465">
            <w:pPr>
              <w:rPr>
                <w:b/>
                <w:bCs/>
              </w:rPr>
            </w:pPr>
            <w:bookmarkStart w:id="48" w:name="_Hlk51756356"/>
          </w:p>
        </w:tc>
        <w:tc>
          <w:tcPr>
            <w:tcW w:w="1046" w:type="dxa"/>
            <w:shd w:val="clear" w:color="auto" w:fill="D9D9D9" w:themeFill="background1" w:themeFillShade="D9"/>
          </w:tcPr>
          <w:p w14:paraId="7AE4DF75" w14:textId="77777777" w:rsidR="00A67A5B" w:rsidRPr="00E026D3" w:rsidRDefault="00A67A5B" w:rsidP="00601465">
            <w:pPr>
              <w:rPr>
                <w:b/>
                <w:bCs/>
              </w:rPr>
            </w:pPr>
            <w:r>
              <w:rPr>
                <w:b/>
                <w:bCs/>
              </w:rPr>
              <w:t>Y/N?</w:t>
            </w:r>
          </w:p>
        </w:tc>
        <w:tc>
          <w:tcPr>
            <w:tcW w:w="4312" w:type="dxa"/>
            <w:shd w:val="clear" w:color="auto" w:fill="D9D9D9" w:themeFill="background1" w:themeFillShade="D9"/>
          </w:tcPr>
          <w:p w14:paraId="395D8E1B" w14:textId="77777777" w:rsidR="00A67A5B" w:rsidRPr="00E026D3" w:rsidRDefault="00A67A5B" w:rsidP="00601465">
            <w:pPr>
              <w:rPr>
                <w:b/>
                <w:bCs/>
              </w:rPr>
            </w:pPr>
            <w:r w:rsidRPr="005430AC">
              <w:rPr>
                <w:b/>
                <w:bCs/>
              </w:rPr>
              <w:t xml:space="preserve">Bidder </w:t>
            </w:r>
            <w:r>
              <w:rPr>
                <w:b/>
                <w:bCs/>
              </w:rPr>
              <w:t>Responses</w:t>
            </w:r>
          </w:p>
        </w:tc>
      </w:tr>
      <w:bookmarkEnd w:id="48"/>
      <w:tr w:rsidR="00A67A5B" w14:paraId="29014BD2" w14:textId="77777777" w:rsidTr="00601465">
        <w:tc>
          <w:tcPr>
            <w:tcW w:w="5098" w:type="dxa"/>
          </w:tcPr>
          <w:p w14:paraId="7E46FB5B" w14:textId="77777777" w:rsidR="00A67A5B" w:rsidRPr="00E026D3" w:rsidRDefault="00A67A5B" w:rsidP="00601465">
            <w:pPr>
              <w:rPr>
                <w:b/>
                <w:bCs/>
              </w:rPr>
            </w:pPr>
            <w:r>
              <w:rPr>
                <w:rFonts w:cstheme="minorHAnsi"/>
              </w:rPr>
              <w:t xml:space="preserve">Where in Sudan do staff have access to </w:t>
            </w:r>
            <w:r w:rsidRPr="00671FFD">
              <w:rPr>
                <w:rFonts w:cstheme="minorHAnsi"/>
              </w:rPr>
              <w:t xml:space="preserve">24-hours </w:t>
            </w:r>
            <w:r>
              <w:rPr>
                <w:rFonts w:cstheme="minorHAnsi"/>
              </w:rPr>
              <w:t xml:space="preserve">emergency and non-emergency </w:t>
            </w:r>
            <w:r w:rsidRPr="00671FFD">
              <w:rPr>
                <w:rFonts w:cstheme="minorHAnsi"/>
              </w:rPr>
              <w:t>service</w:t>
            </w:r>
            <w:r>
              <w:rPr>
                <w:rFonts w:cstheme="minorHAnsi"/>
              </w:rPr>
              <w:t xml:space="preserve">s? Please specify locations here. </w:t>
            </w:r>
          </w:p>
        </w:tc>
        <w:tc>
          <w:tcPr>
            <w:tcW w:w="1046" w:type="dxa"/>
          </w:tcPr>
          <w:p w14:paraId="0425CE85" w14:textId="77777777" w:rsidR="00A67A5B" w:rsidRPr="00351F2B" w:rsidRDefault="00A67A5B" w:rsidP="00601465">
            <w:pPr>
              <w:rPr>
                <w:b/>
                <w:bCs/>
                <w:highlight w:val="yellow"/>
              </w:rPr>
            </w:pPr>
            <w:r w:rsidRPr="00351F2B">
              <w:rPr>
                <w:b/>
                <w:bCs/>
                <w:highlight w:val="yellow"/>
              </w:rPr>
              <w:t>N/A</w:t>
            </w:r>
          </w:p>
        </w:tc>
        <w:tc>
          <w:tcPr>
            <w:tcW w:w="4312" w:type="dxa"/>
          </w:tcPr>
          <w:p w14:paraId="39706C8E" w14:textId="77777777" w:rsidR="00A67A5B" w:rsidRPr="005430AC" w:rsidRDefault="00A67A5B" w:rsidP="00601465">
            <w:pPr>
              <w:rPr>
                <w:b/>
                <w:bCs/>
              </w:rPr>
            </w:pPr>
          </w:p>
        </w:tc>
      </w:tr>
      <w:tr w:rsidR="00A67A5B" w14:paraId="2D82BBF9" w14:textId="77777777" w:rsidTr="00601465">
        <w:tc>
          <w:tcPr>
            <w:tcW w:w="5098" w:type="dxa"/>
          </w:tcPr>
          <w:p w14:paraId="31C66EAA" w14:textId="77777777" w:rsidR="00A67A5B" w:rsidRDefault="00A67A5B" w:rsidP="00601465">
            <w:pPr>
              <w:rPr>
                <w:rFonts w:cstheme="minorHAnsi"/>
              </w:rPr>
            </w:pPr>
            <w:r>
              <w:rPr>
                <w:rFonts w:ascii="Calibri" w:eastAsia="Times New Roman" w:hAnsi="Calibri" w:cs="Calibri"/>
                <w:lang w:eastAsia="en-GB"/>
              </w:rPr>
              <w:t>Please detail terms of cancellation &amp; refund process of insured person for GOAL</w:t>
            </w:r>
          </w:p>
        </w:tc>
        <w:tc>
          <w:tcPr>
            <w:tcW w:w="1046" w:type="dxa"/>
          </w:tcPr>
          <w:p w14:paraId="24902C27" w14:textId="77777777" w:rsidR="00A67A5B" w:rsidRPr="00351F2B" w:rsidRDefault="00A67A5B" w:rsidP="00601465">
            <w:pPr>
              <w:rPr>
                <w:b/>
                <w:bCs/>
                <w:highlight w:val="yellow"/>
              </w:rPr>
            </w:pPr>
            <w:r w:rsidRPr="00351F2B">
              <w:rPr>
                <w:b/>
                <w:bCs/>
                <w:highlight w:val="yellow"/>
              </w:rPr>
              <w:t>N/A</w:t>
            </w:r>
          </w:p>
        </w:tc>
        <w:tc>
          <w:tcPr>
            <w:tcW w:w="4312" w:type="dxa"/>
          </w:tcPr>
          <w:p w14:paraId="49FA9714" w14:textId="77777777" w:rsidR="00A67A5B" w:rsidRPr="005430AC" w:rsidRDefault="00A67A5B" w:rsidP="00601465">
            <w:pPr>
              <w:rPr>
                <w:b/>
                <w:bCs/>
              </w:rPr>
            </w:pPr>
          </w:p>
        </w:tc>
      </w:tr>
      <w:tr w:rsidR="00A67A5B" w14:paraId="2F588B7D" w14:textId="77777777" w:rsidTr="00601465">
        <w:tc>
          <w:tcPr>
            <w:tcW w:w="5098" w:type="dxa"/>
          </w:tcPr>
          <w:p w14:paraId="0B7213E8" w14:textId="77777777" w:rsidR="00A67A5B" w:rsidRDefault="00A67A5B" w:rsidP="00601465">
            <w:pPr>
              <w:rPr>
                <w:rFonts w:cstheme="minorHAnsi"/>
              </w:rPr>
            </w:pPr>
            <w:r w:rsidRPr="00AF4F99">
              <w:rPr>
                <w:rFonts w:ascii="Calibri" w:eastAsia="Times New Roman" w:hAnsi="Calibri" w:cs="Calibri"/>
                <w:lang w:val="en-GB" w:eastAsia="en-GB"/>
              </w:rPr>
              <w:t>What is your payment period to clinics providing services? </w:t>
            </w:r>
          </w:p>
        </w:tc>
        <w:tc>
          <w:tcPr>
            <w:tcW w:w="1046" w:type="dxa"/>
          </w:tcPr>
          <w:p w14:paraId="32725398" w14:textId="77777777" w:rsidR="00A67A5B" w:rsidRPr="005430AC" w:rsidRDefault="00A67A5B" w:rsidP="00601465">
            <w:pPr>
              <w:rPr>
                <w:b/>
                <w:bCs/>
              </w:rPr>
            </w:pPr>
          </w:p>
        </w:tc>
        <w:tc>
          <w:tcPr>
            <w:tcW w:w="4312" w:type="dxa"/>
          </w:tcPr>
          <w:p w14:paraId="66FDBD6A" w14:textId="77777777" w:rsidR="00A67A5B" w:rsidRPr="005430AC" w:rsidRDefault="00A67A5B" w:rsidP="00601465">
            <w:pPr>
              <w:rPr>
                <w:b/>
                <w:bCs/>
              </w:rPr>
            </w:pPr>
          </w:p>
        </w:tc>
      </w:tr>
      <w:tr w:rsidR="00A67A5B" w14:paraId="35B7D1EB" w14:textId="77777777" w:rsidTr="00601465">
        <w:tc>
          <w:tcPr>
            <w:tcW w:w="5098" w:type="dxa"/>
          </w:tcPr>
          <w:p w14:paraId="72EBF72D" w14:textId="77777777" w:rsidR="00A67A5B" w:rsidRDefault="00A67A5B" w:rsidP="00601465">
            <w:pPr>
              <w:rPr>
                <w:rFonts w:cstheme="minorHAnsi"/>
              </w:rPr>
            </w:pPr>
            <w:r w:rsidRPr="00AF4F99">
              <w:rPr>
                <w:rFonts w:ascii="Calibri" w:eastAsia="Times New Roman" w:hAnsi="Calibri" w:cs="Calibri"/>
                <w:lang w:val="en-GB" w:eastAsia="en-GB"/>
              </w:rPr>
              <w:t>Do</w:t>
            </w:r>
            <w:r>
              <w:rPr>
                <w:rFonts w:ascii="Calibri" w:eastAsia="Times New Roman" w:hAnsi="Calibri" w:cs="Calibri"/>
                <w:lang w:val="en-GB" w:eastAsia="en-GB"/>
              </w:rPr>
              <w:t>es</w:t>
            </w:r>
            <w:r w:rsidRPr="00AF4F99">
              <w:rPr>
                <w:rFonts w:ascii="Calibri" w:eastAsia="Times New Roman" w:hAnsi="Calibri" w:cs="Calibri"/>
                <w:lang w:val="en-GB" w:eastAsia="en-GB"/>
              </w:rPr>
              <w:t xml:space="preserve"> any of the </w:t>
            </w:r>
            <w:r>
              <w:rPr>
                <w:rFonts w:ascii="Calibri" w:eastAsia="Times New Roman" w:hAnsi="Calibri" w:cs="Calibri"/>
                <w:lang w:val="en-GB" w:eastAsia="en-GB"/>
              </w:rPr>
              <w:t>services</w:t>
            </w:r>
            <w:r w:rsidRPr="00AF4F99">
              <w:rPr>
                <w:rFonts w:ascii="Calibri" w:eastAsia="Times New Roman" w:hAnsi="Calibri" w:cs="Calibri"/>
                <w:lang w:val="en-GB" w:eastAsia="en-GB"/>
              </w:rPr>
              <w:t xml:space="preserve"> require pre-approval from the insurance company? </w:t>
            </w:r>
          </w:p>
        </w:tc>
        <w:tc>
          <w:tcPr>
            <w:tcW w:w="1046" w:type="dxa"/>
          </w:tcPr>
          <w:p w14:paraId="61765F19" w14:textId="77777777" w:rsidR="00A67A5B" w:rsidRPr="005430AC" w:rsidRDefault="00A67A5B" w:rsidP="00601465">
            <w:pPr>
              <w:rPr>
                <w:b/>
                <w:bCs/>
              </w:rPr>
            </w:pPr>
          </w:p>
        </w:tc>
        <w:tc>
          <w:tcPr>
            <w:tcW w:w="4312" w:type="dxa"/>
          </w:tcPr>
          <w:p w14:paraId="152B35B3" w14:textId="77777777" w:rsidR="00A67A5B" w:rsidRPr="005430AC" w:rsidRDefault="00A67A5B" w:rsidP="00601465">
            <w:pPr>
              <w:rPr>
                <w:b/>
                <w:bCs/>
              </w:rPr>
            </w:pPr>
          </w:p>
        </w:tc>
      </w:tr>
      <w:tr w:rsidR="00A67A5B" w14:paraId="4E980661" w14:textId="77777777" w:rsidTr="00601465">
        <w:tc>
          <w:tcPr>
            <w:tcW w:w="5098" w:type="dxa"/>
          </w:tcPr>
          <w:p w14:paraId="67FCFF8F" w14:textId="77777777" w:rsidR="00A67A5B" w:rsidRDefault="00A67A5B" w:rsidP="00601465">
            <w:pPr>
              <w:rPr>
                <w:rFonts w:cstheme="minorHAnsi"/>
              </w:rPr>
            </w:pPr>
            <w:r w:rsidRPr="00AF4F99">
              <w:rPr>
                <w:rFonts w:ascii="Calibri" w:eastAsia="Times New Roman" w:hAnsi="Calibri" w:cs="Calibri"/>
                <w:lang w:eastAsia="en-GB"/>
              </w:rPr>
              <w:t>P</w:t>
            </w:r>
            <w:r>
              <w:rPr>
                <w:rFonts w:ascii="Calibri" w:eastAsia="Times New Roman" w:hAnsi="Calibri" w:cs="Calibri"/>
                <w:lang w:eastAsia="en-GB"/>
              </w:rPr>
              <w:t>lease include information on p</w:t>
            </w:r>
            <w:r w:rsidRPr="00AF4F99">
              <w:rPr>
                <w:rFonts w:ascii="Calibri" w:eastAsia="Times New Roman" w:hAnsi="Calibri" w:cs="Calibri"/>
                <w:lang w:eastAsia="en-GB"/>
              </w:rPr>
              <w:t xml:space="preserve">remium payment terms </w:t>
            </w:r>
          </w:p>
        </w:tc>
        <w:tc>
          <w:tcPr>
            <w:tcW w:w="1046" w:type="dxa"/>
          </w:tcPr>
          <w:p w14:paraId="6FE4ECF5" w14:textId="77777777" w:rsidR="00A67A5B" w:rsidRPr="005430AC" w:rsidRDefault="00A67A5B" w:rsidP="00601465">
            <w:pPr>
              <w:rPr>
                <w:b/>
                <w:bCs/>
              </w:rPr>
            </w:pPr>
          </w:p>
        </w:tc>
        <w:tc>
          <w:tcPr>
            <w:tcW w:w="4312" w:type="dxa"/>
          </w:tcPr>
          <w:p w14:paraId="3C63754E" w14:textId="77777777" w:rsidR="00A67A5B" w:rsidRPr="005430AC" w:rsidRDefault="00A67A5B" w:rsidP="00601465">
            <w:pPr>
              <w:rPr>
                <w:b/>
                <w:bCs/>
              </w:rPr>
            </w:pPr>
          </w:p>
        </w:tc>
      </w:tr>
      <w:tr w:rsidR="00A67A5B" w14:paraId="02DEB1D3" w14:textId="77777777" w:rsidTr="00601465">
        <w:tc>
          <w:tcPr>
            <w:tcW w:w="5098" w:type="dxa"/>
          </w:tcPr>
          <w:p w14:paraId="3939974C" w14:textId="77777777" w:rsidR="00A67A5B" w:rsidRPr="00AF4F99" w:rsidRDefault="00A67A5B" w:rsidP="00601465">
            <w:pPr>
              <w:rPr>
                <w:rFonts w:ascii="Calibri" w:eastAsia="Times New Roman" w:hAnsi="Calibri" w:cs="Calibri"/>
                <w:lang w:eastAsia="en-GB"/>
              </w:rPr>
            </w:pPr>
            <w:r w:rsidRPr="00AF4F99">
              <w:rPr>
                <w:rFonts w:ascii="Calibri" w:eastAsia="Times New Roman" w:hAnsi="Calibri" w:cs="Calibri"/>
                <w:lang w:eastAsia="en-GB"/>
              </w:rPr>
              <w:t>Provide a sample copy of your proposed scope of Cover</w:t>
            </w:r>
          </w:p>
        </w:tc>
        <w:tc>
          <w:tcPr>
            <w:tcW w:w="1046" w:type="dxa"/>
          </w:tcPr>
          <w:p w14:paraId="716E1333" w14:textId="77777777" w:rsidR="00A67A5B" w:rsidRPr="005430AC" w:rsidRDefault="00A67A5B" w:rsidP="00601465">
            <w:pPr>
              <w:rPr>
                <w:b/>
                <w:bCs/>
              </w:rPr>
            </w:pPr>
          </w:p>
        </w:tc>
        <w:tc>
          <w:tcPr>
            <w:tcW w:w="4312" w:type="dxa"/>
          </w:tcPr>
          <w:p w14:paraId="26E38E81" w14:textId="77777777" w:rsidR="00A67A5B" w:rsidRPr="005430AC" w:rsidRDefault="00A67A5B" w:rsidP="00601465">
            <w:pPr>
              <w:rPr>
                <w:b/>
                <w:bCs/>
              </w:rPr>
            </w:pPr>
          </w:p>
        </w:tc>
      </w:tr>
      <w:tr w:rsidR="00A67A5B" w14:paraId="66F5C8F5" w14:textId="77777777" w:rsidTr="00601465">
        <w:tc>
          <w:tcPr>
            <w:tcW w:w="5098" w:type="dxa"/>
          </w:tcPr>
          <w:p w14:paraId="34589FA7" w14:textId="77777777" w:rsidR="00A67A5B" w:rsidRPr="00AF4F99" w:rsidRDefault="00A67A5B" w:rsidP="00601465">
            <w:pPr>
              <w:rPr>
                <w:rFonts w:ascii="Calibri" w:eastAsia="Times New Roman" w:hAnsi="Calibri" w:cs="Calibri"/>
                <w:lang w:eastAsia="en-GB"/>
              </w:rPr>
            </w:pPr>
            <w:r w:rsidRPr="00AF4F99">
              <w:rPr>
                <w:rFonts w:ascii="Calibri" w:eastAsia="Times New Roman" w:hAnsi="Calibri" w:cs="Calibri"/>
                <w:lang w:eastAsia="en-GB"/>
              </w:rPr>
              <w:t>Are there any additional benefits over and above GOAL’s minimum requirement?</w:t>
            </w:r>
            <w:r w:rsidRPr="00AF4F99">
              <w:rPr>
                <w:rFonts w:ascii="Calibri" w:eastAsia="Times New Roman" w:hAnsi="Calibri" w:cs="Calibri"/>
                <w:lang w:val="en-GB" w:eastAsia="en-GB"/>
              </w:rPr>
              <w:t> </w:t>
            </w:r>
          </w:p>
        </w:tc>
        <w:tc>
          <w:tcPr>
            <w:tcW w:w="1046" w:type="dxa"/>
          </w:tcPr>
          <w:p w14:paraId="46F1A5C2" w14:textId="77777777" w:rsidR="00A67A5B" w:rsidRPr="005430AC" w:rsidRDefault="00A67A5B" w:rsidP="00601465">
            <w:pPr>
              <w:rPr>
                <w:b/>
                <w:bCs/>
              </w:rPr>
            </w:pPr>
          </w:p>
        </w:tc>
        <w:tc>
          <w:tcPr>
            <w:tcW w:w="4312" w:type="dxa"/>
          </w:tcPr>
          <w:p w14:paraId="3F70D706" w14:textId="77777777" w:rsidR="00A67A5B" w:rsidRPr="005430AC" w:rsidRDefault="00A67A5B" w:rsidP="00601465">
            <w:pPr>
              <w:rPr>
                <w:b/>
                <w:bCs/>
              </w:rPr>
            </w:pPr>
          </w:p>
        </w:tc>
      </w:tr>
    </w:tbl>
    <w:p w14:paraId="342E131E" w14:textId="77777777" w:rsidR="002A077E" w:rsidRDefault="002A077E" w:rsidP="00473F26">
      <w:pPr>
        <w:pStyle w:val="MSGENFONTSTYLENAMETEMPLATEROLENUMBERMSGENFONTSTYLENAMEBYROLETEXT20"/>
        <w:shd w:val="clear" w:color="auto" w:fill="auto"/>
        <w:spacing w:after="0" w:line="259" w:lineRule="auto"/>
        <w:jc w:val="left"/>
      </w:pPr>
    </w:p>
    <w:p w14:paraId="2C892988" w14:textId="77777777" w:rsidR="002A077E" w:rsidRDefault="002A077E" w:rsidP="00473F26">
      <w:pPr>
        <w:pStyle w:val="MSGENFONTSTYLENAMETEMPLATEROLENUMBERMSGENFONTSTYLENAMEBYROLETEXT20"/>
        <w:shd w:val="clear" w:color="auto" w:fill="auto"/>
        <w:spacing w:after="0" w:line="259" w:lineRule="auto"/>
        <w:jc w:val="left"/>
      </w:pPr>
    </w:p>
    <w:p w14:paraId="35CFCED8" w14:textId="77777777" w:rsidR="002A077E" w:rsidRDefault="002A077E" w:rsidP="00473F26">
      <w:pPr>
        <w:pStyle w:val="MSGENFONTSTYLENAMETEMPLATEROLENUMBERMSGENFONTSTYLENAMEBYROLETEXT20"/>
        <w:shd w:val="clear" w:color="auto" w:fill="auto"/>
        <w:spacing w:after="0" w:line="259" w:lineRule="auto"/>
        <w:jc w:val="left"/>
      </w:pPr>
    </w:p>
    <w:p w14:paraId="3EF06D7F" w14:textId="250B1921" w:rsidR="00473F26" w:rsidRPr="00DF71A0" w:rsidRDefault="00473F26" w:rsidP="00473F26">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sidRPr="00DF71A0">
        <w:rPr>
          <w:rFonts w:asciiTheme="minorHAnsi" w:hAnsiTheme="minorHAnsi" w:cstheme="minorHAnsi"/>
          <w:sz w:val="22"/>
          <w:szCs w:val="22"/>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081E58F5" w14:textId="4CA540BB" w:rsidR="00473F26" w:rsidRPr="00DF71A0" w:rsidRDefault="00473F26" w:rsidP="00473F26">
      <w:pPr>
        <w:rPr>
          <w:rFonts w:cstheme="minorHAnsi"/>
        </w:rPr>
      </w:pPr>
      <w:r w:rsidRPr="00DF71A0">
        <w:rPr>
          <w:rFonts w:cstheme="minorHAnsi"/>
        </w:rPr>
        <w:t>To confirm that consent has been taken by the company for the specific purpose of this tender analysis.</w:t>
      </w:r>
    </w:p>
    <w:p w14:paraId="7A952426" w14:textId="77777777" w:rsidR="002A077E" w:rsidRPr="00DF71A0" w:rsidRDefault="002A077E" w:rsidP="002A077E">
      <w:pPr>
        <w:tabs>
          <w:tab w:val="left" w:pos="-720"/>
          <w:tab w:val="left" w:pos="0"/>
          <w:tab w:val="left" w:pos="3402"/>
        </w:tabs>
        <w:suppressAutoHyphens/>
        <w:jc w:val="both"/>
        <w:rPr>
          <w:rFonts w:cstheme="minorHAnsi"/>
          <w:spacing w:val="-3"/>
          <w:sz w:val="24"/>
          <w:szCs w:val="24"/>
        </w:rPr>
      </w:pPr>
      <w:r w:rsidRPr="00DF71A0">
        <w:rPr>
          <w:rFonts w:eastAsia="Calibri" w:cstheme="minorHAnsi"/>
          <w:sz w:val="24"/>
          <w:szCs w:val="24"/>
        </w:rPr>
        <w:t xml:space="preserve">Signed: (Director)   </w:t>
      </w:r>
      <w:r w:rsidRPr="00DF71A0">
        <w:rPr>
          <w:rFonts w:cstheme="minorHAnsi"/>
          <w:sz w:val="24"/>
          <w:szCs w:val="24"/>
        </w:rPr>
        <w:tab/>
      </w:r>
      <w:r w:rsidRPr="00DF71A0">
        <w:rPr>
          <w:rFonts w:eastAsia="Calibri" w:cstheme="minorHAnsi"/>
          <w:color w:val="C0C0C0"/>
          <w:spacing w:val="-3"/>
          <w:sz w:val="24"/>
          <w:szCs w:val="24"/>
        </w:rPr>
        <w:t>_________________________________________</w:t>
      </w:r>
    </w:p>
    <w:p w14:paraId="4698AD6E" w14:textId="77777777" w:rsidR="002A077E" w:rsidRPr="00DF71A0" w:rsidRDefault="002A077E" w:rsidP="002A077E">
      <w:pPr>
        <w:tabs>
          <w:tab w:val="left" w:pos="-720"/>
          <w:tab w:val="left" w:pos="0"/>
          <w:tab w:val="left" w:pos="3402"/>
        </w:tabs>
        <w:suppressAutoHyphens/>
        <w:jc w:val="both"/>
        <w:rPr>
          <w:rFonts w:cstheme="minorHAnsi"/>
          <w:spacing w:val="-3"/>
          <w:sz w:val="24"/>
          <w:szCs w:val="24"/>
        </w:rPr>
      </w:pPr>
      <w:r w:rsidRPr="00DF71A0">
        <w:rPr>
          <w:rFonts w:eastAsia="Calibri" w:cstheme="minorHAnsi"/>
          <w:sz w:val="24"/>
          <w:szCs w:val="24"/>
        </w:rPr>
        <w:t xml:space="preserve">Date:  </w:t>
      </w:r>
      <w:r w:rsidRPr="00DF71A0">
        <w:rPr>
          <w:rFonts w:cstheme="minorHAnsi"/>
          <w:sz w:val="24"/>
          <w:szCs w:val="24"/>
        </w:rPr>
        <w:tab/>
      </w:r>
      <w:r w:rsidRPr="00DF71A0">
        <w:rPr>
          <w:rFonts w:eastAsia="Calibri" w:cstheme="minorHAnsi"/>
          <w:color w:val="C0C0C0"/>
          <w:spacing w:val="-3"/>
          <w:sz w:val="24"/>
          <w:szCs w:val="24"/>
        </w:rPr>
        <w:t>_________________________________________</w:t>
      </w:r>
    </w:p>
    <w:p w14:paraId="6A4236E4" w14:textId="77777777" w:rsidR="002A077E" w:rsidRPr="00DF71A0" w:rsidRDefault="002A077E" w:rsidP="002A077E">
      <w:pPr>
        <w:tabs>
          <w:tab w:val="left" w:pos="-720"/>
          <w:tab w:val="left" w:pos="0"/>
          <w:tab w:val="left" w:pos="3402"/>
        </w:tabs>
        <w:suppressAutoHyphens/>
        <w:jc w:val="both"/>
        <w:rPr>
          <w:rFonts w:cstheme="minorHAnsi"/>
          <w:spacing w:val="-3"/>
          <w:sz w:val="24"/>
          <w:szCs w:val="24"/>
        </w:rPr>
      </w:pPr>
      <w:r w:rsidRPr="00DF71A0">
        <w:rPr>
          <w:rFonts w:eastAsia="Calibri" w:cstheme="minorHAnsi"/>
          <w:sz w:val="24"/>
          <w:szCs w:val="24"/>
        </w:rPr>
        <w:t>Print Name:</w:t>
      </w:r>
      <w:r w:rsidRPr="00DF71A0">
        <w:rPr>
          <w:rFonts w:cstheme="minorHAnsi"/>
          <w:sz w:val="24"/>
          <w:szCs w:val="24"/>
        </w:rPr>
        <w:tab/>
      </w:r>
      <w:r w:rsidRPr="00DF71A0">
        <w:rPr>
          <w:rFonts w:eastAsia="Calibri" w:cstheme="minorHAnsi"/>
          <w:color w:val="C0C0C0"/>
          <w:spacing w:val="-3"/>
          <w:sz w:val="24"/>
          <w:szCs w:val="24"/>
        </w:rPr>
        <w:t>_________________________________________</w:t>
      </w:r>
    </w:p>
    <w:p w14:paraId="0940B22E" w14:textId="77777777" w:rsidR="002A077E" w:rsidRPr="00DF71A0" w:rsidRDefault="002A077E" w:rsidP="002A077E">
      <w:pPr>
        <w:tabs>
          <w:tab w:val="left" w:pos="-720"/>
          <w:tab w:val="left" w:pos="0"/>
          <w:tab w:val="left" w:pos="3402"/>
        </w:tabs>
        <w:suppressAutoHyphens/>
        <w:jc w:val="both"/>
        <w:rPr>
          <w:rFonts w:cstheme="minorHAnsi"/>
          <w:spacing w:val="-3"/>
          <w:sz w:val="24"/>
          <w:szCs w:val="24"/>
        </w:rPr>
      </w:pPr>
      <w:r w:rsidRPr="00DF71A0">
        <w:rPr>
          <w:rFonts w:eastAsia="Calibri" w:cstheme="minorHAnsi"/>
          <w:sz w:val="24"/>
          <w:szCs w:val="24"/>
        </w:rPr>
        <w:t xml:space="preserve">Company Name:  </w:t>
      </w:r>
      <w:r w:rsidRPr="00DF71A0">
        <w:rPr>
          <w:rFonts w:cstheme="minorHAnsi"/>
          <w:sz w:val="24"/>
          <w:szCs w:val="24"/>
        </w:rPr>
        <w:tab/>
      </w:r>
      <w:r w:rsidRPr="00DF71A0">
        <w:rPr>
          <w:rFonts w:eastAsia="Calibri" w:cstheme="minorHAnsi"/>
          <w:color w:val="C0C0C0"/>
          <w:spacing w:val="-3"/>
          <w:sz w:val="24"/>
          <w:szCs w:val="24"/>
        </w:rPr>
        <w:t>_________________________________________</w:t>
      </w:r>
    </w:p>
    <w:p w14:paraId="12005107" w14:textId="77777777" w:rsidR="002A077E" w:rsidRPr="00DF71A0" w:rsidRDefault="002A077E" w:rsidP="002A077E">
      <w:pPr>
        <w:tabs>
          <w:tab w:val="left" w:pos="-720"/>
          <w:tab w:val="left" w:pos="0"/>
          <w:tab w:val="left" w:pos="3402"/>
        </w:tabs>
        <w:suppressAutoHyphens/>
        <w:jc w:val="both"/>
        <w:rPr>
          <w:rFonts w:cstheme="minorHAnsi"/>
          <w:spacing w:val="-3"/>
          <w:sz w:val="24"/>
          <w:szCs w:val="24"/>
        </w:rPr>
      </w:pPr>
      <w:r w:rsidRPr="00DF71A0">
        <w:rPr>
          <w:rFonts w:eastAsia="Calibri" w:cstheme="minorHAnsi"/>
          <w:sz w:val="24"/>
          <w:szCs w:val="24"/>
        </w:rPr>
        <w:t>Address:</w:t>
      </w:r>
      <w:r w:rsidRPr="00DF71A0">
        <w:rPr>
          <w:rFonts w:cstheme="minorHAnsi"/>
          <w:sz w:val="24"/>
          <w:szCs w:val="24"/>
        </w:rPr>
        <w:tab/>
      </w:r>
      <w:r w:rsidRPr="00DF71A0">
        <w:rPr>
          <w:rFonts w:eastAsia="Calibri" w:cstheme="minorHAnsi"/>
          <w:color w:val="C0C0C0"/>
          <w:spacing w:val="-3"/>
          <w:sz w:val="24"/>
          <w:szCs w:val="24"/>
        </w:rPr>
        <w:t>_________________________________________</w:t>
      </w:r>
    </w:p>
    <w:p w14:paraId="7AB13041" w14:textId="207C1565" w:rsidR="002A077E" w:rsidRDefault="002A077E" w:rsidP="00473F26"/>
    <w:p w14:paraId="534D7751" w14:textId="5DE73E08" w:rsidR="00A67A5B" w:rsidRDefault="00A67A5B" w:rsidP="00473F26"/>
    <w:p w14:paraId="0B43B06C" w14:textId="42A207D2" w:rsidR="00A67A5B" w:rsidRDefault="00A67A5B" w:rsidP="00473F26"/>
    <w:p w14:paraId="5D12EA64" w14:textId="39B6D5C5" w:rsidR="00DF71A0" w:rsidRDefault="00DF71A0" w:rsidP="00473F26"/>
    <w:p w14:paraId="3633BF6F" w14:textId="7A43C922" w:rsidR="00DF71A0" w:rsidRDefault="00DF71A0" w:rsidP="00473F26"/>
    <w:p w14:paraId="158805F4" w14:textId="77777777" w:rsidR="00DF71A0" w:rsidRDefault="00DF71A0" w:rsidP="00473F26"/>
    <w:p w14:paraId="5DA6948A" w14:textId="5A9D61A0" w:rsidR="00A67A5B" w:rsidRDefault="00A67A5B" w:rsidP="00473F26"/>
    <w:p w14:paraId="62B71BC0" w14:textId="25B092C8" w:rsidR="00A67A5B" w:rsidRDefault="00A67A5B" w:rsidP="00473F26"/>
    <w:p w14:paraId="3734A903" w14:textId="77777777" w:rsidR="00A67A5B" w:rsidRPr="00473F26" w:rsidRDefault="00A67A5B" w:rsidP="00473F26"/>
    <w:p w14:paraId="3CC51D9B" w14:textId="7DCB971D" w:rsidR="005A484B" w:rsidRDefault="002C1599" w:rsidP="002C1599">
      <w:pPr>
        <w:pStyle w:val="Heading1"/>
        <w:numPr>
          <w:ilvl w:val="0"/>
          <w:numId w:val="0"/>
        </w:numPr>
        <w:ind w:left="432" w:hanging="432"/>
      </w:pPr>
      <w:r>
        <w:lastRenderedPageBreak/>
        <w:t xml:space="preserve">Appendix 3 - </w:t>
      </w:r>
      <w:r w:rsidR="0016754F" w:rsidRPr="00805C27">
        <w:t>Financial Offer</w:t>
      </w:r>
      <w:bookmarkEnd w:id="46"/>
      <w:bookmarkEnd w:id="47"/>
      <w:r>
        <w:t xml:space="preserve"> </w:t>
      </w:r>
    </w:p>
    <w:p w14:paraId="2AC17067" w14:textId="77777777" w:rsidR="0056630C" w:rsidRPr="009B29F6" w:rsidRDefault="0056630C" w:rsidP="0056630C">
      <w:pPr>
        <w:spacing w:after="0" w:line="240" w:lineRule="auto"/>
        <w:textAlignment w:val="baseline"/>
        <w:rPr>
          <w:rFonts w:ascii="Segoe UI" w:eastAsia="Times New Roman" w:hAnsi="Segoe UI" w:cs="Segoe UI"/>
          <w:sz w:val="18"/>
          <w:szCs w:val="18"/>
          <w:lang w:val="en-GB" w:eastAsia="en-GB"/>
        </w:rPr>
      </w:pPr>
      <w:r w:rsidRPr="009B29F6">
        <w:rPr>
          <w:rFonts w:ascii="Calibri" w:eastAsia="Times New Roman" w:hAnsi="Calibri" w:cs="Calibri"/>
          <w:lang w:eastAsia="en-GB"/>
        </w:rPr>
        <w:t xml:space="preserve">Please provide a quote for the coverage as per the requirement in Appendix </w:t>
      </w:r>
      <w:r>
        <w:rPr>
          <w:rFonts w:ascii="Calibri" w:eastAsia="Times New Roman" w:hAnsi="Calibri" w:cs="Calibri"/>
          <w:lang w:eastAsia="en-GB"/>
        </w:rPr>
        <w:t>1</w:t>
      </w:r>
      <w:r w:rsidRPr="009B29F6">
        <w:rPr>
          <w:rFonts w:ascii="Calibri" w:eastAsia="Times New Roman" w:hAnsi="Calibri" w:cs="Calibri"/>
          <w:lang w:eastAsia="en-GB"/>
        </w:rPr>
        <w:t xml:space="preserve"> </w:t>
      </w:r>
      <w:r>
        <w:rPr>
          <w:rFonts w:ascii="Calibri" w:eastAsia="Times New Roman" w:hAnsi="Calibri" w:cs="Calibri"/>
          <w:lang w:eastAsia="en-GB"/>
        </w:rPr>
        <w:t>Terms of Reference</w:t>
      </w:r>
      <w:r w:rsidRPr="009B29F6">
        <w:rPr>
          <w:rFonts w:ascii="Calibri" w:eastAsia="Times New Roman" w:hAnsi="Calibri" w:cs="Calibri"/>
          <w:lang w:eastAsia="en-GB"/>
        </w:rPr>
        <w:t> section</w:t>
      </w:r>
      <w:r>
        <w:rPr>
          <w:rFonts w:ascii="Calibri" w:eastAsia="Times New Roman" w:hAnsi="Calibri" w:cs="Calibri"/>
          <w:lang w:eastAsia="en-GB"/>
        </w:rPr>
        <w:t xml:space="preserve">. </w:t>
      </w:r>
      <w:r w:rsidRPr="009B29F6">
        <w:rPr>
          <w:rFonts w:ascii="Calibri" w:eastAsia="Times New Roman" w:hAnsi="Calibri" w:cs="Calibri"/>
          <w:lang w:val="en-GB" w:eastAsia="en-GB"/>
        </w:rPr>
        <w:t> </w:t>
      </w:r>
    </w:p>
    <w:p w14:paraId="5A01DD02" w14:textId="77777777" w:rsidR="0056630C" w:rsidRDefault="0056630C" w:rsidP="0056630C">
      <w:pPr>
        <w:spacing w:after="0" w:line="240" w:lineRule="auto"/>
        <w:textAlignment w:val="baseline"/>
        <w:rPr>
          <w:rFonts w:ascii="Calibri" w:eastAsia="Times New Roman" w:hAnsi="Calibri" w:cs="Calibri"/>
          <w:lang w:eastAsia="en-GB"/>
        </w:rPr>
      </w:pPr>
    </w:p>
    <w:p w14:paraId="0D29A71D" w14:textId="77777777" w:rsidR="00197411" w:rsidRDefault="0056630C" w:rsidP="00197411">
      <w:pPr>
        <w:pStyle w:val="Heading3"/>
        <w:keepNext w:val="0"/>
        <w:numPr>
          <w:ilvl w:val="2"/>
          <w:numId w:val="12"/>
        </w:numPr>
        <w:tabs>
          <w:tab w:val="num" w:pos="1418"/>
        </w:tabs>
        <w:spacing w:before="0"/>
        <w:ind w:left="284" w:hanging="284"/>
        <w:rPr>
          <w:rFonts w:eastAsia="Times New Roman"/>
          <w:bCs w:val="0"/>
        </w:rPr>
      </w:pPr>
      <w:r w:rsidRPr="009B29F6">
        <w:rPr>
          <w:rFonts w:ascii="Calibri" w:eastAsia="Times New Roman" w:hAnsi="Calibri" w:cs="Calibri"/>
          <w:lang w:eastAsia="en-GB"/>
        </w:rPr>
        <w:t xml:space="preserve">Note: All prices </w:t>
      </w:r>
      <w:r>
        <w:rPr>
          <w:rFonts w:ascii="Calibri" w:eastAsia="Times New Roman" w:hAnsi="Calibri" w:cs="Calibri"/>
          <w:lang w:eastAsia="en-GB"/>
        </w:rPr>
        <w:t xml:space="preserve">should </w:t>
      </w:r>
      <w:r w:rsidRPr="009B29F6">
        <w:rPr>
          <w:rFonts w:ascii="Calibri" w:eastAsia="Times New Roman" w:hAnsi="Calibri" w:cs="Calibri"/>
          <w:lang w:eastAsia="en-GB"/>
        </w:rPr>
        <w:t>be </w:t>
      </w:r>
      <w:r>
        <w:rPr>
          <w:rFonts w:ascii="Calibri" w:eastAsia="Times New Roman" w:hAnsi="Calibri" w:cs="Calibri"/>
          <w:lang w:eastAsia="en-GB"/>
        </w:rPr>
        <w:t xml:space="preserve">quoted </w:t>
      </w:r>
      <w:r w:rsidRPr="009B29F6">
        <w:rPr>
          <w:rFonts w:ascii="Calibri" w:eastAsia="Times New Roman" w:hAnsi="Calibri" w:cs="Calibri"/>
          <w:b/>
          <w:lang w:eastAsia="en-GB"/>
        </w:rPr>
        <w:t>in US Dollars ($</w:t>
      </w:r>
      <w:r w:rsidRPr="009B29F6">
        <w:rPr>
          <w:rFonts w:ascii="Calibri" w:eastAsia="Times New Roman" w:hAnsi="Calibri" w:cs="Calibri"/>
          <w:lang w:eastAsia="en-GB"/>
        </w:rPr>
        <w:t>) and a comprehensive and clear breakdown of prices must be shown as part of the financial offer</w:t>
      </w:r>
      <w:r>
        <w:rPr>
          <w:rFonts w:ascii="Calibri" w:eastAsia="Times New Roman" w:hAnsi="Calibri" w:cs="Calibri"/>
          <w:lang w:eastAsia="en-GB"/>
        </w:rPr>
        <w:t>. Where financial offers are quoted in SDG</w:t>
      </w:r>
      <w:r w:rsidRPr="009B29F6">
        <w:rPr>
          <w:rFonts w:ascii="Calibri" w:eastAsia="Times New Roman" w:hAnsi="Calibri" w:cs="Calibri"/>
          <w:lang w:val="en-GB" w:eastAsia="en-GB"/>
        </w:rPr>
        <w:t> </w:t>
      </w:r>
      <w:r w:rsidRPr="00AB202A">
        <w:rPr>
          <w:rFonts w:eastAsia="Times New Roman"/>
          <w:bCs w:val="0"/>
        </w:rPr>
        <w:t xml:space="preserve">it will be converted using the official exchange rate and then fixed for 12 months. </w:t>
      </w:r>
    </w:p>
    <w:p w14:paraId="52F30AEA" w14:textId="6C0B6B8B" w:rsidR="0056630C" w:rsidRPr="00197411" w:rsidRDefault="0056630C" w:rsidP="00197411">
      <w:pPr>
        <w:pStyle w:val="Heading3"/>
        <w:keepNext w:val="0"/>
        <w:numPr>
          <w:ilvl w:val="2"/>
          <w:numId w:val="12"/>
        </w:numPr>
        <w:tabs>
          <w:tab w:val="num" w:pos="1418"/>
        </w:tabs>
        <w:spacing w:before="0"/>
        <w:ind w:left="284" w:hanging="284"/>
        <w:rPr>
          <w:rFonts w:eastAsia="Times New Roman"/>
          <w:bCs w:val="0"/>
        </w:rPr>
      </w:pPr>
      <w:r>
        <w:t xml:space="preserve">Please detail in the table below – the price in USD for one policy </w:t>
      </w:r>
    </w:p>
    <w:p w14:paraId="50F68D72" w14:textId="77777777" w:rsidR="0056630C" w:rsidRDefault="0056630C" w:rsidP="0056630C">
      <w:pPr>
        <w:spacing w:after="0" w:line="240" w:lineRule="auto"/>
        <w:textAlignment w:val="baseline"/>
        <w:rPr>
          <w:rFonts w:ascii="Calibri" w:eastAsia="Times New Roman" w:hAnsi="Calibri" w:cs="Calibri"/>
          <w:lang w:eastAsia="en-GB"/>
        </w:rPr>
      </w:pPr>
    </w:p>
    <w:p w14:paraId="375F8A79" w14:textId="13142AA0" w:rsidR="00571E49" w:rsidRDefault="0056630C" w:rsidP="0056630C">
      <w:pPr>
        <w:spacing w:after="0" w:line="240" w:lineRule="auto"/>
        <w:textAlignment w:val="baseline"/>
        <w:rPr>
          <w:rFonts w:ascii="Calibri" w:eastAsia="Times New Roman" w:hAnsi="Calibri" w:cs="Calibri"/>
          <w:lang w:val="en-GB" w:eastAsia="en-GB"/>
        </w:rPr>
      </w:pPr>
      <w:r w:rsidRPr="009B29F6">
        <w:rPr>
          <w:rFonts w:ascii="Calibri" w:eastAsia="Times New Roman" w:hAnsi="Calibri" w:cs="Calibri"/>
          <w:lang w:eastAsia="en-GB"/>
        </w:rPr>
        <w:t xml:space="preserve">Prices offered will be evaluated on </w:t>
      </w:r>
      <w:r w:rsidRPr="00612D8E">
        <w:rPr>
          <w:rFonts w:ascii="Calibri" w:eastAsia="Times New Roman" w:hAnsi="Calibri" w:cs="Calibri"/>
          <w:b/>
          <w:bCs/>
          <w:lang w:eastAsia="en-GB"/>
        </w:rPr>
        <w:t>full cost basis</w:t>
      </w:r>
      <w:r w:rsidRPr="009B29F6">
        <w:rPr>
          <w:rFonts w:ascii="Calibri" w:eastAsia="Times New Roman" w:hAnsi="Calibri" w:cs="Calibri"/>
          <w:lang w:eastAsia="en-GB"/>
        </w:rPr>
        <w:t xml:space="preserve"> (</w:t>
      </w:r>
      <w:r w:rsidRPr="009B29F6">
        <w:rPr>
          <w:rFonts w:ascii="Calibri" w:eastAsia="Times New Roman" w:hAnsi="Calibri" w:cs="Calibri"/>
          <w:b/>
          <w:bCs/>
          <w:lang w:eastAsia="en-GB"/>
        </w:rPr>
        <w:t>including all fees and taxes</w:t>
      </w:r>
      <w:r w:rsidRPr="009B29F6">
        <w:rPr>
          <w:rFonts w:ascii="Calibri" w:eastAsia="Times New Roman" w:hAnsi="Calibri" w:cs="Calibri"/>
          <w:lang w:eastAsia="en-GB"/>
        </w:rPr>
        <w:t>). </w:t>
      </w:r>
      <w:r w:rsidRPr="009B29F6">
        <w:rPr>
          <w:rFonts w:ascii="Calibri" w:eastAsia="Times New Roman" w:hAnsi="Calibri" w:cs="Calibri"/>
          <w:lang w:val="en-GB" w:eastAsia="en-GB"/>
        </w:rPr>
        <w:t> </w:t>
      </w:r>
    </w:p>
    <w:p w14:paraId="04FBF885" w14:textId="77777777" w:rsidR="00571E49" w:rsidRDefault="00571E49" w:rsidP="0056630C">
      <w:pPr>
        <w:spacing w:after="0" w:line="240" w:lineRule="auto"/>
        <w:textAlignment w:val="baseline"/>
        <w:rPr>
          <w:rFonts w:ascii="Calibri" w:eastAsia="Times New Roman" w:hAnsi="Calibri" w:cs="Calibri"/>
          <w:lang w:val="en-GB" w:eastAsia="en-GB"/>
        </w:rPr>
      </w:pPr>
    </w:p>
    <w:tbl>
      <w:tblPr>
        <w:tblStyle w:val="TableGrid"/>
        <w:tblW w:w="0" w:type="auto"/>
        <w:tblLook w:val="04A0" w:firstRow="1" w:lastRow="0" w:firstColumn="1" w:lastColumn="0" w:noHBand="0" w:noVBand="1"/>
      </w:tblPr>
      <w:tblGrid>
        <w:gridCol w:w="669"/>
        <w:gridCol w:w="1640"/>
        <w:gridCol w:w="2003"/>
        <w:gridCol w:w="682"/>
        <w:gridCol w:w="881"/>
        <w:gridCol w:w="891"/>
        <w:gridCol w:w="1072"/>
        <w:gridCol w:w="949"/>
        <w:gridCol w:w="889"/>
        <w:gridCol w:w="1114"/>
      </w:tblGrid>
      <w:tr w:rsidR="00FF00CB" w14:paraId="71CFEE54" w14:textId="77777777" w:rsidTr="00612D8E">
        <w:tc>
          <w:tcPr>
            <w:tcW w:w="669" w:type="dxa"/>
            <w:vMerge w:val="restart"/>
            <w:shd w:val="clear" w:color="auto" w:fill="8DB3E2" w:themeFill="text2" w:themeFillTint="66"/>
          </w:tcPr>
          <w:p w14:paraId="180CD883" w14:textId="77777777" w:rsidR="00FF00CB" w:rsidRPr="00E54F4F" w:rsidRDefault="00FF00CB" w:rsidP="00601465">
            <w:pPr>
              <w:textAlignment w:val="baseline"/>
              <w:rPr>
                <w:rFonts w:ascii="Calibri" w:eastAsia="Times New Roman" w:hAnsi="Calibri" w:cs="Calibri"/>
                <w:b/>
                <w:bCs/>
                <w:lang w:val="en-GB" w:eastAsia="en-GB"/>
              </w:rPr>
            </w:pPr>
            <w:proofErr w:type="spellStart"/>
            <w:r w:rsidRPr="00E54F4F">
              <w:rPr>
                <w:rFonts w:ascii="Calibri" w:eastAsia="Times New Roman" w:hAnsi="Calibri" w:cs="Calibri"/>
                <w:b/>
                <w:bCs/>
                <w:lang w:val="en-GB" w:eastAsia="en-GB"/>
              </w:rPr>
              <w:t>S.No</w:t>
            </w:r>
            <w:proofErr w:type="spellEnd"/>
          </w:p>
        </w:tc>
        <w:tc>
          <w:tcPr>
            <w:tcW w:w="1640" w:type="dxa"/>
            <w:vMerge w:val="restart"/>
            <w:shd w:val="clear" w:color="auto" w:fill="8DB3E2" w:themeFill="text2" w:themeFillTint="66"/>
          </w:tcPr>
          <w:p w14:paraId="3FDAE86A" w14:textId="77777777" w:rsidR="00FF00CB" w:rsidRPr="00E54F4F" w:rsidRDefault="00FF00CB" w:rsidP="00601465">
            <w:pPr>
              <w:textAlignment w:val="baseline"/>
              <w:rPr>
                <w:rFonts w:ascii="Calibri" w:eastAsia="Times New Roman" w:hAnsi="Calibri" w:cs="Calibri"/>
                <w:b/>
                <w:bCs/>
                <w:lang w:val="en-GB" w:eastAsia="en-GB"/>
              </w:rPr>
            </w:pPr>
            <w:r w:rsidRPr="00E54F4F">
              <w:rPr>
                <w:rFonts w:ascii="Calibri" w:eastAsia="Times New Roman" w:hAnsi="Calibri" w:cs="Calibri"/>
                <w:b/>
                <w:bCs/>
                <w:lang w:val="en-GB" w:eastAsia="en-GB"/>
              </w:rPr>
              <w:t>Benefit/service</w:t>
            </w:r>
          </w:p>
        </w:tc>
        <w:tc>
          <w:tcPr>
            <w:tcW w:w="2003" w:type="dxa"/>
            <w:vMerge w:val="restart"/>
            <w:shd w:val="clear" w:color="auto" w:fill="8DB3E2" w:themeFill="text2" w:themeFillTint="66"/>
          </w:tcPr>
          <w:p w14:paraId="4C131325" w14:textId="77777777" w:rsidR="00FF00CB" w:rsidRPr="00E54F4F" w:rsidRDefault="00FF00CB" w:rsidP="00601465">
            <w:pPr>
              <w:textAlignment w:val="baseline"/>
              <w:rPr>
                <w:rFonts w:ascii="Calibri" w:eastAsia="Times New Roman" w:hAnsi="Calibri" w:cs="Calibri"/>
                <w:b/>
                <w:bCs/>
                <w:lang w:val="en-GB" w:eastAsia="en-GB"/>
              </w:rPr>
            </w:pPr>
            <w:r>
              <w:rPr>
                <w:rFonts w:ascii="Calibri" w:eastAsia="Times New Roman" w:hAnsi="Calibri" w:cs="Calibri"/>
                <w:b/>
                <w:bCs/>
                <w:lang w:eastAsia="en-GB"/>
              </w:rPr>
              <w:t xml:space="preserve">List the </w:t>
            </w:r>
            <w:r w:rsidRPr="00E54F4F">
              <w:rPr>
                <w:rFonts w:ascii="Calibri" w:eastAsia="Times New Roman" w:hAnsi="Calibri" w:cs="Calibri"/>
                <w:b/>
                <w:bCs/>
                <w:lang w:eastAsia="en-GB"/>
              </w:rPr>
              <w:t>Package</w:t>
            </w:r>
            <w:r>
              <w:rPr>
                <w:rFonts w:ascii="Calibri" w:eastAsia="Times New Roman" w:hAnsi="Calibri" w:cs="Calibri"/>
                <w:b/>
                <w:bCs/>
                <w:lang w:eastAsia="en-GB"/>
              </w:rPr>
              <w:t xml:space="preserve"> being </w:t>
            </w:r>
            <w:r w:rsidRPr="00E54F4F">
              <w:rPr>
                <w:rFonts w:ascii="Calibri" w:eastAsia="Times New Roman" w:hAnsi="Calibri" w:cs="Calibri"/>
                <w:b/>
                <w:bCs/>
                <w:lang w:eastAsia="en-GB"/>
              </w:rPr>
              <w:t>offered</w:t>
            </w:r>
          </w:p>
        </w:tc>
        <w:tc>
          <w:tcPr>
            <w:tcW w:w="5364" w:type="dxa"/>
            <w:gridSpan w:val="6"/>
            <w:shd w:val="clear" w:color="auto" w:fill="8DB3E2" w:themeFill="text2" w:themeFillTint="66"/>
          </w:tcPr>
          <w:p w14:paraId="12D25281" w14:textId="77777777" w:rsidR="00FF00CB" w:rsidRPr="00E54F4F" w:rsidRDefault="00FF00CB" w:rsidP="00601465">
            <w:pPr>
              <w:jc w:val="center"/>
              <w:textAlignment w:val="baseline"/>
              <w:rPr>
                <w:rFonts w:ascii="Calibri" w:eastAsia="Times New Roman" w:hAnsi="Calibri" w:cs="Calibri"/>
                <w:b/>
                <w:bCs/>
                <w:lang w:eastAsia="en-GB"/>
              </w:rPr>
            </w:pPr>
            <w:r w:rsidRPr="00E54F4F">
              <w:rPr>
                <w:rFonts w:ascii="Calibri" w:eastAsia="Times New Roman" w:hAnsi="Calibri" w:cs="Calibri"/>
                <w:b/>
                <w:bCs/>
                <w:lang w:eastAsia="en-GB"/>
              </w:rPr>
              <w:t>Premium</w:t>
            </w:r>
            <w:r>
              <w:rPr>
                <w:rFonts w:ascii="Calibri" w:eastAsia="Times New Roman" w:hAnsi="Calibri" w:cs="Calibri"/>
                <w:b/>
                <w:bCs/>
                <w:lang w:eastAsia="en-GB"/>
              </w:rPr>
              <w:t>/fee</w:t>
            </w:r>
            <w:r w:rsidRPr="00E54F4F">
              <w:rPr>
                <w:rFonts w:ascii="Calibri" w:eastAsia="Times New Roman" w:hAnsi="Calibri" w:cs="Calibri"/>
                <w:b/>
                <w:bCs/>
                <w:lang w:eastAsia="en-GB"/>
              </w:rPr>
              <w:t xml:space="preserve"> per person per year</w:t>
            </w:r>
          </w:p>
        </w:tc>
        <w:tc>
          <w:tcPr>
            <w:tcW w:w="1114" w:type="dxa"/>
            <w:vMerge w:val="restart"/>
            <w:shd w:val="clear" w:color="auto" w:fill="8DB3E2" w:themeFill="text2" w:themeFillTint="66"/>
          </w:tcPr>
          <w:p w14:paraId="29B3CD19" w14:textId="77777777" w:rsidR="00FF00CB" w:rsidRPr="00E54F4F" w:rsidRDefault="00FF00CB" w:rsidP="00601465">
            <w:pPr>
              <w:textAlignment w:val="baseline"/>
              <w:rPr>
                <w:rFonts w:ascii="Calibri" w:eastAsia="Times New Roman" w:hAnsi="Calibri" w:cs="Calibri"/>
                <w:b/>
                <w:bCs/>
                <w:lang w:val="en-GB" w:eastAsia="en-GB"/>
              </w:rPr>
            </w:pPr>
            <w:r w:rsidRPr="00E54F4F">
              <w:rPr>
                <w:rFonts w:ascii="Calibri" w:eastAsia="Times New Roman" w:hAnsi="Calibri" w:cs="Calibri"/>
                <w:b/>
                <w:bCs/>
                <w:lang w:eastAsia="en-GB"/>
              </w:rPr>
              <w:t xml:space="preserve">Comment </w:t>
            </w:r>
          </w:p>
        </w:tc>
      </w:tr>
      <w:tr w:rsidR="00FF00CB" w14:paraId="26C78809" w14:textId="77777777" w:rsidTr="00612D8E">
        <w:tc>
          <w:tcPr>
            <w:tcW w:w="669" w:type="dxa"/>
            <w:vMerge/>
          </w:tcPr>
          <w:p w14:paraId="50F6F9D6" w14:textId="77777777" w:rsidR="00FF00CB" w:rsidRPr="00E54F4F" w:rsidRDefault="00FF00CB" w:rsidP="00601465">
            <w:pPr>
              <w:textAlignment w:val="baseline"/>
              <w:rPr>
                <w:rFonts w:ascii="Calibri" w:eastAsia="Times New Roman" w:hAnsi="Calibri" w:cs="Calibri"/>
                <w:b/>
                <w:bCs/>
                <w:lang w:val="en-GB" w:eastAsia="en-GB"/>
              </w:rPr>
            </w:pPr>
          </w:p>
        </w:tc>
        <w:tc>
          <w:tcPr>
            <w:tcW w:w="1640" w:type="dxa"/>
            <w:vMerge/>
          </w:tcPr>
          <w:p w14:paraId="2DDB612F" w14:textId="77777777" w:rsidR="00FF00CB" w:rsidRPr="00E54F4F" w:rsidRDefault="00FF00CB" w:rsidP="00601465">
            <w:pPr>
              <w:textAlignment w:val="baseline"/>
              <w:rPr>
                <w:rFonts w:ascii="Calibri" w:eastAsia="Times New Roman" w:hAnsi="Calibri" w:cs="Calibri"/>
                <w:b/>
                <w:bCs/>
                <w:lang w:val="en-GB" w:eastAsia="en-GB"/>
              </w:rPr>
            </w:pPr>
          </w:p>
        </w:tc>
        <w:tc>
          <w:tcPr>
            <w:tcW w:w="2003" w:type="dxa"/>
            <w:vMerge/>
          </w:tcPr>
          <w:p w14:paraId="542C04C4" w14:textId="77777777" w:rsidR="00FF00CB" w:rsidRPr="00E54F4F" w:rsidRDefault="00FF00CB" w:rsidP="00601465">
            <w:pPr>
              <w:textAlignment w:val="baseline"/>
              <w:rPr>
                <w:rFonts w:ascii="Calibri" w:eastAsia="Times New Roman" w:hAnsi="Calibri" w:cs="Calibri"/>
                <w:b/>
                <w:bCs/>
                <w:lang w:val="en-GB" w:eastAsia="en-GB"/>
              </w:rPr>
            </w:pPr>
          </w:p>
        </w:tc>
        <w:tc>
          <w:tcPr>
            <w:tcW w:w="1563" w:type="dxa"/>
            <w:gridSpan w:val="2"/>
            <w:shd w:val="clear" w:color="auto" w:fill="8DB3E2" w:themeFill="text2" w:themeFillTint="66"/>
          </w:tcPr>
          <w:p w14:paraId="37BFB1FD" w14:textId="77777777" w:rsidR="00FF00CB" w:rsidRPr="00E54F4F" w:rsidRDefault="00FF00CB" w:rsidP="00601465">
            <w:pPr>
              <w:textAlignment w:val="baseline"/>
              <w:rPr>
                <w:rFonts w:ascii="Calibri" w:eastAsia="Times New Roman" w:hAnsi="Calibri" w:cs="Calibri"/>
                <w:b/>
                <w:bCs/>
                <w:lang w:eastAsia="en-GB"/>
              </w:rPr>
            </w:pPr>
            <w:r w:rsidRPr="00E54F4F">
              <w:rPr>
                <w:rFonts w:ascii="Calibri" w:eastAsia="Times New Roman" w:hAnsi="Calibri" w:cs="Calibri"/>
                <w:b/>
                <w:bCs/>
                <w:lang w:eastAsia="en-GB"/>
              </w:rPr>
              <w:t>Child (USD)</w:t>
            </w:r>
          </w:p>
        </w:tc>
        <w:tc>
          <w:tcPr>
            <w:tcW w:w="1963" w:type="dxa"/>
            <w:gridSpan w:val="2"/>
            <w:shd w:val="clear" w:color="auto" w:fill="8DB3E2" w:themeFill="text2" w:themeFillTint="66"/>
          </w:tcPr>
          <w:p w14:paraId="501C0822" w14:textId="77777777" w:rsidR="00FF00CB" w:rsidRPr="00E54F4F" w:rsidRDefault="00FF00CB" w:rsidP="00601465">
            <w:pPr>
              <w:textAlignment w:val="baseline"/>
              <w:rPr>
                <w:rFonts w:ascii="Calibri" w:eastAsia="Times New Roman" w:hAnsi="Calibri" w:cs="Calibri"/>
                <w:b/>
                <w:bCs/>
                <w:lang w:eastAsia="en-GB"/>
              </w:rPr>
            </w:pPr>
            <w:r w:rsidRPr="00E54F4F">
              <w:rPr>
                <w:rFonts w:ascii="Calibri" w:eastAsia="Times New Roman" w:hAnsi="Calibri" w:cs="Calibri"/>
                <w:b/>
                <w:bCs/>
                <w:lang w:eastAsia="en-GB"/>
              </w:rPr>
              <w:t>Adult (USD)</w:t>
            </w:r>
          </w:p>
        </w:tc>
        <w:tc>
          <w:tcPr>
            <w:tcW w:w="1838" w:type="dxa"/>
            <w:gridSpan w:val="2"/>
            <w:shd w:val="clear" w:color="auto" w:fill="8DB3E2" w:themeFill="text2" w:themeFillTint="66"/>
          </w:tcPr>
          <w:p w14:paraId="5E70D64B" w14:textId="77777777" w:rsidR="00FF00CB" w:rsidRPr="00517F17" w:rsidRDefault="00FF00CB" w:rsidP="00601465">
            <w:pPr>
              <w:textAlignment w:val="baseline"/>
              <w:rPr>
                <w:rFonts w:ascii="Calibri" w:eastAsia="Times New Roman" w:hAnsi="Calibri" w:cs="Calibri"/>
                <w:b/>
                <w:bCs/>
                <w:lang w:eastAsia="en-GB"/>
              </w:rPr>
            </w:pPr>
            <w:r w:rsidRPr="00E54F4F">
              <w:rPr>
                <w:rFonts w:ascii="Calibri" w:eastAsia="Times New Roman" w:hAnsi="Calibri" w:cs="Calibri"/>
                <w:b/>
                <w:bCs/>
                <w:lang w:eastAsia="en-GB"/>
              </w:rPr>
              <w:t>Elderly (USD)</w:t>
            </w:r>
          </w:p>
        </w:tc>
        <w:tc>
          <w:tcPr>
            <w:tcW w:w="1114" w:type="dxa"/>
            <w:vMerge/>
          </w:tcPr>
          <w:p w14:paraId="29D9E233" w14:textId="77777777" w:rsidR="00FF00CB" w:rsidRPr="00517F17" w:rsidRDefault="00FF00CB" w:rsidP="00601465">
            <w:pPr>
              <w:textAlignment w:val="baseline"/>
              <w:rPr>
                <w:rFonts w:ascii="Calibri" w:eastAsia="Times New Roman" w:hAnsi="Calibri" w:cs="Calibri"/>
                <w:b/>
                <w:bCs/>
                <w:lang w:eastAsia="en-GB"/>
              </w:rPr>
            </w:pPr>
          </w:p>
        </w:tc>
      </w:tr>
      <w:tr w:rsidR="00612D8E" w14:paraId="30119DAA" w14:textId="77777777" w:rsidTr="00612D8E">
        <w:tc>
          <w:tcPr>
            <w:tcW w:w="669" w:type="dxa"/>
            <w:vMerge/>
          </w:tcPr>
          <w:p w14:paraId="4FBA7C03" w14:textId="77777777" w:rsidR="00FF00CB" w:rsidRPr="00E54F4F" w:rsidRDefault="00FF00CB" w:rsidP="00601465">
            <w:pPr>
              <w:textAlignment w:val="baseline"/>
              <w:rPr>
                <w:rFonts w:ascii="Calibri" w:eastAsia="Times New Roman" w:hAnsi="Calibri" w:cs="Calibri"/>
                <w:b/>
                <w:bCs/>
                <w:lang w:val="en-GB" w:eastAsia="en-GB"/>
              </w:rPr>
            </w:pPr>
          </w:p>
        </w:tc>
        <w:tc>
          <w:tcPr>
            <w:tcW w:w="1640" w:type="dxa"/>
            <w:vMerge/>
          </w:tcPr>
          <w:p w14:paraId="40346884" w14:textId="77777777" w:rsidR="00FF00CB" w:rsidRPr="00E54F4F" w:rsidRDefault="00FF00CB" w:rsidP="00601465">
            <w:pPr>
              <w:textAlignment w:val="baseline"/>
              <w:rPr>
                <w:rFonts w:ascii="Calibri" w:eastAsia="Times New Roman" w:hAnsi="Calibri" w:cs="Calibri"/>
                <w:b/>
                <w:bCs/>
                <w:lang w:val="en-GB" w:eastAsia="en-GB"/>
              </w:rPr>
            </w:pPr>
          </w:p>
        </w:tc>
        <w:tc>
          <w:tcPr>
            <w:tcW w:w="2003" w:type="dxa"/>
            <w:vMerge/>
          </w:tcPr>
          <w:p w14:paraId="359A593C" w14:textId="77777777" w:rsidR="00FF00CB" w:rsidRPr="00E54F4F" w:rsidRDefault="00FF00CB" w:rsidP="00601465">
            <w:pPr>
              <w:textAlignment w:val="baseline"/>
              <w:rPr>
                <w:rFonts w:ascii="Calibri" w:eastAsia="Times New Roman" w:hAnsi="Calibri" w:cs="Calibri"/>
                <w:b/>
                <w:bCs/>
                <w:lang w:val="en-GB" w:eastAsia="en-GB"/>
              </w:rPr>
            </w:pPr>
          </w:p>
        </w:tc>
        <w:tc>
          <w:tcPr>
            <w:tcW w:w="682" w:type="dxa"/>
            <w:shd w:val="clear" w:color="auto" w:fill="8DB3E2" w:themeFill="text2" w:themeFillTint="66"/>
          </w:tcPr>
          <w:p w14:paraId="7D5E1EFF" w14:textId="77777777" w:rsidR="00FF00CB" w:rsidRPr="00E54F4F" w:rsidRDefault="00FF00CB" w:rsidP="00601465">
            <w:pPr>
              <w:textAlignment w:val="baseline"/>
              <w:rPr>
                <w:rFonts w:ascii="Calibri" w:eastAsia="Times New Roman" w:hAnsi="Calibri" w:cs="Calibri"/>
                <w:b/>
                <w:bCs/>
                <w:lang w:eastAsia="en-GB"/>
              </w:rPr>
            </w:pPr>
            <w:r>
              <w:rPr>
                <w:rFonts w:ascii="Calibri" w:eastAsia="Times New Roman" w:hAnsi="Calibri" w:cs="Calibri"/>
                <w:b/>
                <w:bCs/>
                <w:lang w:eastAsia="en-GB"/>
              </w:rPr>
              <w:t>Male</w:t>
            </w:r>
          </w:p>
        </w:tc>
        <w:tc>
          <w:tcPr>
            <w:tcW w:w="881" w:type="dxa"/>
            <w:shd w:val="clear" w:color="auto" w:fill="8DB3E2" w:themeFill="text2" w:themeFillTint="66"/>
          </w:tcPr>
          <w:p w14:paraId="1ED8126D" w14:textId="77777777" w:rsidR="00FF00CB" w:rsidRPr="00E54F4F" w:rsidRDefault="00FF00CB" w:rsidP="00601465">
            <w:pPr>
              <w:textAlignment w:val="baseline"/>
              <w:rPr>
                <w:rFonts w:ascii="Calibri" w:eastAsia="Times New Roman" w:hAnsi="Calibri" w:cs="Calibri"/>
                <w:b/>
                <w:bCs/>
                <w:lang w:eastAsia="en-GB"/>
              </w:rPr>
            </w:pPr>
            <w:r>
              <w:rPr>
                <w:rFonts w:ascii="Calibri" w:eastAsia="Times New Roman" w:hAnsi="Calibri" w:cs="Calibri"/>
                <w:b/>
                <w:bCs/>
                <w:lang w:eastAsia="en-GB"/>
              </w:rPr>
              <w:t>Female</w:t>
            </w:r>
          </w:p>
        </w:tc>
        <w:tc>
          <w:tcPr>
            <w:tcW w:w="891" w:type="dxa"/>
            <w:shd w:val="clear" w:color="auto" w:fill="8DB3E2" w:themeFill="text2" w:themeFillTint="66"/>
          </w:tcPr>
          <w:p w14:paraId="6247A7C0" w14:textId="77777777" w:rsidR="00FF00CB" w:rsidRPr="00E54F4F" w:rsidRDefault="00FF00CB" w:rsidP="00601465">
            <w:pPr>
              <w:textAlignment w:val="baseline"/>
              <w:rPr>
                <w:rFonts w:ascii="Calibri" w:eastAsia="Times New Roman" w:hAnsi="Calibri" w:cs="Calibri"/>
                <w:b/>
                <w:bCs/>
                <w:lang w:eastAsia="en-GB"/>
              </w:rPr>
            </w:pPr>
            <w:r>
              <w:rPr>
                <w:rFonts w:ascii="Calibri" w:eastAsia="Times New Roman" w:hAnsi="Calibri" w:cs="Calibri"/>
                <w:b/>
                <w:bCs/>
                <w:lang w:eastAsia="en-GB"/>
              </w:rPr>
              <w:t>Male</w:t>
            </w:r>
          </w:p>
        </w:tc>
        <w:tc>
          <w:tcPr>
            <w:tcW w:w="1072" w:type="dxa"/>
            <w:shd w:val="clear" w:color="auto" w:fill="8DB3E2" w:themeFill="text2" w:themeFillTint="66"/>
          </w:tcPr>
          <w:p w14:paraId="71FB6DE1" w14:textId="77777777" w:rsidR="00FF00CB" w:rsidRPr="00E54F4F" w:rsidRDefault="00FF00CB" w:rsidP="00601465">
            <w:pPr>
              <w:textAlignment w:val="baseline"/>
              <w:rPr>
                <w:rFonts w:ascii="Calibri" w:eastAsia="Times New Roman" w:hAnsi="Calibri" w:cs="Calibri"/>
                <w:b/>
                <w:bCs/>
                <w:lang w:eastAsia="en-GB"/>
              </w:rPr>
            </w:pPr>
            <w:r>
              <w:rPr>
                <w:rFonts w:ascii="Calibri" w:eastAsia="Times New Roman" w:hAnsi="Calibri" w:cs="Calibri"/>
                <w:b/>
                <w:bCs/>
                <w:lang w:eastAsia="en-GB"/>
              </w:rPr>
              <w:t>Female</w:t>
            </w:r>
          </w:p>
        </w:tc>
        <w:tc>
          <w:tcPr>
            <w:tcW w:w="949" w:type="dxa"/>
            <w:shd w:val="clear" w:color="auto" w:fill="8DB3E2" w:themeFill="text2" w:themeFillTint="66"/>
          </w:tcPr>
          <w:p w14:paraId="55B3379D" w14:textId="77777777" w:rsidR="00FF00CB" w:rsidRPr="00E54F4F" w:rsidRDefault="00FF00CB" w:rsidP="00601465">
            <w:pPr>
              <w:textAlignment w:val="baseline"/>
              <w:rPr>
                <w:rFonts w:ascii="Calibri" w:eastAsia="Times New Roman" w:hAnsi="Calibri" w:cs="Calibri"/>
                <w:b/>
                <w:bCs/>
                <w:lang w:eastAsia="en-GB"/>
              </w:rPr>
            </w:pPr>
            <w:r>
              <w:rPr>
                <w:rFonts w:ascii="Calibri" w:eastAsia="Times New Roman" w:hAnsi="Calibri" w:cs="Calibri"/>
                <w:b/>
                <w:bCs/>
                <w:lang w:eastAsia="en-GB"/>
              </w:rPr>
              <w:t>Male</w:t>
            </w:r>
          </w:p>
        </w:tc>
        <w:tc>
          <w:tcPr>
            <w:tcW w:w="889" w:type="dxa"/>
            <w:shd w:val="clear" w:color="auto" w:fill="8DB3E2" w:themeFill="text2" w:themeFillTint="66"/>
          </w:tcPr>
          <w:p w14:paraId="57696B02" w14:textId="77777777" w:rsidR="00FF00CB" w:rsidRPr="00517F17" w:rsidRDefault="00FF00CB" w:rsidP="00601465">
            <w:pPr>
              <w:textAlignment w:val="baseline"/>
              <w:rPr>
                <w:rFonts w:ascii="Calibri" w:eastAsia="Times New Roman" w:hAnsi="Calibri" w:cs="Calibri"/>
                <w:b/>
                <w:bCs/>
                <w:lang w:eastAsia="en-GB"/>
              </w:rPr>
            </w:pPr>
            <w:r>
              <w:rPr>
                <w:rFonts w:ascii="Calibri" w:eastAsia="Times New Roman" w:hAnsi="Calibri" w:cs="Calibri"/>
                <w:b/>
                <w:bCs/>
                <w:lang w:eastAsia="en-GB"/>
              </w:rPr>
              <w:t>Female</w:t>
            </w:r>
          </w:p>
        </w:tc>
        <w:tc>
          <w:tcPr>
            <w:tcW w:w="1114" w:type="dxa"/>
            <w:vMerge/>
          </w:tcPr>
          <w:p w14:paraId="023B17ED" w14:textId="77777777" w:rsidR="00FF00CB" w:rsidRPr="00517F17" w:rsidRDefault="00FF00CB" w:rsidP="00601465">
            <w:pPr>
              <w:textAlignment w:val="baseline"/>
              <w:rPr>
                <w:rFonts w:ascii="Calibri" w:eastAsia="Times New Roman" w:hAnsi="Calibri" w:cs="Calibri"/>
                <w:b/>
                <w:bCs/>
                <w:lang w:eastAsia="en-GB"/>
              </w:rPr>
            </w:pPr>
          </w:p>
        </w:tc>
      </w:tr>
      <w:tr w:rsidR="00FF00CB" w14:paraId="53A3D460" w14:textId="77777777" w:rsidTr="00612D8E">
        <w:trPr>
          <w:trHeight w:val="534"/>
        </w:trPr>
        <w:tc>
          <w:tcPr>
            <w:tcW w:w="669" w:type="dxa"/>
            <w:vMerge w:val="restart"/>
          </w:tcPr>
          <w:p w14:paraId="2EDA4FF0" w14:textId="77777777" w:rsidR="00FF00CB" w:rsidRDefault="00FF00CB" w:rsidP="00601465">
            <w:pPr>
              <w:textAlignment w:val="baseline"/>
              <w:rPr>
                <w:rFonts w:ascii="Calibri" w:eastAsia="Times New Roman" w:hAnsi="Calibri" w:cs="Calibri"/>
                <w:lang w:val="en-GB" w:eastAsia="en-GB"/>
              </w:rPr>
            </w:pPr>
            <w:r>
              <w:rPr>
                <w:rFonts w:ascii="Calibri" w:eastAsia="Times New Roman" w:hAnsi="Calibri" w:cs="Calibri"/>
                <w:lang w:val="en-GB" w:eastAsia="en-GB"/>
              </w:rPr>
              <w:t>1</w:t>
            </w:r>
          </w:p>
        </w:tc>
        <w:tc>
          <w:tcPr>
            <w:tcW w:w="1640" w:type="dxa"/>
            <w:vMerge w:val="restart"/>
          </w:tcPr>
          <w:p w14:paraId="0839781E" w14:textId="77777777" w:rsidR="00FF00CB" w:rsidRDefault="00FF00CB" w:rsidP="00601465">
            <w:pPr>
              <w:textAlignment w:val="baseline"/>
              <w:rPr>
                <w:rFonts w:ascii="Calibri" w:eastAsia="Times New Roman" w:hAnsi="Calibri" w:cs="Calibri"/>
                <w:lang w:val="en-GB" w:eastAsia="en-GB"/>
              </w:rPr>
            </w:pPr>
            <w:r w:rsidRPr="009B29F6">
              <w:rPr>
                <w:rFonts w:ascii="Calibri" w:eastAsia="Times New Roman" w:hAnsi="Calibri" w:cs="Calibri"/>
                <w:b/>
                <w:bCs/>
                <w:lang w:eastAsia="en-GB"/>
              </w:rPr>
              <w:t>Inpatient</w:t>
            </w:r>
          </w:p>
        </w:tc>
        <w:tc>
          <w:tcPr>
            <w:tcW w:w="2003" w:type="dxa"/>
          </w:tcPr>
          <w:p w14:paraId="1FC1C6C8" w14:textId="77777777" w:rsidR="00FF00CB" w:rsidRDefault="00FF00CB" w:rsidP="00601465">
            <w:pPr>
              <w:textAlignment w:val="baseline"/>
              <w:rPr>
                <w:rFonts w:ascii="Calibri" w:eastAsia="Times New Roman" w:hAnsi="Calibri" w:cs="Calibri"/>
                <w:lang w:val="en-GB" w:eastAsia="en-GB"/>
              </w:rPr>
            </w:pPr>
          </w:p>
        </w:tc>
        <w:tc>
          <w:tcPr>
            <w:tcW w:w="682" w:type="dxa"/>
          </w:tcPr>
          <w:p w14:paraId="67F39CC1" w14:textId="77777777" w:rsidR="00FF00CB" w:rsidRDefault="00FF00CB" w:rsidP="00601465">
            <w:pPr>
              <w:textAlignment w:val="baseline"/>
              <w:rPr>
                <w:rFonts w:ascii="Calibri" w:eastAsia="Times New Roman" w:hAnsi="Calibri" w:cs="Calibri"/>
                <w:lang w:val="en-GB" w:eastAsia="en-GB"/>
              </w:rPr>
            </w:pPr>
          </w:p>
        </w:tc>
        <w:tc>
          <w:tcPr>
            <w:tcW w:w="881" w:type="dxa"/>
          </w:tcPr>
          <w:p w14:paraId="07D17780" w14:textId="77777777" w:rsidR="00FF00CB" w:rsidRDefault="00FF00CB" w:rsidP="00601465">
            <w:pPr>
              <w:textAlignment w:val="baseline"/>
              <w:rPr>
                <w:rFonts w:ascii="Calibri" w:eastAsia="Times New Roman" w:hAnsi="Calibri" w:cs="Calibri"/>
                <w:lang w:val="en-GB" w:eastAsia="en-GB"/>
              </w:rPr>
            </w:pPr>
          </w:p>
        </w:tc>
        <w:tc>
          <w:tcPr>
            <w:tcW w:w="891" w:type="dxa"/>
          </w:tcPr>
          <w:p w14:paraId="09E225BF" w14:textId="77777777" w:rsidR="00FF00CB" w:rsidRDefault="00FF00CB" w:rsidP="00601465">
            <w:pPr>
              <w:textAlignment w:val="baseline"/>
              <w:rPr>
                <w:rFonts w:ascii="Calibri" w:eastAsia="Times New Roman" w:hAnsi="Calibri" w:cs="Calibri"/>
                <w:lang w:val="en-GB" w:eastAsia="en-GB"/>
              </w:rPr>
            </w:pPr>
          </w:p>
        </w:tc>
        <w:tc>
          <w:tcPr>
            <w:tcW w:w="1072" w:type="dxa"/>
          </w:tcPr>
          <w:p w14:paraId="43CEC55C" w14:textId="77777777" w:rsidR="00FF00CB" w:rsidRDefault="00FF00CB" w:rsidP="00601465">
            <w:pPr>
              <w:textAlignment w:val="baseline"/>
              <w:rPr>
                <w:rFonts w:ascii="Calibri" w:eastAsia="Times New Roman" w:hAnsi="Calibri" w:cs="Calibri"/>
                <w:lang w:val="en-GB" w:eastAsia="en-GB"/>
              </w:rPr>
            </w:pPr>
          </w:p>
        </w:tc>
        <w:tc>
          <w:tcPr>
            <w:tcW w:w="949" w:type="dxa"/>
          </w:tcPr>
          <w:p w14:paraId="6E76445E" w14:textId="77777777" w:rsidR="00FF00CB" w:rsidRDefault="00FF00CB" w:rsidP="00601465">
            <w:pPr>
              <w:textAlignment w:val="baseline"/>
              <w:rPr>
                <w:rFonts w:ascii="Calibri" w:eastAsia="Times New Roman" w:hAnsi="Calibri" w:cs="Calibri"/>
                <w:lang w:val="en-GB" w:eastAsia="en-GB"/>
              </w:rPr>
            </w:pPr>
          </w:p>
        </w:tc>
        <w:tc>
          <w:tcPr>
            <w:tcW w:w="889" w:type="dxa"/>
          </w:tcPr>
          <w:p w14:paraId="4A29C435" w14:textId="77777777" w:rsidR="00FF00CB" w:rsidRDefault="00FF00CB" w:rsidP="00601465">
            <w:pPr>
              <w:textAlignment w:val="baseline"/>
              <w:rPr>
                <w:rFonts w:ascii="Calibri" w:eastAsia="Times New Roman" w:hAnsi="Calibri" w:cs="Calibri"/>
                <w:lang w:val="en-GB" w:eastAsia="en-GB"/>
              </w:rPr>
            </w:pPr>
          </w:p>
        </w:tc>
        <w:tc>
          <w:tcPr>
            <w:tcW w:w="1114" w:type="dxa"/>
          </w:tcPr>
          <w:p w14:paraId="3F58FB0C" w14:textId="77777777" w:rsidR="00FF00CB" w:rsidRDefault="00FF00CB" w:rsidP="00601465">
            <w:pPr>
              <w:textAlignment w:val="baseline"/>
              <w:rPr>
                <w:rFonts w:ascii="Calibri" w:eastAsia="Times New Roman" w:hAnsi="Calibri" w:cs="Calibri"/>
                <w:lang w:val="en-GB" w:eastAsia="en-GB"/>
              </w:rPr>
            </w:pPr>
          </w:p>
        </w:tc>
      </w:tr>
      <w:tr w:rsidR="00FF00CB" w14:paraId="1398FE3C" w14:textId="77777777" w:rsidTr="00612D8E">
        <w:trPr>
          <w:trHeight w:val="680"/>
        </w:trPr>
        <w:tc>
          <w:tcPr>
            <w:tcW w:w="669" w:type="dxa"/>
            <w:vMerge/>
          </w:tcPr>
          <w:p w14:paraId="4F17389F" w14:textId="77777777" w:rsidR="00FF00CB" w:rsidRDefault="00FF00CB" w:rsidP="00601465">
            <w:pPr>
              <w:textAlignment w:val="baseline"/>
              <w:rPr>
                <w:rFonts w:ascii="Calibri" w:eastAsia="Times New Roman" w:hAnsi="Calibri" w:cs="Calibri"/>
                <w:lang w:val="en-GB" w:eastAsia="en-GB"/>
              </w:rPr>
            </w:pPr>
          </w:p>
        </w:tc>
        <w:tc>
          <w:tcPr>
            <w:tcW w:w="1640" w:type="dxa"/>
            <w:vMerge/>
          </w:tcPr>
          <w:p w14:paraId="48E40C1F" w14:textId="77777777" w:rsidR="00FF00CB" w:rsidRDefault="00FF00CB" w:rsidP="00601465">
            <w:pPr>
              <w:textAlignment w:val="baseline"/>
              <w:rPr>
                <w:rFonts w:ascii="Calibri" w:eastAsia="Times New Roman" w:hAnsi="Calibri" w:cs="Calibri"/>
                <w:lang w:val="en-GB" w:eastAsia="en-GB"/>
              </w:rPr>
            </w:pPr>
          </w:p>
        </w:tc>
        <w:tc>
          <w:tcPr>
            <w:tcW w:w="2003" w:type="dxa"/>
          </w:tcPr>
          <w:p w14:paraId="6FB1CB5D" w14:textId="77777777" w:rsidR="00FF00CB" w:rsidRDefault="00FF00CB" w:rsidP="00601465">
            <w:pPr>
              <w:textAlignment w:val="baseline"/>
              <w:rPr>
                <w:rFonts w:ascii="Calibri" w:eastAsia="Times New Roman" w:hAnsi="Calibri" w:cs="Calibri"/>
                <w:lang w:val="en-GB" w:eastAsia="en-GB"/>
              </w:rPr>
            </w:pPr>
          </w:p>
        </w:tc>
        <w:tc>
          <w:tcPr>
            <w:tcW w:w="682" w:type="dxa"/>
          </w:tcPr>
          <w:p w14:paraId="12D3A147" w14:textId="77777777" w:rsidR="00FF00CB" w:rsidRDefault="00FF00CB" w:rsidP="00601465">
            <w:pPr>
              <w:textAlignment w:val="baseline"/>
              <w:rPr>
                <w:rFonts w:ascii="Calibri" w:eastAsia="Times New Roman" w:hAnsi="Calibri" w:cs="Calibri"/>
                <w:lang w:val="en-GB" w:eastAsia="en-GB"/>
              </w:rPr>
            </w:pPr>
          </w:p>
        </w:tc>
        <w:tc>
          <w:tcPr>
            <w:tcW w:w="881" w:type="dxa"/>
          </w:tcPr>
          <w:p w14:paraId="5BDEE93F" w14:textId="77777777" w:rsidR="00FF00CB" w:rsidRDefault="00FF00CB" w:rsidP="00601465">
            <w:pPr>
              <w:textAlignment w:val="baseline"/>
              <w:rPr>
                <w:rFonts w:ascii="Calibri" w:eastAsia="Times New Roman" w:hAnsi="Calibri" w:cs="Calibri"/>
                <w:lang w:val="en-GB" w:eastAsia="en-GB"/>
              </w:rPr>
            </w:pPr>
          </w:p>
        </w:tc>
        <w:tc>
          <w:tcPr>
            <w:tcW w:w="891" w:type="dxa"/>
          </w:tcPr>
          <w:p w14:paraId="11A70888" w14:textId="77777777" w:rsidR="00FF00CB" w:rsidRDefault="00FF00CB" w:rsidP="00601465">
            <w:pPr>
              <w:textAlignment w:val="baseline"/>
              <w:rPr>
                <w:rFonts w:ascii="Calibri" w:eastAsia="Times New Roman" w:hAnsi="Calibri" w:cs="Calibri"/>
                <w:lang w:val="en-GB" w:eastAsia="en-GB"/>
              </w:rPr>
            </w:pPr>
          </w:p>
        </w:tc>
        <w:tc>
          <w:tcPr>
            <w:tcW w:w="1072" w:type="dxa"/>
          </w:tcPr>
          <w:p w14:paraId="4FFEF96F" w14:textId="77777777" w:rsidR="00FF00CB" w:rsidRDefault="00FF00CB" w:rsidP="00601465">
            <w:pPr>
              <w:textAlignment w:val="baseline"/>
              <w:rPr>
                <w:rFonts w:ascii="Calibri" w:eastAsia="Times New Roman" w:hAnsi="Calibri" w:cs="Calibri"/>
                <w:lang w:val="en-GB" w:eastAsia="en-GB"/>
              </w:rPr>
            </w:pPr>
          </w:p>
        </w:tc>
        <w:tc>
          <w:tcPr>
            <w:tcW w:w="949" w:type="dxa"/>
          </w:tcPr>
          <w:p w14:paraId="03B401BA" w14:textId="77777777" w:rsidR="00FF00CB" w:rsidRDefault="00FF00CB" w:rsidP="00601465">
            <w:pPr>
              <w:textAlignment w:val="baseline"/>
              <w:rPr>
                <w:rFonts w:ascii="Calibri" w:eastAsia="Times New Roman" w:hAnsi="Calibri" w:cs="Calibri"/>
                <w:lang w:val="en-GB" w:eastAsia="en-GB"/>
              </w:rPr>
            </w:pPr>
          </w:p>
        </w:tc>
        <w:tc>
          <w:tcPr>
            <w:tcW w:w="889" w:type="dxa"/>
          </w:tcPr>
          <w:p w14:paraId="2BB2ED5A" w14:textId="77777777" w:rsidR="00FF00CB" w:rsidRDefault="00FF00CB" w:rsidP="00601465">
            <w:pPr>
              <w:textAlignment w:val="baseline"/>
              <w:rPr>
                <w:rFonts w:ascii="Calibri" w:eastAsia="Times New Roman" w:hAnsi="Calibri" w:cs="Calibri"/>
                <w:lang w:val="en-GB" w:eastAsia="en-GB"/>
              </w:rPr>
            </w:pPr>
          </w:p>
        </w:tc>
        <w:tc>
          <w:tcPr>
            <w:tcW w:w="1114" w:type="dxa"/>
          </w:tcPr>
          <w:p w14:paraId="0A4852B1" w14:textId="77777777" w:rsidR="00FF00CB" w:rsidRDefault="00FF00CB" w:rsidP="00601465">
            <w:pPr>
              <w:textAlignment w:val="baseline"/>
              <w:rPr>
                <w:rFonts w:ascii="Calibri" w:eastAsia="Times New Roman" w:hAnsi="Calibri" w:cs="Calibri"/>
                <w:lang w:val="en-GB" w:eastAsia="en-GB"/>
              </w:rPr>
            </w:pPr>
          </w:p>
        </w:tc>
      </w:tr>
      <w:tr w:rsidR="00FF00CB" w14:paraId="4A52AF6D" w14:textId="77777777" w:rsidTr="00612D8E">
        <w:trPr>
          <w:trHeight w:val="549"/>
        </w:trPr>
        <w:tc>
          <w:tcPr>
            <w:tcW w:w="669" w:type="dxa"/>
            <w:vMerge/>
          </w:tcPr>
          <w:p w14:paraId="6F5E0488" w14:textId="77777777" w:rsidR="00FF00CB" w:rsidRDefault="00FF00CB" w:rsidP="00601465">
            <w:pPr>
              <w:textAlignment w:val="baseline"/>
              <w:rPr>
                <w:rFonts w:ascii="Calibri" w:eastAsia="Times New Roman" w:hAnsi="Calibri" w:cs="Calibri"/>
                <w:lang w:val="en-GB" w:eastAsia="en-GB"/>
              </w:rPr>
            </w:pPr>
          </w:p>
        </w:tc>
        <w:tc>
          <w:tcPr>
            <w:tcW w:w="1640" w:type="dxa"/>
            <w:vMerge/>
          </w:tcPr>
          <w:p w14:paraId="04E0D337" w14:textId="77777777" w:rsidR="00FF00CB" w:rsidRDefault="00FF00CB" w:rsidP="00601465">
            <w:pPr>
              <w:textAlignment w:val="baseline"/>
              <w:rPr>
                <w:rFonts w:ascii="Calibri" w:eastAsia="Times New Roman" w:hAnsi="Calibri" w:cs="Calibri"/>
                <w:lang w:val="en-GB" w:eastAsia="en-GB"/>
              </w:rPr>
            </w:pPr>
          </w:p>
        </w:tc>
        <w:tc>
          <w:tcPr>
            <w:tcW w:w="2003" w:type="dxa"/>
          </w:tcPr>
          <w:p w14:paraId="4013978F" w14:textId="77777777" w:rsidR="00FF00CB" w:rsidRDefault="00FF00CB" w:rsidP="00601465">
            <w:pPr>
              <w:textAlignment w:val="baseline"/>
              <w:rPr>
                <w:rFonts w:ascii="Calibri" w:eastAsia="Times New Roman" w:hAnsi="Calibri" w:cs="Calibri"/>
                <w:lang w:val="en-GB" w:eastAsia="en-GB"/>
              </w:rPr>
            </w:pPr>
          </w:p>
        </w:tc>
        <w:tc>
          <w:tcPr>
            <w:tcW w:w="682" w:type="dxa"/>
          </w:tcPr>
          <w:p w14:paraId="4AAA13BA" w14:textId="77777777" w:rsidR="00FF00CB" w:rsidRDefault="00FF00CB" w:rsidP="00601465">
            <w:pPr>
              <w:textAlignment w:val="baseline"/>
              <w:rPr>
                <w:rFonts w:ascii="Calibri" w:eastAsia="Times New Roman" w:hAnsi="Calibri" w:cs="Calibri"/>
                <w:lang w:val="en-GB" w:eastAsia="en-GB"/>
              </w:rPr>
            </w:pPr>
          </w:p>
        </w:tc>
        <w:tc>
          <w:tcPr>
            <w:tcW w:w="881" w:type="dxa"/>
          </w:tcPr>
          <w:p w14:paraId="79C3AB0C" w14:textId="77777777" w:rsidR="00FF00CB" w:rsidRDefault="00FF00CB" w:rsidP="00601465">
            <w:pPr>
              <w:textAlignment w:val="baseline"/>
              <w:rPr>
                <w:rFonts w:ascii="Calibri" w:eastAsia="Times New Roman" w:hAnsi="Calibri" w:cs="Calibri"/>
                <w:lang w:val="en-GB" w:eastAsia="en-GB"/>
              </w:rPr>
            </w:pPr>
          </w:p>
        </w:tc>
        <w:tc>
          <w:tcPr>
            <w:tcW w:w="891" w:type="dxa"/>
          </w:tcPr>
          <w:p w14:paraId="6285DB73" w14:textId="77777777" w:rsidR="00FF00CB" w:rsidRDefault="00FF00CB" w:rsidP="00601465">
            <w:pPr>
              <w:textAlignment w:val="baseline"/>
              <w:rPr>
                <w:rFonts w:ascii="Calibri" w:eastAsia="Times New Roman" w:hAnsi="Calibri" w:cs="Calibri"/>
                <w:lang w:val="en-GB" w:eastAsia="en-GB"/>
              </w:rPr>
            </w:pPr>
          </w:p>
        </w:tc>
        <w:tc>
          <w:tcPr>
            <w:tcW w:w="1072" w:type="dxa"/>
          </w:tcPr>
          <w:p w14:paraId="4440C0CA" w14:textId="77777777" w:rsidR="00FF00CB" w:rsidRDefault="00FF00CB" w:rsidP="00601465">
            <w:pPr>
              <w:textAlignment w:val="baseline"/>
              <w:rPr>
                <w:rFonts w:ascii="Calibri" w:eastAsia="Times New Roman" w:hAnsi="Calibri" w:cs="Calibri"/>
                <w:lang w:val="en-GB" w:eastAsia="en-GB"/>
              </w:rPr>
            </w:pPr>
          </w:p>
        </w:tc>
        <w:tc>
          <w:tcPr>
            <w:tcW w:w="949" w:type="dxa"/>
          </w:tcPr>
          <w:p w14:paraId="0330E273" w14:textId="77777777" w:rsidR="00FF00CB" w:rsidRDefault="00FF00CB" w:rsidP="00601465">
            <w:pPr>
              <w:textAlignment w:val="baseline"/>
              <w:rPr>
                <w:rFonts w:ascii="Calibri" w:eastAsia="Times New Roman" w:hAnsi="Calibri" w:cs="Calibri"/>
                <w:lang w:val="en-GB" w:eastAsia="en-GB"/>
              </w:rPr>
            </w:pPr>
          </w:p>
        </w:tc>
        <w:tc>
          <w:tcPr>
            <w:tcW w:w="889" w:type="dxa"/>
          </w:tcPr>
          <w:p w14:paraId="056BF9D2" w14:textId="77777777" w:rsidR="00FF00CB" w:rsidRDefault="00FF00CB" w:rsidP="00601465">
            <w:pPr>
              <w:textAlignment w:val="baseline"/>
              <w:rPr>
                <w:rFonts w:ascii="Calibri" w:eastAsia="Times New Roman" w:hAnsi="Calibri" w:cs="Calibri"/>
                <w:lang w:val="en-GB" w:eastAsia="en-GB"/>
              </w:rPr>
            </w:pPr>
          </w:p>
        </w:tc>
        <w:tc>
          <w:tcPr>
            <w:tcW w:w="1114" w:type="dxa"/>
          </w:tcPr>
          <w:p w14:paraId="1A5BAEEE" w14:textId="77777777" w:rsidR="00FF00CB" w:rsidRDefault="00FF00CB" w:rsidP="00601465">
            <w:pPr>
              <w:textAlignment w:val="baseline"/>
              <w:rPr>
                <w:rFonts w:ascii="Calibri" w:eastAsia="Times New Roman" w:hAnsi="Calibri" w:cs="Calibri"/>
                <w:lang w:val="en-GB" w:eastAsia="en-GB"/>
              </w:rPr>
            </w:pPr>
          </w:p>
        </w:tc>
      </w:tr>
      <w:tr w:rsidR="00FF00CB" w14:paraId="0E527B7B" w14:textId="77777777" w:rsidTr="00612D8E">
        <w:trPr>
          <w:trHeight w:val="437"/>
        </w:trPr>
        <w:tc>
          <w:tcPr>
            <w:tcW w:w="669" w:type="dxa"/>
            <w:vMerge w:val="restart"/>
          </w:tcPr>
          <w:p w14:paraId="6120C46C" w14:textId="77777777" w:rsidR="00FF00CB" w:rsidRDefault="00FF00CB" w:rsidP="00601465">
            <w:pPr>
              <w:textAlignment w:val="baseline"/>
              <w:rPr>
                <w:rFonts w:ascii="Calibri" w:eastAsia="Times New Roman" w:hAnsi="Calibri" w:cs="Calibri"/>
                <w:lang w:val="en-GB" w:eastAsia="en-GB"/>
              </w:rPr>
            </w:pPr>
            <w:r>
              <w:rPr>
                <w:rFonts w:ascii="Calibri" w:eastAsia="Times New Roman" w:hAnsi="Calibri" w:cs="Calibri"/>
                <w:lang w:val="en-GB" w:eastAsia="en-GB"/>
              </w:rPr>
              <w:t>2</w:t>
            </w:r>
          </w:p>
        </w:tc>
        <w:tc>
          <w:tcPr>
            <w:tcW w:w="1640" w:type="dxa"/>
            <w:vMerge w:val="restart"/>
          </w:tcPr>
          <w:p w14:paraId="411C40E5" w14:textId="77777777" w:rsidR="00FF00CB" w:rsidRDefault="00FF00CB" w:rsidP="00601465">
            <w:pPr>
              <w:textAlignment w:val="baseline"/>
              <w:rPr>
                <w:rFonts w:ascii="Calibri" w:eastAsia="Times New Roman" w:hAnsi="Calibri" w:cs="Calibri"/>
                <w:lang w:val="en-GB" w:eastAsia="en-GB"/>
              </w:rPr>
            </w:pPr>
            <w:r w:rsidRPr="009B29F6">
              <w:rPr>
                <w:rFonts w:ascii="Calibri" w:eastAsia="Times New Roman" w:hAnsi="Calibri" w:cs="Calibri"/>
                <w:b/>
                <w:bCs/>
                <w:sz w:val="20"/>
                <w:szCs w:val="20"/>
                <w:lang w:eastAsia="en-GB"/>
              </w:rPr>
              <w:t>Outpatient</w:t>
            </w:r>
          </w:p>
        </w:tc>
        <w:tc>
          <w:tcPr>
            <w:tcW w:w="2003" w:type="dxa"/>
          </w:tcPr>
          <w:p w14:paraId="73F26CFA" w14:textId="77777777" w:rsidR="00FF00CB" w:rsidRDefault="00FF00CB" w:rsidP="00601465">
            <w:pPr>
              <w:textAlignment w:val="baseline"/>
              <w:rPr>
                <w:rFonts w:ascii="Calibri" w:eastAsia="Times New Roman" w:hAnsi="Calibri" w:cs="Calibri"/>
                <w:lang w:val="en-GB" w:eastAsia="en-GB"/>
              </w:rPr>
            </w:pPr>
          </w:p>
        </w:tc>
        <w:tc>
          <w:tcPr>
            <w:tcW w:w="682" w:type="dxa"/>
          </w:tcPr>
          <w:p w14:paraId="364BA037" w14:textId="77777777" w:rsidR="00FF00CB" w:rsidRDefault="00FF00CB" w:rsidP="00601465">
            <w:pPr>
              <w:textAlignment w:val="baseline"/>
              <w:rPr>
                <w:rFonts w:ascii="Calibri" w:eastAsia="Times New Roman" w:hAnsi="Calibri" w:cs="Calibri"/>
                <w:lang w:val="en-GB" w:eastAsia="en-GB"/>
              </w:rPr>
            </w:pPr>
          </w:p>
        </w:tc>
        <w:tc>
          <w:tcPr>
            <w:tcW w:w="881" w:type="dxa"/>
          </w:tcPr>
          <w:p w14:paraId="0E4E3F51" w14:textId="77777777" w:rsidR="00FF00CB" w:rsidRDefault="00FF00CB" w:rsidP="00601465">
            <w:pPr>
              <w:textAlignment w:val="baseline"/>
              <w:rPr>
                <w:rFonts w:ascii="Calibri" w:eastAsia="Times New Roman" w:hAnsi="Calibri" w:cs="Calibri"/>
                <w:lang w:val="en-GB" w:eastAsia="en-GB"/>
              </w:rPr>
            </w:pPr>
          </w:p>
        </w:tc>
        <w:tc>
          <w:tcPr>
            <w:tcW w:w="891" w:type="dxa"/>
          </w:tcPr>
          <w:p w14:paraId="6ADFB807" w14:textId="77777777" w:rsidR="00FF00CB" w:rsidRDefault="00FF00CB" w:rsidP="00601465">
            <w:pPr>
              <w:textAlignment w:val="baseline"/>
              <w:rPr>
                <w:rFonts w:ascii="Calibri" w:eastAsia="Times New Roman" w:hAnsi="Calibri" w:cs="Calibri"/>
                <w:lang w:val="en-GB" w:eastAsia="en-GB"/>
              </w:rPr>
            </w:pPr>
          </w:p>
        </w:tc>
        <w:tc>
          <w:tcPr>
            <w:tcW w:w="1072" w:type="dxa"/>
          </w:tcPr>
          <w:p w14:paraId="23A3C7D3" w14:textId="77777777" w:rsidR="00FF00CB" w:rsidRDefault="00FF00CB" w:rsidP="00601465">
            <w:pPr>
              <w:textAlignment w:val="baseline"/>
              <w:rPr>
                <w:rFonts w:ascii="Calibri" w:eastAsia="Times New Roman" w:hAnsi="Calibri" w:cs="Calibri"/>
                <w:lang w:val="en-GB" w:eastAsia="en-GB"/>
              </w:rPr>
            </w:pPr>
          </w:p>
        </w:tc>
        <w:tc>
          <w:tcPr>
            <w:tcW w:w="949" w:type="dxa"/>
          </w:tcPr>
          <w:p w14:paraId="5D35B70D" w14:textId="77777777" w:rsidR="00FF00CB" w:rsidRDefault="00FF00CB" w:rsidP="00601465">
            <w:pPr>
              <w:textAlignment w:val="baseline"/>
              <w:rPr>
                <w:rFonts w:ascii="Calibri" w:eastAsia="Times New Roman" w:hAnsi="Calibri" w:cs="Calibri"/>
                <w:lang w:val="en-GB" w:eastAsia="en-GB"/>
              </w:rPr>
            </w:pPr>
          </w:p>
        </w:tc>
        <w:tc>
          <w:tcPr>
            <w:tcW w:w="889" w:type="dxa"/>
          </w:tcPr>
          <w:p w14:paraId="70BC5FE9" w14:textId="77777777" w:rsidR="00FF00CB" w:rsidRDefault="00FF00CB" w:rsidP="00601465">
            <w:pPr>
              <w:textAlignment w:val="baseline"/>
              <w:rPr>
                <w:rFonts w:ascii="Calibri" w:eastAsia="Times New Roman" w:hAnsi="Calibri" w:cs="Calibri"/>
                <w:lang w:val="en-GB" w:eastAsia="en-GB"/>
              </w:rPr>
            </w:pPr>
          </w:p>
        </w:tc>
        <w:tc>
          <w:tcPr>
            <w:tcW w:w="1114" w:type="dxa"/>
          </w:tcPr>
          <w:p w14:paraId="05B866F5" w14:textId="77777777" w:rsidR="00FF00CB" w:rsidRDefault="00FF00CB" w:rsidP="00601465">
            <w:pPr>
              <w:textAlignment w:val="baseline"/>
              <w:rPr>
                <w:rFonts w:ascii="Calibri" w:eastAsia="Times New Roman" w:hAnsi="Calibri" w:cs="Calibri"/>
                <w:lang w:val="en-GB" w:eastAsia="en-GB"/>
              </w:rPr>
            </w:pPr>
          </w:p>
        </w:tc>
      </w:tr>
      <w:tr w:rsidR="00FF00CB" w14:paraId="52F462D1" w14:textId="77777777" w:rsidTr="00612D8E">
        <w:trPr>
          <w:trHeight w:val="596"/>
        </w:trPr>
        <w:tc>
          <w:tcPr>
            <w:tcW w:w="669" w:type="dxa"/>
            <w:vMerge/>
          </w:tcPr>
          <w:p w14:paraId="0D57D330" w14:textId="77777777" w:rsidR="00FF00CB" w:rsidRDefault="00FF00CB" w:rsidP="00601465">
            <w:pPr>
              <w:textAlignment w:val="baseline"/>
              <w:rPr>
                <w:rFonts w:ascii="Calibri" w:eastAsia="Times New Roman" w:hAnsi="Calibri" w:cs="Calibri"/>
                <w:lang w:val="en-GB" w:eastAsia="en-GB"/>
              </w:rPr>
            </w:pPr>
          </w:p>
        </w:tc>
        <w:tc>
          <w:tcPr>
            <w:tcW w:w="1640" w:type="dxa"/>
            <w:vMerge/>
          </w:tcPr>
          <w:p w14:paraId="7D4D8012" w14:textId="77777777" w:rsidR="00FF00CB" w:rsidRDefault="00FF00CB" w:rsidP="00601465">
            <w:pPr>
              <w:textAlignment w:val="baseline"/>
              <w:rPr>
                <w:rFonts w:ascii="Calibri" w:eastAsia="Times New Roman" w:hAnsi="Calibri" w:cs="Calibri"/>
                <w:lang w:val="en-GB" w:eastAsia="en-GB"/>
              </w:rPr>
            </w:pPr>
          </w:p>
        </w:tc>
        <w:tc>
          <w:tcPr>
            <w:tcW w:w="2003" w:type="dxa"/>
          </w:tcPr>
          <w:p w14:paraId="2137361E" w14:textId="77777777" w:rsidR="00FF00CB" w:rsidRDefault="00FF00CB" w:rsidP="00601465">
            <w:pPr>
              <w:textAlignment w:val="baseline"/>
              <w:rPr>
                <w:rFonts w:ascii="Calibri" w:eastAsia="Times New Roman" w:hAnsi="Calibri" w:cs="Calibri"/>
                <w:lang w:val="en-GB" w:eastAsia="en-GB"/>
              </w:rPr>
            </w:pPr>
          </w:p>
        </w:tc>
        <w:tc>
          <w:tcPr>
            <w:tcW w:w="682" w:type="dxa"/>
          </w:tcPr>
          <w:p w14:paraId="5E23CEE0" w14:textId="77777777" w:rsidR="00FF00CB" w:rsidRDefault="00FF00CB" w:rsidP="00601465">
            <w:pPr>
              <w:textAlignment w:val="baseline"/>
              <w:rPr>
                <w:rFonts w:ascii="Calibri" w:eastAsia="Times New Roman" w:hAnsi="Calibri" w:cs="Calibri"/>
                <w:lang w:val="en-GB" w:eastAsia="en-GB"/>
              </w:rPr>
            </w:pPr>
          </w:p>
        </w:tc>
        <w:tc>
          <w:tcPr>
            <w:tcW w:w="881" w:type="dxa"/>
          </w:tcPr>
          <w:p w14:paraId="1EC44723" w14:textId="77777777" w:rsidR="00FF00CB" w:rsidRDefault="00FF00CB" w:rsidP="00601465">
            <w:pPr>
              <w:textAlignment w:val="baseline"/>
              <w:rPr>
                <w:rFonts w:ascii="Calibri" w:eastAsia="Times New Roman" w:hAnsi="Calibri" w:cs="Calibri"/>
                <w:lang w:val="en-GB" w:eastAsia="en-GB"/>
              </w:rPr>
            </w:pPr>
          </w:p>
        </w:tc>
        <w:tc>
          <w:tcPr>
            <w:tcW w:w="891" w:type="dxa"/>
          </w:tcPr>
          <w:p w14:paraId="6AE9C26F" w14:textId="77777777" w:rsidR="00FF00CB" w:rsidRDefault="00FF00CB" w:rsidP="00601465">
            <w:pPr>
              <w:textAlignment w:val="baseline"/>
              <w:rPr>
                <w:rFonts w:ascii="Calibri" w:eastAsia="Times New Roman" w:hAnsi="Calibri" w:cs="Calibri"/>
                <w:lang w:val="en-GB" w:eastAsia="en-GB"/>
              </w:rPr>
            </w:pPr>
          </w:p>
        </w:tc>
        <w:tc>
          <w:tcPr>
            <w:tcW w:w="1072" w:type="dxa"/>
          </w:tcPr>
          <w:p w14:paraId="24D5096C" w14:textId="77777777" w:rsidR="00FF00CB" w:rsidRDefault="00FF00CB" w:rsidP="00601465">
            <w:pPr>
              <w:textAlignment w:val="baseline"/>
              <w:rPr>
                <w:rFonts w:ascii="Calibri" w:eastAsia="Times New Roman" w:hAnsi="Calibri" w:cs="Calibri"/>
                <w:lang w:val="en-GB" w:eastAsia="en-GB"/>
              </w:rPr>
            </w:pPr>
          </w:p>
        </w:tc>
        <w:tc>
          <w:tcPr>
            <w:tcW w:w="949" w:type="dxa"/>
          </w:tcPr>
          <w:p w14:paraId="1BD739B2" w14:textId="77777777" w:rsidR="00FF00CB" w:rsidRDefault="00FF00CB" w:rsidP="00601465">
            <w:pPr>
              <w:textAlignment w:val="baseline"/>
              <w:rPr>
                <w:rFonts w:ascii="Calibri" w:eastAsia="Times New Roman" w:hAnsi="Calibri" w:cs="Calibri"/>
                <w:lang w:val="en-GB" w:eastAsia="en-GB"/>
              </w:rPr>
            </w:pPr>
          </w:p>
        </w:tc>
        <w:tc>
          <w:tcPr>
            <w:tcW w:w="889" w:type="dxa"/>
          </w:tcPr>
          <w:p w14:paraId="2ACD23C1" w14:textId="77777777" w:rsidR="00FF00CB" w:rsidRDefault="00FF00CB" w:rsidP="00601465">
            <w:pPr>
              <w:textAlignment w:val="baseline"/>
              <w:rPr>
                <w:rFonts w:ascii="Calibri" w:eastAsia="Times New Roman" w:hAnsi="Calibri" w:cs="Calibri"/>
                <w:lang w:val="en-GB" w:eastAsia="en-GB"/>
              </w:rPr>
            </w:pPr>
          </w:p>
        </w:tc>
        <w:tc>
          <w:tcPr>
            <w:tcW w:w="1114" w:type="dxa"/>
          </w:tcPr>
          <w:p w14:paraId="1AE15E89" w14:textId="77777777" w:rsidR="00FF00CB" w:rsidRDefault="00FF00CB" w:rsidP="00601465">
            <w:pPr>
              <w:textAlignment w:val="baseline"/>
              <w:rPr>
                <w:rFonts w:ascii="Calibri" w:eastAsia="Times New Roman" w:hAnsi="Calibri" w:cs="Calibri"/>
                <w:lang w:val="en-GB" w:eastAsia="en-GB"/>
              </w:rPr>
            </w:pPr>
          </w:p>
        </w:tc>
      </w:tr>
      <w:tr w:rsidR="00FF00CB" w14:paraId="2FEB8A1F" w14:textId="77777777" w:rsidTr="00612D8E">
        <w:trPr>
          <w:trHeight w:val="501"/>
        </w:trPr>
        <w:tc>
          <w:tcPr>
            <w:tcW w:w="669" w:type="dxa"/>
            <w:vMerge/>
          </w:tcPr>
          <w:p w14:paraId="047FDCD9" w14:textId="77777777" w:rsidR="00FF00CB" w:rsidRDefault="00FF00CB" w:rsidP="00601465">
            <w:pPr>
              <w:textAlignment w:val="baseline"/>
              <w:rPr>
                <w:rFonts w:ascii="Calibri" w:eastAsia="Times New Roman" w:hAnsi="Calibri" w:cs="Calibri"/>
                <w:lang w:val="en-GB" w:eastAsia="en-GB"/>
              </w:rPr>
            </w:pPr>
          </w:p>
        </w:tc>
        <w:tc>
          <w:tcPr>
            <w:tcW w:w="1640" w:type="dxa"/>
            <w:vMerge/>
          </w:tcPr>
          <w:p w14:paraId="38481A0B" w14:textId="77777777" w:rsidR="00FF00CB" w:rsidRDefault="00FF00CB" w:rsidP="00601465">
            <w:pPr>
              <w:textAlignment w:val="baseline"/>
              <w:rPr>
                <w:rFonts w:ascii="Calibri" w:eastAsia="Times New Roman" w:hAnsi="Calibri" w:cs="Calibri"/>
                <w:lang w:val="en-GB" w:eastAsia="en-GB"/>
              </w:rPr>
            </w:pPr>
          </w:p>
        </w:tc>
        <w:tc>
          <w:tcPr>
            <w:tcW w:w="2003" w:type="dxa"/>
          </w:tcPr>
          <w:p w14:paraId="411BEE17" w14:textId="77777777" w:rsidR="00FF00CB" w:rsidRDefault="00FF00CB" w:rsidP="00601465">
            <w:pPr>
              <w:textAlignment w:val="baseline"/>
              <w:rPr>
                <w:rFonts w:ascii="Calibri" w:eastAsia="Times New Roman" w:hAnsi="Calibri" w:cs="Calibri"/>
                <w:lang w:val="en-GB" w:eastAsia="en-GB"/>
              </w:rPr>
            </w:pPr>
          </w:p>
        </w:tc>
        <w:tc>
          <w:tcPr>
            <w:tcW w:w="682" w:type="dxa"/>
          </w:tcPr>
          <w:p w14:paraId="6789B6E1" w14:textId="77777777" w:rsidR="00FF00CB" w:rsidRDefault="00FF00CB" w:rsidP="00601465">
            <w:pPr>
              <w:textAlignment w:val="baseline"/>
              <w:rPr>
                <w:rFonts w:ascii="Calibri" w:eastAsia="Times New Roman" w:hAnsi="Calibri" w:cs="Calibri"/>
                <w:lang w:val="en-GB" w:eastAsia="en-GB"/>
              </w:rPr>
            </w:pPr>
          </w:p>
        </w:tc>
        <w:tc>
          <w:tcPr>
            <w:tcW w:w="881" w:type="dxa"/>
          </w:tcPr>
          <w:p w14:paraId="2939BD5E" w14:textId="77777777" w:rsidR="00FF00CB" w:rsidRDefault="00FF00CB" w:rsidP="00601465">
            <w:pPr>
              <w:textAlignment w:val="baseline"/>
              <w:rPr>
                <w:rFonts w:ascii="Calibri" w:eastAsia="Times New Roman" w:hAnsi="Calibri" w:cs="Calibri"/>
                <w:lang w:val="en-GB" w:eastAsia="en-GB"/>
              </w:rPr>
            </w:pPr>
          </w:p>
        </w:tc>
        <w:tc>
          <w:tcPr>
            <w:tcW w:w="891" w:type="dxa"/>
          </w:tcPr>
          <w:p w14:paraId="27227AA5" w14:textId="77777777" w:rsidR="00FF00CB" w:rsidRDefault="00FF00CB" w:rsidP="00601465">
            <w:pPr>
              <w:textAlignment w:val="baseline"/>
              <w:rPr>
                <w:rFonts w:ascii="Calibri" w:eastAsia="Times New Roman" w:hAnsi="Calibri" w:cs="Calibri"/>
                <w:lang w:val="en-GB" w:eastAsia="en-GB"/>
              </w:rPr>
            </w:pPr>
          </w:p>
        </w:tc>
        <w:tc>
          <w:tcPr>
            <w:tcW w:w="1072" w:type="dxa"/>
          </w:tcPr>
          <w:p w14:paraId="70C7C7F5" w14:textId="77777777" w:rsidR="00FF00CB" w:rsidRDefault="00FF00CB" w:rsidP="00601465">
            <w:pPr>
              <w:textAlignment w:val="baseline"/>
              <w:rPr>
                <w:rFonts w:ascii="Calibri" w:eastAsia="Times New Roman" w:hAnsi="Calibri" w:cs="Calibri"/>
                <w:lang w:val="en-GB" w:eastAsia="en-GB"/>
              </w:rPr>
            </w:pPr>
          </w:p>
        </w:tc>
        <w:tc>
          <w:tcPr>
            <w:tcW w:w="949" w:type="dxa"/>
          </w:tcPr>
          <w:p w14:paraId="3B4EEECD" w14:textId="77777777" w:rsidR="00FF00CB" w:rsidRDefault="00FF00CB" w:rsidP="00601465">
            <w:pPr>
              <w:textAlignment w:val="baseline"/>
              <w:rPr>
                <w:rFonts w:ascii="Calibri" w:eastAsia="Times New Roman" w:hAnsi="Calibri" w:cs="Calibri"/>
                <w:lang w:val="en-GB" w:eastAsia="en-GB"/>
              </w:rPr>
            </w:pPr>
          </w:p>
        </w:tc>
        <w:tc>
          <w:tcPr>
            <w:tcW w:w="889" w:type="dxa"/>
          </w:tcPr>
          <w:p w14:paraId="5E2BFE6B" w14:textId="77777777" w:rsidR="00FF00CB" w:rsidRDefault="00FF00CB" w:rsidP="00601465">
            <w:pPr>
              <w:textAlignment w:val="baseline"/>
              <w:rPr>
                <w:rFonts w:ascii="Calibri" w:eastAsia="Times New Roman" w:hAnsi="Calibri" w:cs="Calibri"/>
                <w:lang w:val="en-GB" w:eastAsia="en-GB"/>
              </w:rPr>
            </w:pPr>
          </w:p>
        </w:tc>
        <w:tc>
          <w:tcPr>
            <w:tcW w:w="1114" w:type="dxa"/>
          </w:tcPr>
          <w:p w14:paraId="58CC47CE" w14:textId="77777777" w:rsidR="00FF00CB" w:rsidRDefault="00FF00CB" w:rsidP="00601465">
            <w:pPr>
              <w:textAlignment w:val="baseline"/>
              <w:rPr>
                <w:rFonts w:ascii="Calibri" w:eastAsia="Times New Roman" w:hAnsi="Calibri" w:cs="Calibri"/>
                <w:lang w:val="en-GB" w:eastAsia="en-GB"/>
              </w:rPr>
            </w:pPr>
          </w:p>
        </w:tc>
      </w:tr>
      <w:tr w:rsidR="00FF00CB" w14:paraId="420859EB" w14:textId="77777777" w:rsidTr="00612D8E">
        <w:tc>
          <w:tcPr>
            <w:tcW w:w="669" w:type="dxa"/>
          </w:tcPr>
          <w:p w14:paraId="7A1E8A65" w14:textId="77777777" w:rsidR="00FF00CB" w:rsidRDefault="00FF00CB" w:rsidP="00601465">
            <w:pPr>
              <w:textAlignment w:val="baseline"/>
              <w:rPr>
                <w:rFonts w:ascii="Calibri" w:eastAsia="Times New Roman" w:hAnsi="Calibri" w:cs="Calibri"/>
                <w:lang w:val="en-GB" w:eastAsia="en-GB"/>
              </w:rPr>
            </w:pPr>
            <w:r>
              <w:rPr>
                <w:rFonts w:ascii="Calibri" w:eastAsia="Times New Roman" w:hAnsi="Calibri" w:cs="Calibri"/>
                <w:lang w:val="en-GB" w:eastAsia="en-GB"/>
              </w:rPr>
              <w:t>3</w:t>
            </w:r>
          </w:p>
        </w:tc>
        <w:tc>
          <w:tcPr>
            <w:tcW w:w="1640" w:type="dxa"/>
          </w:tcPr>
          <w:p w14:paraId="00B03B4F" w14:textId="013ED018" w:rsidR="00FF00CB" w:rsidRDefault="00FF00CB" w:rsidP="00601465">
            <w:pPr>
              <w:textAlignment w:val="baseline"/>
              <w:rPr>
                <w:rFonts w:ascii="Calibri" w:eastAsia="Times New Roman" w:hAnsi="Calibri" w:cs="Calibri"/>
                <w:lang w:val="en-GB" w:eastAsia="en-GB"/>
              </w:rPr>
            </w:pPr>
            <w:r>
              <w:rPr>
                <w:rFonts w:ascii="Calibri" w:eastAsia="Times New Roman" w:hAnsi="Calibri" w:cs="Calibri"/>
                <w:b/>
                <w:bCs/>
                <w:sz w:val="20"/>
                <w:szCs w:val="20"/>
                <w:lang w:eastAsia="en-GB"/>
              </w:rPr>
              <w:t xml:space="preserve">Annual </w:t>
            </w:r>
            <w:r w:rsidRPr="00A96222">
              <w:rPr>
                <w:rFonts w:ascii="Calibri" w:eastAsia="Times New Roman" w:hAnsi="Calibri" w:cs="Calibri"/>
                <w:b/>
                <w:bCs/>
                <w:sz w:val="20"/>
                <w:szCs w:val="20"/>
                <w:lang w:eastAsia="en-GB"/>
              </w:rPr>
              <w:t xml:space="preserve">Management </w:t>
            </w:r>
            <w:r>
              <w:rPr>
                <w:rFonts w:ascii="Calibri" w:eastAsia="Times New Roman" w:hAnsi="Calibri" w:cs="Calibri"/>
                <w:b/>
                <w:bCs/>
                <w:sz w:val="20"/>
                <w:szCs w:val="20"/>
                <w:lang w:eastAsia="en-GB"/>
              </w:rPr>
              <w:t>/ Admin fees</w:t>
            </w:r>
          </w:p>
        </w:tc>
        <w:tc>
          <w:tcPr>
            <w:tcW w:w="2003" w:type="dxa"/>
          </w:tcPr>
          <w:p w14:paraId="03DFE77F" w14:textId="77777777" w:rsidR="00FF00CB" w:rsidRDefault="00FF00CB" w:rsidP="00601465">
            <w:pPr>
              <w:textAlignment w:val="baseline"/>
              <w:rPr>
                <w:rFonts w:ascii="Calibri" w:eastAsia="Times New Roman" w:hAnsi="Calibri" w:cs="Calibri"/>
                <w:lang w:val="en-GB" w:eastAsia="en-GB"/>
              </w:rPr>
            </w:pPr>
          </w:p>
        </w:tc>
        <w:tc>
          <w:tcPr>
            <w:tcW w:w="682" w:type="dxa"/>
          </w:tcPr>
          <w:p w14:paraId="3FC0A38B" w14:textId="77777777" w:rsidR="00FF00CB" w:rsidRDefault="00FF00CB" w:rsidP="00601465">
            <w:pPr>
              <w:textAlignment w:val="baseline"/>
              <w:rPr>
                <w:rFonts w:ascii="Calibri" w:eastAsia="Times New Roman" w:hAnsi="Calibri" w:cs="Calibri"/>
                <w:lang w:val="en-GB" w:eastAsia="en-GB"/>
              </w:rPr>
            </w:pPr>
          </w:p>
        </w:tc>
        <w:tc>
          <w:tcPr>
            <w:tcW w:w="881" w:type="dxa"/>
          </w:tcPr>
          <w:p w14:paraId="5C4ED781" w14:textId="77777777" w:rsidR="00FF00CB" w:rsidRDefault="00FF00CB" w:rsidP="00601465">
            <w:pPr>
              <w:textAlignment w:val="baseline"/>
              <w:rPr>
                <w:rFonts w:ascii="Calibri" w:eastAsia="Times New Roman" w:hAnsi="Calibri" w:cs="Calibri"/>
                <w:lang w:val="en-GB" w:eastAsia="en-GB"/>
              </w:rPr>
            </w:pPr>
          </w:p>
        </w:tc>
        <w:tc>
          <w:tcPr>
            <w:tcW w:w="891" w:type="dxa"/>
          </w:tcPr>
          <w:p w14:paraId="57AE5FCE" w14:textId="77777777" w:rsidR="00FF00CB" w:rsidRDefault="00FF00CB" w:rsidP="00601465">
            <w:pPr>
              <w:textAlignment w:val="baseline"/>
              <w:rPr>
                <w:rFonts w:ascii="Calibri" w:eastAsia="Times New Roman" w:hAnsi="Calibri" w:cs="Calibri"/>
                <w:lang w:val="en-GB" w:eastAsia="en-GB"/>
              </w:rPr>
            </w:pPr>
          </w:p>
        </w:tc>
        <w:tc>
          <w:tcPr>
            <w:tcW w:w="1072" w:type="dxa"/>
          </w:tcPr>
          <w:p w14:paraId="579E49E9" w14:textId="77777777" w:rsidR="00FF00CB" w:rsidRDefault="00FF00CB" w:rsidP="00601465">
            <w:pPr>
              <w:textAlignment w:val="baseline"/>
              <w:rPr>
                <w:rFonts w:ascii="Calibri" w:eastAsia="Times New Roman" w:hAnsi="Calibri" w:cs="Calibri"/>
                <w:lang w:val="en-GB" w:eastAsia="en-GB"/>
              </w:rPr>
            </w:pPr>
          </w:p>
        </w:tc>
        <w:tc>
          <w:tcPr>
            <w:tcW w:w="949" w:type="dxa"/>
          </w:tcPr>
          <w:p w14:paraId="6E8654F2" w14:textId="77777777" w:rsidR="00FF00CB" w:rsidRDefault="00FF00CB" w:rsidP="00601465">
            <w:pPr>
              <w:textAlignment w:val="baseline"/>
              <w:rPr>
                <w:rFonts w:ascii="Calibri" w:eastAsia="Times New Roman" w:hAnsi="Calibri" w:cs="Calibri"/>
                <w:lang w:val="en-GB" w:eastAsia="en-GB"/>
              </w:rPr>
            </w:pPr>
          </w:p>
        </w:tc>
        <w:tc>
          <w:tcPr>
            <w:tcW w:w="889" w:type="dxa"/>
          </w:tcPr>
          <w:p w14:paraId="3275B7EF" w14:textId="77777777" w:rsidR="00FF00CB" w:rsidRDefault="00FF00CB" w:rsidP="00601465">
            <w:pPr>
              <w:textAlignment w:val="baseline"/>
              <w:rPr>
                <w:rFonts w:ascii="Calibri" w:eastAsia="Times New Roman" w:hAnsi="Calibri" w:cs="Calibri"/>
                <w:lang w:val="en-GB" w:eastAsia="en-GB"/>
              </w:rPr>
            </w:pPr>
          </w:p>
        </w:tc>
        <w:tc>
          <w:tcPr>
            <w:tcW w:w="1114" w:type="dxa"/>
          </w:tcPr>
          <w:p w14:paraId="691E1494" w14:textId="77777777" w:rsidR="00FF00CB" w:rsidRDefault="00FF00CB" w:rsidP="00601465">
            <w:pPr>
              <w:textAlignment w:val="baseline"/>
              <w:rPr>
                <w:rFonts w:ascii="Calibri" w:eastAsia="Times New Roman" w:hAnsi="Calibri" w:cs="Calibri"/>
                <w:lang w:val="en-GB" w:eastAsia="en-GB"/>
              </w:rPr>
            </w:pPr>
          </w:p>
        </w:tc>
      </w:tr>
      <w:tr w:rsidR="00FF00CB" w14:paraId="3238B772" w14:textId="77777777" w:rsidTr="00612D8E">
        <w:tc>
          <w:tcPr>
            <w:tcW w:w="669" w:type="dxa"/>
          </w:tcPr>
          <w:p w14:paraId="556E5247" w14:textId="77777777" w:rsidR="00FF00CB" w:rsidRDefault="00FF00CB" w:rsidP="00601465">
            <w:pPr>
              <w:textAlignment w:val="baseline"/>
              <w:rPr>
                <w:rFonts w:ascii="Calibri" w:eastAsia="Times New Roman" w:hAnsi="Calibri" w:cs="Calibri"/>
                <w:lang w:val="en-GB" w:eastAsia="en-GB"/>
              </w:rPr>
            </w:pPr>
            <w:r>
              <w:rPr>
                <w:rFonts w:ascii="Calibri" w:eastAsia="Times New Roman" w:hAnsi="Calibri" w:cs="Calibri"/>
                <w:lang w:val="en-GB" w:eastAsia="en-GB"/>
              </w:rPr>
              <w:t>4</w:t>
            </w:r>
          </w:p>
        </w:tc>
        <w:tc>
          <w:tcPr>
            <w:tcW w:w="1640" w:type="dxa"/>
          </w:tcPr>
          <w:p w14:paraId="045759B2" w14:textId="0A68C604" w:rsidR="00FF00CB" w:rsidRDefault="00FF00CB" w:rsidP="00601465">
            <w:pPr>
              <w:textAlignment w:val="baseline"/>
              <w:rPr>
                <w:rFonts w:ascii="Calibri" w:eastAsia="Times New Roman" w:hAnsi="Calibri" w:cs="Calibri"/>
                <w:lang w:val="en-GB" w:eastAsia="en-GB"/>
              </w:rPr>
            </w:pPr>
            <w:r>
              <w:rPr>
                <w:rFonts w:ascii="Calibri" w:eastAsia="Times New Roman" w:hAnsi="Calibri" w:cs="Calibri"/>
                <w:b/>
                <w:bCs/>
                <w:sz w:val="20"/>
                <w:szCs w:val="20"/>
                <w:lang w:eastAsia="en-GB"/>
              </w:rPr>
              <w:t xml:space="preserve">Any other costs / associated </w:t>
            </w:r>
            <w:r>
              <w:rPr>
                <w:rFonts w:ascii="Calibri" w:eastAsia="Times New Roman" w:hAnsi="Calibri" w:cs="Calibri"/>
                <w:b/>
                <w:bCs/>
                <w:sz w:val="20"/>
                <w:szCs w:val="20"/>
                <w:lang w:eastAsia="en-GB"/>
              </w:rPr>
              <w:t xml:space="preserve">with annual premium – </w:t>
            </w:r>
            <w:proofErr w:type="spellStart"/>
            <w:r>
              <w:rPr>
                <w:rFonts w:ascii="Calibri" w:eastAsia="Times New Roman" w:hAnsi="Calibri" w:cs="Calibri"/>
                <w:b/>
                <w:bCs/>
                <w:sz w:val="20"/>
                <w:szCs w:val="20"/>
                <w:lang w:eastAsia="en-GB"/>
              </w:rPr>
              <w:t>eg.</w:t>
            </w:r>
            <w:proofErr w:type="spellEnd"/>
            <w:r>
              <w:rPr>
                <w:rFonts w:ascii="Calibri" w:eastAsia="Times New Roman" w:hAnsi="Calibri" w:cs="Calibri"/>
                <w:b/>
                <w:bCs/>
                <w:sz w:val="20"/>
                <w:szCs w:val="20"/>
                <w:lang w:eastAsia="en-GB"/>
              </w:rPr>
              <w:t xml:space="preserve"> Biometric card provision </w:t>
            </w:r>
          </w:p>
        </w:tc>
        <w:tc>
          <w:tcPr>
            <w:tcW w:w="2003" w:type="dxa"/>
          </w:tcPr>
          <w:p w14:paraId="2618A45C" w14:textId="77777777" w:rsidR="00FF00CB" w:rsidRDefault="00FF00CB" w:rsidP="00601465">
            <w:pPr>
              <w:textAlignment w:val="baseline"/>
              <w:rPr>
                <w:rFonts w:ascii="Calibri" w:eastAsia="Times New Roman" w:hAnsi="Calibri" w:cs="Calibri"/>
                <w:lang w:val="en-GB" w:eastAsia="en-GB"/>
              </w:rPr>
            </w:pPr>
          </w:p>
        </w:tc>
        <w:tc>
          <w:tcPr>
            <w:tcW w:w="682" w:type="dxa"/>
          </w:tcPr>
          <w:p w14:paraId="1A6614B9" w14:textId="77777777" w:rsidR="00FF00CB" w:rsidRDefault="00FF00CB" w:rsidP="00601465">
            <w:pPr>
              <w:textAlignment w:val="baseline"/>
              <w:rPr>
                <w:rFonts w:ascii="Calibri" w:eastAsia="Times New Roman" w:hAnsi="Calibri" w:cs="Calibri"/>
                <w:lang w:val="en-GB" w:eastAsia="en-GB"/>
              </w:rPr>
            </w:pPr>
          </w:p>
        </w:tc>
        <w:tc>
          <w:tcPr>
            <w:tcW w:w="881" w:type="dxa"/>
          </w:tcPr>
          <w:p w14:paraId="5935B2A1" w14:textId="77777777" w:rsidR="00FF00CB" w:rsidRDefault="00FF00CB" w:rsidP="00601465">
            <w:pPr>
              <w:textAlignment w:val="baseline"/>
              <w:rPr>
                <w:rFonts w:ascii="Calibri" w:eastAsia="Times New Roman" w:hAnsi="Calibri" w:cs="Calibri"/>
                <w:lang w:val="en-GB" w:eastAsia="en-GB"/>
              </w:rPr>
            </w:pPr>
          </w:p>
        </w:tc>
        <w:tc>
          <w:tcPr>
            <w:tcW w:w="891" w:type="dxa"/>
          </w:tcPr>
          <w:p w14:paraId="7C12B7E1" w14:textId="77777777" w:rsidR="00FF00CB" w:rsidRDefault="00FF00CB" w:rsidP="00601465">
            <w:pPr>
              <w:textAlignment w:val="baseline"/>
              <w:rPr>
                <w:rFonts w:ascii="Calibri" w:eastAsia="Times New Roman" w:hAnsi="Calibri" w:cs="Calibri"/>
                <w:lang w:val="en-GB" w:eastAsia="en-GB"/>
              </w:rPr>
            </w:pPr>
          </w:p>
        </w:tc>
        <w:tc>
          <w:tcPr>
            <w:tcW w:w="1072" w:type="dxa"/>
          </w:tcPr>
          <w:p w14:paraId="75253A6E" w14:textId="77777777" w:rsidR="00FF00CB" w:rsidRDefault="00FF00CB" w:rsidP="00601465">
            <w:pPr>
              <w:textAlignment w:val="baseline"/>
              <w:rPr>
                <w:rFonts w:ascii="Calibri" w:eastAsia="Times New Roman" w:hAnsi="Calibri" w:cs="Calibri"/>
                <w:lang w:val="en-GB" w:eastAsia="en-GB"/>
              </w:rPr>
            </w:pPr>
          </w:p>
        </w:tc>
        <w:tc>
          <w:tcPr>
            <w:tcW w:w="949" w:type="dxa"/>
          </w:tcPr>
          <w:p w14:paraId="303F8C5E" w14:textId="77777777" w:rsidR="00FF00CB" w:rsidRDefault="00FF00CB" w:rsidP="00601465">
            <w:pPr>
              <w:textAlignment w:val="baseline"/>
              <w:rPr>
                <w:rFonts w:ascii="Calibri" w:eastAsia="Times New Roman" w:hAnsi="Calibri" w:cs="Calibri"/>
                <w:lang w:val="en-GB" w:eastAsia="en-GB"/>
              </w:rPr>
            </w:pPr>
          </w:p>
        </w:tc>
        <w:tc>
          <w:tcPr>
            <w:tcW w:w="889" w:type="dxa"/>
          </w:tcPr>
          <w:p w14:paraId="10F8B61D" w14:textId="77777777" w:rsidR="00FF00CB" w:rsidRDefault="00FF00CB" w:rsidP="00601465">
            <w:pPr>
              <w:textAlignment w:val="baseline"/>
              <w:rPr>
                <w:rFonts w:ascii="Calibri" w:eastAsia="Times New Roman" w:hAnsi="Calibri" w:cs="Calibri"/>
                <w:lang w:val="en-GB" w:eastAsia="en-GB"/>
              </w:rPr>
            </w:pPr>
          </w:p>
        </w:tc>
        <w:tc>
          <w:tcPr>
            <w:tcW w:w="1114" w:type="dxa"/>
          </w:tcPr>
          <w:p w14:paraId="306F2059" w14:textId="77777777" w:rsidR="00FF00CB" w:rsidRDefault="00FF00CB" w:rsidP="00601465">
            <w:pPr>
              <w:textAlignment w:val="baseline"/>
              <w:rPr>
                <w:rFonts w:ascii="Calibri" w:eastAsia="Times New Roman" w:hAnsi="Calibri" w:cs="Calibri"/>
                <w:lang w:val="en-GB" w:eastAsia="en-GB"/>
              </w:rPr>
            </w:pPr>
          </w:p>
        </w:tc>
      </w:tr>
      <w:tr w:rsidR="00612D8E" w14:paraId="595A1DFD" w14:textId="77777777" w:rsidTr="00612D8E">
        <w:trPr>
          <w:trHeight w:val="423"/>
        </w:trPr>
        <w:tc>
          <w:tcPr>
            <w:tcW w:w="4312" w:type="dxa"/>
            <w:gridSpan w:val="3"/>
          </w:tcPr>
          <w:p w14:paraId="3AF20248" w14:textId="68CD3149" w:rsidR="00612D8E" w:rsidRPr="008A5821" w:rsidRDefault="00612D8E" w:rsidP="00601465">
            <w:pPr>
              <w:textAlignment w:val="baseline"/>
              <w:rPr>
                <w:rFonts w:ascii="Calibri" w:eastAsia="Times New Roman" w:hAnsi="Calibri" w:cs="Calibri"/>
                <w:b/>
                <w:bCs/>
                <w:lang w:val="en-GB" w:eastAsia="en-GB"/>
              </w:rPr>
            </w:pPr>
            <w:r w:rsidRPr="008A5821">
              <w:rPr>
                <w:rFonts w:ascii="Calibri" w:eastAsia="Times New Roman" w:hAnsi="Calibri" w:cs="Calibri"/>
                <w:b/>
                <w:bCs/>
                <w:lang w:val="en-GB" w:eastAsia="en-GB"/>
              </w:rPr>
              <w:t xml:space="preserve">TOTAL Annual Premium / fee per category </w:t>
            </w:r>
          </w:p>
        </w:tc>
        <w:tc>
          <w:tcPr>
            <w:tcW w:w="682" w:type="dxa"/>
          </w:tcPr>
          <w:p w14:paraId="714E46D7" w14:textId="77777777" w:rsidR="00612D8E" w:rsidRDefault="00612D8E" w:rsidP="00601465">
            <w:pPr>
              <w:textAlignment w:val="baseline"/>
              <w:rPr>
                <w:rFonts w:ascii="Calibri" w:eastAsia="Times New Roman" w:hAnsi="Calibri" w:cs="Calibri"/>
                <w:lang w:val="en-GB" w:eastAsia="en-GB"/>
              </w:rPr>
            </w:pPr>
          </w:p>
        </w:tc>
        <w:tc>
          <w:tcPr>
            <w:tcW w:w="881" w:type="dxa"/>
          </w:tcPr>
          <w:p w14:paraId="63009945" w14:textId="77777777" w:rsidR="00612D8E" w:rsidRDefault="00612D8E" w:rsidP="00601465">
            <w:pPr>
              <w:textAlignment w:val="baseline"/>
              <w:rPr>
                <w:rFonts w:ascii="Calibri" w:eastAsia="Times New Roman" w:hAnsi="Calibri" w:cs="Calibri"/>
                <w:lang w:val="en-GB" w:eastAsia="en-GB"/>
              </w:rPr>
            </w:pPr>
          </w:p>
        </w:tc>
        <w:tc>
          <w:tcPr>
            <w:tcW w:w="891" w:type="dxa"/>
          </w:tcPr>
          <w:p w14:paraId="2904CCF3" w14:textId="77777777" w:rsidR="00612D8E" w:rsidRDefault="00612D8E" w:rsidP="00601465">
            <w:pPr>
              <w:textAlignment w:val="baseline"/>
              <w:rPr>
                <w:rFonts w:ascii="Calibri" w:eastAsia="Times New Roman" w:hAnsi="Calibri" w:cs="Calibri"/>
                <w:lang w:val="en-GB" w:eastAsia="en-GB"/>
              </w:rPr>
            </w:pPr>
          </w:p>
        </w:tc>
        <w:tc>
          <w:tcPr>
            <w:tcW w:w="1072" w:type="dxa"/>
          </w:tcPr>
          <w:p w14:paraId="38375ACC" w14:textId="77777777" w:rsidR="00612D8E" w:rsidRDefault="00612D8E" w:rsidP="00601465">
            <w:pPr>
              <w:textAlignment w:val="baseline"/>
              <w:rPr>
                <w:rFonts w:ascii="Calibri" w:eastAsia="Times New Roman" w:hAnsi="Calibri" w:cs="Calibri"/>
                <w:lang w:val="en-GB" w:eastAsia="en-GB"/>
              </w:rPr>
            </w:pPr>
          </w:p>
        </w:tc>
        <w:tc>
          <w:tcPr>
            <w:tcW w:w="949" w:type="dxa"/>
          </w:tcPr>
          <w:p w14:paraId="3EA319C1" w14:textId="77777777" w:rsidR="00612D8E" w:rsidRDefault="00612D8E" w:rsidP="00601465">
            <w:pPr>
              <w:textAlignment w:val="baseline"/>
              <w:rPr>
                <w:rFonts w:ascii="Calibri" w:eastAsia="Times New Roman" w:hAnsi="Calibri" w:cs="Calibri"/>
                <w:lang w:val="en-GB" w:eastAsia="en-GB"/>
              </w:rPr>
            </w:pPr>
          </w:p>
        </w:tc>
        <w:tc>
          <w:tcPr>
            <w:tcW w:w="889" w:type="dxa"/>
          </w:tcPr>
          <w:p w14:paraId="121FCC32" w14:textId="77777777" w:rsidR="00612D8E" w:rsidRDefault="00612D8E" w:rsidP="00601465">
            <w:pPr>
              <w:textAlignment w:val="baseline"/>
              <w:rPr>
                <w:rFonts w:ascii="Calibri" w:eastAsia="Times New Roman" w:hAnsi="Calibri" w:cs="Calibri"/>
                <w:lang w:val="en-GB" w:eastAsia="en-GB"/>
              </w:rPr>
            </w:pPr>
          </w:p>
        </w:tc>
        <w:tc>
          <w:tcPr>
            <w:tcW w:w="1114" w:type="dxa"/>
          </w:tcPr>
          <w:p w14:paraId="68E94DCA" w14:textId="77777777" w:rsidR="00612D8E" w:rsidRDefault="00612D8E" w:rsidP="00601465">
            <w:pPr>
              <w:textAlignment w:val="baseline"/>
              <w:rPr>
                <w:rFonts w:ascii="Calibri" w:eastAsia="Times New Roman" w:hAnsi="Calibri" w:cs="Calibri"/>
                <w:lang w:val="en-GB" w:eastAsia="en-GB"/>
              </w:rPr>
            </w:pPr>
          </w:p>
        </w:tc>
      </w:tr>
    </w:tbl>
    <w:p w14:paraId="4A5EE480" w14:textId="3570E927" w:rsidR="0056630C" w:rsidRDefault="0056630C" w:rsidP="0056630C">
      <w:pPr>
        <w:spacing w:after="0" w:line="240" w:lineRule="auto"/>
        <w:textAlignment w:val="baseline"/>
        <w:rPr>
          <w:rFonts w:ascii="Calibri" w:eastAsia="Times New Roman" w:hAnsi="Calibri" w:cs="Calibri"/>
          <w:lang w:val="en-GB" w:eastAsia="en-GB"/>
        </w:rPr>
      </w:pPr>
    </w:p>
    <w:p w14:paraId="3261A4AC" w14:textId="77777777" w:rsidR="004A70FE" w:rsidRDefault="004A70FE" w:rsidP="004A70FE">
      <w:pPr>
        <w:spacing w:after="0" w:line="240" w:lineRule="auto"/>
        <w:textAlignment w:val="baseline"/>
        <w:rPr>
          <w:rFonts w:ascii="Calibri" w:eastAsia="Times New Roman" w:hAnsi="Calibri" w:cs="Calibri"/>
          <w:lang w:val="en-GB" w:eastAsia="en-GB"/>
        </w:rPr>
      </w:pPr>
      <w:r w:rsidRPr="009B29F6">
        <w:rPr>
          <w:rFonts w:ascii="Calibri" w:eastAsia="Times New Roman" w:hAnsi="Calibri" w:cs="Calibri"/>
          <w:lang w:val="en-GB" w:eastAsia="en-GB"/>
        </w:rPr>
        <w:t>In your Financial offer please ensure the following</w:t>
      </w:r>
      <w:r>
        <w:rPr>
          <w:rFonts w:ascii="Calibri" w:eastAsia="Times New Roman" w:hAnsi="Calibri" w:cs="Calibri"/>
          <w:lang w:val="en-GB" w:eastAsia="en-GB"/>
        </w:rPr>
        <w:t>:</w:t>
      </w:r>
    </w:p>
    <w:p w14:paraId="66F73944" w14:textId="77777777" w:rsidR="004A70FE" w:rsidRPr="009B29F6" w:rsidRDefault="004A70FE" w:rsidP="004A70FE">
      <w:pPr>
        <w:spacing w:after="0" w:line="240" w:lineRule="auto"/>
        <w:textAlignment w:val="baseline"/>
        <w:rPr>
          <w:rFonts w:ascii="Segoe UI" w:eastAsia="Times New Roman" w:hAnsi="Segoe UI" w:cs="Segoe UI"/>
          <w:sz w:val="18"/>
          <w:szCs w:val="18"/>
          <w:lang w:val="en-GB" w:eastAsia="en-GB"/>
        </w:rPr>
      </w:pPr>
    </w:p>
    <w:p w14:paraId="355CDD4A" w14:textId="1B2ABF4F" w:rsidR="004A70FE" w:rsidRDefault="004A70FE" w:rsidP="004A70FE">
      <w:pPr>
        <w:pStyle w:val="ListParagraph"/>
        <w:numPr>
          <w:ilvl w:val="0"/>
          <w:numId w:val="17"/>
        </w:numPr>
        <w:spacing w:after="0" w:line="240" w:lineRule="auto"/>
        <w:textAlignment w:val="baseline"/>
        <w:rPr>
          <w:rFonts w:ascii="Calibri" w:eastAsia="Times New Roman" w:hAnsi="Calibri" w:cs="Calibri"/>
          <w:lang w:val="en-GB" w:eastAsia="en-GB"/>
        </w:rPr>
      </w:pPr>
      <w:r w:rsidRPr="002578C0">
        <w:rPr>
          <w:rFonts w:ascii="Calibri" w:eastAsia="Times New Roman" w:hAnsi="Calibri" w:cs="Calibri"/>
          <w:lang w:val="en-GB" w:eastAsia="en-GB"/>
        </w:rPr>
        <w:t>In your offer</w:t>
      </w:r>
      <w:r>
        <w:rPr>
          <w:rFonts w:ascii="Calibri" w:eastAsia="Times New Roman" w:hAnsi="Calibri" w:cs="Calibri"/>
          <w:lang w:val="en-GB" w:eastAsia="en-GB"/>
        </w:rPr>
        <w:t>,</w:t>
      </w:r>
      <w:r w:rsidRPr="002578C0">
        <w:rPr>
          <w:rFonts w:ascii="Calibri" w:eastAsia="Times New Roman" w:hAnsi="Calibri" w:cs="Calibri"/>
          <w:lang w:val="en-GB" w:eastAsia="en-GB"/>
        </w:rPr>
        <w:t xml:space="preserve"> please confirm the period of </w:t>
      </w:r>
      <w:r w:rsidRPr="002578C0">
        <w:rPr>
          <w:rFonts w:ascii="Calibri" w:eastAsia="Times New Roman" w:hAnsi="Calibri" w:cs="Calibri"/>
          <w:b/>
          <w:bCs/>
          <w:u w:val="single"/>
          <w:lang w:val="en-GB" w:eastAsia="en-GB"/>
        </w:rPr>
        <w:t>validity</w:t>
      </w:r>
      <w:r w:rsidRPr="002578C0">
        <w:rPr>
          <w:rFonts w:ascii="Calibri" w:eastAsia="Times New Roman" w:hAnsi="Calibri" w:cs="Calibri"/>
          <w:lang w:val="en-GB" w:eastAsia="en-GB"/>
        </w:rPr>
        <w:t xml:space="preserve"> of your proposal. Please note that GOAL would expect a </w:t>
      </w:r>
      <w:r w:rsidRPr="008A5821">
        <w:rPr>
          <w:rFonts w:ascii="Calibri" w:eastAsia="Times New Roman" w:hAnsi="Calibri" w:cs="Calibri"/>
          <w:b/>
          <w:bCs/>
          <w:lang w:val="en-GB" w:eastAsia="en-GB"/>
        </w:rPr>
        <w:t>minimum of 90 days.</w:t>
      </w:r>
      <w:r w:rsidRPr="002578C0">
        <w:rPr>
          <w:rFonts w:ascii="Calibri" w:eastAsia="Times New Roman" w:hAnsi="Calibri" w:cs="Calibri"/>
          <w:lang w:val="en-GB" w:eastAsia="en-GB"/>
        </w:rPr>
        <w:t>  </w:t>
      </w:r>
    </w:p>
    <w:p w14:paraId="46A235D3" w14:textId="77777777" w:rsidR="004A70FE" w:rsidRPr="002578C0" w:rsidRDefault="004A70FE" w:rsidP="004A70FE">
      <w:pPr>
        <w:pStyle w:val="ListParagraph"/>
        <w:numPr>
          <w:ilvl w:val="0"/>
          <w:numId w:val="17"/>
        </w:numPr>
        <w:spacing w:after="0" w:line="240" w:lineRule="auto"/>
        <w:textAlignment w:val="baseline"/>
        <w:rPr>
          <w:rFonts w:ascii="Calibri" w:eastAsia="Times New Roman" w:hAnsi="Calibri" w:cs="Calibri"/>
          <w:lang w:val="en-GB" w:eastAsia="en-GB"/>
        </w:rPr>
      </w:pPr>
      <w:r w:rsidRPr="002578C0">
        <w:rPr>
          <w:rFonts w:ascii="Calibri" w:eastAsia="Times New Roman" w:hAnsi="Calibri" w:cs="Calibri"/>
          <w:lang w:val="en-GB" w:eastAsia="en-GB"/>
        </w:rPr>
        <w:t>That you sign and stamp the financial offer confirming your bid. </w:t>
      </w:r>
    </w:p>
    <w:p w14:paraId="57F7C69A" w14:textId="77777777" w:rsidR="004A70FE" w:rsidRDefault="004A70FE" w:rsidP="004A70FE">
      <w:pPr>
        <w:spacing w:after="0" w:line="240" w:lineRule="auto"/>
        <w:jc w:val="both"/>
        <w:textAlignment w:val="baseline"/>
        <w:rPr>
          <w:rFonts w:ascii="Calibri" w:eastAsia="Times New Roman" w:hAnsi="Calibri" w:cs="Calibri"/>
          <w:lang w:eastAsia="en-GB"/>
        </w:rPr>
      </w:pPr>
    </w:p>
    <w:p w14:paraId="578AF1D0" w14:textId="77777777" w:rsidR="004A70FE" w:rsidRDefault="004A70FE" w:rsidP="004A70FE">
      <w:pPr>
        <w:spacing w:after="0" w:line="240" w:lineRule="auto"/>
        <w:jc w:val="both"/>
        <w:textAlignment w:val="baseline"/>
        <w:rPr>
          <w:rFonts w:ascii="Calibri" w:eastAsia="Times New Roman" w:hAnsi="Calibri" w:cs="Calibri"/>
          <w:lang w:eastAsia="en-GB"/>
        </w:rPr>
      </w:pPr>
    </w:p>
    <w:p w14:paraId="086B99AC" w14:textId="77777777" w:rsidR="004A70FE" w:rsidRPr="009B29F6" w:rsidRDefault="004A70FE" w:rsidP="004A70FE">
      <w:pPr>
        <w:spacing w:after="0" w:line="240" w:lineRule="auto"/>
        <w:jc w:val="both"/>
        <w:textAlignment w:val="baseline"/>
        <w:rPr>
          <w:rFonts w:ascii="Segoe UI" w:eastAsia="Times New Roman" w:hAnsi="Segoe UI" w:cs="Segoe UI"/>
          <w:sz w:val="18"/>
          <w:szCs w:val="18"/>
          <w:lang w:val="en-GB" w:eastAsia="en-GB"/>
        </w:rPr>
      </w:pPr>
      <w:r w:rsidRPr="009B29F6">
        <w:rPr>
          <w:rFonts w:ascii="Calibri" w:eastAsia="Times New Roman" w:hAnsi="Calibri" w:cs="Calibri"/>
          <w:lang w:eastAsia="en-GB"/>
        </w:rPr>
        <w:t>Signed: (Authorised Signatory)</w:t>
      </w:r>
      <w:r w:rsidRPr="009B29F6">
        <w:rPr>
          <w:rFonts w:ascii="Calibri" w:eastAsia="Times New Roman" w:hAnsi="Calibri" w:cs="Calibri"/>
          <w:lang w:val="en-GB" w:eastAsia="en-GB"/>
        </w:rPr>
        <w:t xml:space="preserve"> </w:t>
      </w:r>
      <w:r w:rsidRPr="009B29F6">
        <w:rPr>
          <w:rFonts w:ascii="Calibri" w:eastAsia="Times New Roman" w:hAnsi="Calibri" w:cs="Calibri"/>
          <w:color w:val="C0C0C0"/>
          <w:lang w:eastAsia="en-GB"/>
        </w:rPr>
        <w:t>_________________________________________</w:t>
      </w:r>
      <w:r w:rsidRPr="009B29F6">
        <w:rPr>
          <w:rFonts w:ascii="Calibri" w:eastAsia="Times New Roman" w:hAnsi="Calibri" w:cs="Calibri"/>
          <w:color w:val="C0C0C0"/>
          <w:lang w:val="en-GB" w:eastAsia="en-GB"/>
        </w:rPr>
        <w:t> </w:t>
      </w:r>
    </w:p>
    <w:p w14:paraId="22F31E8C" w14:textId="77777777" w:rsidR="004A70FE" w:rsidRDefault="004A70FE" w:rsidP="004A70FE">
      <w:pPr>
        <w:spacing w:after="0" w:line="240" w:lineRule="auto"/>
        <w:jc w:val="both"/>
        <w:textAlignment w:val="baseline"/>
        <w:rPr>
          <w:rFonts w:ascii="Calibri" w:eastAsia="Times New Roman" w:hAnsi="Calibri" w:cs="Calibri"/>
          <w:lang w:eastAsia="en-GB"/>
        </w:rPr>
      </w:pPr>
    </w:p>
    <w:p w14:paraId="63E7AA23" w14:textId="77777777" w:rsidR="004A70FE" w:rsidRPr="009B29F6" w:rsidRDefault="004A70FE" w:rsidP="004A70FE">
      <w:pPr>
        <w:spacing w:after="0" w:line="240" w:lineRule="auto"/>
        <w:jc w:val="both"/>
        <w:textAlignment w:val="baseline"/>
        <w:rPr>
          <w:rFonts w:ascii="Segoe UI" w:eastAsia="Times New Roman" w:hAnsi="Segoe UI" w:cs="Segoe UI"/>
          <w:sz w:val="18"/>
          <w:szCs w:val="18"/>
          <w:lang w:val="en-GB" w:eastAsia="en-GB"/>
        </w:rPr>
      </w:pPr>
      <w:r w:rsidRPr="009B29F6">
        <w:rPr>
          <w:rFonts w:ascii="Calibri" w:eastAsia="Times New Roman" w:hAnsi="Calibri" w:cs="Calibri"/>
          <w:lang w:eastAsia="en-GB"/>
        </w:rPr>
        <w:t>Date:  </w:t>
      </w:r>
      <w:r w:rsidRPr="009B29F6">
        <w:rPr>
          <w:rFonts w:ascii="Calibri" w:eastAsia="Times New Roman" w:hAnsi="Calibri" w:cs="Calibri"/>
          <w:lang w:val="en-GB" w:eastAsia="en-GB"/>
        </w:rPr>
        <w:t xml:space="preserve"> </w:t>
      </w:r>
      <w:r w:rsidRPr="009B29F6">
        <w:rPr>
          <w:rFonts w:ascii="Calibri" w:eastAsia="Times New Roman" w:hAnsi="Calibri" w:cs="Calibri"/>
          <w:color w:val="C0C0C0"/>
          <w:lang w:eastAsia="en-GB"/>
        </w:rPr>
        <w:t>_________________________________________</w:t>
      </w:r>
      <w:r w:rsidRPr="009B29F6">
        <w:rPr>
          <w:rFonts w:ascii="Calibri" w:eastAsia="Times New Roman" w:hAnsi="Calibri" w:cs="Calibri"/>
          <w:color w:val="C0C0C0"/>
          <w:lang w:val="en-GB" w:eastAsia="en-GB"/>
        </w:rPr>
        <w:t> </w:t>
      </w:r>
    </w:p>
    <w:p w14:paraId="4976F348" w14:textId="77777777" w:rsidR="004A70FE" w:rsidRDefault="004A70FE" w:rsidP="004A70FE">
      <w:pPr>
        <w:spacing w:after="0" w:line="240" w:lineRule="auto"/>
        <w:jc w:val="both"/>
        <w:textAlignment w:val="baseline"/>
        <w:rPr>
          <w:rFonts w:ascii="Calibri" w:eastAsia="Times New Roman" w:hAnsi="Calibri" w:cs="Calibri"/>
          <w:lang w:eastAsia="en-GB"/>
        </w:rPr>
      </w:pPr>
    </w:p>
    <w:p w14:paraId="735FE094" w14:textId="77777777" w:rsidR="004A70FE" w:rsidRPr="009B29F6" w:rsidRDefault="004A70FE" w:rsidP="004A70FE">
      <w:pPr>
        <w:spacing w:after="0" w:line="240" w:lineRule="auto"/>
        <w:jc w:val="both"/>
        <w:textAlignment w:val="baseline"/>
        <w:rPr>
          <w:rFonts w:ascii="Segoe UI" w:eastAsia="Times New Roman" w:hAnsi="Segoe UI" w:cs="Segoe UI"/>
          <w:sz w:val="18"/>
          <w:szCs w:val="18"/>
          <w:lang w:val="en-GB" w:eastAsia="en-GB"/>
        </w:rPr>
      </w:pPr>
      <w:r w:rsidRPr="009B29F6">
        <w:rPr>
          <w:rFonts w:ascii="Calibri" w:eastAsia="Times New Roman" w:hAnsi="Calibri" w:cs="Calibri"/>
          <w:lang w:eastAsia="en-GB"/>
        </w:rPr>
        <w:t>Print Name:</w:t>
      </w:r>
      <w:r w:rsidRPr="009B29F6">
        <w:rPr>
          <w:rFonts w:ascii="Calibri" w:eastAsia="Times New Roman" w:hAnsi="Calibri" w:cs="Calibri"/>
          <w:lang w:val="en-GB" w:eastAsia="en-GB"/>
        </w:rPr>
        <w:t xml:space="preserve"> </w:t>
      </w:r>
      <w:r w:rsidRPr="009B29F6">
        <w:rPr>
          <w:rFonts w:ascii="Calibri" w:eastAsia="Times New Roman" w:hAnsi="Calibri" w:cs="Calibri"/>
          <w:color w:val="C0C0C0"/>
          <w:lang w:eastAsia="en-GB"/>
        </w:rPr>
        <w:t>_________________________________________</w:t>
      </w:r>
      <w:r w:rsidRPr="009B29F6">
        <w:rPr>
          <w:rFonts w:ascii="Calibri" w:eastAsia="Times New Roman" w:hAnsi="Calibri" w:cs="Calibri"/>
          <w:color w:val="C0C0C0"/>
          <w:lang w:val="en-GB" w:eastAsia="en-GB"/>
        </w:rPr>
        <w:t> </w:t>
      </w:r>
    </w:p>
    <w:p w14:paraId="40377C49" w14:textId="77777777" w:rsidR="004A70FE" w:rsidRDefault="004A70FE" w:rsidP="004A70FE">
      <w:pPr>
        <w:spacing w:after="0" w:line="240" w:lineRule="auto"/>
        <w:jc w:val="both"/>
        <w:textAlignment w:val="baseline"/>
        <w:rPr>
          <w:rFonts w:ascii="Calibri" w:eastAsia="Times New Roman" w:hAnsi="Calibri" w:cs="Calibri"/>
          <w:lang w:eastAsia="en-GB"/>
        </w:rPr>
      </w:pPr>
    </w:p>
    <w:p w14:paraId="2BA7D35D" w14:textId="77777777" w:rsidR="004A70FE" w:rsidRPr="009B29F6" w:rsidRDefault="004A70FE" w:rsidP="004A70FE">
      <w:pPr>
        <w:spacing w:after="0" w:line="240" w:lineRule="auto"/>
        <w:jc w:val="both"/>
        <w:textAlignment w:val="baseline"/>
        <w:rPr>
          <w:rFonts w:ascii="Segoe UI" w:eastAsia="Times New Roman" w:hAnsi="Segoe UI" w:cs="Segoe UI"/>
          <w:sz w:val="18"/>
          <w:szCs w:val="18"/>
          <w:lang w:val="en-GB" w:eastAsia="en-GB"/>
        </w:rPr>
      </w:pPr>
      <w:r w:rsidRPr="009B29F6">
        <w:rPr>
          <w:rFonts w:ascii="Calibri" w:eastAsia="Times New Roman" w:hAnsi="Calibri" w:cs="Calibri"/>
          <w:lang w:eastAsia="en-GB"/>
        </w:rPr>
        <w:t>Company Name:  </w:t>
      </w:r>
      <w:r w:rsidRPr="009B29F6">
        <w:rPr>
          <w:rFonts w:ascii="Calibri" w:eastAsia="Times New Roman" w:hAnsi="Calibri" w:cs="Calibri"/>
          <w:lang w:val="en-GB" w:eastAsia="en-GB"/>
        </w:rPr>
        <w:t xml:space="preserve"> </w:t>
      </w:r>
      <w:r w:rsidRPr="009B29F6">
        <w:rPr>
          <w:rFonts w:ascii="Calibri" w:eastAsia="Times New Roman" w:hAnsi="Calibri" w:cs="Calibri"/>
          <w:color w:val="C0C0C0"/>
          <w:lang w:eastAsia="en-GB"/>
        </w:rPr>
        <w:t>_________________________________________</w:t>
      </w:r>
      <w:r w:rsidRPr="009B29F6">
        <w:rPr>
          <w:rFonts w:ascii="Calibri" w:eastAsia="Times New Roman" w:hAnsi="Calibri" w:cs="Calibri"/>
          <w:color w:val="C0C0C0"/>
          <w:lang w:val="en-GB" w:eastAsia="en-GB"/>
        </w:rPr>
        <w:t> </w:t>
      </w:r>
    </w:p>
    <w:p w14:paraId="60645E44" w14:textId="77777777" w:rsidR="004A70FE" w:rsidRDefault="004A70FE" w:rsidP="004A70FE">
      <w:pPr>
        <w:spacing w:after="0" w:line="240" w:lineRule="auto"/>
        <w:jc w:val="both"/>
        <w:textAlignment w:val="baseline"/>
        <w:rPr>
          <w:rFonts w:ascii="Calibri" w:eastAsia="Times New Roman" w:hAnsi="Calibri" w:cs="Calibri"/>
          <w:lang w:eastAsia="en-GB"/>
        </w:rPr>
      </w:pPr>
    </w:p>
    <w:p w14:paraId="05813B7C" w14:textId="77777777" w:rsidR="004A70FE" w:rsidRPr="009B29F6" w:rsidRDefault="004A70FE" w:rsidP="004A70FE">
      <w:pPr>
        <w:spacing w:after="0" w:line="240" w:lineRule="auto"/>
        <w:jc w:val="both"/>
        <w:textAlignment w:val="baseline"/>
        <w:rPr>
          <w:rFonts w:ascii="Segoe UI" w:eastAsia="Times New Roman" w:hAnsi="Segoe UI" w:cs="Segoe UI"/>
          <w:sz w:val="18"/>
          <w:szCs w:val="18"/>
          <w:lang w:val="en-GB" w:eastAsia="en-GB"/>
        </w:rPr>
      </w:pPr>
      <w:r w:rsidRPr="009B29F6">
        <w:rPr>
          <w:rFonts w:ascii="Calibri" w:eastAsia="Times New Roman" w:hAnsi="Calibri" w:cs="Calibri"/>
          <w:lang w:eastAsia="en-GB"/>
        </w:rPr>
        <w:t>Address:</w:t>
      </w:r>
      <w:r w:rsidRPr="009B29F6">
        <w:rPr>
          <w:rFonts w:ascii="Calibri" w:eastAsia="Times New Roman" w:hAnsi="Calibri" w:cs="Calibri"/>
          <w:lang w:val="en-GB" w:eastAsia="en-GB"/>
        </w:rPr>
        <w:t xml:space="preserve"> </w:t>
      </w:r>
      <w:r w:rsidRPr="009B29F6">
        <w:rPr>
          <w:rFonts w:ascii="Calibri" w:eastAsia="Times New Roman" w:hAnsi="Calibri" w:cs="Calibri"/>
          <w:color w:val="C0C0C0"/>
          <w:lang w:eastAsia="en-GB"/>
        </w:rPr>
        <w:t>_________________________________________</w:t>
      </w:r>
      <w:r w:rsidRPr="009B29F6">
        <w:rPr>
          <w:rFonts w:ascii="Calibri" w:eastAsia="Times New Roman" w:hAnsi="Calibri" w:cs="Calibri"/>
          <w:color w:val="C0C0C0"/>
          <w:lang w:val="en-GB" w:eastAsia="en-GB"/>
        </w:rPr>
        <w:t> </w:t>
      </w:r>
    </w:p>
    <w:p w14:paraId="78426FC2" w14:textId="03C89A34" w:rsidR="007A1A97" w:rsidRPr="00CB4EFD" w:rsidRDefault="007A1A97" w:rsidP="00CB4EFD">
      <w:pPr>
        <w:sectPr w:rsidR="007A1A97" w:rsidRPr="00CB4EFD" w:rsidSect="00090975">
          <w:footerReference w:type="default" r:id="rId20"/>
          <w:pgSz w:w="12240" w:h="15840"/>
          <w:pgMar w:top="284" w:right="720" w:bottom="284" w:left="720" w:header="113" w:footer="0" w:gutter="0"/>
          <w:cols w:space="708"/>
          <w:docGrid w:linePitch="360"/>
        </w:sectPr>
      </w:pPr>
    </w:p>
    <w:p w14:paraId="1ABDDA76" w14:textId="06B07FC3" w:rsidR="00365B65" w:rsidRDefault="00CC2F2B" w:rsidP="00365B65">
      <w:pPr>
        <w:spacing w:after="0" w:line="240" w:lineRule="auto"/>
        <w:jc w:val="both"/>
        <w:rPr>
          <w:b/>
          <w:bCs/>
          <w:sz w:val="32"/>
          <w:szCs w:val="32"/>
          <w:u w:val="single"/>
          <w:lang w:eastAsia="en-AU"/>
        </w:rPr>
      </w:pPr>
      <w:r>
        <w:rPr>
          <w:b/>
          <w:bCs/>
          <w:sz w:val="32"/>
          <w:szCs w:val="32"/>
          <w:u w:val="single"/>
          <w:lang w:eastAsia="en-AU"/>
        </w:rPr>
        <w:lastRenderedPageBreak/>
        <w:t xml:space="preserve">Appendix 4: </w:t>
      </w:r>
      <w:r w:rsidR="00365B65">
        <w:rPr>
          <w:b/>
          <w:bCs/>
          <w:sz w:val="32"/>
          <w:szCs w:val="32"/>
          <w:u w:val="single"/>
          <w:lang w:eastAsia="en-AU"/>
        </w:rPr>
        <w:t xml:space="preserve">GOAL </w:t>
      </w:r>
      <w:r w:rsidR="00B5082E" w:rsidRPr="00365B65">
        <w:rPr>
          <w:b/>
          <w:bCs/>
          <w:sz w:val="32"/>
          <w:szCs w:val="32"/>
          <w:u w:val="single"/>
          <w:lang w:eastAsia="en-AU"/>
        </w:rPr>
        <w:t>Ter</w:t>
      </w:r>
      <w:r w:rsidR="00365B65">
        <w:rPr>
          <w:b/>
          <w:bCs/>
          <w:sz w:val="32"/>
          <w:szCs w:val="32"/>
          <w:u w:val="single"/>
          <w:lang w:eastAsia="en-AU"/>
        </w:rPr>
        <w:t>m</w:t>
      </w:r>
      <w:r w:rsidR="00B5082E" w:rsidRPr="00365B65">
        <w:rPr>
          <w:b/>
          <w:bCs/>
          <w:sz w:val="32"/>
          <w:szCs w:val="32"/>
          <w:u w:val="single"/>
          <w:lang w:eastAsia="en-AU"/>
        </w:rPr>
        <w:t xml:space="preserve">s &amp; Conditions for contracts </w:t>
      </w:r>
      <w:r w:rsidR="00365B65" w:rsidRPr="00365B65">
        <w:rPr>
          <w:b/>
          <w:bCs/>
          <w:sz w:val="32"/>
          <w:szCs w:val="32"/>
          <w:u w:val="single"/>
          <w:lang w:eastAsia="en-AU"/>
        </w:rPr>
        <w:t>for procurement of services &amp; works</w:t>
      </w:r>
    </w:p>
    <w:p w14:paraId="3B09210A" w14:textId="77777777" w:rsidR="00365B65" w:rsidRDefault="00365B65" w:rsidP="00365B65">
      <w:pPr>
        <w:spacing w:after="0" w:line="240" w:lineRule="auto"/>
        <w:jc w:val="both"/>
        <w:rPr>
          <w:b/>
          <w:bCs/>
          <w:sz w:val="32"/>
          <w:szCs w:val="32"/>
          <w:u w:val="single"/>
          <w:lang w:eastAsia="en-AU"/>
        </w:rPr>
      </w:pPr>
    </w:p>
    <w:p w14:paraId="27C66DD9" w14:textId="479DAA3C" w:rsidR="007A1A97" w:rsidRPr="00CB4EFD" w:rsidRDefault="007A1A97" w:rsidP="0046015D">
      <w:pPr>
        <w:spacing w:after="0" w:line="240" w:lineRule="auto"/>
        <w:ind w:firstLine="720"/>
        <w:jc w:val="both"/>
        <w:rPr>
          <w:b/>
          <w:bCs/>
          <w:sz w:val="32"/>
          <w:szCs w:val="32"/>
          <w:u w:val="single"/>
          <w:lang w:eastAsia="en-AU"/>
        </w:rPr>
      </w:pPr>
      <w:r w:rsidRPr="00CB4EFD">
        <w:rPr>
          <w:sz w:val="16"/>
          <w:szCs w:val="16"/>
          <w:u w:val="single"/>
          <w:lang w:eastAsia="en-AU"/>
        </w:rPr>
        <w:t>SCOPE AND APPLICABILITY</w:t>
      </w:r>
    </w:p>
    <w:p w14:paraId="0270E7CA"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 xml:space="preserve">These Terms and Conditions of Contract apply to all provisions of works and services made to GOAL notwithstanding any conflicting, contrary or additional terms and conditions in any other communication from the </w:t>
      </w:r>
      <w:r w:rsidRPr="00EA5796">
        <w:rPr>
          <w:sz w:val="16"/>
          <w:szCs w:val="16"/>
        </w:rPr>
        <w:t>service provider/contractor.</w:t>
      </w:r>
      <w:r w:rsidRPr="00EA5796">
        <w:rPr>
          <w:sz w:val="16"/>
          <w:szCs w:val="16"/>
          <w:lang w:eastAsia="en-AU"/>
        </w:rPr>
        <w:t xml:space="preserve"> No such conflicting, contrary or additional terms and conditions shall be deemed accepted by us unless and until we expressly confirm our acceptance in writing.</w:t>
      </w:r>
    </w:p>
    <w:p w14:paraId="4078EE93" w14:textId="77777777" w:rsidR="007A1A97" w:rsidRPr="00EA5796" w:rsidRDefault="007A1A97" w:rsidP="007A1A97">
      <w:pPr>
        <w:tabs>
          <w:tab w:val="left" w:pos="-90"/>
          <w:tab w:val="left" w:pos="622"/>
          <w:tab w:val="left" w:pos="1189"/>
          <w:tab w:val="left" w:pos="5668"/>
        </w:tabs>
        <w:ind w:left="1080"/>
        <w:jc w:val="both"/>
        <w:rPr>
          <w:rFonts w:cs="Tahoma"/>
          <w:sz w:val="16"/>
          <w:szCs w:val="16"/>
          <w:u w:val="single"/>
        </w:rPr>
      </w:pPr>
    </w:p>
    <w:p w14:paraId="7A654E19" w14:textId="77777777" w:rsidR="007A1A97" w:rsidRPr="00EA5796" w:rsidRDefault="007A1A97" w:rsidP="007A1A97">
      <w:pPr>
        <w:pStyle w:val="ListParagraph"/>
        <w:numPr>
          <w:ilvl w:val="0"/>
          <w:numId w:val="19"/>
        </w:numPr>
        <w:tabs>
          <w:tab w:val="left" w:pos="-90"/>
          <w:tab w:val="left" w:pos="622"/>
          <w:tab w:val="left" w:pos="1189"/>
          <w:tab w:val="left" w:pos="5668"/>
        </w:tabs>
        <w:spacing w:after="0" w:line="240" w:lineRule="auto"/>
        <w:jc w:val="both"/>
        <w:rPr>
          <w:sz w:val="16"/>
          <w:szCs w:val="16"/>
          <w:u w:val="single"/>
        </w:rPr>
      </w:pPr>
      <w:r w:rsidRPr="00EA5796">
        <w:rPr>
          <w:sz w:val="16"/>
          <w:szCs w:val="16"/>
        </w:rPr>
        <w:t xml:space="preserve">   </w:t>
      </w:r>
      <w:r w:rsidRPr="00EA5796">
        <w:rPr>
          <w:sz w:val="16"/>
          <w:szCs w:val="16"/>
          <w:u w:val="single"/>
        </w:rPr>
        <w:t>LEGAL STATUS</w:t>
      </w:r>
    </w:p>
    <w:p w14:paraId="1B721DFB" w14:textId="77777777" w:rsidR="007A1A97" w:rsidRPr="00EA5796" w:rsidRDefault="007A1A97" w:rsidP="007A1A97">
      <w:pPr>
        <w:pStyle w:val="ListParagraph"/>
        <w:tabs>
          <w:tab w:val="left" w:pos="-90"/>
          <w:tab w:val="left" w:pos="622"/>
          <w:tab w:val="left" w:pos="1189"/>
          <w:tab w:val="left" w:pos="5668"/>
        </w:tabs>
        <w:spacing w:before="60"/>
        <w:jc w:val="both"/>
        <w:rPr>
          <w:rFonts w:cs="Tahoma"/>
          <w:sz w:val="16"/>
          <w:szCs w:val="16"/>
        </w:rPr>
      </w:pPr>
      <w:r w:rsidRPr="00EA5796">
        <w:rPr>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03F4D445" w14:textId="77777777" w:rsidR="007A1A97" w:rsidRPr="00EA5796" w:rsidRDefault="007A1A97" w:rsidP="007A1A97">
      <w:pPr>
        <w:tabs>
          <w:tab w:val="left" w:pos="-90"/>
          <w:tab w:val="left" w:pos="622"/>
          <w:tab w:val="left" w:pos="1189"/>
          <w:tab w:val="left" w:pos="5668"/>
        </w:tabs>
        <w:jc w:val="both"/>
        <w:rPr>
          <w:rFonts w:cs="Tahoma"/>
          <w:sz w:val="16"/>
          <w:szCs w:val="16"/>
        </w:rPr>
      </w:pPr>
    </w:p>
    <w:p w14:paraId="62800360" w14:textId="77777777" w:rsidR="007A1A97" w:rsidRPr="00EA5796" w:rsidRDefault="007A1A97" w:rsidP="007A1A97">
      <w:pPr>
        <w:pStyle w:val="ListParagraph"/>
        <w:numPr>
          <w:ilvl w:val="0"/>
          <w:numId w:val="19"/>
        </w:numPr>
        <w:tabs>
          <w:tab w:val="left" w:pos="-90"/>
          <w:tab w:val="left" w:pos="622"/>
          <w:tab w:val="left" w:pos="1189"/>
          <w:tab w:val="left" w:pos="5668"/>
        </w:tabs>
        <w:spacing w:after="0" w:line="240" w:lineRule="auto"/>
        <w:jc w:val="both"/>
        <w:rPr>
          <w:sz w:val="16"/>
          <w:szCs w:val="16"/>
          <w:u w:val="single"/>
        </w:rPr>
      </w:pPr>
      <w:r w:rsidRPr="00EA5796">
        <w:rPr>
          <w:sz w:val="16"/>
          <w:szCs w:val="16"/>
        </w:rPr>
        <w:t xml:space="preserve">   </w:t>
      </w:r>
      <w:r w:rsidRPr="00EA5796">
        <w:rPr>
          <w:sz w:val="16"/>
          <w:szCs w:val="16"/>
          <w:u w:val="single"/>
        </w:rPr>
        <w:t>SUB-CONTRACTING</w:t>
      </w:r>
    </w:p>
    <w:p w14:paraId="640E6F70" w14:textId="77777777" w:rsidR="007A1A97" w:rsidRPr="00EA5796" w:rsidRDefault="007A1A97" w:rsidP="007A1A97">
      <w:pPr>
        <w:pStyle w:val="ListParagraph"/>
        <w:tabs>
          <w:tab w:val="left" w:pos="-90"/>
          <w:tab w:val="left" w:pos="622"/>
          <w:tab w:val="left" w:pos="1189"/>
          <w:tab w:val="left" w:pos="5668"/>
        </w:tabs>
        <w:jc w:val="both"/>
        <w:rPr>
          <w:sz w:val="16"/>
          <w:szCs w:val="16"/>
        </w:rPr>
      </w:pPr>
      <w:r w:rsidRPr="00EA5796">
        <w:rPr>
          <w:sz w:val="16"/>
          <w:szCs w:val="16"/>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18D5F54E" w14:textId="77777777" w:rsidR="007A1A97" w:rsidRPr="00EA5796" w:rsidRDefault="007A1A97" w:rsidP="007A1A97">
      <w:pPr>
        <w:pStyle w:val="ListParagraph"/>
        <w:tabs>
          <w:tab w:val="left" w:pos="-90"/>
          <w:tab w:val="left" w:pos="622"/>
          <w:tab w:val="left" w:pos="1189"/>
          <w:tab w:val="left" w:pos="5668"/>
        </w:tabs>
        <w:jc w:val="both"/>
        <w:rPr>
          <w:sz w:val="16"/>
          <w:szCs w:val="16"/>
        </w:rPr>
      </w:pPr>
    </w:p>
    <w:p w14:paraId="63306E1A" w14:textId="77777777" w:rsidR="007A1A97" w:rsidRPr="00EA5796" w:rsidRDefault="007A1A97" w:rsidP="007A1A97">
      <w:pPr>
        <w:pStyle w:val="ListParagraph"/>
        <w:numPr>
          <w:ilvl w:val="0"/>
          <w:numId w:val="19"/>
        </w:numPr>
        <w:tabs>
          <w:tab w:val="left" w:pos="0"/>
          <w:tab w:val="left" w:pos="284"/>
        </w:tabs>
        <w:spacing w:after="0" w:line="240" w:lineRule="auto"/>
        <w:jc w:val="both"/>
        <w:rPr>
          <w:sz w:val="16"/>
          <w:szCs w:val="16"/>
        </w:rPr>
      </w:pPr>
      <w:r w:rsidRPr="00EA5796">
        <w:rPr>
          <w:sz w:val="16"/>
          <w:szCs w:val="16"/>
          <w:u w:val="single"/>
        </w:rPr>
        <w:t>ASSIGNMENT OF PERSONNEL</w:t>
      </w:r>
    </w:p>
    <w:p w14:paraId="53FCC132" w14:textId="77777777" w:rsidR="007A1A97" w:rsidRPr="00EA5796" w:rsidRDefault="007A1A97" w:rsidP="007A1A97">
      <w:pPr>
        <w:pStyle w:val="ListParagraph"/>
        <w:tabs>
          <w:tab w:val="left" w:pos="0"/>
          <w:tab w:val="left" w:pos="284"/>
        </w:tabs>
        <w:jc w:val="both"/>
        <w:rPr>
          <w:rFonts w:cs="Tahoma"/>
          <w:sz w:val="16"/>
          <w:szCs w:val="16"/>
        </w:rPr>
      </w:pPr>
      <w:r w:rsidRPr="00EA5796">
        <w:rPr>
          <w:sz w:val="16"/>
          <w:szCs w:val="16"/>
        </w:rPr>
        <w:t>The Service provider/contractor shall not assign any persons other than those accepted by GOAL for work performed under this Contract.</w:t>
      </w:r>
    </w:p>
    <w:p w14:paraId="228C8EA1" w14:textId="77777777" w:rsidR="007A1A97" w:rsidRPr="00EA5796" w:rsidRDefault="007A1A97" w:rsidP="007A1A97">
      <w:pPr>
        <w:pStyle w:val="ListParagraph"/>
        <w:tabs>
          <w:tab w:val="left" w:pos="-90"/>
          <w:tab w:val="left" w:pos="622"/>
          <w:tab w:val="left" w:pos="1189"/>
          <w:tab w:val="left" w:pos="5668"/>
        </w:tabs>
        <w:jc w:val="both"/>
        <w:rPr>
          <w:sz w:val="16"/>
          <w:szCs w:val="16"/>
        </w:rPr>
      </w:pPr>
    </w:p>
    <w:p w14:paraId="05488CCF" w14:textId="77777777" w:rsidR="007A1A97" w:rsidRPr="00EA5796" w:rsidRDefault="007A1A97" w:rsidP="007A1A97">
      <w:pPr>
        <w:pStyle w:val="ListParagraph"/>
        <w:numPr>
          <w:ilvl w:val="0"/>
          <w:numId w:val="19"/>
        </w:numPr>
        <w:tabs>
          <w:tab w:val="left" w:pos="-90"/>
          <w:tab w:val="left" w:pos="284"/>
        </w:tabs>
        <w:spacing w:after="0" w:line="240" w:lineRule="auto"/>
        <w:jc w:val="both"/>
        <w:rPr>
          <w:sz w:val="16"/>
          <w:szCs w:val="16"/>
        </w:rPr>
      </w:pPr>
      <w:r w:rsidRPr="00EA5796">
        <w:rPr>
          <w:sz w:val="16"/>
          <w:szCs w:val="16"/>
          <w:u w:val="single"/>
        </w:rPr>
        <w:t>OBLIGATIONS</w:t>
      </w:r>
    </w:p>
    <w:p w14:paraId="4B4E9E44" w14:textId="77777777" w:rsidR="007A1A97" w:rsidRPr="00EA5796" w:rsidRDefault="007A1A97" w:rsidP="007A1A97">
      <w:pPr>
        <w:ind w:left="720"/>
        <w:jc w:val="both"/>
        <w:rPr>
          <w:sz w:val="16"/>
          <w:szCs w:val="16"/>
        </w:rPr>
      </w:pPr>
      <w:r w:rsidRPr="00EA5796">
        <w:rPr>
          <w:sz w:val="16"/>
          <w:szCs w:val="16"/>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w:t>
      </w:r>
      <w:r>
        <w:rPr>
          <w:sz w:val="16"/>
          <w:szCs w:val="16"/>
        </w:rPr>
        <w:t xml:space="preserve"> </w:t>
      </w:r>
      <w:r w:rsidRPr="00EA5796">
        <w:rPr>
          <w:sz w:val="16"/>
          <w:szCs w:val="16"/>
        </w:rPr>
        <w:t xml:space="preserve">GOAL: nor shall the service provider/contractor at any time use such information to private advantage. </w:t>
      </w:r>
      <w:r w:rsidRPr="00EA5796">
        <w:rPr>
          <w:rStyle w:val="InitialStyle"/>
          <w:rFonts w:asciiTheme="minorHAnsi" w:hAnsiTheme="minorHAnsi"/>
          <w:sz w:val="16"/>
          <w:szCs w:val="16"/>
        </w:rPr>
        <w:t>The Service provider/contractor shall refrain from any action that may adversely affect GOAL and shall fulfil its commitments with the fullest regard to the interests of GOAL.</w:t>
      </w:r>
      <w:r>
        <w:rPr>
          <w:rStyle w:val="InitialStyle"/>
          <w:rFonts w:asciiTheme="minorHAnsi" w:hAnsiTheme="minorHAnsi"/>
          <w:sz w:val="16"/>
          <w:szCs w:val="16"/>
        </w:rPr>
        <w:t xml:space="preserve">  </w:t>
      </w:r>
      <w:r w:rsidRPr="00EA5796">
        <w:rPr>
          <w:sz w:val="16"/>
          <w:szCs w:val="16"/>
        </w:rPr>
        <w:t>These obligations do not lapse upon termination/expiration of their agreement with GOAL.</w:t>
      </w:r>
    </w:p>
    <w:p w14:paraId="221A71F8" w14:textId="77777777" w:rsidR="007A1A97" w:rsidRPr="00EA5796" w:rsidRDefault="007A1A97" w:rsidP="007A1A97">
      <w:pPr>
        <w:jc w:val="both"/>
        <w:rPr>
          <w:rStyle w:val="InitialStyle"/>
          <w:rFonts w:asciiTheme="minorHAnsi" w:hAnsiTheme="minorHAnsi"/>
          <w:sz w:val="16"/>
          <w:szCs w:val="16"/>
          <w:u w:val="single"/>
        </w:rPr>
      </w:pPr>
    </w:p>
    <w:p w14:paraId="6B92F3B5" w14:textId="77777777" w:rsidR="007A1A97" w:rsidRPr="00EA5796" w:rsidRDefault="007A1A97" w:rsidP="007A1A97">
      <w:pPr>
        <w:pStyle w:val="ListParagraph"/>
        <w:numPr>
          <w:ilvl w:val="0"/>
          <w:numId w:val="19"/>
        </w:numPr>
        <w:spacing w:after="0" w:line="240" w:lineRule="auto"/>
        <w:jc w:val="both"/>
        <w:rPr>
          <w:rStyle w:val="InitialStyle"/>
          <w:rFonts w:asciiTheme="minorHAnsi" w:hAnsiTheme="minorHAnsi" w:cs="Arial"/>
          <w:sz w:val="16"/>
          <w:szCs w:val="16"/>
          <w:u w:val="single"/>
        </w:rPr>
      </w:pPr>
      <w:r w:rsidRPr="00EA5796">
        <w:rPr>
          <w:rStyle w:val="InitialStyle"/>
          <w:rFonts w:asciiTheme="minorHAnsi" w:hAnsiTheme="minorHAnsi"/>
          <w:sz w:val="16"/>
          <w:szCs w:val="16"/>
          <w:u w:val="single"/>
        </w:rPr>
        <w:t>SERVICE PROVIDER/CONTRACTOR'S RESPONSIBILITY FOR EMPLOYEES</w:t>
      </w:r>
    </w:p>
    <w:p w14:paraId="7F9C64EE" w14:textId="77777777" w:rsidR="007A1A97" w:rsidRPr="00EA5796" w:rsidRDefault="007A1A97" w:rsidP="007A1A97">
      <w:pPr>
        <w:ind w:left="720"/>
        <w:jc w:val="both"/>
        <w:rPr>
          <w:rFonts w:cs="Arial"/>
          <w:sz w:val="16"/>
          <w:szCs w:val="16"/>
        </w:rPr>
      </w:pPr>
      <w:r w:rsidRPr="00EA5796">
        <w:rPr>
          <w:rStyle w:val="InitialStyle"/>
          <w:rFonts w:asciiTheme="minorHAnsi" w:hAnsiTheme="minorHAnsi"/>
          <w:sz w:val="16"/>
          <w:szCs w:val="16"/>
        </w:rPr>
        <w:t xml:space="preserve">The Service provider/contractor shall be responsible for the professional and technical competence of its employees and will select, for work under this Contract, reliable individuals who will perform effectively in the implementation of this </w:t>
      </w:r>
      <w:r w:rsidRPr="00EA5796">
        <w:rPr>
          <w:rStyle w:val="InitialStyle"/>
          <w:rFonts w:asciiTheme="minorHAnsi" w:hAnsiTheme="minorHAnsi"/>
          <w:sz w:val="16"/>
          <w:szCs w:val="16"/>
        </w:rPr>
        <w:t>Contract, respect the local customs, and conform to a high standard of moral and ethical conduct.</w:t>
      </w:r>
      <w:r w:rsidRPr="00EA5796">
        <w:rPr>
          <w:rStyle w:val="InitialStyle"/>
          <w:rFonts w:asciiTheme="minorHAnsi" w:hAnsiTheme="minorHAnsi" w:cs="Arial"/>
          <w:sz w:val="16"/>
          <w:szCs w:val="16"/>
        </w:rPr>
        <w:t xml:space="preserve"> </w:t>
      </w:r>
      <w:r w:rsidRPr="00EA5796">
        <w:rPr>
          <w:rStyle w:val="InitialStyle"/>
          <w:rFonts w:asciiTheme="minorHAnsi" w:hAnsiTheme="minorHAnsi"/>
          <w:sz w:val="16"/>
          <w:szCs w:val="16"/>
        </w:rPr>
        <w:t>reason of any other claim or demand against the Service provider/contractor.</w:t>
      </w:r>
    </w:p>
    <w:p w14:paraId="2DD8FA2B" w14:textId="77777777" w:rsidR="007A1A97" w:rsidRPr="00EA5796" w:rsidRDefault="007A1A97" w:rsidP="007A1A97">
      <w:pPr>
        <w:tabs>
          <w:tab w:val="left" w:pos="-90"/>
        </w:tabs>
        <w:jc w:val="both"/>
        <w:rPr>
          <w:rFonts w:cs="Tahoma"/>
          <w:sz w:val="16"/>
          <w:szCs w:val="16"/>
        </w:rPr>
      </w:pPr>
    </w:p>
    <w:p w14:paraId="78021943"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ACCEPTANCE AND ACKNOWLEDGEMENT</w:t>
      </w:r>
    </w:p>
    <w:p w14:paraId="039010C9" w14:textId="77777777" w:rsidR="007A1A97" w:rsidRDefault="007A1A97" w:rsidP="007A1A97">
      <w:pPr>
        <w:pStyle w:val="ListParagraph"/>
        <w:tabs>
          <w:tab w:val="left" w:pos="-90"/>
        </w:tabs>
        <w:jc w:val="both"/>
        <w:rPr>
          <w:sz w:val="16"/>
          <w:szCs w:val="16"/>
        </w:rPr>
      </w:pPr>
      <w:r w:rsidRPr="00EA5796">
        <w:rPr>
          <w:sz w:val="16"/>
          <w:szCs w:val="16"/>
        </w:rPr>
        <w:t>Initiation of service or works under this contract by the service provider/contractor shall constitute acceptance of the contract, including all terms and conditions herein contained or otherwise incorporated by reference.</w:t>
      </w:r>
    </w:p>
    <w:p w14:paraId="48E0A2CB" w14:textId="77777777" w:rsidR="007A1A97" w:rsidRPr="00EA5796" w:rsidRDefault="007A1A97" w:rsidP="007A1A97">
      <w:pPr>
        <w:pStyle w:val="ListParagraph"/>
        <w:tabs>
          <w:tab w:val="left" w:pos="-90"/>
        </w:tabs>
        <w:jc w:val="both"/>
        <w:rPr>
          <w:sz w:val="16"/>
          <w:szCs w:val="16"/>
        </w:rPr>
      </w:pPr>
    </w:p>
    <w:p w14:paraId="6CD2334A" w14:textId="77777777" w:rsidR="007A1A97" w:rsidRPr="00EA5796" w:rsidRDefault="007A1A97" w:rsidP="007A1A97">
      <w:pPr>
        <w:tabs>
          <w:tab w:val="left" w:pos="-90"/>
        </w:tabs>
        <w:jc w:val="both"/>
        <w:rPr>
          <w:rFonts w:cs="Tahoma"/>
          <w:sz w:val="16"/>
          <w:szCs w:val="16"/>
        </w:rPr>
      </w:pPr>
    </w:p>
    <w:p w14:paraId="57068D26" w14:textId="77777777" w:rsidR="007A1A97" w:rsidRPr="00EA5796" w:rsidRDefault="007A1A97" w:rsidP="007A1A97">
      <w:pPr>
        <w:pStyle w:val="ListParagraph"/>
        <w:numPr>
          <w:ilvl w:val="0"/>
          <w:numId w:val="19"/>
        </w:numPr>
        <w:tabs>
          <w:tab w:val="left" w:pos="-90"/>
        </w:tabs>
        <w:spacing w:after="0" w:line="240" w:lineRule="auto"/>
        <w:jc w:val="both"/>
        <w:rPr>
          <w:sz w:val="16"/>
          <w:szCs w:val="16"/>
          <w:u w:val="single"/>
        </w:rPr>
      </w:pPr>
      <w:r w:rsidRPr="00EA5796">
        <w:rPr>
          <w:sz w:val="16"/>
          <w:szCs w:val="16"/>
          <w:u w:val="single"/>
        </w:rPr>
        <w:t>WARRANTY</w:t>
      </w:r>
    </w:p>
    <w:p w14:paraId="3161E0F8"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13004EBB" w14:textId="77777777" w:rsidR="007A1A97" w:rsidRPr="00EA5796" w:rsidRDefault="007A1A97" w:rsidP="007A1A97">
      <w:pPr>
        <w:tabs>
          <w:tab w:val="left" w:pos="-90"/>
        </w:tabs>
        <w:jc w:val="both"/>
        <w:rPr>
          <w:rFonts w:cs="Tahoma"/>
          <w:sz w:val="16"/>
          <w:szCs w:val="16"/>
        </w:rPr>
      </w:pPr>
    </w:p>
    <w:p w14:paraId="0DD91E19" w14:textId="77777777" w:rsidR="007A1A97" w:rsidRPr="00EA5796" w:rsidRDefault="007A1A97" w:rsidP="007A1A97">
      <w:pPr>
        <w:pStyle w:val="ListParagraph"/>
        <w:tabs>
          <w:tab w:val="left" w:pos="-90"/>
        </w:tabs>
        <w:jc w:val="both"/>
        <w:rPr>
          <w:sz w:val="16"/>
          <w:szCs w:val="16"/>
        </w:rPr>
      </w:pPr>
      <w:r w:rsidRPr="00EA5796">
        <w:rPr>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5D646778" w14:textId="77777777" w:rsidR="007A1A97" w:rsidRPr="00EA5796" w:rsidRDefault="007A1A97" w:rsidP="007A1A97">
      <w:pPr>
        <w:tabs>
          <w:tab w:val="left" w:pos="-90"/>
        </w:tabs>
        <w:jc w:val="both"/>
        <w:rPr>
          <w:rFonts w:cs="Tahoma"/>
          <w:sz w:val="16"/>
          <w:szCs w:val="16"/>
        </w:rPr>
      </w:pPr>
    </w:p>
    <w:p w14:paraId="6FE23DE2" w14:textId="77777777" w:rsidR="007A1A97" w:rsidRPr="00EA5796" w:rsidRDefault="007A1A97" w:rsidP="007A1A97">
      <w:pPr>
        <w:pStyle w:val="Standardtekst"/>
        <w:numPr>
          <w:ilvl w:val="0"/>
          <w:numId w:val="19"/>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556CF864" w14:textId="77777777" w:rsidR="007A1A97" w:rsidRPr="00EA5796" w:rsidRDefault="007A1A97" w:rsidP="007A1A97">
      <w:pPr>
        <w:pStyle w:val="ListParagraph"/>
        <w:jc w:val="both"/>
        <w:rPr>
          <w:rFonts w:cs="Arial"/>
          <w:sz w:val="16"/>
          <w:szCs w:val="16"/>
        </w:rPr>
      </w:pPr>
      <w:r w:rsidRPr="00EA5796">
        <w:rPr>
          <w:sz w:val="16"/>
          <w:szCs w:val="16"/>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508206BE" w14:textId="77777777" w:rsidR="007A1A97" w:rsidRPr="00EA5796" w:rsidRDefault="007A1A97" w:rsidP="007A1A97">
      <w:pPr>
        <w:pStyle w:val="ListParagraph"/>
        <w:jc w:val="both"/>
        <w:rPr>
          <w:rFonts w:cs="Arial"/>
          <w:sz w:val="16"/>
          <w:szCs w:val="16"/>
        </w:rPr>
      </w:pPr>
    </w:p>
    <w:p w14:paraId="27498EE0" w14:textId="77777777" w:rsidR="007A1A97" w:rsidRPr="00EA5796" w:rsidRDefault="007A1A97" w:rsidP="007A1A97">
      <w:pPr>
        <w:pStyle w:val="ListParagraph"/>
        <w:jc w:val="both"/>
        <w:rPr>
          <w:rFonts w:cs="Arial"/>
          <w:sz w:val="16"/>
          <w:szCs w:val="16"/>
        </w:rPr>
      </w:pPr>
      <w:r w:rsidRPr="00EA5796">
        <w:rPr>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BFAF7C6" w14:textId="77777777" w:rsidR="007A1A97" w:rsidRPr="00EA5796" w:rsidRDefault="007A1A97" w:rsidP="007A1A97">
      <w:pPr>
        <w:pStyle w:val="ListParagraph"/>
        <w:jc w:val="both"/>
        <w:rPr>
          <w:rFonts w:cs="Arial"/>
          <w:sz w:val="16"/>
          <w:szCs w:val="16"/>
        </w:rPr>
      </w:pPr>
    </w:p>
    <w:p w14:paraId="76003CF2" w14:textId="77777777" w:rsidR="007A1A97" w:rsidRPr="00EA5796" w:rsidRDefault="007A1A97" w:rsidP="007A1A97">
      <w:pPr>
        <w:pStyle w:val="ListParagraph"/>
        <w:jc w:val="both"/>
        <w:rPr>
          <w:rFonts w:cs="Arial"/>
          <w:sz w:val="16"/>
          <w:szCs w:val="16"/>
        </w:rPr>
      </w:pPr>
      <w:r w:rsidRPr="00EA5796">
        <w:rPr>
          <w:sz w:val="16"/>
          <w:szCs w:val="16"/>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w:t>
      </w:r>
      <w:r w:rsidRPr="00EA5796">
        <w:rPr>
          <w:sz w:val="16"/>
          <w:szCs w:val="16"/>
        </w:rPr>
        <w:lastRenderedPageBreak/>
        <w:t>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022EFDD7" w14:textId="77777777" w:rsidR="007A1A97" w:rsidRPr="00EA5796" w:rsidRDefault="007A1A97" w:rsidP="007A1A97">
      <w:pPr>
        <w:pStyle w:val="ListParagraph"/>
        <w:jc w:val="both"/>
        <w:rPr>
          <w:rFonts w:cs="Arial"/>
          <w:sz w:val="16"/>
          <w:szCs w:val="16"/>
        </w:rPr>
      </w:pPr>
    </w:p>
    <w:p w14:paraId="5FCCC033" w14:textId="77777777" w:rsidR="007A1A97" w:rsidRPr="00EA5796" w:rsidRDefault="007A1A97" w:rsidP="007A1A97">
      <w:pPr>
        <w:pStyle w:val="ListParagraph"/>
        <w:jc w:val="both"/>
        <w:rPr>
          <w:sz w:val="16"/>
          <w:szCs w:val="16"/>
        </w:rPr>
      </w:pPr>
      <w:r w:rsidRPr="00EA5796">
        <w:rPr>
          <w:sz w:val="16"/>
          <w:szCs w:val="16"/>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4CF64CFB" w14:textId="77777777" w:rsidR="007A1A97" w:rsidRPr="00EA5796" w:rsidRDefault="007A1A97" w:rsidP="007A1A97">
      <w:pPr>
        <w:pStyle w:val="ListParagraph"/>
        <w:tabs>
          <w:tab w:val="left" w:pos="-90"/>
        </w:tabs>
        <w:jc w:val="both"/>
        <w:rPr>
          <w:sz w:val="16"/>
          <w:szCs w:val="16"/>
        </w:rPr>
      </w:pPr>
    </w:p>
    <w:p w14:paraId="1FF40B9B" w14:textId="77777777" w:rsidR="007A1A97" w:rsidRPr="00EA5796" w:rsidRDefault="007A1A97" w:rsidP="007A1A97">
      <w:pPr>
        <w:pStyle w:val="ListParagraph"/>
        <w:tabs>
          <w:tab w:val="left" w:pos="-90"/>
        </w:tabs>
        <w:jc w:val="both"/>
        <w:rPr>
          <w:rFonts w:cs="Tahoma"/>
          <w:sz w:val="16"/>
          <w:szCs w:val="16"/>
        </w:rPr>
      </w:pPr>
      <w:r w:rsidRPr="00EA5796">
        <w:rPr>
          <w:sz w:val="16"/>
          <w:szCs w:val="16"/>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706E0BA7" w14:textId="77777777" w:rsidR="007A1A97" w:rsidRPr="00EA5796" w:rsidRDefault="007A1A97" w:rsidP="007A1A9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Arial"/>
          <w:sz w:val="16"/>
          <w:szCs w:val="16"/>
          <w:lang w:val="en-IE"/>
        </w:rPr>
      </w:pPr>
    </w:p>
    <w:p w14:paraId="48C1F769" w14:textId="77777777" w:rsidR="007A1A97" w:rsidRPr="00EA5796" w:rsidRDefault="007A1A97" w:rsidP="007A1A97">
      <w:pPr>
        <w:pStyle w:val="Standardtekst"/>
        <w:numPr>
          <w:ilvl w:val="0"/>
          <w:numId w:val="19"/>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543D46CB" w14:textId="77777777" w:rsidR="007A1A97" w:rsidRPr="000A7187" w:rsidRDefault="007A1A97" w:rsidP="007A1A9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ajorEastAsia" w:hAnsiTheme="minorHAnsi" w:cs="Arial"/>
          <w:b/>
          <w:bCs/>
          <w:sz w:val="16"/>
          <w:szCs w:val="16"/>
        </w:rPr>
      </w:pPr>
      <w:r w:rsidRPr="000A7187">
        <w:rPr>
          <w:rStyle w:val="InitialStyle"/>
          <w:rFonts w:asciiTheme="minorHAnsi" w:eastAsiaTheme="majorEastAsia"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eastAsiaTheme="majorEastAsia" w:hAnsiTheme="minorHAnsi"/>
          <w:sz w:val="16"/>
          <w:szCs w:val="16"/>
        </w:rPr>
        <w:t xml:space="preserve">must adhere to these rules and be able to document and certify the origin of goods and nationality of legal and natural persons as required. </w:t>
      </w:r>
    </w:p>
    <w:p w14:paraId="4DD1B6CE" w14:textId="77777777" w:rsidR="007A1A97" w:rsidRDefault="007A1A97" w:rsidP="007A1A97">
      <w:pPr>
        <w:pStyle w:val="ListParagraph"/>
        <w:jc w:val="both"/>
        <w:rPr>
          <w:rStyle w:val="InitialStyle"/>
          <w:rFonts w:asciiTheme="minorHAnsi" w:hAnsiTheme="minorHAnsi"/>
          <w:sz w:val="16"/>
          <w:szCs w:val="16"/>
        </w:rPr>
      </w:pPr>
    </w:p>
    <w:p w14:paraId="015EED9B" w14:textId="77777777" w:rsidR="007A1A97" w:rsidRDefault="007A1A97" w:rsidP="007A1A97">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Pr="00EA5796">
        <w:rPr>
          <w:sz w:val="16"/>
          <w:szCs w:val="16"/>
        </w:rPr>
        <w:t xml:space="preserve">service provider/contractor </w:t>
      </w:r>
      <w:r w:rsidRPr="000A7187">
        <w:rPr>
          <w:rStyle w:val="InitialStyle"/>
          <w:rFonts w:asciiTheme="minorHAnsi" w:hAnsiTheme="minorHAnsi"/>
          <w:sz w:val="16"/>
          <w:szCs w:val="16"/>
        </w:rPr>
        <w:t xml:space="preserve">and is not obliged to make any further payments to the </w:t>
      </w:r>
      <w:r w:rsidRPr="00EA5796">
        <w:rPr>
          <w:sz w:val="16"/>
          <w:szCs w:val="16"/>
        </w:rPr>
        <w:t>service provider/contractor</w:t>
      </w:r>
    </w:p>
    <w:p w14:paraId="31CE14F2" w14:textId="77777777" w:rsidR="007A1A97" w:rsidRPr="00EA5796" w:rsidRDefault="007A1A97" w:rsidP="007A1A97">
      <w:pPr>
        <w:pStyle w:val="ListParagraph"/>
        <w:jc w:val="both"/>
        <w:rPr>
          <w:rFonts w:cs="Tahoma"/>
          <w:sz w:val="16"/>
          <w:szCs w:val="16"/>
        </w:rPr>
      </w:pPr>
    </w:p>
    <w:p w14:paraId="4A066640"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INSPECTION</w:t>
      </w:r>
    </w:p>
    <w:p w14:paraId="728D7E86" w14:textId="77777777" w:rsidR="007A1A97" w:rsidRPr="00EA5796" w:rsidRDefault="007A1A97" w:rsidP="007A1A97">
      <w:pPr>
        <w:pStyle w:val="ListParagraph"/>
        <w:tabs>
          <w:tab w:val="left" w:pos="-90"/>
        </w:tabs>
        <w:jc w:val="both"/>
        <w:rPr>
          <w:sz w:val="16"/>
          <w:szCs w:val="16"/>
        </w:rPr>
      </w:pPr>
      <w:r w:rsidRPr="00EA5796">
        <w:rPr>
          <w:sz w:val="16"/>
          <w:szCs w:val="16"/>
        </w:rPr>
        <w:t xml:space="preserve">The duly accredited representatives of GOAL </w:t>
      </w:r>
      <w:r w:rsidRPr="00EA5796">
        <w:rPr>
          <w:sz w:val="16"/>
          <w:szCs w:val="16"/>
          <w:u w:val="single"/>
        </w:rPr>
        <w:t>or the donor</w:t>
      </w:r>
      <w:r w:rsidRPr="00EA5796">
        <w:rPr>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EA5796">
        <w:rPr>
          <w:sz w:val="16"/>
          <w:szCs w:val="16"/>
          <w:u w:val="single"/>
        </w:rPr>
        <w:t>or the donor</w:t>
      </w:r>
      <w:r w:rsidRPr="00EA5796">
        <w:rPr>
          <w:sz w:val="16"/>
          <w:szCs w:val="16"/>
        </w:rPr>
        <w:t xml:space="preserve"> or any waiver thereof shall not prejudice the implementation of the other relevant provisions of this Contract concerning obligations subscribed by the Service provider/contractor, such as warranty or specifications.</w:t>
      </w:r>
    </w:p>
    <w:p w14:paraId="393BD7F6" w14:textId="77777777" w:rsidR="007A1A97" w:rsidRPr="00EA5796" w:rsidRDefault="007A1A97" w:rsidP="007A1A97">
      <w:pPr>
        <w:tabs>
          <w:tab w:val="left" w:pos="-90"/>
        </w:tabs>
        <w:jc w:val="both"/>
        <w:rPr>
          <w:rFonts w:cs="Tahoma"/>
          <w:sz w:val="16"/>
          <w:szCs w:val="16"/>
        </w:rPr>
      </w:pPr>
    </w:p>
    <w:p w14:paraId="47D8C6D1" w14:textId="77777777" w:rsidR="007A1A97" w:rsidRPr="00EA5796" w:rsidRDefault="007A1A97" w:rsidP="007A1A97">
      <w:pPr>
        <w:pStyle w:val="ListParagraph"/>
        <w:numPr>
          <w:ilvl w:val="0"/>
          <w:numId w:val="19"/>
        </w:numPr>
        <w:spacing w:after="0" w:line="240" w:lineRule="auto"/>
        <w:jc w:val="both"/>
        <w:rPr>
          <w:sz w:val="16"/>
          <w:szCs w:val="16"/>
          <w:u w:val="single"/>
        </w:rPr>
      </w:pPr>
      <w:r w:rsidRPr="00EA5796">
        <w:rPr>
          <w:sz w:val="16"/>
          <w:szCs w:val="16"/>
          <w:u w:val="single"/>
        </w:rPr>
        <w:t>FORCE MAJEURE</w:t>
      </w:r>
    </w:p>
    <w:p w14:paraId="62502095" w14:textId="77777777" w:rsidR="007A1A97" w:rsidRPr="00EA5796" w:rsidRDefault="007A1A97" w:rsidP="007A1A9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36FEDA1B" w14:textId="77777777" w:rsidR="007A1A97" w:rsidRPr="00EA5796" w:rsidRDefault="007A1A97" w:rsidP="007A1A9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Arial"/>
          <w:sz w:val="16"/>
          <w:szCs w:val="16"/>
          <w:lang w:val="en-IE"/>
        </w:rPr>
      </w:pPr>
    </w:p>
    <w:p w14:paraId="6A021FD0" w14:textId="77777777" w:rsidR="007A1A97" w:rsidRPr="00EA5796" w:rsidRDefault="007A1A97" w:rsidP="007A1A9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w:t>
      </w:r>
      <w:r w:rsidRPr="00EA5796">
        <w:rPr>
          <w:rStyle w:val="InitialStyle"/>
          <w:rFonts w:asciiTheme="minorHAnsi" w:eastAsiaTheme="minorEastAsia" w:hAnsiTheme="minorHAnsi" w:cstheme="minorBidi"/>
          <w:sz w:val="16"/>
          <w:szCs w:val="16"/>
          <w:lang w:val="en-IE"/>
        </w:rPr>
        <w:t>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6E8B5EE1" w14:textId="77777777" w:rsidR="007A1A97" w:rsidRPr="00EA5796" w:rsidRDefault="007A1A97" w:rsidP="007A1A9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Arial"/>
          <w:sz w:val="16"/>
          <w:szCs w:val="16"/>
          <w:lang w:val="en-IE"/>
        </w:rPr>
      </w:pPr>
    </w:p>
    <w:p w14:paraId="73C3C24A" w14:textId="77777777" w:rsidR="007A1A97" w:rsidRPr="00EA5796" w:rsidRDefault="007A1A97" w:rsidP="007A1A97">
      <w:pPr>
        <w:pStyle w:val="ListParagraph"/>
        <w:tabs>
          <w:tab w:val="left" w:pos="360"/>
        </w:tabs>
        <w:jc w:val="both"/>
        <w:rPr>
          <w:rStyle w:val="InitialStyle"/>
          <w:rFonts w:asciiTheme="minorHAnsi" w:hAnsiTheme="minorHAnsi"/>
          <w:sz w:val="16"/>
          <w:szCs w:val="16"/>
        </w:rPr>
      </w:pPr>
      <w:r w:rsidRPr="00EA5796">
        <w:rPr>
          <w:rStyle w:val="InitialStyle"/>
          <w:rFonts w:asciiTheme="minorHAnsi" w:hAnsiTheme="minorHAnsi"/>
          <w:sz w:val="16"/>
          <w:szCs w:val="16"/>
        </w:rPr>
        <w:t>Notwithstanding anything to the contrary in this Contract, the Service provider/contractor</w:t>
      </w:r>
      <w:r w:rsidRPr="00EA5796">
        <w:rPr>
          <w:rStyle w:val="InitialStyle"/>
          <w:rFonts w:asciiTheme="minorHAnsi" w:hAnsiTheme="minorHAnsi"/>
          <w:b/>
          <w:bCs/>
          <w:sz w:val="16"/>
          <w:szCs w:val="16"/>
        </w:rPr>
        <w:t xml:space="preserve"> </w:t>
      </w:r>
      <w:r w:rsidRPr="00EA5796">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38018818" w14:textId="77777777" w:rsidR="007A1A97" w:rsidRPr="00EA5796" w:rsidRDefault="007A1A97" w:rsidP="007A1A97">
      <w:pPr>
        <w:pStyle w:val="ListParagraph"/>
        <w:tabs>
          <w:tab w:val="left" w:pos="360"/>
        </w:tabs>
        <w:jc w:val="both"/>
        <w:rPr>
          <w:rStyle w:val="InitialStyle"/>
          <w:rFonts w:asciiTheme="minorHAnsi" w:hAnsiTheme="minorHAnsi"/>
          <w:sz w:val="16"/>
          <w:szCs w:val="16"/>
        </w:rPr>
      </w:pPr>
    </w:p>
    <w:p w14:paraId="2DCEDA42" w14:textId="77777777" w:rsidR="007A1A97" w:rsidRPr="00EA5796" w:rsidRDefault="007A1A97" w:rsidP="007A1A97">
      <w:pPr>
        <w:pStyle w:val="ListParagraph"/>
        <w:tabs>
          <w:tab w:val="left" w:pos="360"/>
        </w:tabs>
        <w:jc w:val="both"/>
        <w:rPr>
          <w:rFonts w:cs="Arial"/>
          <w:sz w:val="16"/>
          <w:szCs w:val="16"/>
        </w:rPr>
      </w:pPr>
    </w:p>
    <w:p w14:paraId="7397F223" w14:textId="77777777" w:rsidR="007A1A97" w:rsidRPr="00EA5796" w:rsidRDefault="007A1A97" w:rsidP="007A1A97">
      <w:pPr>
        <w:tabs>
          <w:tab w:val="left" w:pos="-90"/>
        </w:tabs>
        <w:jc w:val="both"/>
        <w:rPr>
          <w:rFonts w:cs="Tahoma"/>
          <w:sz w:val="16"/>
          <w:szCs w:val="16"/>
        </w:rPr>
      </w:pPr>
    </w:p>
    <w:p w14:paraId="27311297"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DEFAULT</w:t>
      </w:r>
    </w:p>
    <w:p w14:paraId="20A2F7A9"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2703C8D7" w14:textId="77777777" w:rsidR="007A1A97" w:rsidRPr="00EA5796" w:rsidRDefault="007A1A97" w:rsidP="007A1A97">
      <w:pPr>
        <w:tabs>
          <w:tab w:val="left" w:pos="-90"/>
        </w:tabs>
        <w:jc w:val="both"/>
        <w:rPr>
          <w:rFonts w:cs="Tahoma"/>
          <w:sz w:val="16"/>
          <w:szCs w:val="16"/>
        </w:rPr>
      </w:pPr>
    </w:p>
    <w:p w14:paraId="573CADA8"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REJECTION</w:t>
      </w:r>
    </w:p>
    <w:p w14:paraId="4DDEDFCB"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7A3C5FCF" w14:textId="77777777" w:rsidR="007A1A97" w:rsidRPr="00EA5796" w:rsidRDefault="007A1A97" w:rsidP="007A1A97">
      <w:pPr>
        <w:jc w:val="both"/>
        <w:rPr>
          <w:rFonts w:cs="Arial"/>
          <w:sz w:val="16"/>
          <w:szCs w:val="16"/>
          <w:lang w:eastAsia="en-AU"/>
        </w:rPr>
      </w:pPr>
    </w:p>
    <w:p w14:paraId="79348C12"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6FEE82C0" w14:textId="77777777" w:rsidR="007A1A97" w:rsidRPr="00EA5796" w:rsidRDefault="007A1A97" w:rsidP="007A1A97">
      <w:pPr>
        <w:jc w:val="both"/>
        <w:rPr>
          <w:rFonts w:cs="Arial"/>
          <w:sz w:val="16"/>
          <w:szCs w:val="16"/>
          <w:lang w:eastAsia="en-AU"/>
        </w:rPr>
      </w:pPr>
    </w:p>
    <w:p w14:paraId="2C1AF577"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2147977F" w14:textId="77777777" w:rsidR="007A1A97" w:rsidRPr="00EA5796" w:rsidRDefault="007A1A97" w:rsidP="007A1A97">
      <w:pPr>
        <w:jc w:val="both"/>
        <w:rPr>
          <w:rFonts w:cs="Arial"/>
          <w:sz w:val="16"/>
          <w:szCs w:val="16"/>
          <w:lang w:eastAsia="en-AU"/>
        </w:rPr>
      </w:pPr>
    </w:p>
    <w:p w14:paraId="528B9EA1" w14:textId="77777777" w:rsidR="007A1A97" w:rsidRPr="00EA5796" w:rsidRDefault="007A1A97" w:rsidP="007A1A97">
      <w:pPr>
        <w:pStyle w:val="ListParagraph"/>
        <w:jc w:val="both"/>
        <w:rPr>
          <w:sz w:val="16"/>
          <w:szCs w:val="16"/>
          <w:lang w:eastAsia="en-AU"/>
        </w:rPr>
      </w:pPr>
      <w:r w:rsidRPr="00EA5796">
        <w:rPr>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w:t>
      </w:r>
      <w:r w:rsidRPr="00EA5796">
        <w:rPr>
          <w:sz w:val="16"/>
          <w:szCs w:val="16"/>
          <w:lang w:eastAsia="en-AU"/>
        </w:rPr>
        <w:lastRenderedPageBreak/>
        <w:t xml:space="preserve">dispose of them, without any liability to the Service provider/contractor whatsoever, in such manner as it deems fit and may charge the cost of removal to the Service provider/contractor. </w:t>
      </w:r>
    </w:p>
    <w:p w14:paraId="515168DE" w14:textId="77777777" w:rsidR="007A1A97" w:rsidRPr="00EA5796" w:rsidRDefault="007A1A97" w:rsidP="007A1A97">
      <w:pPr>
        <w:tabs>
          <w:tab w:val="left" w:pos="-90"/>
        </w:tabs>
        <w:jc w:val="both"/>
        <w:rPr>
          <w:rFonts w:cs="Tahoma"/>
          <w:sz w:val="16"/>
          <w:szCs w:val="16"/>
        </w:rPr>
      </w:pPr>
    </w:p>
    <w:p w14:paraId="3B30F972"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AMENDMENTS</w:t>
      </w:r>
    </w:p>
    <w:p w14:paraId="60DE5A5C" w14:textId="77777777" w:rsidR="007A1A97" w:rsidRPr="00EA5796" w:rsidRDefault="007A1A97" w:rsidP="007A1A97">
      <w:pPr>
        <w:pStyle w:val="ListParagraph"/>
        <w:tabs>
          <w:tab w:val="left" w:pos="-90"/>
          <w:tab w:val="left" w:pos="284"/>
        </w:tabs>
        <w:jc w:val="both"/>
        <w:rPr>
          <w:rFonts w:cs="Tahoma"/>
          <w:sz w:val="16"/>
          <w:szCs w:val="16"/>
        </w:rPr>
      </w:pPr>
      <w:r w:rsidRPr="00EA5796">
        <w:rPr>
          <w:sz w:val="16"/>
          <w:szCs w:val="16"/>
        </w:rPr>
        <w:t>No change in or modification of this Contract shall be made except by prior agreement between GOAL and the Service provider/contractor.</w:t>
      </w:r>
    </w:p>
    <w:p w14:paraId="4D3D745B" w14:textId="77777777" w:rsidR="007A1A97" w:rsidRPr="00EA5796" w:rsidRDefault="007A1A97" w:rsidP="007A1A97">
      <w:pPr>
        <w:tabs>
          <w:tab w:val="left" w:pos="-90"/>
        </w:tabs>
        <w:jc w:val="both"/>
        <w:rPr>
          <w:rFonts w:cs="Tahoma"/>
          <w:sz w:val="16"/>
          <w:szCs w:val="16"/>
        </w:rPr>
      </w:pPr>
    </w:p>
    <w:p w14:paraId="49A5A757"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ASSIGNMENTS &amp; INSOLVENCY</w:t>
      </w:r>
    </w:p>
    <w:p w14:paraId="73119E1A" w14:textId="77777777" w:rsidR="007A1A97" w:rsidRPr="00EA5796" w:rsidRDefault="007A1A97" w:rsidP="007A1A97">
      <w:pPr>
        <w:pStyle w:val="ListParagraph"/>
        <w:tabs>
          <w:tab w:val="left" w:pos="-90"/>
        </w:tabs>
        <w:jc w:val="both"/>
        <w:rPr>
          <w:rFonts w:cs="Tahoma"/>
          <w:sz w:val="16"/>
          <w:szCs w:val="16"/>
        </w:rPr>
      </w:pPr>
      <w:r w:rsidRPr="00EA5796">
        <w:rPr>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EA5796">
        <w:rPr>
          <w:rFonts w:cs="Tahoma"/>
          <w:sz w:val="16"/>
          <w:szCs w:val="16"/>
        </w:rPr>
        <w:tab/>
      </w:r>
    </w:p>
    <w:p w14:paraId="05EB4210" w14:textId="77777777" w:rsidR="007A1A97" w:rsidRPr="00EA5796" w:rsidRDefault="007A1A97" w:rsidP="007A1A97">
      <w:pPr>
        <w:tabs>
          <w:tab w:val="left" w:pos="-90"/>
        </w:tabs>
        <w:jc w:val="both"/>
        <w:rPr>
          <w:rFonts w:cs="Tahoma"/>
          <w:sz w:val="16"/>
          <w:szCs w:val="16"/>
        </w:rPr>
      </w:pPr>
    </w:p>
    <w:p w14:paraId="2D52019B" w14:textId="77777777" w:rsidR="007A1A97" w:rsidRPr="00EA5796" w:rsidRDefault="007A1A97" w:rsidP="007A1A97">
      <w:pPr>
        <w:pStyle w:val="ListParagraph"/>
        <w:jc w:val="both"/>
        <w:rPr>
          <w:sz w:val="16"/>
          <w:szCs w:val="16"/>
          <w:lang w:eastAsia="en-AU"/>
        </w:rPr>
      </w:pPr>
      <w:r w:rsidRPr="00EA5796">
        <w:rPr>
          <w:sz w:val="16"/>
          <w:szCs w:val="16"/>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3E146E13" w14:textId="77777777" w:rsidR="007A1A97" w:rsidRPr="00EA5796" w:rsidRDefault="007A1A97" w:rsidP="007A1A97">
      <w:pPr>
        <w:tabs>
          <w:tab w:val="left" w:pos="-90"/>
        </w:tabs>
        <w:jc w:val="both"/>
        <w:rPr>
          <w:rFonts w:cs="Tahoma"/>
          <w:sz w:val="16"/>
          <w:szCs w:val="16"/>
        </w:rPr>
      </w:pPr>
    </w:p>
    <w:p w14:paraId="30CFB5C8" w14:textId="77777777" w:rsidR="007A1A97" w:rsidRPr="00EA5796" w:rsidRDefault="007A1A97" w:rsidP="007A1A97">
      <w:pPr>
        <w:pStyle w:val="ListParagraph"/>
        <w:numPr>
          <w:ilvl w:val="0"/>
          <w:numId w:val="19"/>
        </w:numPr>
        <w:spacing w:after="0" w:line="240" w:lineRule="auto"/>
        <w:jc w:val="both"/>
        <w:rPr>
          <w:sz w:val="16"/>
          <w:szCs w:val="16"/>
          <w:u w:val="single"/>
          <w:lang w:eastAsia="en-AU"/>
        </w:rPr>
      </w:pPr>
      <w:r w:rsidRPr="00EA5796">
        <w:rPr>
          <w:sz w:val="16"/>
          <w:szCs w:val="16"/>
          <w:u w:val="single"/>
          <w:lang w:eastAsia="en-AU"/>
        </w:rPr>
        <w:t>PAYMENT</w:t>
      </w:r>
    </w:p>
    <w:p w14:paraId="2B7D7C32" w14:textId="77777777" w:rsidR="007A1A97" w:rsidRPr="00EA5796" w:rsidRDefault="007A1A97" w:rsidP="007A1A97">
      <w:pPr>
        <w:pStyle w:val="ListParagraph"/>
        <w:jc w:val="both"/>
        <w:rPr>
          <w:sz w:val="16"/>
          <w:szCs w:val="16"/>
          <w:lang w:eastAsia="en-AU"/>
        </w:rPr>
      </w:pPr>
      <w:r w:rsidRPr="00EA5796">
        <w:rPr>
          <w:sz w:val="16"/>
          <w:szCs w:val="16"/>
          <w:lang w:eastAsia="en-AU"/>
        </w:rPr>
        <w:t>The Service provider/contractor shall invoice GOAL and the terms of payment shall be thirty (30) working days after GOAL has internally confirmed acceptance of services/works and presentation of a legal invoice.</w:t>
      </w:r>
    </w:p>
    <w:p w14:paraId="08124908" w14:textId="77777777" w:rsidR="007A1A97" w:rsidRPr="00EA5796" w:rsidRDefault="007A1A97" w:rsidP="007A1A97">
      <w:pPr>
        <w:jc w:val="both"/>
        <w:rPr>
          <w:sz w:val="16"/>
          <w:szCs w:val="16"/>
        </w:rPr>
      </w:pPr>
    </w:p>
    <w:p w14:paraId="40887A98" w14:textId="77777777" w:rsidR="007A1A97" w:rsidRPr="00EA5796" w:rsidRDefault="007A1A97" w:rsidP="007A1A97">
      <w:pPr>
        <w:pStyle w:val="ListParagraph"/>
        <w:numPr>
          <w:ilvl w:val="0"/>
          <w:numId w:val="19"/>
        </w:numPr>
        <w:spacing w:after="200" w:line="276" w:lineRule="auto"/>
        <w:jc w:val="both"/>
        <w:rPr>
          <w:sz w:val="16"/>
          <w:szCs w:val="16"/>
          <w:lang w:eastAsia="zh-CN"/>
        </w:rPr>
      </w:pPr>
      <w:r w:rsidRPr="00EA5796">
        <w:rPr>
          <w:sz w:val="16"/>
          <w:szCs w:val="16"/>
          <w:u w:val="single"/>
        </w:rPr>
        <w:t>ANTI-BRIBERY/</w:t>
      </w:r>
      <w:r w:rsidRPr="00EA5796">
        <w:rPr>
          <w:sz w:val="16"/>
          <w:szCs w:val="16"/>
          <w:u w:val="single"/>
          <w:lang w:eastAsia="zh-CN"/>
        </w:rPr>
        <w:t xml:space="preserve">CORRUPTION </w:t>
      </w:r>
    </w:p>
    <w:p w14:paraId="4ED3E605" w14:textId="77777777" w:rsidR="007A1A97" w:rsidRPr="00EA5796" w:rsidRDefault="007A1A97" w:rsidP="007A1A97">
      <w:pPr>
        <w:pStyle w:val="ListParagraph"/>
        <w:spacing w:after="200"/>
        <w:jc w:val="both"/>
        <w:rPr>
          <w:rFonts w:eastAsia="Calibri" w:cs="Tahoma"/>
          <w:bCs/>
          <w:sz w:val="16"/>
          <w:szCs w:val="16"/>
        </w:rPr>
      </w:pPr>
      <w:r w:rsidRPr="00EA5796">
        <w:rPr>
          <w:sz w:val="16"/>
          <w:szCs w:val="16"/>
          <w:lang w:eastAsia="zh-CN"/>
        </w:rPr>
        <w:t>The Service provider/contractor shall comply with all applicable laws, statutes and regulations relating to anti-bribery and anti-corruption including but not limited to the UK Bribery Act 2010 and the</w:t>
      </w:r>
      <w:r w:rsidRPr="00EA5796">
        <w:rPr>
          <w:sz w:val="16"/>
          <w:szCs w:val="16"/>
        </w:rPr>
        <w:t xml:space="preserve"> United States Foreign Corrupt Practices Act 1977 (“Relevant Requirements”).</w:t>
      </w:r>
    </w:p>
    <w:p w14:paraId="322C2EA0" w14:textId="77777777" w:rsidR="007A1A97" w:rsidRPr="00EA5796" w:rsidRDefault="007A1A97" w:rsidP="007A1A97">
      <w:pPr>
        <w:pStyle w:val="ListParagraph"/>
        <w:spacing w:after="200"/>
        <w:jc w:val="both"/>
        <w:rPr>
          <w:rFonts w:eastAsia="Calibri" w:cs="Tahoma"/>
          <w:bCs/>
          <w:sz w:val="16"/>
          <w:szCs w:val="16"/>
        </w:rPr>
      </w:pPr>
    </w:p>
    <w:p w14:paraId="64057DAD" w14:textId="77777777" w:rsidR="007A1A97" w:rsidRPr="00EA5796" w:rsidRDefault="007A1A97" w:rsidP="007A1A97">
      <w:pPr>
        <w:pStyle w:val="ListParagraph"/>
        <w:spacing w:after="200"/>
        <w:jc w:val="both"/>
        <w:rPr>
          <w:sz w:val="16"/>
          <w:szCs w:val="16"/>
        </w:rPr>
      </w:pPr>
      <w:r w:rsidRPr="00EA5796">
        <w:rPr>
          <w:sz w:val="16"/>
          <w:szCs w:val="16"/>
        </w:rPr>
        <w:t>The Service provider/contractor shall have and maintain in place throughout the term of any contract with GOAL its own policies and procedures to ensure compliance with the Relevant Requirements.</w:t>
      </w:r>
    </w:p>
    <w:p w14:paraId="41B32F9D" w14:textId="77777777" w:rsidR="007A1A97" w:rsidRPr="00EA5796" w:rsidRDefault="007A1A97" w:rsidP="007A1A97">
      <w:pPr>
        <w:pStyle w:val="ListParagraph"/>
        <w:spacing w:after="200"/>
        <w:jc w:val="both"/>
        <w:rPr>
          <w:sz w:val="16"/>
          <w:szCs w:val="16"/>
          <w:lang w:eastAsia="zh-CN"/>
        </w:rPr>
      </w:pPr>
    </w:p>
    <w:p w14:paraId="123664BE" w14:textId="77777777" w:rsidR="007A1A97" w:rsidRPr="00EA5796" w:rsidRDefault="007A1A97" w:rsidP="007A1A97">
      <w:pPr>
        <w:pStyle w:val="ListParagraph"/>
        <w:spacing w:after="200"/>
        <w:jc w:val="both"/>
        <w:rPr>
          <w:rFonts w:eastAsia="SimSun" w:cs="Tahoma"/>
          <w:sz w:val="16"/>
          <w:szCs w:val="16"/>
          <w:lang w:eastAsia="zh-CN"/>
        </w:rPr>
      </w:pPr>
      <w:r w:rsidRPr="00EA5796">
        <w:rPr>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4BC3842C" w14:textId="77777777" w:rsidR="007A1A97" w:rsidRPr="00EA5796" w:rsidRDefault="007A1A97" w:rsidP="007A1A97">
      <w:pPr>
        <w:pStyle w:val="ListParagraph"/>
        <w:spacing w:after="200" w:line="276" w:lineRule="auto"/>
        <w:jc w:val="both"/>
        <w:rPr>
          <w:rFonts w:eastAsia="SimSun" w:cs="Tahoma"/>
          <w:sz w:val="16"/>
          <w:szCs w:val="16"/>
          <w:lang w:eastAsia="zh-CN"/>
        </w:rPr>
      </w:pPr>
    </w:p>
    <w:p w14:paraId="26B259D6" w14:textId="77777777" w:rsidR="007A1A97" w:rsidRPr="00EA5796" w:rsidRDefault="007A1A97" w:rsidP="007A1A97">
      <w:pPr>
        <w:pStyle w:val="ListParagraph"/>
        <w:numPr>
          <w:ilvl w:val="0"/>
          <w:numId w:val="19"/>
        </w:numPr>
        <w:tabs>
          <w:tab w:val="left" w:pos="-90"/>
        </w:tabs>
        <w:spacing w:after="0" w:line="240" w:lineRule="auto"/>
        <w:jc w:val="both"/>
        <w:rPr>
          <w:sz w:val="16"/>
          <w:szCs w:val="16"/>
          <w:u w:val="single"/>
        </w:rPr>
      </w:pPr>
      <w:r w:rsidRPr="00EA5796">
        <w:rPr>
          <w:sz w:val="16"/>
          <w:szCs w:val="16"/>
          <w:u w:val="single"/>
        </w:rPr>
        <w:t>ANTI-PERSONNEL MINES</w:t>
      </w:r>
    </w:p>
    <w:p w14:paraId="232D3605" w14:textId="77777777" w:rsidR="007A1A97" w:rsidRPr="00EA5796" w:rsidRDefault="007A1A97" w:rsidP="007A1A97">
      <w:pPr>
        <w:pStyle w:val="ListParagraph"/>
        <w:tabs>
          <w:tab w:val="left" w:pos="-90"/>
        </w:tabs>
        <w:jc w:val="both"/>
        <w:rPr>
          <w:rFonts w:cs="Tahoma"/>
          <w:sz w:val="16"/>
          <w:szCs w:val="16"/>
        </w:rPr>
      </w:pPr>
      <w:r w:rsidRPr="00EA5796">
        <w:rPr>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187E180A" w14:textId="77777777" w:rsidR="007A1A97" w:rsidRPr="00EA5796" w:rsidRDefault="007A1A97" w:rsidP="007A1A97">
      <w:pPr>
        <w:tabs>
          <w:tab w:val="left" w:pos="-90"/>
        </w:tabs>
        <w:jc w:val="both"/>
        <w:rPr>
          <w:rFonts w:cs="Tahoma"/>
          <w:b/>
          <w:sz w:val="16"/>
          <w:szCs w:val="16"/>
        </w:rPr>
      </w:pPr>
    </w:p>
    <w:p w14:paraId="386CF048"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ETHICAL PROCUREMENT AND PROCUREMENT PRACTICE</w:t>
      </w:r>
    </w:p>
    <w:p w14:paraId="464AB9EC" w14:textId="77777777" w:rsidR="007A1A97" w:rsidRPr="00B534B4" w:rsidRDefault="007A1A97" w:rsidP="007A1A97">
      <w:pPr>
        <w:pStyle w:val="ListParagraph"/>
        <w:jc w:val="both"/>
        <w:rPr>
          <w:sz w:val="16"/>
          <w:szCs w:val="16"/>
        </w:rPr>
      </w:pPr>
      <w:r w:rsidRPr="00EA5796">
        <w:rPr>
          <w:sz w:val="16"/>
          <w:szCs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w:t>
      </w:r>
      <w:r>
        <w:rPr>
          <w:sz w:val="16"/>
          <w:szCs w:val="16"/>
        </w:rPr>
        <w:t xml:space="preserve">  The </w:t>
      </w:r>
      <w:r w:rsidRPr="00EA5796">
        <w:rPr>
          <w:sz w:val="16"/>
          <w:szCs w:val="16"/>
        </w:rPr>
        <w:t xml:space="preserve">service provider/contractor </w:t>
      </w:r>
      <w:r w:rsidRPr="00B534B4">
        <w:rPr>
          <w:sz w:val="16"/>
          <w:szCs w:val="16"/>
        </w:rPr>
        <w:t>must adhere to the principles of humanitarian aid.</w:t>
      </w:r>
    </w:p>
    <w:p w14:paraId="3BCB5C51" w14:textId="77777777" w:rsidR="007A1A97" w:rsidRPr="00EA5796" w:rsidRDefault="007A1A97" w:rsidP="007A1A97">
      <w:pPr>
        <w:jc w:val="both"/>
        <w:rPr>
          <w:sz w:val="16"/>
          <w:szCs w:val="16"/>
        </w:rPr>
      </w:pPr>
    </w:p>
    <w:p w14:paraId="03A15124" w14:textId="77777777" w:rsidR="007A1A97" w:rsidRPr="00EA5796" w:rsidRDefault="007A1A97" w:rsidP="007A1A97">
      <w:pPr>
        <w:pStyle w:val="ListParagraph"/>
        <w:numPr>
          <w:ilvl w:val="0"/>
          <w:numId w:val="19"/>
        </w:numPr>
        <w:tabs>
          <w:tab w:val="left" w:pos="-90"/>
          <w:tab w:val="left" w:pos="284"/>
        </w:tabs>
        <w:spacing w:after="0" w:line="240" w:lineRule="auto"/>
        <w:jc w:val="both"/>
        <w:rPr>
          <w:sz w:val="16"/>
          <w:szCs w:val="16"/>
          <w:u w:val="single"/>
        </w:rPr>
      </w:pPr>
      <w:r w:rsidRPr="00EA5796">
        <w:rPr>
          <w:sz w:val="16"/>
          <w:szCs w:val="16"/>
          <w:u w:val="single"/>
        </w:rPr>
        <w:t>OFFICIALS NOT TO BENEFIT</w:t>
      </w:r>
    </w:p>
    <w:p w14:paraId="5EB29104" w14:textId="77777777" w:rsidR="007A1A97" w:rsidRPr="00EA5796" w:rsidRDefault="007A1A97" w:rsidP="007A1A97">
      <w:pPr>
        <w:pStyle w:val="ListParagraph"/>
        <w:jc w:val="both"/>
        <w:rPr>
          <w:rFonts w:cs="Arial"/>
          <w:sz w:val="16"/>
          <w:szCs w:val="16"/>
        </w:rPr>
      </w:pPr>
      <w:r w:rsidRPr="00EA5796">
        <w:rPr>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372367A" w14:textId="77777777" w:rsidR="007A1A97" w:rsidRPr="00EA5796" w:rsidRDefault="007A1A97" w:rsidP="007A1A97">
      <w:pPr>
        <w:tabs>
          <w:tab w:val="left" w:pos="-90"/>
        </w:tabs>
        <w:jc w:val="both"/>
        <w:rPr>
          <w:rFonts w:cs="Tahoma"/>
          <w:sz w:val="16"/>
          <w:szCs w:val="16"/>
        </w:rPr>
      </w:pPr>
    </w:p>
    <w:p w14:paraId="4FA088A3" w14:textId="77777777" w:rsidR="007A1A97" w:rsidRPr="00EA5796" w:rsidRDefault="007A1A97" w:rsidP="007A1A97">
      <w:pPr>
        <w:pStyle w:val="ListParagraph"/>
        <w:numPr>
          <w:ilvl w:val="0"/>
          <w:numId w:val="19"/>
        </w:numPr>
        <w:tabs>
          <w:tab w:val="left" w:pos="-90"/>
          <w:tab w:val="left" w:pos="284"/>
        </w:tabs>
        <w:spacing w:after="0" w:line="240" w:lineRule="auto"/>
        <w:jc w:val="both"/>
        <w:rPr>
          <w:sz w:val="16"/>
          <w:szCs w:val="16"/>
          <w:u w:val="single"/>
        </w:rPr>
      </w:pPr>
      <w:r w:rsidRPr="00EA5796">
        <w:rPr>
          <w:sz w:val="16"/>
          <w:szCs w:val="16"/>
          <w:u w:val="single"/>
        </w:rPr>
        <w:t>PRIOR NEGOTIATIONS SUPERSEDED BY CONTRACT</w:t>
      </w:r>
    </w:p>
    <w:p w14:paraId="5CA6B665" w14:textId="77777777" w:rsidR="007A1A97" w:rsidRPr="00EA5796" w:rsidRDefault="007A1A97" w:rsidP="007A1A97">
      <w:pPr>
        <w:pStyle w:val="ListParagraph"/>
        <w:tabs>
          <w:tab w:val="left" w:pos="-90"/>
          <w:tab w:val="left" w:pos="284"/>
        </w:tabs>
        <w:jc w:val="both"/>
        <w:rPr>
          <w:rFonts w:cs="Tahoma"/>
          <w:sz w:val="16"/>
          <w:szCs w:val="16"/>
        </w:rPr>
      </w:pPr>
      <w:r w:rsidRPr="00EA5796">
        <w:rPr>
          <w:sz w:val="16"/>
          <w:szCs w:val="16"/>
        </w:rPr>
        <w:t>This Contract supersedes all communications, representations, arrangements, negotiations, requests for proposals and proposals related to the subject matter of this Contract.</w:t>
      </w:r>
    </w:p>
    <w:p w14:paraId="02B03117" w14:textId="77777777" w:rsidR="007A1A97" w:rsidRPr="00EA5796" w:rsidRDefault="007A1A97" w:rsidP="007A1A97">
      <w:pPr>
        <w:tabs>
          <w:tab w:val="left" w:pos="-90"/>
        </w:tabs>
        <w:jc w:val="both"/>
        <w:rPr>
          <w:rFonts w:cs="Tahoma"/>
          <w:sz w:val="16"/>
          <w:szCs w:val="16"/>
        </w:rPr>
      </w:pPr>
    </w:p>
    <w:p w14:paraId="3C57DE27" w14:textId="77777777" w:rsidR="007A1A97" w:rsidRPr="00EA5796" w:rsidRDefault="007A1A97" w:rsidP="007A1A97">
      <w:pPr>
        <w:pStyle w:val="ListParagraph"/>
        <w:numPr>
          <w:ilvl w:val="0"/>
          <w:numId w:val="19"/>
        </w:numPr>
        <w:tabs>
          <w:tab w:val="left" w:pos="-90"/>
        </w:tabs>
        <w:spacing w:after="0" w:line="240" w:lineRule="auto"/>
        <w:jc w:val="both"/>
        <w:rPr>
          <w:sz w:val="16"/>
          <w:szCs w:val="16"/>
        </w:rPr>
      </w:pPr>
      <w:r w:rsidRPr="00EA5796">
        <w:rPr>
          <w:sz w:val="16"/>
          <w:szCs w:val="16"/>
          <w:u w:val="single"/>
        </w:rPr>
        <w:t>INTELLECTUAL PROPERTY INFRINGEMENT</w:t>
      </w:r>
    </w:p>
    <w:p w14:paraId="11F24AC0" w14:textId="77777777" w:rsidR="007A1A97" w:rsidRPr="00EA5796" w:rsidRDefault="007A1A97" w:rsidP="007A1A97">
      <w:pPr>
        <w:pStyle w:val="ListParagraph"/>
        <w:tabs>
          <w:tab w:val="left" w:pos="-90"/>
        </w:tabs>
        <w:jc w:val="both"/>
        <w:rPr>
          <w:sz w:val="16"/>
          <w:szCs w:val="16"/>
        </w:rPr>
      </w:pPr>
      <w:r w:rsidRPr="00EA5796">
        <w:rPr>
          <w:sz w:val="16"/>
          <w:szCs w:val="16"/>
        </w:rPr>
        <w:t xml:space="preserve">The Service provider/contractor warrants that the use or supply by GOAL of the services sold under this Contract does not infringe on any patent, design, trade-name or trade-mark.  </w:t>
      </w:r>
    </w:p>
    <w:p w14:paraId="172A644B" w14:textId="77777777" w:rsidR="007A1A97" w:rsidRPr="00EA5796" w:rsidRDefault="007A1A97" w:rsidP="007A1A97">
      <w:pPr>
        <w:pStyle w:val="ListParagraph"/>
        <w:tabs>
          <w:tab w:val="left" w:pos="-90"/>
        </w:tabs>
        <w:jc w:val="both"/>
        <w:rPr>
          <w:sz w:val="16"/>
          <w:szCs w:val="16"/>
        </w:rPr>
      </w:pPr>
    </w:p>
    <w:p w14:paraId="50566218" w14:textId="77777777" w:rsidR="007A1A97" w:rsidRPr="00EA5796" w:rsidRDefault="007A1A97" w:rsidP="007A1A97">
      <w:pPr>
        <w:pStyle w:val="ListParagraph"/>
        <w:tabs>
          <w:tab w:val="left" w:pos="-90"/>
        </w:tabs>
        <w:jc w:val="both"/>
        <w:rPr>
          <w:sz w:val="16"/>
          <w:szCs w:val="16"/>
        </w:rPr>
      </w:pPr>
      <w:r w:rsidRPr="00EA5796">
        <w:rPr>
          <w:sz w:val="16"/>
          <w:szCs w:val="16"/>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FE0C30" w14:textId="77777777" w:rsidR="007A1A97" w:rsidRPr="00EA5796" w:rsidRDefault="007A1A97" w:rsidP="007A1A97">
      <w:pPr>
        <w:pStyle w:val="ListParagraph"/>
        <w:tabs>
          <w:tab w:val="left" w:pos="-90"/>
        </w:tabs>
        <w:jc w:val="both"/>
        <w:rPr>
          <w:rStyle w:val="InitialStyle"/>
          <w:rFonts w:asciiTheme="minorHAnsi" w:hAnsiTheme="minorHAnsi"/>
          <w:sz w:val="16"/>
          <w:szCs w:val="16"/>
        </w:rPr>
      </w:pPr>
    </w:p>
    <w:p w14:paraId="59263C44" w14:textId="77777777" w:rsidR="007A1A97" w:rsidRPr="00EA5796" w:rsidRDefault="007A1A97" w:rsidP="007A1A97">
      <w:pPr>
        <w:pStyle w:val="ListParagraph"/>
        <w:tabs>
          <w:tab w:val="left" w:pos="-90"/>
        </w:tabs>
        <w:jc w:val="both"/>
        <w:rPr>
          <w:rStyle w:val="InitialStyle"/>
          <w:rFonts w:asciiTheme="minorHAnsi" w:hAnsiTheme="minorHAnsi"/>
          <w:sz w:val="16"/>
          <w:szCs w:val="16"/>
        </w:rPr>
      </w:pPr>
      <w:r w:rsidRPr="00EA5796">
        <w:rPr>
          <w:rStyle w:val="InitialStyle"/>
          <w:rFonts w:asciiTheme="minorHAnsi" w:hAnsiTheme="minorHAnsi"/>
          <w:sz w:val="16"/>
          <w:szCs w:val="16"/>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2AE2EAB3" w14:textId="77777777" w:rsidR="007A1A97" w:rsidRPr="00EA5796" w:rsidRDefault="007A1A97" w:rsidP="007A1A97">
      <w:pPr>
        <w:pStyle w:val="ListParagraph"/>
        <w:tabs>
          <w:tab w:val="left" w:pos="-90"/>
        </w:tabs>
        <w:jc w:val="both"/>
        <w:rPr>
          <w:sz w:val="16"/>
          <w:szCs w:val="16"/>
        </w:rPr>
      </w:pPr>
    </w:p>
    <w:p w14:paraId="5E52A161" w14:textId="77777777" w:rsidR="007A1A97" w:rsidRPr="00EA5796" w:rsidRDefault="007A1A97" w:rsidP="007A1A97">
      <w:pPr>
        <w:pStyle w:val="ListParagraph"/>
        <w:tabs>
          <w:tab w:val="left" w:pos="-90"/>
        </w:tabs>
        <w:jc w:val="both"/>
        <w:rPr>
          <w:rFonts w:cs="Tahoma"/>
          <w:sz w:val="16"/>
          <w:szCs w:val="16"/>
        </w:rPr>
      </w:pPr>
      <w:r w:rsidRPr="00EA5796">
        <w:rPr>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2305E39A" w14:textId="77777777" w:rsidR="007A1A97" w:rsidRPr="00EA5796" w:rsidRDefault="007A1A97" w:rsidP="007A1A97">
      <w:pPr>
        <w:tabs>
          <w:tab w:val="left" w:pos="-90"/>
        </w:tabs>
        <w:jc w:val="both"/>
        <w:rPr>
          <w:rFonts w:cs="Tahoma"/>
          <w:sz w:val="16"/>
          <w:szCs w:val="16"/>
        </w:rPr>
      </w:pPr>
    </w:p>
    <w:p w14:paraId="33F94ADC" w14:textId="77777777" w:rsidR="007A1A97" w:rsidRPr="00EA5796" w:rsidRDefault="007A1A97" w:rsidP="007A1A97">
      <w:pPr>
        <w:pStyle w:val="ListParagraph"/>
        <w:numPr>
          <w:ilvl w:val="0"/>
          <w:numId w:val="19"/>
        </w:numPr>
        <w:tabs>
          <w:tab w:val="left" w:pos="-90"/>
          <w:tab w:val="left" w:pos="284"/>
        </w:tabs>
        <w:spacing w:after="0" w:line="240" w:lineRule="auto"/>
        <w:jc w:val="both"/>
        <w:rPr>
          <w:sz w:val="16"/>
          <w:szCs w:val="16"/>
        </w:rPr>
      </w:pPr>
      <w:r w:rsidRPr="00EA5796">
        <w:rPr>
          <w:sz w:val="16"/>
          <w:szCs w:val="16"/>
          <w:u w:val="single"/>
        </w:rPr>
        <w:t>TITLE RIGHTS</w:t>
      </w:r>
    </w:p>
    <w:p w14:paraId="7DB9B16F" w14:textId="77777777" w:rsidR="007A1A97" w:rsidRPr="00EA5796" w:rsidRDefault="007A1A97" w:rsidP="007A1A97">
      <w:pPr>
        <w:pStyle w:val="ListParagraph"/>
        <w:tabs>
          <w:tab w:val="left" w:pos="-90"/>
          <w:tab w:val="left" w:pos="284"/>
        </w:tabs>
        <w:spacing w:before="60"/>
        <w:jc w:val="both"/>
        <w:rPr>
          <w:rFonts w:cs="Tahoma"/>
          <w:sz w:val="16"/>
          <w:szCs w:val="16"/>
        </w:rPr>
      </w:pPr>
      <w:r w:rsidRPr="00EA5796">
        <w:rPr>
          <w:sz w:val="16"/>
          <w:szCs w:val="16"/>
        </w:rPr>
        <w:lastRenderedPageBreak/>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57D8F585" w14:textId="77777777" w:rsidR="007A1A97" w:rsidRPr="00EA5796" w:rsidRDefault="007A1A97" w:rsidP="007A1A97">
      <w:pPr>
        <w:pStyle w:val="ListParagraph"/>
        <w:tabs>
          <w:tab w:val="left" w:pos="-90"/>
          <w:tab w:val="left" w:pos="284"/>
        </w:tabs>
        <w:spacing w:before="60"/>
        <w:jc w:val="both"/>
        <w:rPr>
          <w:rFonts w:cs="Tahoma"/>
          <w:sz w:val="16"/>
          <w:szCs w:val="16"/>
        </w:rPr>
      </w:pPr>
    </w:p>
    <w:p w14:paraId="394FD572" w14:textId="77777777" w:rsidR="007A1A97" w:rsidRPr="00EA5796" w:rsidRDefault="007A1A97" w:rsidP="007A1A97">
      <w:pPr>
        <w:pStyle w:val="ListParagraph"/>
        <w:tabs>
          <w:tab w:val="left" w:pos="-90"/>
          <w:tab w:val="left" w:pos="284"/>
        </w:tabs>
        <w:spacing w:before="60"/>
        <w:jc w:val="both"/>
        <w:rPr>
          <w:sz w:val="16"/>
          <w:szCs w:val="16"/>
        </w:rPr>
      </w:pPr>
      <w:r w:rsidRPr="00EA5796">
        <w:rPr>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46BC3FFE" w14:textId="77777777" w:rsidR="007A1A97" w:rsidRPr="00EA5796" w:rsidRDefault="007A1A97" w:rsidP="007A1A97">
      <w:pPr>
        <w:pStyle w:val="ListParagraph"/>
        <w:tabs>
          <w:tab w:val="left" w:pos="-90"/>
          <w:tab w:val="left" w:pos="284"/>
        </w:tabs>
        <w:spacing w:before="60"/>
        <w:jc w:val="both"/>
        <w:rPr>
          <w:sz w:val="16"/>
          <w:szCs w:val="16"/>
        </w:rPr>
      </w:pPr>
    </w:p>
    <w:p w14:paraId="3EEFDB59" w14:textId="77777777" w:rsidR="007A1A97" w:rsidRPr="00EA5796" w:rsidRDefault="007A1A97" w:rsidP="007A1A97">
      <w:pPr>
        <w:pStyle w:val="ListParagraph"/>
        <w:numPr>
          <w:ilvl w:val="0"/>
          <w:numId w:val="19"/>
        </w:numPr>
        <w:spacing w:after="0" w:line="240" w:lineRule="auto"/>
        <w:jc w:val="both"/>
        <w:rPr>
          <w:rStyle w:val="InitialStyle"/>
          <w:rFonts w:asciiTheme="minorHAnsi" w:hAnsiTheme="minorHAnsi" w:cs="Arial"/>
          <w:sz w:val="16"/>
          <w:szCs w:val="16"/>
          <w:u w:val="single"/>
        </w:rPr>
      </w:pPr>
      <w:r w:rsidRPr="00EA5796">
        <w:rPr>
          <w:rStyle w:val="InitialStyle"/>
          <w:rFonts w:asciiTheme="minorHAnsi" w:hAnsiTheme="minorHAnsi"/>
          <w:sz w:val="16"/>
          <w:szCs w:val="16"/>
          <w:u w:val="single"/>
        </w:rPr>
        <w:t>TITLE TO EQUIPMENT</w:t>
      </w:r>
    </w:p>
    <w:p w14:paraId="12BECAA3" w14:textId="77777777" w:rsidR="007A1A97" w:rsidRPr="00EA5796" w:rsidRDefault="007A1A97" w:rsidP="007A1A97">
      <w:pPr>
        <w:ind w:left="720"/>
        <w:jc w:val="both"/>
        <w:rPr>
          <w:rFonts w:cs="Arial"/>
          <w:sz w:val="16"/>
          <w:szCs w:val="16"/>
        </w:rPr>
      </w:pPr>
      <w:r w:rsidRPr="00EA5796">
        <w:rPr>
          <w:rStyle w:val="InitialStyle"/>
          <w:rFonts w:asciiTheme="minorHAnsi" w:hAnsiTheme="minorHAnsi"/>
          <w:sz w:val="16"/>
          <w:szCs w:val="16"/>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3C7098DF" w14:textId="77777777" w:rsidR="007A1A97" w:rsidRPr="00EA5796" w:rsidRDefault="007A1A97" w:rsidP="007A1A97">
      <w:pPr>
        <w:tabs>
          <w:tab w:val="left" w:pos="-90"/>
        </w:tabs>
        <w:jc w:val="both"/>
        <w:rPr>
          <w:rFonts w:cs="Tahoma"/>
          <w:sz w:val="16"/>
          <w:szCs w:val="16"/>
        </w:rPr>
      </w:pPr>
    </w:p>
    <w:p w14:paraId="46A56BB1" w14:textId="77777777" w:rsidR="007A1A97" w:rsidRPr="00EA5796" w:rsidRDefault="007A1A97" w:rsidP="007A1A97">
      <w:pPr>
        <w:pStyle w:val="ListParagraph"/>
        <w:numPr>
          <w:ilvl w:val="0"/>
          <w:numId w:val="19"/>
        </w:numPr>
        <w:tabs>
          <w:tab w:val="left" w:pos="-90"/>
        </w:tabs>
        <w:spacing w:after="0" w:line="240" w:lineRule="auto"/>
        <w:jc w:val="both"/>
        <w:rPr>
          <w:sz w:val="16"/>
          <w:szCs w:val="16"/>
          <w:u w:val="single"/>
        </w:rPr>
      </w:pPr>
      <w:r w:rsidRPr="00EA5796">
        <w:rPr>
          <w:sz w:val="16"/>
          <w:szCs w:val="16"/>
          <w:u w:val="single"/>
        </w:rPr>
        <w:t>PACKING</w:t>
      </w:r>
    </w:p>
    <w:p w14:paraId="5321467B" w14:textId="77777777" w:rsidR="007A1A97" w:rsidRPr="00EA5796" w:rsidRDefault="007A1A97" w:rsidP="007A1A97">
      <w:pPr>
        <w:pStyle w:val="ListParagraph"/>
        <w:tabs>
          <w:tab w:val="left" w:pos="-90"/>
        </w:tabs>
        <w:jc w:val="both"/>
        <w:rPr>
          <w:rFonts w:cs="Tahoma"/>
          <w:sz w:val="16"/>
          <w:szCs w:val="16"/>
        </w:rPr>
      </w:pPr>
      <w:r w:rsidRPr="00EA5796">
        <w:rPr>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E99CD14" w14:textId="77777777" w:rsidR="007A1A97" w:rsidRPr="00EA5796" w:rsidRDefault="007A1A97" w:rsidP="007A1A97">
      <w:pPr>
        <w:tabs>
          <w:tab w:val="left" w:pos="-90"/>
        </w:tabs>
        <w:jc w:val="both"/>
        <w:rPr>
          <w:rFonts w:cs="Tahoma"/>
          <w:sz w:val="16"/>
          <w:szCs w:val="16"/>
        </w:rPr>
      </w:pPr>
    </w:p>
    <w:p w14:paraId="2D5D3D6D" w14:textId="77777777" w:rsidR="007A1A97" w:rsidRPr="00EA5796" w:rsidRDefault="007A1A97" w:rsidP="007A1A97">
      <w:pPr>
        <w:pStyle w:val="ListParagraph"/>
        <w:numPr>
          <w:ilvl w:val="0"/>
          <w:numId w:val="19"/>
        </w:numPr>
        <w:spacing w:after="0" w:line="240" w:lineRule="auto"/>
        <w:jc w:val="both"/>
        <w:rPr>
          <w:sz w:val="16"/>
          <w:szCs w:val="16"/>
          <w:u w:val="single"/>
          <w:lang w:eastAsia="en-AU"/>
        </w:rPr>
      </w:pPr>
      <w:r w:rsidRPr="00EA5796">
        <w:rPr>
          <w:sz w:val="16"/>
          <w:szCs w:val="16"/>
          <w:u w:val="single"/>
          <w:lang w:eastAsia="en-AU"/>
        </w:rPr>
        <w:t>SHIPMENT AND DELIVERY</w:t>
      </w:r>
    </w:p>
    <w:p w14:paraId="6D0A4B2C"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All services and works shall be delivered at the agreed place of delivery as stated in the Contract, at the Service provider/contractor's risk, unless otherwise provided for in the Contract.</w:t>
      </w:r>
    </w:p>
    <w:p w14:paraId="3EF2C940" w14:textId="77777777" w:rsidR="007A1A97" w:rsidRPr="00EA5796" w:rsidRDefault="007A1A97" w:rsidP="007A1A97">
      <w:pPr>
        <w:tabs>
          <w:tab w:val="left" w:pos="-90"/>
        </w:tabs>
        <w:jc w:val="both"/>
        <w:rPr>
          <w:rFonts w:cs="Tahoma"/>
          <w:sz w:val="16"/>
          <w:szCs w:val="16"/>
        </w:rPr>
      </w:pPr>
    </w:p>
    <w:p w14:paraId="031F763E" w14:textId="77777777" w:rsidR="007A1A97" w:rsidRPr="00EA5796" w:rsidRDefault="007A1A97" w:rsidP="007A1A97">
      <w:pPr>
        <w:pStyle w:val="ListParagraph"/>
        <w:numPr>
          <w:ilvl w:val="0"/>
          <w:numId w:val="19"/>
        </w:numPr>
        <w:tabs>
          <w:tab w:val="left" w:pos="-90"/>
        </w:tabs>
        <w:spacing w:after="0" w:line="240" w:lineRule="auto"/>
        <w:jc w:val="both"/>
        <w:rPr>
          <w:sz w:val="16"/>
          <w:szCs w:val="16"/>
          <w:u w:val="single"/>
        </w:rPr>
      </w:pPr>
      <w:r w:rsidRPr="00EA5796">
        <w:rPr>
          <w:sz w:val="16"/>
          <w:szCs w:val="16"/>
          <w:u w:val="single"/>
        </w:rPr>
        <w:t>INSURANCE</w:t>
      </w:r>
    </w:p>
    <w:p w14:paraId="6907E1C4" w14:textId="77777777" w:rsidR="007A1A97" w:rsidRPr="00EA5796" w:rsidRDefault="007A1A97" w:rsidP="007A1A97">
      <w:pPr>
        <w:pStyle w:val="ListParagraph"/>
        <w:tabs>
          <w:tab w:val="left" w:pos="-90"/>
        </w:tabs>
        <w:jc w:val="both"/>
        <w:rPr>
          <w:sz w:val="16"/>
          <w:szCs w:val="16"/>
        </w:rPr>
      </w:pPr>
      <w:r w:rsidRPr="00EA5796">
        <w:rPr>
          <w:sz w:val="16"/>
          <w:szCs w:val="16"/>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6E6D13B7" w14:textId="77777777" w:rsidR="007A1A97" w:rsidRPr="00EA5796" w:rsidRDefault="007A1A97" w:rsidP="007A1A97">
      <w:pPr>
        <w:pStyle w:val="ListParagraph"/>
        <w:tabs>
          <w:tab w:val="left" w:pos="-90"/>
        </w:tabs>
        <w:jc w:val="both"/>
        <w:rPr>
          <w:sz w:val="16"/>
          <w:szCs w:val="16"/>
        </w:rPr>
      </w:pPr>
    </w:p>
    <w:p w14:paraId="699A3975" w14:textId="77777777" w:rsidR="007A1A97" w:rsidRPr="00EA5796" w:rsidRDefault="007A1A97" w:rsidP="007A1A97">
      <w:pPr>
        <w:pStyle w:val="ListParagraph"/>
        <w:numPr>
          <w:ilvl w:val="0"/>
          <w:numId w:val="19"/>
        </w:numPr>
        <w:tabs>
          <w:tab w:val="left" w:pos="-90"/>
          <w:tab w:val="left" w:pos="284"/>
        </w:tabs>
        <w:spacing w:after="0" w:line="240" w:lineRule="auto"/>
        <w:jc w:val="both"/>
        <w:rPr>
          <w:sz w:val="16"/>
          <w:szCs w:val="16"/>
          <w:u w:val="single"/>
        </w:rPr>
      </w:pPr>
      <w:r w:rsidRPr="00EA5796">
        <w:rPr>
          <w:sz w:val="16"/>
          <w:szCs w:val="16"/>
          <w:u w:val="single"/>
        </w:rPr>
        <w:t>INDEMNIFICATION</w:t>
      </w:r>
    </w:p>
    <w:p w14:paraId="5C9B1F95" w14:textId="77777777" w:rsidR="007A1A97" w:rsidRPr="00EA5796" w:rsidRDefault="007A1A97" w:rsidP="007A1A97">
      <w:pPr>
        <w:pStyle w:val="ListParagraph"/>
        <w:tabs>
          <w:tab w:val="left" w:pos="-90"/>
          <w:tab w:val="left" w:pos="284"/>
        </w:tabs>
        <w:spacing w:before="60"/>
        <w:jc w:val="both"/>
        <w:rPr>
          <w:rFonts w:cs="Tahoma"/>
          <w:sz w:val="16"/>
          <w:szCs w:val="16"/>
        </w:rPr>
      </w:pPr>
      <w:r w:rsidRPr="00EA5796">
        <w:rPr>
          <w:sz w:val="16"/>
          <w:szCs w:val="16"/>
        </w:rPr>
        <w:t xml:space="preserve">The Supplier agrees to indemnify, hold and save GOAL  harmless and defend at its own expense GOAL, its officers, agents and employees from and against all suits, claims, demands and liability of whatever nature or kind, including </w:t>
      </w:r>
      <w:r w:rsidRPr="00EA5796">
        <w:rPr>
          <w:sz w:val="16"/>
          <w:szCs w:val="16"/>
        </w:rPr>
        <w:t xml:space="preserve">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46178E6A" w14:textId="77777777" w:rsidR="007A1A97" w:rsidRPr="00EA5796" w:rsidRDefault="007A1A97" w:rsidP="007A1A97">
      <w:pPr>
        <w:pStyle w:val="ListParagraph"/>
        <w:tabs>
          <w:tab w:val="left" w:pos="-90"/>
          <w:tab w:val="left" w:pos="284"/>
        </w:tabs>
        <w:spacing w:before="60"/>
        <w:jc w:val="both"/>
        <w:rPr>
          <w:rFonts w:cs="Tahoma"/>
          <w:sz w:val="16"/>
          <w:szCs w:val="16"/>
        </w:rPr>
      </w:pPr>
    </w:p>
    <w:p w14:paraId="10BF58F2" w14:textId="77777777" w:rsidR="007A1A97" w:rsidRPr="00EA5796" w:rsidRDefault="007A1A97" w:rsidP="007A1A97">
      <w:pPr>
        <w:pStyle w:val="ListParagraph"/>
        <w:tabs>
          <w:tab w:val="left" w:pos="-90"/>
          <w:tab w:val="left" w:pos="284"/>
        </w:tabs>
        <w:spacing w:before="60"/>
        <w:jc w:val="both"/>
        <w:rPr>
          <w:rFonts w:cs="Tahoma"/>
          <w:sz w:val="16"/>
          <w:szCs w:val="16"/>
        </w:rPr>
      </w:pPr>
      <w:r w:rsidRPr="00EA5796">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7C3E6A0" w14:textId="77777777" w:rsidR="007A1A97" w:rsidRPr="00EA5796" w:rsidRDefault="007A1A97" w:rsidP="007A1A97">
      <w:pPr>
        <w:pStyle w:val="ListParagraph"/>
        <w:tabs>
          <w:tab w:val="left" w:pos="-90"/>
          <w:tab w:val="left" w:pos="284"/>
        </w:tabs>
        <w:spacing w:before="60"/>
        <w:jc w:val="both"/>
        <w:rPr>
          <w:rFonts w:cs="Tahoma"/>
          <w:sz w:val="16"/>
          <w:szCs w:val="16"/>
        </w:rPr>
      </w:pPr>
    </w:p>
    <w:p w14:paraId="51735021" w14:textId="77777777" w:rsidR="007A1A97" w:rsidRPr="00EA5796" w:rsidRDefault="007A1A97" w:rsidP="007A1A97">
      <w:pPr>
        <w:pStyle w:val="ListParagraph"/>
        <w:tabs>
          <w:tab w:val="left" w:pos="-90"/>
          <w:tab w:val="left" w:pos="284"/>
        </w:tabs>
        <w:spacing w:before="60"/>
        <w:jc w:val="both"/>
        <w:rPr>
          <w:rFonts w:cs="Tahoma"/>
          <w:sz w:val="16"/>
          <w:szCs w:val="16"/>
        </w:rPr>
      </w:pPr>
      <w:r w:rsidRPr="00EA5796">
        <w:rPr>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4FD5F12E" w14:textId="77777777" w:rsidR="007A1A97" w:rsidRPr="00EA5796" w:rsidRDefault="007A1A97" w:rsidP="007A1A97">
      <w:pPr>
        <w:tabs>
          <w:tab w:val="left" w:pos="-90"/>
        </w:tabs>
        <w:jc w:val="both"/>
        <w:rPr>
          <w:rFonts w:cs="Tahoma"/>
          <w:sz w:val="16"/>
          <w:szCs w:val="16"/>
        </w:rPr>
      </w:pPr>
    </w:p>
    <w:p w14:paraId="5D9260D4" w14:textId="77777777" w:rsidR="007A1A97" w:rsidRPr="00EA5796" w:rsidRDefault="007A1A97" w:rsidP="007A1A97">
      <w:pPr>
        <w:pStyle w:val="ListParagraph"/>
        <w:numPr>
          <w:ilvl w:val="0"/>
          <w:numId w:val="19"/>
        </w:numPr>
        <w:tabs>
          <w:tab w:val="left" w:pos="0"/>
          <w:tab w:val="left" w:pos="284"/>
        </w:tabs>
        <w:spacing w:after="0" w:line="240" w:lineRule="auto"/>
        <w:jc w:val="both"/>
        <w:rPr>
          <w:sz w:val="16"/>
          <w:szCs w:val="16"/>
        </w:rPr>
      </w:pPr>
      <w:r w:rsidRPr="00EA5796">
        <w:rPr>
          <w:sz w:val="16"/>
          <w:szCs w:val="16"/>
          <w:u w:val="single"/>
        </w:rPr>
        <w:t>TERMINATION OF CONTRACT</w:t>
      </w:r>
    </w:p>
    <w:p w14:paraId="53998D2A" w14:textId="77777777" w:rsidR="007A1A97" w:rsidRPr="00EA5796" w:rsidRDefault="007A1A97" w:rsidP="007A1A97">
      <w:pPr>
        <w:pStyle w:val="ListParagraph"/>
        <w:tabs>
          <w:tab w:val="left" w:pos="0"/>
          <w:tab w:val="left" w:pos="284"/>
        </w:tabs>
        <w:spacing w:before="60"/>
        <w:jc w:val="both"/>
        <w:rPr>
          <w:rFonts w:cs="Tahoma"/>
          <w:sz w:val="16"/>
          <w:szCs w:val="16"/>
        </w:rPr>
      </w:pPr>
      <w:r w:rsidRPr="00EA5796">
        <w:rPr>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4C97087" w14:textId="77777777" w:rsidR="007A1A97" w:rsidRPr="00EA5796" w:rsidRDefault="007A1A97" w:rsidP="007A1A97">
      <w:pPr>
        <w:pStyle w:val="ListParagraph"/>
        <w:tabs>
          <w:tab w:val="left" w:pos="0"/>
          <w:tab w:val="left" w:pos="284"/>
        </w:tabs>
        <w:spacing w:before="60"/>
        <w:jc w:val="both"/>
        <w:rPr>
          <w:rFonts w:cs="Tahoma"/>
          <w:sz w:val="16"/>
          <w:szCs w:val="16"/>
        </w:rPr>
      </w:pPr>
    </w:p>
    <w:p w14:paraId="7EEED6F0" w14:textId="77777777" w:rsidR="007A1A97" w:rsidRPr="00EA5796" w:rsidRDefault="007A1A97" w:rsidP="007A1A97">
      <w:pPr>
        <w:pStyle w:val="ListParagraph"/>
        <w:tabs>
          <w:tab w:val="left" w:pos="0"/>
          <w:tab w:val="left" w:pos="284"/>
        </w:tabs>
        <w:spacing w:before="60"/>
        <w:jc w:val="both"/>
        <w:rPr>
          <w:sz w:val="16"/>
          <w:szCs w:val="16"/>
        </w:rPr>
      </w:pPr>
      <w:r w:rsidRPr="00EA5796">
        <w:rPr>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2BB8A49C" w14:textId="77777777" w:rsidR="007A1A97" w:rsidRPr="00EA5796" w:rsidRDefault="007A1A97" w:rsidP="007A1A97">
      <w:pPr>
        <w:pStyle w:val="ListParagraph"/>
        <w:tabs>
          <w:tab w:val="left" w:pos="0"/>
          <w:tab w:val="left" w:pos="284"/>
        </w:tabs>
        <w:spacing w:before="60"/>
        <w:jc w:val="both"/>
        <w:rPr>
          <w:sz w:val="16"/>
          <w:szCs w:val="16"/>
        </w:rPr>
      </w:pPr>
    </w:p>
    <w:p w14:paraId="658FAC0B" w14:textId="77777777" w:rsidR="007A1A97" w:rsidRPr="00EA5796" w:rsidRDefault="007A1A97" w:rsidP="007A1A97">
      <w:pPr>
        <w:pStyle w:val="ListParagraph"/>
        <w:tabs>
          <w:tab w:val="left" w:pos="0"/>
          <w:tab w:val="left" w:pos="284"/>
        </w:tabs>
        <w:spacing w:before="60"/>
        <w:jc w:val="both"/>
        <w:rPr>
          <w:sz w:val="16"/>
          <w:szCs w:val="16"/>
        </w:rPr>
      </w:pPr>
      <w:r w:rsidRPr="00EA5796">
        <w:rPr>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53C804C0" w14:textId="77777777" w:rsidR="007A1A97" w:rsidRPr="00EA5796" w:rsidRDefault="007A1A97" w:rsidP="007A1A97">
      <w:pPr>
        <w:pStyle w:val="ListParagraph"/>
        <w:tabs>
          <w:tab w:val="left" w:pos="0"/>
          <w:tab w:val="left" w:pos="284"/>
        </w:tabs>
        <w:spacing w:before="60"/>
        <w:jc w:val="both"/>
        <w:rPr>
          <w:sz w:val="16"/>
          <w:szCs w:val="16"/>
        </w:rPr>
      </w:pPr>
      <w:r w:rsidRPr="00EA5796">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3B6B2306" w14:textId="77777777" w:rsidR="007A1A97" w:rsidRPr="00EA5796" w:rsidRDefault="007A1A97" w:rsidP="007A1A97">
      <w:pPr>
        <w:pStyle w:val="ListParagraph"/>
        <w:tabs>
          <w:tab w:val="left" w:pos="0"/>
          <w:tab w:val="left" w:pos="284"/>
        </w:tabs>
        <w:spacing w:before="60"/>
        <w:jc w:val="both"/>
        <w:rPr>
          <w:sz w:val="16"/>
          <w:szCs w:val="16"/>
        </w:rPr>
      </w:pPr>
    </w:p>
    <w:p w14:paraId="182B7EE4" w14:textId="77777777" w:rsidR="007A1A97" w:rsidRDefault="007A1A97" w:rsidP="007A1A9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 xml:space="preserve">oing or breaches of policy.  GOAL reserves the right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57AF9EE8" w14:textId="77777777" w:rsidR="007A1A97" w:rsidRPr="00EA5796" w:rsidRDefault="007A1A97" w:rsidP="007A1A97">
      <w:pPr>
        <w:pStyle w:val="ListParagraph"/>
        <w:tabs>
          <w:tab w:val="left" w:pos="0"/>
          <w:tab w:val="left" w:pos="284"/>
        </w:tabs>
        <w:spacing w:before="60"/>
        <w:jc w:val="both"/>
        <w:rPr>
          <w:sz w:val="16"/>
          <w:szCs w:val="16"/>
        </w:rPr>
      </w:pPr>
    </w:p>
    <w:p w14:paraId="07701F53" w14:textId="77777777" w:rsidR="007A1A97" w:rsidRPr="00EA5796" w:rsidRDefault="007A1A97" w:rsidP="007A1A97">
      <w:pPr>
        <w:pStyle w:val="ListParagraph"/>
        <w:tabs>
          <w:tab w:val="left" w:pos="0"/>
          <w:tab w:val="left" w:pos="284"/>
        </w:tabs>
        <w:spacing w:before="60"/>
        <w:jc w:val="both"/>
        <w:rPr>
          <w:sz w:val="16"/>
          <w:szCs w:val="16"/>
        </w:rPr>
      </w:pPr>
    </w:p>
    <w:p w14:paraId="736E5BFC" w14:textId="77777777" w:rsidR="007A1A97" w:rsidRPr="00EA5796" w:rsidRDefault="007A1A97" w:rsidP="007A1A97">
      <w:pPr>
        <w:pStyle w:val="ListParagraph"/>
        <w:tabs>
          <w:tab w:val="left" w:pos="0"/>
          <w:tab w:val="left" w:pos="284"/>
        </w:tabs>
        <w:spacing w:before="60"/>
        <w:jc w:val="both"/>
        <w:rPr>
          <w:sz w:val="16"/>
          <w:szCs w:val="16"/>
        </w:rPr>
      </w:pPr>
    </w:p>
    <w:p w14:paraId="6BCBD286" w14:textId="77777777" w:rsidR="007A1A97" w:rsidRPr="007350B8" w:rsidRDefault="007A1A97" w:rsidP="007A1A97">
      <w:pPr>
        <w:pStyle w:val="ListParagraph"/>
        <w:numPr>
          <w:ilvl w:val="0"/>
          <w:numId w:val="19"/>
        </w:numPr>
        <w:spacing w:after="200" w:line="276" w:lineRule="auto"/>
        <w:jc w:val="both"/>
        <w:rPr>
          <w:sz w:val="16"/>
          <w:szCs w:val="16"/>
          <w:u w:val="single"/>
          <w:lang w:eastAsia="en-AU"/>
        </w:rPr>
      </w:pPr>
      <w:r w:rsidRPr="007350B8">
        <w:rPr>
          <w:sz w:val="16"/>
          <w:szCs w:val="16"/>
          <w:u w:val="single"/>
          <w:lang w:eastAsia="en-AU"/>
        </w:rPr>
        <w:t>DATA PROTECTION</w:t>
      </w:r>
    </w:p>
    <w:p w14:paraId="055841D0" w14:textId="77777777" w:rsidR="007A1A97" w:rsidRPr="007350B8" w:rsidRDefault="007A1A97" w:rsidP="007A1A97">
      <w:pPr>
        <w:pStyle w:val="ListParagraph"/>
        <w:rPr>
          <w:sz w:val="16"/>
          <w:szCs w:val="16"/>
          <w:u w:val="single"/>
          <w:lang w:eastAsia="en-AU"/>
        </w:rPr>
      </w:pPr>
    </w:p>
    <w:p w14:paraId="25E18807" w14:textId="77777777" w:rsidR="007A1A97" w:rsidRPr="00FE3E11" w:rsidRDefault="007A1A97" w:rsidP="007A1A97">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xml:space="preserve">”) should Personal Data be accessed, viewed or in any way Processed by the Supplier.  If during the term of the Contract it is contemplated that the Supplier will Process Personal Data, the Supplier shall only engage in such </w:t>
      </w:r>
      <w:r w:rsidRPr="007350B8">
        <w:rPr>
          <w:sz w:val="16"/>
          <w:szCs w:val="16"/>
        </w:rPr>
        <w:lastRenderedPageBreak/>
        <w:t>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82C489D" w14:textId="77777777" w:rsidR="007A1A97" w:rsidRDefault="007A1A97" w:rsidP="007A1A97">
      <w:pPr>
        <w:pStyle w:val="ListParagraph"/>
        <w:tabs>
          <w:tab w:val="left" w:pos="0"/>
          <w:tab w:val="left" w:pos="284"/>
        </w:tabs>
        <w:spacing w:before="60"/>
        <w:jc w:val="both"/>
        <w:rPr>
          <w:sz w:val="16"/>
          <w:szCs w:val="16"/>
          <w:u w:val="single"/>
        </w:rPr>
      </w:pPr>
    </w:p>
    <w:p w14:paraId="35EA813C" w14:textId="77777777" w:rsidR="007A1A97" w:rsidRPr="00EA5796" w:rsidRDefault="007A1A97" w:rsidP="007A1A97">
      <w:pPr>
        <w:pStyle w:val="ListParagraph"/>
        <w:numPr>
          <w:ilvl w:val="0"/>
          <w:numId w:val="19"/>
        </w:numPr>
        <w:tabs>
          <w:tab w:val="left" w:pos="0"/>
          <w:tab w:val="left" w:pos="284"/>
        </w:tabs>
        <w:spacing w:before="60" w:after="0" w:line="240" w:lineRule="auto"/>
        <w:jc w:val="both"/>
        <w:rPr>
          <w:sz w:val="16"/>
          <w:szCs w:val="16"/>
          <w:u w:val="single"/>
        </w:rPr>
      </w:pPr>
      <w:r w:rsidRPr="00EA5796">
        <w:rPr>
          <w:sz w:val="16"/>
          <w:szCs w:val="16"/>
          <w:u w:val="single"/>
        </w:rPr>
        <w:t>CONFIDENTIALITY</w:t>
      </w:r>
    </w:p>
    <w:p w14:paraId="006C983E" w14:textId="77777777" w:rsidR="007A1A97" w:rsidRPr="00EA5796" w:rsidRDefault="007A1A97" w:rsidP="007A1A97">
      <w:pPr>
        <w:pStyle w:val="ListParagraph"/>
        <w:tabs>
          <w:tab w:val="left" w:pos="0"/>
          <w:tab w:val="left" w:pos="284"/>
        </w:tabs>
        <w:spacing w:before="60"/>
        <w:jc w:val="both"/>
        <w:rPr>
          <w:sz w:val="16"/>
          <w:szCs w:val="16"/>
        </w:rPr>
      </w:pPr>
    </w:p>
    <w:p w14:paraId="611933E6" w14:textId="77777777" w:rsidR="007A1A97" w:rsidRDefault="007A1A97" w:rsidP="007A1A97">
      <w:pPr>
        <w:pStyle w:val="ListParagraph"/>
        <w:jc w:val="both"/>
        <w:rPr>
          <w:sz w:val="16"/>
          <w:szCs w:val="16"/>
          <w:lang w:eastAsia="en-AU"/>
        </w:rPr>
      </w:pPr>
      <w:r w:rsidRPr="00EA5796">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1EE8F34C" w14:textId="77777777" w:rsidR="007A1A97" w:rsidRDefault="007A1A97" w:rsidP="007A1A97">
      <w:pPr>
        <w:pStyle w:val="ListParagraph"/>
        <w:jc w:val="both"/>
        <w:rPr>
          <w:sz w:val="16"/>
          <w:szCs w:val="16"/>
          <w:lang w:eastAsia="en-AU"/>
        </w:rPr>
      </w:pPr>
    </w:p>
    <w:p w14:paraId="69CA6966" w14:textId="77777777" w:rsidR="007A1A97" w:rsidRPr="000A7187" w:rsidRDefault="007A1A97" w:rsidP="007A1A97">
      <w:pPr>
        <w:pStyle w:val="ListParagraph"/>
        <w:numPr>
          <w:ilvl w:val="0"/>
          <w:numId w:val="19"/>
        </w:numPr>
        <w:tabs>
          <w:tab w:val="left" w:pos="-90"/>
        </w:tabs>
        <w:spacing w:after="200" w:line="276" w:lineRule="auto"/>
        <w:jc w:val="both"/>
        <w:rPr>
          <w:i/>
          <w:iCs/>
          <w:sz w:val="16"/>
          <w:szCs w:val="16"/>
        </w:rPr>
      </w:pPr>
      <w:r w:rsidRPr="000A7187">
        <w:rPr>
          <w:sz w:val="16"/>
          <w:szCs w:val="16"/>
          <w:u w:val="single"/>
        </w:rPr>
        <w:t>DISPUTES - ARBITRATION</w:t>
      </w:r>
    </w:p>
    <w:p w14:paraId="153A5024" w14:textId="77777777" w:rsidR="007A1A97" w:rsidRDefault="007A1A97" w:rsidP="007A1A97">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79211FA2" w14:textId="77777777" w:rsidR="007A1A97" w:rsidRPr="000A7187" w:rsidRDefault="007A1A97" w:rsidP="007A1A97">
      <w:pPr>
        <w:pStyle w:val="ListParagraph"/>
        <w:tabs>
          <w:tab w:val="left" w:pos="-90"/>
        </w:tabs>
        <w:rPr>
          <w:sz w:val="16"/>
          <w:szCs w:val="16"/>
        </w:rPr>
      </w:pPr>
    </w:p>
    <w:p w14:paraId="06C790A7" w14:textId="77777777" w:rsidR="007A1A97" w:rsidRPr="000A7187" w:rsidRDefault="007A1A97" w:rsidP="007A1A97">
      <w:pPr>
        <w:pStyle w:val="ListParagraph"/>
        <w:numPr>
          <w:ilvl w:val="0"/>
          <w:numId w:val="19"/>
        </w:numPr>
        <w:spacing w:after="200" w:line="276" w:lineRule="auto"/>
        <w:jc w:val="both"/>
        <w:rPr>
          <w:sz w:val="16"/>
          <w:szCs w:val="16"/>
          <w:u w:val="single"/>
          <w:lang w:eastAsia="en-AU"/>
        </w:rPr>
      </w:pPr>
      <w:r w:rsidRPr="000A7187">
        <w:rPr>
          <w:sz w:val="16"/>
          <w:szCs w:val="16"/>
          <w:u w:val="single"/>
          <w:lang w:eastAsia="en-AU"/>
        </w:rPr>
        <w:t>SETTLEMENT OF DISPUTES</w:t>
      </w:r>
    </w:p>
    <w:p w14:paraId="31050174" w14:textId="77777777" w:rsidR="007A1A97" w:rsidRDefault="007A1A97" w:rsidP="007A1A97">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8158E1E" w14:textId="77777777" w:rsidR="007A1A97" w:rsidRPr="000A7187" w:rsidRDefault="007A1A97" w:rsidP="007A1A97">
      <w:pPr>
        <w:pStyle w:val="ListParagraph"/>
        <w:jc w:val="both"/>
        <w:rPr>
          <w:rFonts w:cs="Arial"/>
          <w:sz w:val="16"/>
          <w:szCs w:val="16"/>
        </w:rPr>
      </w:pPr>
    </w:p>
    <w:p w14:paraId="5DF9D99B" w14:textId="77777777" w:rsidR="007A1A97" w:rsidRPr="00391E54" w:rsidRDefault="007A1A97" w:rsidP="007A1A97">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551DFECD" w14:textId="77777777" w:rsidR="007A1A97" w:rsidRPr="00EA5796" w:rsidRDefault="007A1A97" w:rsidP="007A1A97">
      <w:pPr>
        <w:tabs>
          <w:tab w:val="left" w:pos="-90"/>
        </w:tabs>
        <w:jc w:val="both"/>
        <w:rPr>
          <w:rFonts w:cs="Tahoma"/>
          <w:sz w:val="16"/>
          <w:szCs w:val="16"/>
        </w:rPr>
      </w:pPr>
    </w:p>
    <w:p w14:paraId="7AC4E319" w14:textId="77777777" w:rsidR="007A1A97" w:rsidRPr="00EA5796" w:rsidRDefault="007A1A97" w:rsidP="007A1A97">
      <w:pPr>
        <w:pStyle w:val="ListParagraph"/>
        <w:numPr>
          <w:ilvl w:val="0"/>
          <w:numId w:val="19"/>
        </w:numPr>
        <w:tabs>
          <w:tab w:val="left" w:pos="-90"/>
        </w:tabs>
        <w:spacing w:after="0" w:line="240" w:lineRule="auto"/>
        <w:jc w:val="both"/>
        <w:rPr>
          <w:sz w:val="16"/>
          <w:szCs w:val="16"/>
          <w:u w:val="single"/>
        </w:rPr>
      </w:pPr>
      <w:r w:rsidRPr="00EA5796">
        <w:rPr>
          <w:sz w:val="16"/>
          <w:szCs w:val="16"/>
          <w:u w:val="single"/>
        </w:rPr>
        <w:t>WITHHOLDING TAX</w:t>
      </w:r>
    </w:p>
    <w:p w14:paraId="6E49341C" w14:textId="77777777" w:rsidR="007A1A97" w:rsidRPr="00EA5796" w:rsidRDefault="007A1A97" w:rsidP="007A1A97">
      <w:pPr>
        <w:pStyle w:val="ListParagraph"/>
        <w:autoSpaceDE w:val="0"/>
        <w:autoSpaceDN w:val="0"/>
        <w:adjustRightInd w:val="0"/>
        <w:jc w:val="both"/>
        <w:rPr>
          <w:rFonts w:eastAsia="SimSun" w:cs="Tahoma"/>
          <w:sz w:val="16"/>
          <w:szCs w:val="16"/>
          <w:lang w:eastAsia="zh-CN"/>
        </w:rPr>
      </w:pPr>
      <w:r w:rsidRPr="00EA5796">
        <w:rPr>
          <w:sz w:val="16"/>
          <w:szCs w:val="16"/>
          <w:lang w:eastAsia="zh-CN"/>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09610418" w14:textId="77777777" w:rsidR="007A1A97" w:rsidRPr="00EA5796" w:rsidRDefault="007A1A97" w:rsidP="007A1A97">
      <w:pPr>
        <w:tabs>
          <w:tab w:val="left" w:pos="-90"/>
        </w:tabs>
        <w:jc w:val="both"/>
        <w:rPr>
          <w:rFonts w:cs="Tahoma"/>
          <w:sz w:val="16"/>
          <w:szCs w:val="16"/>
        </w:rPr>
      </w:pPr>
    </w:p>
    <w:p w14:paraId="69E6D22D" w14:textId="77777777" w:rsidR="007A1A97" w:rsidRPr="00EA5796" w:rsidRDefault="007A1A97" w:rsidP="007A1A97">
      <w:pPr>
        <w:pStyle w:val="ListParagraph"/>
        <w:numPr>
          <w:ilvl w:val="0"/>
          <w:numId w:val="19"/>
        </w:numPr>
        <w:spacing w:after="0" w:line="240" w:lineRule="auto"/>
        <w:jc w:val="both"/>
        <w:rPr>
          <w:sz w:val="16"/>
          <w:szCs w:val="16"/>
          <w:u w:val="single"/>
        </w:rPr>
      </w:pPr>
      <w:r w:rsidRPr="00EA5796">
        <w:rPr>
          <w:sz w:val="16"/>
          <w:szCs w:val="16"/>
          <w:u w:val="single"/>
        </w:rPr>
        <w:t>GOVERNING LAW AND JURISDICTION</w:t>
      </w:r>
    </w:p>
    <w:p w14:paraId="5719F0CC" w14:textId="77777777" w:rsidR="007A1A97" w:rsidRPr="00EA5796" w:rsidRDefault="007A1A97" w:rsidP="007A1A97">
      <w:pPr>
        <w:pStyle w:val="ListParagraph"/>
        <w:jc w:val="both"/>
        <w:rPr>
          <w:rFonts w:cs="Tahoma"/>
          <w:sz w:val="16"/>
          <w:szCs w:val="16"/>
        </w:rPr>
      </w:pPr>
      <w:r w:rsidRPr="00EA5796">
        <w:rPr>
          <w:sz w:val="16"/>
          <w:szCs w:val="16"/>
        </w:rPr>
        <w:t>These Terms and Conditions shall be governed by the laws of Ireland and subject to the exclusive jurisdiction of the Irish Courts.</w:t>
      </w:r>
    </w:p>
    <w:p w14:paraId="1937A3E5" w14:textId="77777777" w:rsidR="007A1A97" w:rsidRPr="00EA5796" w:rsidRDefault="007A1A97" w:rsidP="007A1A97">
      <w:pPr>
        <w:tabs>
          <w:tab w:val="left" w:pos="-90"/>
          <w:tab w:val="left" w:pos="622"/>
          <w:tab w:val="left" w:pos="1189"/>
          <w:tab w:val="left" w:pos="5668"/>
        </w:tabs>
        <w:jc w:val="both"/>
        <w:rPr>
          <w:rFonts w:cs="Tahoma"/>
          <w:sz w:val="16"/>
          <w:szCs w:val="16"/>
        </w:rPr>
      </w:pPr>
    </w:p>
    <w:p w14:paraId="06973D3F" w14:textId="77777777" w:rsidR="007A1A97" w:rsidRPr="00EA5796" w:rsidRDefault="007A1A97" w:rsidP="007A1A97">
      <w:pPr>
        <w:pStyle w:val="ListParagraph"/>
        <w:numPr>
          <w:ilvl w:val="0"/>
          <w:numId w:val="19"/>
        </w:numPr>
        <w:spacing w:after="0" w:line="240" w:lineRule="auto"/>
        <w:jc w:val="both"/>
        <w:rPr>
          <w:sz w:val="16"/>
          <w:szCs w:val="16"/>
          <w:u w:val="single"/>
          <w:lang w:eastAsia="en-AU"/>
        </w:rPr>
      </w:pPr>
      <w:r w:rsidRPr="00EA5796">
        <w:rPr>
          <w:sz w:val="16"/>
          <w:szCs w:val="16"/>
          <w:u w:val="single"/>
          <w:lang w:eastAsia="en-AU"/>
        </w:rPr>
        <w:t>BANK GUARANTEE</w:t>
      </w:r>
    </w:p>
    <w:p w14:paraId="73153E13"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10FB54D8" w14:textId="77777777" w:rsidR="007A1A97" w:rsidRPr="00EA5796" w:rsidRDefault="007A1A97" w:rsidP="007A1A97">
      <w:pPr>
        <w:jc w:val="both"/>
        <w:rPr>
          <w:rFonts w:cs="Arial"/>
          <w:sz w:val="16"/>
          <w:szCs w:val="16"/>
          <w:lang w:eastAsia="en-AU"/>
        </w:rPr>
      </w:pPr>
    </w:p>
    <w:p w14:paraId="14F2925A" w14:textId="77777777" w:rsidR="007A1A97" w:rsidRPr="00EA5796" w:rsidRDefault="007A1A97" w:rsidP="007A1A97">
      <w:pPr>
        <w:pStyle w:val="ListParagraph"/>
        <w:numPr>
          <w:ilvl w:val="0"/>
          <w:numId w:val="19"/>
        </w:numPr>
        <w:spacing w:after="0" w:line="240" w:lineRule="auto"/>
        <w:jc w:val="both"/>
        <w:rPr>
          <w:sz w:val="16"/>
          <w:szCs w:val="16"/>
          <w:u w:val="single"/>
          <w:lang w:eastAsia="en-AU"/>
        </w:rPr>
      </w:pPr>
      <w:r w:rsidRPr="00EA5796">
        <w:rPr>
          <w:sz w:val="16"/>
          <w:szCs w:val="16"/>
          <w:u w:val="single"/>
          <w:lang w:eastAsia="en-AU"/>
        </w:rPr>
        <w:t>ENVIRONMENTAL STANDARDS</w:t>
      </w:r>
    </w:p>
    <w:p w14:paraId="38E53CCB" w14:textId="77777777" w:rsidR="007A1A97" w:rsidRPr="00EA5796" w:rsidRDefault="007A1A97" w:rsidP="007A1A97">
      <w:pPr>
        <w:pStyle w:val="ListParagraph"/>
        <w:jc w:val="both"/>
        <w:rPr>
          <w:rFonts w:cs="Arial"/>
          <w:sz w:val="16"/>
          <w:szCs w:val="16"/>
          <w:lang w:eastAsia="en-AU"/>
        </w:rPr>
      </w:pPr>
      <w:r w:rsidRPr="00EA5796">
        <w:rPr>
          <w:sz w:val="16"/>
          <w:szCs w:val="16"/>
          <w:lang w:eastAsia="en-AU"/>
        </w:rPr>
        <w:t>Service provider/contractors should as a minimum, comply with all statutory and other legal requirements relating to environmental impacts of their business. Areas which should be considered are:</w:t>
      </w:r>
    </w:p>
    <w:p w14:paraId="4D5A1721" w14:textId="77777777" w:rsidR="007A1A97" w:rsidRPr="00EA5796" w:rsidRDefault="007A1A97" w:rsidP="007A1A97">
      <w:pPr>
        <w:pStyle w:val="ListParagraph"/>
        <w:numPr>
          <w:ilvl w:val="0"/>
          <w:numId w:val="20"/>
        </w:numPr>
        <w:spacing w:after="0" w:line="240" w:lineRule="auto"/>
        <w:jc w:val="both"/>
        <w:rPr>
          <w:sz w:val="16"/>
          <w:szCs w:val="16"/>
          <w:lang w:eastAsia="en-AU"/>
        </w:rPr>
      </w:pPr>
      <w:r w:rsidRPr="00EA5796">
        <w:rPr>
          <w:sz w:val="16"/>
          <w:szCs w:val="16"/>
          <w:lang w:eastAsia="en-AU"/>
        </w:rPr>
        <w:t>Waste Management</w:t>
      </w:r>
    </w:p>
    <w:p w14:paraId="14362F99" w14:textId="77777777" w:rsidR="007A1A97" w:rsidRPr="00EA5796" w:rsidRDefault="007A1A97" w:rsidP="007A1A97">
      <w:pPr>
        <w:pStyle w:val="ListParagraph"/>
        <w:numPr>
          <w:ilvl w:val="0"/>
          <w:numId w:val="20"/>
        </w:numPr>
        <w:spacing w:after="0" w:line="240" w:lineRule="auto"/>
        <w:jc w:val="both"/>
        <w:rPr>
          <w:sz w:val="16"/>
          <w:szCs w:val="16"/>
          <w:lang w:eastAsia="en-AU"/>
        </w:rPr>
      </w:pPr>
      <w:r w:rsidRPr="00EA5796">
        <w:rPr>
          <w:sz w:val="16"/>
          <w:szCs w:val="16"/>
          <w:lang w:eastAsia="en-AU"/>
        </w:rPr>
        <w:t>Packaging and Paper</w:t>
      </w:r>
    </w:p>
    <w:p w14:paraId="7DCCB58E" w14:textId="77777777" w:rsidR="007A1A97" w:rsidRPr="00EA5796" w:rsidRDefault="007A1A97" w:rsidP="007A1A97">
      <w:pPr>
        <w:pStyle w:val="ListParagraph"/>
        <w:numPr>
          <w:ilvl w:val="0"/>
          <w:numId w:val="20"/>
        </w:numPr>
        <w:spacing w:after="0" w:line="240" w:lineRule="auto"/>
        <w:jc w:val="both"/>
        <w:rPr>
          <w:sz w:val="16"/>
          <w:szCs w:val="16"/>
          <w:lang w:eastAsia="en-AU"/>
        </w:rPr>
      </w:pPr>
      <w:r w:rsidRPr="00EA5796">
        <w:rPr>
          <w:sz w:val="16"/>
          <w:szCs w:val="16"/>
          <w:lang w:eastAsia="en-AU"/>
        </w:rPr>
        <w:t>Conservation</w:t>
      </w:r>
    </w:p>
    <w:p w14:paraId="315DF289" w14:textId="77777777" w:rsidR="007A1A97" w:rsidRPr="00EA5796" w:rsidRDefault="007A1A97" w:rsidP="007A1A97">
      <w:pPr>
        <w:pStyle w:val="ListParagraph"/>
        <w:numPr>
          <w:ilvl w:val="0"/>
          <w:numId w:val="20"/>
        </w:numPr>
        <w:spacing w:after="0" w:line="240" w:lineRule="auto"/>
        <w:jc w:val="both"/>
        <w:rPr>
          <w:sz w:val="16"/>
          <w:szCs w:val="16"/>
          <w:lang w:eastAsia="en-AU"/>
        </w:rPr>
      </w:pPr>
      <w:r w:rsidRPr="00EA5796">
        <w:rPr>
          <w:sz w:val="16"/>
          <w:szCs w:val="16"/>
          <w:lang w:eastAsia="en-AU"/>
        </w:rPr>
        <w:t>Energy Use</w:t>
      </w:r>
    </w:p>
    <w:p w14:paraId="7C2E459C" w14:textId="77777777" w:rsidR="007A1A97" w:rsidRPr="00EA5796" w:rsidRDefault="007A1A97" w:rsidP="007A1A97">
      <w:pPr>
        <w:pStyle w:val="ListParagraph"/>
        <w:numPr>
          <w:ilvl w:val="0"/>
          <w:numId w:val="20"/>
        </w:numPr>
        <w:spacing w:after="0" w:line="240" w:lineRule="auto"/>
        <w:jc w:val="both"/>
        <w:rPr>
          <w:sz w:val="16"/>
          <w:szCs w:val="16"/>
          <w:lang w:eastAsia="en-AU"/>
        </w:rPr>
      </w:pPr>
      <w:r w:rsidRPr="00EA5796">
        <w:rPr>
          <w:sz w:val="16"/>
          <w:szCs w:val="16"/>
          <w:lang w:eastAsia="en-AU"/>
        </w:rPr>
        <w:t>Sustainability</w:t>
      </w:r>
    </w:p>
    <w:p w14:paraId="16317BB1" w14:textId="77777777" w:rsidR="007A1A97" w:rsidRPr="00EA5796" w:rsidRDefault="007A1A97" w:rsidP="007A1A97">
      <w:pPr>
        <w:pStyle w:val="ListParagraph"/>
        <w:numPr>
          <w:ilvl w:val="0"/>
          <w:numId w:val="20"/>
        </w:numPr>
        <w:spacing w:after="0" w:line="240" w:lineRule="auto"/>
        <w:jc w:val="both"/>
        <w:rPr>
          <w:sz w:val="16"/>
          <w:szCs w:val="16"/>
          <w:lang w:eastAsia="en-AU"/>
        </w:rPr>
      </w:pPr>
      <w:r w:rsidRPr="00EA5796">
        <w:rPr>
          <w:sz w:val="16"/>
          <w:szCs w:val="16"/>
          <w:lang w:eastAsia="en-AU"/>
        </w:rPr>
        <w:t xml:space="preserve">Include something about raw materials/sourcing. </w:t>
      </w:r>
    </w:p>
    <w:p w14:paraId="0362FF42" w14:textId="77777777" w:rsidR="007A1A97" w:rsidRPr="00EA5796" w:rsidRDefault="007A1A97" w:rsidP="007A1A97">
      <w:pPr>
        <w:pStyle w:val="ListParagraph"/>
        <w:jc w:val="both"/>
        <w:rPr>
          <w:sz w:val="16"/>
          <w:szCs w:val="16"/>
          <w:lang w:eastAsia="en-AU"/>
        </w:rPr>
      </w:pPr>
    </w:p>
    <w:p w14:paraId="07E7452C" w14:textId="77777777" w:rsidR="007A1A97" w:rsidRPr="00EA5796" w:rsidRDefault="007A1A97" w:rsidP="007A1A97">
      <w:pPr>
        <w:pStyle w:val="ListParagraph"/>
        <w:numPr>
          <w:ilvl w:val="0"/>
          <w:numId w:val="19"/>
        </w:numPr>
        <w:spacing w:after="0" w:line="240" w:lineRule="auto"/>
        <w:jc w:val="both"/>
        <w:rPr>
          <w:sz w:val="16"/>
          <w:szCs w:val="16"/>
          <w:u w:val="single"/>
          <w:lang w:eastAsia="en-AU"/>
        </w:rPr>
      </w:pPr>
      <w:r w:rsidRPr="00EA5796">
        <w:rPr>
          <w:sz w:val="16"/>
          <w:szCs w:val="16"/>
          <w:u w:val="single"/>
          <w:lang w:eastAsia="en-AU"/>
        </w:rPr>
        <w:t>HUMAN TRAFFICKING</w:t>
      </w:r>
      <w:r w:rsidRPr="00EA5796">
        <w:rPr>
          <w:vanish/>
          <w:sz w:val="16"/>
          <w:szCs w:val="16"/>
          <w:u w:val="single"/>
          <w:lang w:eastAsia="en-AU"/>
        </w:rPr>
        <w:t xml:space="preserve"> </w:t>
      </w:r>
    </w:p>
    <w:p w14:paraId="4E555351" w14:textId="77777777" w:rsidR="007A1A97" w:rsidRPr="00EA5796" w:rsidRDefault="007A1A97" w:rsidP="007A1A97">
      <w:pPr>
        <w:widowControl w:val="0"/>
        <w:autoSpaceDE w:val="0"/>
        <w:autoSpaceDN w:val="0"/>
        <w:adjustRightInd w:val="0"/>
        <w:ind w:left="720"/>
        <w:jc w:val="both"/>
        <w:rPr>
          <w:sz w:val="16"/>
          <w:szCs w:val="16"/>
          <w:lang w:eastAsia="en-AU"/>
        </w:rPr>
      </w:pPr>
      <w:r w:rsidRPr="00EA5796">
        <w:rPr>
          <w:sz w:val="16"/>
          <w:szCs w:val="16"/>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3A6A3C51" w14:textId="77777777" w:rsidR="007A1A97" w:rsidRPr="00EA5796" w:rsidRDefault="007A1A97" w:rsidP="007A1A97">
      <w:pPr>
        <w:pStyle w:val="ListParagraph"/>
        <w:widowControl w:val="0"/>
        <w:numPr>
          <w:ilvl w:val="0"/>
          <w:numId w:val="21"/>
        </w:numPr>
        <w:autoSpaceDE w:val="0"/>
        <w:autoSpaceDN w:val="0"/>
        <w:adjustRightInd w:val="0"/>
        <w:spacing w:after="240" w:line="240" w:lineRule="auto"/>
        <w:jc w:val="both"/>
        <w:rPr>
          <w:sz w:val="16"/>
          <w:szCs w:val="16"/>
          <w:lang w:eastAsia="en-AU"/>
        </w:rPr>
      </w:pPr>
      <w:r w:rsidRPr="00EA5796">
        <w:rPr>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1898CCDD" w14:textId="77777777" w:rsidR="007A1A97" w:rsidRPr="00EA5796" w:rsidRDefault="007A1A97" w:rsidP="007A1A97">
      <w:pPr>
        <w:pStyle w:val="ListParagraph"/>
        <w:widowControl w:val="0"/>
        <w:numPr>
          <w:ilvl w:val="0"/>
          <w:numId w:val="21"/>
        </w:numPr>
        <w:autoSpaceDE w:val="0"/>
        <w:autoSpaceDN w:val="0"/>
        <w:adjustRightInd w:val="0"/>
        <w:spacing w:after="240" w:line="240" w:lineRule="auto"/>
        <w:jc w:val="both"/>
        <w:rPr>
          <w:sz w:val="16"/>
          <w:szCs w:val="16"/>
          <w:lang w:eastAsia="en-AU"/>
        </w:rPr>
      </w:pPr>
      <w:r w:rsidRPr="00EA5796">
        <w:rPr>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38F8012B" w14:textId="77777777" w:rsidR="007A1A97" w:rsidRPr="00EA5796" w:rsidRDefault="007A1A97" w:rsidP="007A1A97">
      <w:pPr>
        <w:pStyle w:val="ListParagraph"/>
        <w:widowControl w:val="0"/>
        <w:numPr>
          <w:ilvl w:val="0"/>
          <w:numId w:val="21"/>
        </w:numPr>
        <w:autoSpaceDE w:val="0"/>
        <w:autoSpaceDN w:val="0"/>
        <w:adjustRightInd w:val="0"/>
        <w:spacing w:after="240" w:line="240" w:lineRule="auto"/>
        <w:jc w:val="both"/>
        <w:rPr>
          <w:sz w:val="16"/>
          <w:szCs w:val="16"/>
          <w:lang w:eastAsia="en-AU"/>
        </w:rPr>
      </w:pPr>
      <w:r w:rsidRPr="00EA5796">
        <w:rPr>
          <w:sz w:val="16"/>
          <w:szCs w:val="16"/>
          <w:lang w:eastAsia="en-AU"/>
        </w:rPr>
        <w:t xml:space="preserve">Use forced </w:t>
      </w:r>
      <w:proofErr w:type="spellStart"/>
      <w:r w:rsidRPr="00EA5796">
        <w:rPr>
          <w:sz w:val="16"/>
          <w:szCs w:val="16"/>
          <w:lang w:eastAsia="en-AU"/>
        </w:rPr>
        <w:t>labor</w:t>
      </w:r>
      <w:proofErr w:type="spellEnd"/>
      <w:r w:rsidRPr="00EA5796">
        <w:rPr>
          <w:sz w:val="16"/>
          <w:szCs w:val="16"/>
          <w:lang w:eastAsia="en-AU"/>
        </w:rPr>
        <w:t xml:space="preserve"> in the performance of the contract; </w:t>
      </w:r>
      <w:r w:rsidRPr="00EA5796">
        <w:rPr>
          <w:rFonts w:ascii="MS Mincho" w:eastAsia="MS Mincho" w:hAnsi="MS Mincho" w:cs="MS Mincho"/>
          <w:sz w:val="16"/>
          <w:szCs w:val="16"/>
          <w:lang w:eastAsia="en-AU"/>
        </w:rPr>
        <w:t> </w:t>
      </w:r>
    </w:p>
    <w:p w14:paraId="1D51A205" w14:textId="77777777" w:rsidR="007A1A97" w:rsidRPr="00EA5796" w:rsidRDefault="007A1A97" w:rsidP="007A1A97">
      <w:pPr>
        <w:pStyle w:val="ListParagraph"/>
        <w:widowControl w:val="0"/>
        <w:numPr>
          <w:ilvl w:val="0"/>
          <w:numId w:val="21"/>
        </w:numPr>
        <w:autoSpaceDE w:val="0"/>
        <w:autoSpaceDN w:val="0"/>
        <w:adjustRightInd w:val="0"/>
        <w:spacing w:after="240" w:line="240" w:lineRule="auto"/>
        <w:jc w:val="both"/>
        <w:rPr>
          <w:sz w:val="16"/>
          <w:szCs w:val="16"/>
          <w:lang w:eastAsia="en-AU"/>
        </w:rPr>
      </w:pPr>
      <w:r w:rsidRPr="00EA5796">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5FC153A9" w14:textId="77777777" w:rsidR="007A1A97" w:rsidRPr="00EA5796" w:rsidRDefault="007A1A97" w:rsidP="007A1A97">
      <w:pPr>
        <w:pStyle w:val="ListParagraph"/>
        <w:numPr>
          <w:ilvl w:val="0"/>
          <w:numId w:val="21"/>
        </w:numPr>
        <w:spacing w:after="0" w:line="240" w:lineRule="auto"/>
        <w:jc w:val="both"/>
        <w:rPr>
          <w:sz w:val="16"/>
          <w:szCs w:val="16"/>
          <w:lang w:eastAsia="en-AU"/>
        </w:rPr>
      </w:pPr>
      <w:r w:rsidRPr="00EA5796">
        <w:rPr>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Pr="00EA5796">
        <w:rPr>
          <w:color w:val="000000"/>
          <w:sz w:val="16"/>
          <w:szCs w:val="16"/>
        </w:rPr>
        <w:t xml:space="preserve"> </w:t>
      </w:r>
      <w:r w:rsidRPr="00EA5796">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16B35CEE" w14:textId="77777777" w:rsidR="007A1A97" w:rsidRPr="00EA5796" w:rsidRDefault="007A1A97" w:rsidP="007A1A97">
      <w:pPr>
        <w:widowControl w:val="0"/>
        <w:autoSpaceDE w:val="0"/>
        <w:autoSpaceDN w:val="0"/>
        <w:adjustRightInd w:val="0"/>
        <w:spacing w:after="120"/>
        <w:ind w:left="720"/>
        <w:jc w:val="both"/>
        <w:rPr>
          <w:sz w:val="16"/>
          <w:szCs w:val="16"/>
          <w:lang w:eastAsia="en-AU"/>
        </w:rPr>
      </w:pPr>
      <w:r w:rsidRPr="00EA5796">
        <w:rPr>
          <w:sz w:val="16"/>
          <w:szCs w:val="16"/>
          <w:lang w:eastAsia="en-AU"/>
        </w:rPr>
        <w:t>Should the Service provider/contractor become aware of, or suspect, human trafficking activities during the execution of the contract the Contractor must immediately inform GOAL to enable appropriate action to be taken.</w:t>
      </w:r>
    </w:p>
    <w:p w14:paraId="7A00C477" w14:textId="77777777" w:rsidR="007A1A97" w:rsidRPr="00EA5796" w:rsidRDefault="007A1A97" w:rsidP="007A1A97">
      <w:pPr>
        <w:widowControl w:val="0"/>
        <w:autoSpaceDE w:val="0"/>
        <w:autoSpaceDN w:val="0"/>
        <w:adjustRightInd w:val="0"/>
        <w:spacing w:after="120"/>
        <w:ind w:left="720"/>
        <w:jc w:val="both"/>
        <w:rPr>
          <w:sz w:val="16"/>
          <w:szCs w:val="16"/>
          <w:lang w:eastAsia="en-AU"/>
        </w:rPr>
      </w:pPr>
      <w:r w:rsidRPr="00EA5796">
        <w:rPr>
          <w:sz w:val="16"/>
          <w:szCs w:val="16"/>
          <w:lang w:eastAsia="en-AU"/>
        </w:rPr>
        <w:t>In respect to any contract funded by the UK Government the Service provider/contractor is expected to be familiar with the terms of the UK Modern-Slavery Act 2015, and to abide by the conditions of the Act.</w:t>
      </w:r>
    </w:p>
    <w:p w14:paraId="0A7DF74E" w14:textId="77777777" w:rsidR="007A1A97" w:rsidRPr="00241F3A" w:rsidRDefault="007A1A97" w:rsidP="007A1A97">
      <w:pPr>
        <w:widowControl w:val="0"/>
        <w:autoSpaceDE w:val="0"/>
        <w:autoSpaceDN w:val="0"/>
        <w:adjustRightInd w:val="0"/>
        <w:spacing w:after="240"/>
        <w:ind w:left="720"/>
        <w:jc w:val="both"/>
        <w:rPr>
          <w:sz w:val="16"/>
          <w:szCs w:val="16"/>
          <w:lang w:eastAsia="en-AU"/>
        </w:rPr>
      </w:pPr>
    </w:p>
    <w:p w14:paraId="1D85185F" w14:textId="77777777" w:rsidR="007A1A97" w:rsidRPr="0085239D" w:rsidRDefault="007A1A97" w:rsidP="007A1A97">
      <w:pPr>
        <w:widowControl w:val="0"/>
        <w:autoSpaceDE w:val="0"/>
        <w:autoSpaceDN w:val="0"/>
        <w:adjustRightInd w:val="0"/>
        <w:spacing w:after="240"/>
        <w:ind w:left="720"/>
        <w:jc w:val="both"/>
        <w:rPr>
          <w:sz w:val="16"/>
          <w:szCs w:val="16"/>
          <w:lang w:eastAsia="en-AU"/>
        </w:rPr>
      </w:pPr>
    </w:p>
    <w:p w14:paraId="33BB3EC8" w14:textId="386CC0CE" w:rsidR="00261B1D" w:rsidRPr="00BA4659" w:rsidRDefault="00261B1D" w:rsidP="00261B1D">
      <w:pPr>
        <w:spacing w:line="276" w:lineRule="auto"/>
        <w:jc w:val="both"/>
        <w:rPr>
          <w:rFonts w:eastAsia="SimSun"/>
          <w:b/>
          <w:i/>
        </w:rPr>
      </w:pPr>
      <w:r w:rsidRPr="00BA4659">
        <w:rPr>
          <w:rFonts w:eastAsia="SimSun"/>
          <w:b/>
          <w:i/>
        </w:rPr>
        <w:t>These Standard Terms and Conditions have been</w:t>
      </w:r>
      <w:r>
        <w:rPr>
          <w:rFonts w:eastAsia="SimSun"/>
          <w:b/>
          <w:i/>
        </w:rPr>
        <w:t xml:space="preserve"> </w:t>
      </w:r>
      <w:r w:rsidRPr="00BA4659">
        <w:rPr>
          <w:rFonts w:eastAsia="SimSun"/>
          <w:b/>
          <w:i/>
        </w:rPr>
        <w:t>read, accepted and understood:</w:t>
      </w:r>
    </w:p>
    <w:tbl>
      <w:tblPr>
        <w:tblW w:w="10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628"/>
      </w:tblGrid>
      <w:tr w:rsidR="00261B1D" w:rsidRPr="00BA4659" w14:paraId="0A036670" w14:textId="77777777" w:rsidTr="00261B1D">
        <w:trPr>
          <w:trHeight w:val="355"/>
        </w:trPr>
        <w:tc>
          <w:tcPr>
            <w:tcW w:w="1041" w:type="pct"/>
            <w:shd w:val="clear" w:color="auto" w:fill="auto"/>
            <w:noWrap/>
            <w:hideMark/>
          </w:tcPr>
          <w:p w14:paraId="31643F3F" w14:textId="77777777" w:rsidR="00261B1D" w:rsidRPr="00BA4659" w:rsidRDefault="00261B1D" w:rsidP="00601465">
            <w:pPr>
              <w:spacing w:line="276" w:lineRule="auto"/>
              <w:jc w:val="both"/>
              <w:rPr>
                <w:rFonts w:eastAsia="SimSun"/>
                <w:b/>
                <w:i/>
              </w:rPr>
            </w:pPr>
            <w:r w:rsidRPr="00BA4659">
              <w:rPr>
                <w:rFonts w:eastAsia="SimSun"/>
                <w:b/>
                <w:i/>
              </w:rPr>
              <w:t>Name and Position:</w:t>
            </w:r>
          </w:p>
        </w:tc>
        <w:tc>
          <w:tcPr>
            <w:tcW w:w="3959" w:type="pct"/>
            <w:shd w:val="clear" w:color="auto" w:fill="auto"/>
            <w:noWrap/>
            <w:hideMark/>
          </w:tcPr>
          <w:p w14:paraId="6DDB1D64" w14:textId="77777777" w:rsidR="00261B1D" w:rsidRPr="00BA4659" w:rsidRDefault="00261B1D" w:rsidP="00601465">
            <w:pPr>
              <w:spacing w:line="276" w:lineRule="auto"/>
              <w:jc w:val="both"/>
              <w:rPr>
                <w:rFonts w:eastAsia="SimSun"/>
                <w:b/>
                <w:bCs/>
                <w:i/>
              </w:rPr>
            </w:pPr>
          </w:p>
        </w:tc>
      </w:tr>
      <w:tr w:rsidR="00261B1D" w:rsidRPr="00BA4659" w14:paraId="2E30E899" w14:textId="77777777" w:rsidTr="00261B1D">
        <w:trPr>
          <w:trHeight w:val="270"/>
        </w:trPr>
        <w:tc>
          <w:tcPr>
            <w:tcW w:w="1041" w:type="pct"/>
            <w:shd w:val="clear" w:color="auto" w:fill="auto"/>
            <w:noWrap/>
            <w:hideMark/>
          </w:tcPr>
          <w:p w14:paraId="3F7D99C0" w14:textId="77777777" w:rsidR="00261B1D" w:rsidRPr="00BA4659" w:rsidRDefault="00261B1D" w:rsidP="00601465">
            <w:pPr>
              <w:spacing w:line="276" w:lineRule="auto"/>
              <w:jc w:val="both"/>
              <w:rPr>
                <w:rFonts w:eastAsia="SimSun"/>
                <w:b/>
                <w:i/>
              </w:rPr>
            </w:pPr>
            <w:r w:rsidRPr="00BA4659">
              <w:rPr>
                <w:rFonts w:eastAsia="SimSun"/>
                <w:b/>
                <w:i/>
              </w:rPr>
              <w:t>Signature:</w:t>
            </w:r>
          </w:p>
        </w:tc>
        <w:tc>
          <w:tcPr>
            <w:tcW w:w="3959" w:type="pct"/>
            <w:shd w:val="clear" w:color="auto" w:fill="auto"/>
            <w:noWrap/>
            <w:hideMark/>
          </w:tcPr>
          <w:p w14:paraId="50802407" w14:textId="77777777" w:rsidR="00261B1D" w:rsidRPr="00BA4659" w:rsidRDefault="00261B1D" w:rsidP="00601465">
            <w:pPr>
              <w:spacing w:line="276" w:lineRule="auto"/>
              <w:jc w:val="both"/>
              <w:rPr>
                <w:rFonts w:eastAsia="SimSun"/>
                <w:b/>
                <w:bCs/>
                <w:i/>
              </w:rPr>
            </w:pPr>
            <w:r w:rsidRPr="00BA4659">
              <w:rPr>
                <w:rFonts w:eastAsia="SimSun"/>
                <w:b/>
                <w:bCs/>
                <w:i/>
              </w:rPr>
              <w:t> </w:t>
            </w:r>
          </w:p>
          <w:p w14:paraId="5EF3131B" w14:textId="77777777" w:rsidR="00261B1D" w:rsidRPr="00BA4659" w:rsidRDefault="00261B1D" w:rsidP="00601465">
            <w:pPr>
              <w:spacing w:line="276" w:lineRule="auto"/>
              <w:jc w:val="both"/>
              <w:rPr>
                <w:rFonts w:eastAsia="SimSun"/>
                <w:b/>
                <w:bCs/>
                <w:i/>
              </w:rPr>
            </w:pPr>
          </w:p>
        </w:tc>
      </w:tr>
      <w:tr w:rsidR="00261B1D" w:rsidRPr="00BA4659" w14:paraId="2005C67A" w14:textId="77777777" w:rsidTr="00261B1D">
        <w:trPr>
          <w:trHeight w:val="270"/>
        </w:trPr>
        <w:tc>
          <w:tcPr>
            <w:tcW w:w="1041" w:type="pct"/>
            <w:shd w:val="clear" w:color="auto" w:fill="auto"/>
            <w:noWrap/>
            <w:hideMark/>
          </w:tcPr>
          <w:p w14:paraId="2557FDBD" w14:textId="77777777" w:rsidR="00261B1D" w:rsidRPr="00BA4659" w:rsidRDefault="00261B1D" w:rsidP="00601465">
            <w:pPr>
              <w:spacing w:line="276" w:lineRule="auto"/>
              <w:jc w:val="both"/>
              <w:rPr>
                <w:rFonts w:eastAsia="SimSun"/>
                <w:b/>
                <w:i/>
              </w:rPr>
            </w:pPr>
            <w:r w:rsidRPr="00BA4659">
              <w:rPr>
                <w:rFonts w:eastAsia="SimSun"/>
                <w:b/>
                <w:i/>
              </w:rPr>
              <w:t>Date:</w:t>
            </w:r>
          </w:p>
        </w:tc>
        <w:tc>
          <w:tcPr>
            <w:tcW w:w="3959" w:type="pct"/>
            <w:shd w:val="clear" w:color="auto" w:fill="auto"/>
            <w:noWrap/>
            <w:hideMark/>
          </w:tcPr>
          <w:p w14:paraId="3BAE126D" w14:textId="77777777" w:rsidR="00261B1D" w:rsidRPr="00BA4659" w:rsidRDefault="00261B1D" w:rsidP="00601465">
            <w:pPr>
              <w:spacing w:line="276" w:lineRule="auto"/>
              <w:jc w:val="both"/>
              <w:rPr>
                <w:rFonts w:eastAsia="SimSun"/>
                <w:b/>
                <w:bCs/>
                <w:i/>
              </w:rPr>
            </w:pPr>
            <w:r w:rsidRPr="00BA4659">
              <w:rPr>
                <w:rFonts w:eastAsia="SimSun"/>
                <w:b/>
                <w:bCs/>
                <w:i/>
              </w:rPr>
              <w:t> </w:t>
            </w:r>
          </w:p>
        </w:tc>
      </w:tr>
      <w:tr w:rsidR="00261B1D" w:rsidRPr="00BA4659" w14:paraId="6B497C36" w14:textId="77777777" w:rsidTr="00261B1D">
        <w:trPr>
          <w:trHeight w:val="441"/>
        </w:trPr>
        <w:tc>
          <w:tcPr>
            <w:tcW w:w="1041" w:type="pct"/>
            <w:shd w:val="clear" w:color="auto" w:fill="auto"/>
            <w:hideMark/>
          </w:tcPr>
          <w:p w14:paraId="189BF8DC" w14:textId="77777777" w:rsidR="00261B1D" w:rsidRDefault="00261B1D" w:rsidP="00601465">
            <w:pPr>
              <w:spacing w:line="276" w:lineRule="auto"/>
              <w:jc w:val="both"/>
              <w:rPr>
                <w:rFonts w:eastAsia="SimSun"/>
                <w:b/>
                <w:i/>
              </w:rPr>
            </w:pPr>
            <w:r w:rsidRPr="00BA4659">
              <w:rPr>
                <w:rFonts w:eastAsia="SimSun"/>
                <w:b/>
                <w:i/>
              </w:rPr>
              <w:t>Company Stamp:</w:t>
            </w:r>
          </w:p>
          <w:p w14:paraId="32A6CECA" w14:textId="77777777" w:rsidR="00261B1D" w:rsidRDefault="00261B1D" w:rsidP="00601465">
            <w:pPr>
              <w:spacing w:line="276" w:lineRule="auto"/>
              <w:jc w:val="both"/>
              <w:rPr>
                <w:rFonts w:eastAsia="SimSun"/>
                <w:b/>
                <w:i/>
              </w:rPr>
            </w:pPr>
          </w:p>
          <w:p w14:paraId="4457DE12" w14:textId="77777777" w:rsidR="00261B1D" w:rsidRDefault="00261B1D" w:rsidP="00601465">
            <w:pPr>
              <w:spacing w:line="276" w:lineRule="auto"/>
              <w:jc w:val="both"/>
              <w:rPr>
                <w:rFonts w:eastAsia="SimSun"/>
                <w:b/>
                <w:i/>
              </w:rPr>
            </w:pPr>
          </w:p>
          <w:p w14:paraId="79EF2556" w14:textId="77777777" w:rsidR="00261B1D" w:rsidRPr="00BA4659" w:rsidRDefault="00261B1D" w:rsidP="00601465">
            <w:pPr>
              <w:spacing w:line="276" w:lineRule="auto"/>
              <w:jc w:val="both"/>
              <w:rPr>
                <w:rFonts w:eastAsia="SimSun"/>
                <w:b/>
                <w:i/>
              </w:rPr>
            </w:pPr>
          </w:p>
          <w:p w14:paraId="66785B69" w14:textId="77777777" w:rsidR="00261B1D" w:rsidRPr="00BA4659" w:rsidRDefault="00261B1D" w:rsidP="00601465">
            <w:pPr>
              <w:spacing w:line="276" w:lineRule="auto"/>
              <w:jc w:val="both"/>
              <w:rPr>
                <w:rFonts w:eastAsia="SimSun"/>
                <w:b/>
                <w:i/>
              </w:rPr>
            </w:pPr>
          </w:p>
        </w:tc>
        <w:tc>
          <w:tcPr>
            <w:tcW w:w="3959" w:type="pct"/>
            <w:shd w:val="clear" w:color="auto" w:fill="auto"/>
            <w:noWrap/>
            <w:hideMark/>
          </w:tcPr>
          <w:p w14:paraId="3257BF0F" w14:textId="77777777" w:rsidR="00261B1D" w:rsidRPr="00BA4659" w:rsidRDefault="00261B1D" w:rsidP="00601465">
            <w:pPr>
              <w:spacing w:line="276" w:lineRule="auto"/>
              <w:jc w:val="both"/>
              <w:rPr>
                <w:rFonts w:eastAsia="SimSun"/>
                <w:b/>
                <w:bCs/>
                <w:i/>
              </w:rPr>
            </w:pPr>
            <w:r w:rsidRPr="00BA4659">
              <w:rPr>
                <w:rFonts w:eastAsia="SimSun"/>
                <w:b/>
                <w:bCs/>
                <w:i/>
              </w:rPr>
              <w:t> </w:t>
            </w:r>
          </w:p>
        </w:tc>
      </w:tr>
    </w:tbl>
    <w:p w14:paraId="1604AE5C" w14:textId="77777777" w:rsidR="007A1A97" w:rsidRPr="00B75C22" w:rsidRDefault="007A1A97" w:rsidP="007A1A97">
      <w:pPr>
        <w:ind w:left="720"/>
        <w:jc w:val="both"/>
        <w:rPr>
          <w:sz w:val="16"/>
          <w:szCs w:val="16"/>
          <w:lang w:eastAsia="en-AU"/>
        </w:rPr>
      </w:pPr>
    </w:p>
    <w:p w14:paraId="4CA1BB97" w14:textId="77777777" w:rsidR="007A1A97" w:rsidRPr="00B75C22" w:rsidRDefault="007A1A97" w:rsidP="007A1A97">
      <w:pPr>
        <w:jc w:val="both"/>
        <w:rPr>
          <w:sz w:val="16"/>
          <w:szCs w:val="16"/>
          <w:lang w:eastAsia="en-AU"/>
        </w:rPr>
      </w:pPr>
    </w:p>
    <w:p w14:paraId="73A66439" w14:textId="77777777" w:rsidR="007A1A97" w:rsidRPr="00B75C22" w:rsidRDefault="007A1A97" w:rsidP="007A1A97">
      <w:pPr>
        <w:jc w:val="both"/>
        <w:rPr>
          <w:sz w:val="16"/>
          <w:szCs w:val="16"/>
          <w:lang w:eastAsia="en-AU"/>
        </w:rPr>
      </w:pPr>
    </w:p>
    <w:p w14:paraId="515FCCC7" w14:textId="77777777" w:rsidR="007A1A97" w:rsidRPr="00B75C22" w:rsidRDefault="007A1A97" w:rsidP="007A1A97">
      <w:pPr>
        <w:jc w:val="both"/>
        <w:rPr>
          <w:sz w:val="16"/>
          <w:szCs w:val="16"/>
          <w:lang w:eastAsia="en-AU"/>
        </w:rPr>
      </w:pPr>
    </w:p>
    <w:p w14:paraId="633FC1B0" w14:textId="77777777" w:rsidR="007A1A97" w:rsidRPr="00B75C22" w:rsidRDefault="007A1A97" w:rsidP="007A1A97">
      <w:pPr>
        <w:jc w:val="both"/>
        <w:rPr>
          <w:sz w:val="16"/>
          <w:szCs w:val="16"/>
          <w:lang w:eastAsia="en-AU"/>
        </w:rPr>
      </w:pPr>
    </w:p>
    <w:p w14:paraId="1FF65D26" w14:textId="77777777" w:rsidR="007A1A97" w:rsidRPr="00B75C22" w:rsidRDefault="007A1A97" w:rsidP="007A1A97">
      <w:pPr>
        <w:ind w:left="720"/>
        <w:jc w:val="both"/>
        <w:rPr>
          <w:rStyle w:val="InitialStyle"/>
          <w:rFonts w:asciiTheme="minorHAnsi" w:hAnsiTheme="minorHAnsi" w:cs="Arial"/>
          <w:sz w:val="16"/>
          <w:szCs w:val="16"/>
        </w:rPr>
      </w:pPr>
    </w:p>
    <w:p w14:paraId="496036F9" w14:textId="77777777" w:rsidR="007A1A97" w:rsidRPr="00B75C22" w:rsidRDefault="007A1A97" w:rsidP="007A1A97">
      <w:pPr>
        <w:ind w:left="720"/>
        <w:jc w:val="both"/>
        <w:rPr>
          <w:rStyle w:val="InitialStyle"/>
          <w:rFonts w:asciiTheme="minorHAnsi" w:hAnsiTheme="minorHAnsi" w:cs="Arial"/>
          <w:sz w:val="16"/>
          <w:szCs w:val="16"/>
          <w:highlight w:val="cyan"/>
        </w:rPr>
      </w:pPr>
    </w:p>
    <w:p w14:paraId="47B7E845" w14:textId="77777777" w:rsidR="0056630C" w:rsidRPr="0056630C" w:rsidRDefault="0056630C" w:rsidP="0056630C"/>
    <w:p w14:paraId="53495D17" w14:textId="2B1AA001" w:rsidR="007158CD" w:rsidRDefault="007158CD">
      <w:pPr>
        <w:rPr>
          <w:rFonts w:eastAsiaTheme="majorEastAsia" w:cstheme="majorBidi"/>
          <w:b/>
          <w:bCs/>
          <w:smallCaps/>
          <w:color w:val="000000" w:themeColor="text1"/>
          <w:sz w:val="28"/>
          <w:szCs w:val="28"/>
        </w:rPr>
      </w:pPr>
    </w:p>
    <w:sectPr w:rsidR="007158CD" w:rsidSect="007A1A97">
      <w:headerReference w:type="default" r:id="rId21"/>
      <w:footerReference w:type="default" r:id="rId22"/>
      <w:pgSz w:w="11906" w:h="16838" w:code="9"/>
      <w:pgMar w:top="607" w:right="992" w:bottom="851" w:left="720" w:header="709" w:footer="43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1FBC" w14:textId="77777777" w:rsidR="00881CFF" w:rsidRDefault="00881CFF" w:rsidP="009218AC">
      <w:pPr>
        <w:spacing w:after="0" w:line="240" w:lineRule="auto"/>
      </w:pPr>
      <w:r>
        <w:separator/>
      </w:r>
    </w:p>
  </w:endnote>
  <w:endnote w:type="continuationSeparator" w:id="0">
    <w:p w14:paraId="769A0645" w14:textId="77777777" w:rsidR="00881CFF" w:rsidRDefault="00881CFF" w:rsidP="009218AC">
      <w:pPr>
        <w:spacing w:after="0" w:line="240" w:lineRule="auto"/>
      </w:pPr>
      <w:r>
        <w:continuationSeparator/>
      </w:r>
    </w:p>
  </w:endnote>
  <w:endnote w:type="continuationNotice" w:id="1">
    <w:p w14:paraId="368294B7" w14:textId="77777777" w:rsidR="00881CFF" w:rsidRDefault="00881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7539602"/>
      <w:docPartObj>
        <w:docPartGallery w:val="Page Numbers (Bottom of Page)"/>
        <w:docPartUnique/>
      </w:docPartObj>
    </w:sdtPr>
    <w:sdtEndPr/>
    <w:sdtContent>
      <w:sdt>
        <w:sdtPr>
          <w:rPr>
            <w:sz w:val="16"/>
            <w:szCs w:val="16"/>
          </w:rPr>
          <w:id w:val="557292212"/>
          <w:docPartObj>
            <w:docPartGallery w:val="Page Numbers (Top of Page)"/>
            <w:docPartUnique/>
          </w:docPartObj>
        </w:sdtPr>
        <w:sdtEndPr/>
        <w:sdtContent>
          <w:p w14:paraId="7662AB9C" w14:textId="77777777" w:rsidR="00B7475F" w:rsidRDefault="00B7475F">
            <w:pPr>
              <w:pStyle w:val="Footer"/>
              <w:jc w:val="center"/>
              <w:rPr>
                <w:sz w:val="16"/>
                <w:szCs w:val="16"/>
              </w:rPr>
            </w:pPr>
          </w:p>
          <w:p w14:paraId="425E7A54" w14:textId="77777777" w:rsidR="00B7475F" w:rsidRPr="00F33E42" w:rsidRDefault="00B7475F">
            <w:pPr>
              <w:pStyle w:val="Footer"/>
              <w:jc w:val="center"/>
              <w:rPr>
                <w:sz w:val="16"/>
                <w:szCs w:val="16"/>
              </w:rPr>
            </w:pPr>
            <w:r w:rsidRPr="00F33E42">
              <w:rPr>
                <w:sz w:val="16"/>
                <w:szCs w:val="16"/>
              </w:rPr>
              <w:t xml:space="preserve">Page </w:t>
            </w:r>
            <w:r w:rsidRPr="00F33E42">
              <w:rPr>
                <w:sz w:val="16"/>
                <w:szCs w:val="16"/>
              </w:rPr>
              <w:fldChar w:fldCharType="begin"/>
            </w:r>
            <w:r w:rsidRPr="00F33E42">
              <w:rPr>
                <w:sz w:val="16"/>
                <w:szCs w:val="16"/>
              </w:rPr>
              <w:instrText xml:space="preserve"> PAGE </w:instrText>
            </w:r>
            <w:r w:rsidRPr="00F33E42">
              <w:rPr>
                <w:sz w:val="16"/>
                <w:szCs w:val="16"/>
              </w:rPr>
              <w:fldChar w:fldCharType="separate"/>
            </w:r>
            <w:r>
              <w:rPr>
                <w:noProof/>
                <w:sz w:val="16"/>
                <w:szCs w:val="16"/>
              </w:rPr>
              <w:t>16</w:t>
            </w:r>
            <w:r w:rsidRPr="00F33E42">
              <w:rPr>
                <w:sz w:val="16"/>
                <w:szCs w:val="16"/>
              </w:rPr>
              <w:fldChar w:fldCharType="end"/>
            </w:r>
            <w:r w:rsidRPr="00F33E42">
              <w:rPr>
                <w:sz w:val="16"/>
                <w:szCs w:val="16"/>
              </w:rPr>
              <w:t xml:space="preserve"> of </w:t>
            </w:r>
            <w:r w:rsidRPr="00F33E42">
              <w:rPr>
                <w:sz w:val="16"/>
                <w:szCs w:val="16"/>
              </w:rPr>
              <w:fldChar w:fldCharType="begin"/>
            </w:r>
            <w:r w:rsidRPr="00F33E42">
              <w:rPr>
                <w:sz w:val="16"/>
                <w:szCs w:val="16"/>
              </w:rPr>
              <w:instrText xml:space="preserve"> NUMPAGES  </w:instrText>
            </w:r>
            <w:r w:rsidRPr="00F33E42">
              <w:rPr>
                <w:sz w:val="16"/>
                <w:szCs w:val="16"/>
              </w:rPr>
              <w:fldChar w:fldCharType="separate"/>
            </w:r>
            <w:r>
              <w:rPr>
                <w:noProof/>
                <w:sz w:val="16"/>
                <w:szCs w:val="16"/>
              </w:rPr>
              <w:t>16</w:t>
            </w:r>
            <w:r w:rsidRPr="00F33E42">
              <w:rPr>
                <w:sz w:val="16"/>
                <w:szCs w:val="16"/>
              </w:rPr>
              <w:fldChar w:fldCharType="end"/>
            </w:r>
          </w:p>
        </w:sdtContent>
      </w:sdt>
    </w:sdtContent>
  </w:sdt>
  <w:p w14:paraId="3D87CFB1" w14:textId="77777777" w:rsidR="00B7475F" w:rsidRDefault="00B7475F" w:rsidP="00F33E42">
    <w:pPr>
      <w:pStyle w:val="Footer"/>
      <w:tabs>
        <w:tab w:val="clear" w:pos="4513"/>
        <w:tab w:val="clear" w:pos="9026"/>
        <w:tab w:val="left" w:pos="556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C2D4" w14:textId="77777777" w:rsidR="007A1A97" w:rsidRPr="00706EFC" w:rsidRDefault="007A1A97" w:rsidP="00090975">
    <w:pPr>
      <w:pStyle w:val="Footer"/>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35D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35DC">
              <w:rPr>
                <w:b/>
                <w:bCs/>
                <w:noProof/>
              </w:rPr>
              <w:t>16</w:t>
            </w:r>
            <w:r>
              <w:rPr>
                <w:b/>
                <w:bCs/>
                <w:sz w:val="24"/>
                <w:szCs w:val="24"/>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51A9" w14:textId="77777777" w:rsidR="00881CFF" w:rsidRDefault="00881CFF" w:rsidP="009218AC">
      <w:pPr>
        <w:spacing w:after="0" w:line="240" w:lineRule="auto"/>
      </w:pPr>
      <w:r>
        <w:separator/>
      </w:r>
    </w:p>
  </w:footnote>
  <w:footnote w:type="continuationSeparator" w:id="0">
    <w:p w14:paraId="567900B1" w14:textId="77777777" w:rsidR="00881CFF" w:rsidRDefault="00881CFF" w:rsidP="009218AC">
      <w:pPr>
        <w:spacing w:after="0" w:line="240" w:lineRule="auto"/>
      </w:pPr>
      <w:r>
        <w:continuationSeparator/>
      </w:r>
    </w:p>
  </w:footnote>
  <w:footnote w:type="continuationNotice" w:id="1">
    <w:p w14:paraId="0C9AFFFE" w14:textId="77777777" w:rsidR="00881CFF" w:rsidRDefault="00881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85BE" w14:textId="39068A58" w:rsidR="00B7475F" w:rsidRDefault="00B7475F" w:rsidP="00E135C1">
    <w:pPr>
      <w:jc w:val="right"/>
    </w:pPr>
    <w:r w:rsidRPr="00CF2F15">
      <w:rPr>
        <w:rFonts w:ascii="Calibri" w:hAnsi="Calibri" w:cs="Calibri"/>
        <w:b/>
        <w:sz w:val="20"/>
        <w:szCs w:val="20"/>
      </w:rPr>
      <w:t xml:space="preserve">REF: </w:t>
    </w:r>
    <w:r w:rsidRPr="00CF2F15">
      <w:rPr>
        <w:rFonts w:ascii="Calibri" w:hAnsi="Calibri" w:cs="Calibri"/>
        <w:sz w:val="20"/>
        <w:szCs w:val="20"/>
      </w:rPr>
      <w:t>G/S/KHT/</w:t>
    </w:r>
    <w:r>
      <w:rPr>
        <w:rFonts w:ascii="Calibri" w:hAnsi="Calibri" w:cs="Calibri"/>
        <w:sz w:val="20"/>
        <w:szCs w:val="20"/>
      </w:rPr>
      <w:t>X</w:t>
    </w:r>
    <w:r w:rsidRPr="00CF2F15">
      <w:rPr>
        <w:rFonts w:ascii="Calibri" w:hAnsi="Calibri" w:cs="Calibri"/>
        <w:sz w:val="20"/>
        <w:szCs w:val="20"/>
      </w:rPr>
      <w:t>/</w:t>
    </w:r>
    <w:r>
      <w:rPr>
        <w:rFonts w:ascii="Calibri" w:hAnsi="Calibri" w:cs="Calibri"/>
        <w:sz w:val="20"/>
        <w:szCs w:val="20"/>
      </w:rPr>
      <w:t>2650R</w:t>
    </w:r>
    <w:r w:rsidRPr="00CF2F15">
      <w:rPr>
        <w:rFonts w:ascii="Calibri" w:hAnsi="Calibri" w:cs="Calibri"/>
        <w:sz w:val="20"/>
        <w:szCs w:val="20"/>
      </w:rPr>
      <w:t>/2</w:t>
    </w:r>
    <w:r>
      <w:rPr>
        <w:rFonts w:ascii="Calibri" w:hAnsi="Calibri" w:cs="Calibri"/>
        <w:sz w:val="20"/>
        <w:szCs w:val="20"/>
      </w:rPr>
      <w:t>021</w:t>
    </w:r>
    <w:r w:rsidRPr="00CF2F15">
      <w:rPr>
        <w:rFonts w:ascii="Calibri" w:hAnsi="Calibri" w:cs="Calibri"/>
        <w:sz w:val="20"/>
        <w:szCs w:val="20"/>
      </w:rPr>
      <w:t xml:space="preserve">/ </w:t>
    </w:r>
    <w:r>
      <w:rPr>
        <w:rFonts w:ascii="Calibri" w:hAnsi="Calibri" w:cs="Calibri"/>
        <w:sz w:val="20"/>
        <w:szCs w:val="20"/>
      </w:rPr>
      <w:t xml:space="preserve">Health Insurance </w:t>
    </w:r>
    <w:r w:rsidR="00772DFE">
      <w:rPr>
        <w:rFonts w:ascii="Calibri" w:hAnsi="Calibri" w:cs="Calibri"/>
        <w:sz w:val="20"/>
        <w:szCs w:val="20"/>
      </w:rPr>
      <w:t>Provision GOAL Sudan National staff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B1EB" w14:textId="0291C5EC" w:rsidR="001D2DEA" w:rsidRPr="0050112B" w:rsidRDefault="001D2DEA" w:rsidP="00CB08FA">
    <w:pPr>
      <w:pStyle w:val="Header"/>
      <w:rPr>
        <w:iCs/>
      </w:rPr>
    </w:pPr>
    <w:r w:rsidRPr="0050112B">
      <w:rPr>
        <w:b/>
        <w:iCs/>
        <w:sz w:val="20"/>
        <w:szCs w:val="20"/>
      </w:rPr>
      <w:t xml:space="preserve">ITT </w:t>
    </w:r>
    <w:r w:rsidR="00E43A8B">
      <w:rPr>
        <w:b/>
        <w:iCs/>
        <w:sz w:val="20"/>
        <w:szCs w:val="20"/>
      </w:rPr>
      <w:t>KHT-X-2650R</w:t>
    </w:r>
    <w:r w:rsidRPr="0050112B">
      <w:rPr>
        <w:b/>
        <w:iCs/>
        <w:sz w:val="20"/>
        <w:szCs w:val="20"/>
      </w:rPr>
      <w:t xml:space="preserve"> </w:t>
    </w:r>
    <w:r w:rsidR="00350BD3">
      <w:rPr>
        <w:b/>
        <w:iCs/>
        <w:sz w:val="20"/>
        <w:szCs w:val="20"/>
      </w:rPr>
      <w:t xml:space="preserve">International Tender for </w:t>
    </w:r>
    <w:r w:rsidR="00587FEB">
      <w:rPr>
        <w:b/>
        <w:iCs/>
        <w:sz w:val="20"/>
        <w:szCs w:val="20"/>
      </w:rPr>
      <w:t>Health Insurance Services for National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132EB8"/>
    <w:multiLevelType w:val="hybridMultilevel"/>
    <w:tmpl w:val="81144B3C"/>
    <w:lvl w:ilvl="0" w:tplc="5414063E">
      <w:start w:val="1"/>
      <w:numFmt w:val="upperLetter"/>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2D6648"/>
    <w:multiLevelType w:val="multilevel"/>
    <w:tmpl w:val="3B9E878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924045"/>
    <w:multiLevelType w:val="hybridMultilevel"/>
    <w:tmpl w:val="B4A0DAE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68D79A9"/>
    <w:multiLevelType w:val="multilevel"/>
    <w:tmpl w:val="78A0FE76"/>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76B4FE5"/>
    <w:multiLevelType w:val="hybridMultilevel"/>
    <w:tmpl w:val="8DB0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8205F"/>
    <w:multiLevelType w:val="multilevel"/>
    <w:tmpl w:val="1C44A1F0"/>
    <w:styleLink w:val="CurrentList1"/>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191802"/>
    <w:multiLevelType w:val="multilevel"/>
    <w:tmpl w:val="78A0FE76"/>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E2E2851"/>
    <w:multiLevelType w:val="multilevel"/>
    <w:tmpl w:val="78A0FE76"/>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3"/>
  </w:num>
  <w:num w:numId="4">
    <w:abstractNumId w:val="17"/>
  </w:num>
  <w:num w:numId="5">
    <w:abstractNumId w:val="0"/>
  </w:num>
  <w:num w:numId="6">
    <w:abstractNumId w:val="11"/>
  </w:num>
  <w:num w:numId="7">
    <w:abstractNumId w:val="4"/>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5"/>
  </w:num>
  <w:num w:numId="14">
    <w:abstractNumId w:val="14"/>
  </w:num>
  <w:num w:numId="15">
    <w:abstractNumId w:val="2"/>
  </w:num>
  <w:num w:numId="16">
    <w:abstractNumId w:val="9"/>
  </w:num>
  <w:num w:numId="17">
    <w:abstractNumId w:val="19"/>
  </w:num>
  <w:num w:numId="18">
    <w:abstractNumId w:val="5"/>
  </w:num>
  <w:num w:numId="19">
    <w:abstractNumId w:val="10"/>
  </w:num>
  <w:num w:numId="20">
    <w:abstractNumId w:val="7"/>
  </w:num>
  <w:num w:numId="21">
    <w:abstractNumId w:val="6"/>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4D4C"/>
    <w:rsid w:val="00015602"/>
    <w:rsid w:val="000167FA"/>
    <w:rsid w:val="00025C8D"/>
    <w:rsid w:val="00027945"/>
    <w:rsid w:val="000312DB"/>
    <w:rsid w:val="0003332A"/>
    <w:rsid w:val="00034C4D"/>
    <w:rsid w:val="00037F26"/>
    <w:rsid w:val="00040CBA"/>
    <w:rsid w:val="00041AF8"/>
    <w:rsid w:val="0004212F"/>
    <w:rsid w:val="000454C0"/>
    <w:rsid w:val="00047B01"/>
    <w:rsid w:val="0005556B"/>
    <w:rsid w:val="00055EF7"/>
    <w:rsid w:val="00056BFF"/>
    <w:rsid w:val="00057BEC"/>
    <w:rsid w:val="00060AAD"/>
    <w:rsid w:val="000615FB"/>
    <w:rsid w:val="00065ECC"/>
    <w:rsid w:val="000705E9"/>
    <w:rsid w:val="00071163"/>
    <w:rsid w:val="0007149D"/>
    <w:rsid w:val="000739F0"/>
    <w:rsid w:val="00073C78"/>
    <w:rsid w:val="00075062"/>
    <w:rsid w:val="0008230D"/>
    <w:rsid w:val="0008500B"/>
    <w:rsid w:val="000876E3"/>
    <w:rsid w:val="00092ED0"/>
    <w:rsid w:val="000A15B1"/>
    <w:rsid w:val="000A4FAF"/>
    <w:rsid w:val="000A770F"/>
    <w:rsid w:val="000B55A6"/>
    <w:rsid w:val="000C157F"/>
    <w:rsid w:val="000C2372"/>
    <w:rsid w:val="000C3A7E"/>
    <w:rsid w:val="000D3D99"/>
    <w:rsid w:val="000D4865"/>
    <w:rsid w:val="000D79B1"/>
    <w:rsid w:val="000E15E7"/>
    <w:rsid w:val="000E3C0F"/>
    <w:rsid w:val="000E4896"/>
    <w:rsid w:val="000E669C"/>
    <w:rsid w:val="000E67E4"/>
    <w:rsid w:val="000E7440"/>
    <w:rsid w:val="000F4D7F"/>
    <w:rsid w:val="000F7A4C"/>
    <w:rsid w:val="00102176"/>
    <w:rsid w:val="001046E8"/>
    <w:rsid w:val="00107E29"/>
    <w:rsid w:val="00110980"/>
    <w:rsid w:val="00110FD3"/>
    <w:rsid w:val="00112758"/>
    <w:rsid w:val="0011434B"/>
    <w:rsid w:val="001215C0"/>
    <w:rsid w:val="00121704"/>
    <w:rsid w:val="001226CA"/>
    <w:rsid w:val="00123D88"/>
    <w:rsid w:val="00124845"/>
    <w:rsid w:val="00126093"/>
    <w:rsid w:val="00131ADC"/>
    <w:rsid w:val="00133546"/>
    <w:rsid w:val="00133C78"/>
    <w:rsid w:val="0013719A"/>
    <w:rsid w:val="00147CAF"/>
    <w:rsid w:val="00150AFC"/>
    <w:rsid w:val="00153CFB"/>
    <w:rsid w:val="001578BE"/>
    <w:rsid w:val="0016035F"/>
    <w:rsid w:val="001624EA"/>
    <w:rsid w:val="00164409"/>
    <w:rsid w:val="0016754F"/>
    <w:rsid w:val="00170EB3"/>
    <w:rsid w:val="00172B41"/>
    <w:rsid w:val="00173F75"/>
    <w:rsid w:val="00174EDE"/>
    <w:rsid w:val="001755F5"/>
    <w:rsid w:val="001801A6"/>
    <w:rsid w:val="00197411"/>
    <w:rsid w:val="001A318E"/>
    <w:rsid w:val="001B2237"/>
    <w:rsid w:val="001B61D1"/>
    <w:rsid w:val="001B7249"/>
    <w:rsid w:val="001C27E4"/>
    <w:rsid w:val="001C3146"/>
    <w:rsid w:val="001C6A02"/>
    <w:rsid w:val="001D1E39"/>
    <w:rsid w:val="001D2DEA"/>
    <w:rsid w:val="001D3A56"/>
    <w:rsid w:val="001D42C2"/>
    <w:rsid w:val="001E3B8A"/>
    <w:rsid w:val="001E5E49"/>
    <w:rsid w:val="001E6C61"/>
    <w:rsid w:val="001F375C"/>
    <w:rsid w:val="0020248A"/>
    <w:rsid w:val="002073BF"/>
    <w:rsid w:val="00213014"/>
    <w:rsid w:val="00215C61"/>
    <w:rsid w:val="00216613"/>
    <w:rsid w:val="002208C3"/>
    <w:rsid w:val="0022115A"/>
    <w:rsid w:val="002240CA"/>
    <w:rsid w:val="00225FC6"/>
    <w:rsid w:val="002267B9"/>
    <w:rsid w:val="002325FF"/>
    <w:rsid w:val="00232EF8"/>
    <w:rsid w:val="002346AE"/>
    <w:rsid w:val="002369A3"/>
    <w:rsid w:val="002417E7"/>
    <w:rsid w:val="00243320"/>
    <w:rsid w:val="00243EAA"/>
    <w:rsid w:val="00246CD5"/>
    <w:rsid w:val="00251684"/>
    <w:rsid w:val="00253BA0"/>
    <w:rsid w:val="00253FFE"/>
    <w:rsid w:val="00255378"/>
    <w:rsid w:val="00257A45"/>
    <w:rsid w:val="0026061E"/>
    <w:rsid w:val="0026181C"/>
    <w:rsid w:val="00261B1D"/>
    <w:rsid w:val="00264309"/>
    <w:rsid w:val="00266E38"/>
    <w:rsid w:val="00271F92"/>
    <w:rsid w:val="00274224"/>
    <w:rsid w:val="0027498B"/>
    <w:rsid w:val="00274F44"/>
    <w:rsid w:val="00280852"/>
    <w:rsid w:val="002851BF"/>
    <w:rsid w:val="00285698"/>
    <w:rsid w:val="00285DF9"/>
    <w:rsid w:val="00286A5D"/>
    <w:rsid w:val="002909E6"/>
    <w:rsid w:val="00290A20"/>
    <w:rsid w:val="00293505"/>
    <w:rsid w:val="0029503D"/>
    <w:rsid w:val="002967DE"/>
    <w:rsid w:val="002A077E"/>
    <w:rsid w:val="002A70AF"/>
    <w:rsid w:val="002B0362"/>
    <w:rsid w:val="002B20F6"/>
    <w:rsid w:val="002C1599"/>
    <w:rsid w:val="002C230C"/>
    <w:rsid w:val="002C376B"/>
    <w:rsid w:val="002C3B7B"/>
    <w:rsid w:val="002C50E3"/>
    <w:rsid w:val="002E1B16"/>
    <w:rsid w:val="002F31AB"/>
    <w:rsid w:val="002F459F"/>
    <w:rsid w:val="002F49BA"/>
    <w:rsid w:val="002F57DB"/>
    <w:rsid w:val="002F594E"/>
    <w:rsid w:val="002F5E21"/>
    <w:rsid w:val="003010D7"/>
    <w:rsid w:val="003024C0"/>
    <w:rsid w:val="00304072"/>
    <w:rsid w:val="003072A7"/>
    <w:rsid w:val="00312999"/>
    <w:rsid w:val="00316DF2"/>
    <w:rsid w:val="003179E0"/>
    <w:rsid w:val="00317B58"/>
    <w:rsid w:val="00322CE2"/>
    <w:rsid w:val="00324C86"/>
    <w:rsid w:val="00325058"/>
    <w:rsid w:val="003278E5"/>
    <w:rsid w:val="003325DC"/>
    <w:rsid w:val="00333665"/>
    <w:rsid w:val="00334B91"/>
    <w:rsid w:val="003368E5"/>
    <w:rsid w:val="00336F70"/>
    <w:rsid w:val="003404A2"/>
    <w:rsid w:val="00342355"/>
    <w:rsid w:val="00343BF3"/>
    <w:rsid w:val="00344D93"/>
    <w:rsid w:val="0034600A"/>
    <w:rsid w:val="00347CAD"/>
    <w:rsid w:val="00350BD3"/>
    <w:rsid w:val="00351F2B"/>
    <w:rsid w:val="00356B23"/>
    <w:rsid w:val="0036083A"/>
    <w:rsid w:val="00365B65"/>
    <w:rsid w:val="00366478"/>
    <w:rsid w:val="00377D76"/>
    <w:rsid w:val="003819BC"/>
    <w:rsid w:val="003824C2"/>
    <w:rsid w:val="00390CE6"/>
    <w:rsid w:val="00394161"/>
    <w:rsid w:val="003A4DF6"/>
    <w:rsid w:val="003B07DB"/>
    <w:rsid w:val="003B0C0E"/>
    <w:rsid w:val="003B367D"/>
    <w:rsid w:val="003C0D53"/>
    <w:rsid w:val="003C1C20"/>
    <w:rsid w:val="003C28AB"/>
    <w:rsid w:val="003C3634"/>
    <w:rsid w:val="003C5760"/>
    <w:rsid w:val="003C5C16"/>
    <w:rsid w:val="003D4CEF"/>
    <w:rsid w:val="003D6A98"/>
    <w:rsid w:val="003E2069"/>
    <w:rsid w:val="003E26C9"/>
    <w:rsid w:val="003E78E1"/>
    <w:rsid w:val="003F1BBC"/>
    <w:rsid w:val="003F22B4"/>
    <w:rsid w:val="003F6B88"/>
    <w:rsid w:val="00400887"/>
    <w:rsid w:val="0040589C"/>
    <w:rsid w:val="004063B1"/>
    <w:rsid w:val="00413B50"/>
    <w:rsid w:val="00416AB1"/>
    <w:rsid w:val="004312B2"/>
    <w:rsid w:val="00433873"/>
    <w:rsid w:val="0043412B"/>
    <w:rsid w:val="00434AC8"/>
    <w:rsid w:val="004369D4"/>
    <w:rsid w:val="00437326"/>
    <w:rsid w:val="00440C7C"/>
    <w:rsid w:val="0044107D"/>
    <w:rsid w:val="00446496"/>
    <w:rsid w:val="00452819"/>
    <w:rsid w:val="004577C9"/>
    <w:rsid w:val="00457BB3"/>
    <w:rsid w:val="0046015D"/>
    <w:rsid w:val="00466559"/>
    <w:rsid w:val="00467A0F"/>
    <w:rsid w:val="00467CCE"/>
    <w:rsid w:val="0047383B"/>
    <w:rsid w:val="00473F26"/>
    <w:rsid w:val="004745C9"/>
    <w:rsid w:val="00475D58"/>
    <w:rsid w:val="00480EDE"/>
    <w:rsid w:val="004825EC"/>
    <w:rsid w:val="0048599F"/>
    <w:rsid w:val="00487F9B"/>
    <w:rsid w:val="004A014D"/>
    <w:rsid w:val="004A2FED"/>
    <w:rsid w:val="004A338A"/>
    <w:rsid w:val="004A70FE"/>
    <w:rsid w:val="004B2E9C"/>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67C7"/>
    <w:rsid w:val="005076AF"/>
    <w:rsid w:val="005111A8"/>
    <w:rsid w:val="005158DF"/>
    <w:rsid w:val="00520454"/>
    <w:rsid w:val="00520C88"/>
    <w:rsid w:val="00520F28"/>
    <w:rsid w:val="00520F95"/>
    <w:rsid w:val="005213A0"/>
    <w:rsid w:val="0052432D"/>
    <w:rsid w:val="00524726"/>
    <w:rsid w:val="0052748B"/>
    <w:rsid w:val="005324FD"/>
    <w:rsid w:val="005439CD"/>
    <w:rsid w:val="00543D30"/>
    <w:rsid w:val="00544E12"/>
    <w:rsid w:val="005459F1"/>
    <w:rsid w:val="00546966"/>
    <w:rsid w:val="005521DA"/>
    <w:rsid w:val="005547D8"/>
    <w:rsid w:val="005560F8"/>
    <w:rsid w:val="0055785C"/>
    <w:rsid w:val="00562232"/>
    <w:rsid w:val="00562234"/>
    <w:rsid w:val="0056630C"/>
    <w:rsid w:val="005670B4"/>
    <w:rsid w:val="005710E6"/>
    <w:rsid w:val="0057144D"/>
    <w:rsid w:val="00571E49"/>
    <w:rsid w:val="00573AAE"/>
    <w:rsid w:val="00577446"/>
    <w:rsid w:val="00586C9F"/>
    <w:rsid w:val="00587FEB"/>
    <w:rsid w:val="00590318"/>
    <w:rsid w:val="005904F5"/>
    <w:rsid w:val="0059782C"/>
    <w:rsid w:val="005A484B"/>
    <w:rsid w:val="005A5EC0"/>
    <w:rsid w:val="005B0732"/>
    <w:rsid w:val="005C6667"/>
    <w:rsid w:val="005C6A95"/>
    <w:rsid w:val="005C6DFE"/>
    <w:rsid w:val="005D0EFD"/>
    <w:rsid w:val="005D3BF4"/>
    <w:rsid w:val="005D6674"/>
    <w:rsid w:val="005E0EE1"/>
    <w:rsid w:val="005E4C28"/>
    <w:rsid w:val="005E5847"/>
    <w:rsid w:val="005E6FB2"/>
    <w:rsid w:val="005F0D0C"/>
    <w:rsid w:val="005F2144"/>
    <w:rsid w:val="005F2B0C"/>
    <w:rsid w:val="005F307D"/>
    <w:rsid w:val="005F50C2"/>
    <w:rsid w:val="005F5D98"/>
    <w:rsid w:val="005F6E93"/>
    <w:rsid w:val="0060095F"/>
    <w:rsid w:val="006070B5"/>
    <w:rsid w:val="00612177"/>
    <w:rsid w:val="00612D8E"/>
    <w:rsid w:val="0061313C"/>
    <w:rsid w:val="00616B3A"/>
    <w:rsid w:val="00621B24"/>
    <w:rsid w:val="006237E6"/>
    <w:rsid w:val="00623CA0"/>
    <w:rsid w:val="0062504C"/>
    <w:rsid w:val="00627DB5"/>
    <w:rsid w:val="00630A77"/>
    <w:rsid w:val="0063336A"/>
    <w:rsid w:val="00633C5D"/>
    <w:rsid w:val="00634038"/>
    <w:rsid w:val="006340C8"/>
    <w:rsid w:val="00636464"/>
    <w:rsid w:val="00636E2B"/>
    <w:rsid w:val="00637514"/>
    <w:rsid w:val="006421C8"/>
    <w:rsid w:val="0064755B"/>
    <w:rsid w:val="00647EA3"/>
    <w:rsid w:val="0065147A"/>
    <w:rsid w:val="00655AF7"/>
    <w:rsid w:val="00655C97"/>
    <w:rsid w:val="00655CF1"/>
    <w:rsid w:val="006570AE"/>
    <w:rsid w:val="00666437"/>
    <w:rsid w:val="00670547"/>
    <w:rsid w:val="006720DD"/>
    <w:rsid w:val="0067321E"/>
    <w:rsid w:val="00673AD0"/>
    <w:rsid w:val="00675B12"/>
    <w:rsid w:val="006848ED"/>
    <w:rsid w:val="00687F2D"/>
    <w:rsid w:val="0069062C"/>
    <w:rsid w:val="00691BC5"/>
    <w:rsid w:val="006A1F67"/>
    <w:rsid w:val="006A2989"/>
    <w:rsid w:val="006A553A"/>
    <w:rsid w:val="006A6DCD"/>
    <w:rsid w:val="006A7F73"/>
    <w:rsid w:val="006B1323"/>
    <w:rsid w:val="006B20A7"/>
    <w:rsid w:val="006B3FA0"/>
    <w:rsid w:val="006B42A6"/>
    <w:rsid w:val="006B46AB"/>
    <w:rsid w:val="006B5E49"/>
    <w:rsid w:val="006B73E6"/>
    <w:rsid w:val="006C32A2"/>
    <w:rsid w:val="006C494B"/>
    <w:rsid w:val="006D1397"/>
    <w:rsid w:val="006E31BE"/>
    <w:rsid w:val="006E56F6"/>
    <w:rsid w:val="006F0013"/>
    <w:rsid w:val="006F4F41"/>
    <w:rsid w:val="006F5D69"/>
    <w:rsid w:val="006F62DE"/>
    <w:rsid w:val="00700457"/>
    <w:rsid w:val="00700559"/>
    <w:rsid w:val="007016DC"/>
    <w:rsid w:val="00701B53"/>
    <w:rsid w:val="00702BA1"/>
    <w:rsid w:val="00703982"/>
    <w:rsid w:val="007040D3"/>
    <w:rsid w:val="00706B1A"/>
    <w:rsid w:val="007078B5"/>
    <w:rsid w:val="00711FBB"/>
    <w:rsid w:val="007158CD"/>
    <w:rsid w:val="00721312"/>
    <w:rsid w:val="0072339C"/>
    <w:rsid w:val="00727988"/>
    <w:rsid w:val="00730880"/>
    <w:rsid w:val="0073295F"/>
    <w:rsid w:val="007335ED"/>
    <w:rsid w:val="0073470B"/>
    <w:rsid w:val="007374F5"/>
    <w:rsid w:val="00747539"/>
    <w:rsid w:val="007501F5"/>
    <w:rsid w:val="007552F3"/>
    <w:rsid w:val="00756CD0"/>
    <w:rsid w:val="00757328"/>
    <w:rsid w:val="0076085B"/>
    <w:rsid w:val="00772DFE"/>
    <w:rsid w:val="007732DE"/>
    <w:rsid w:val="00775B2E"/>
    <w:rsid w:val="00777875"/>
    <w:rsid w:val="00780EF0"/>
    <w:rsid w:val="007822B3"/>
    <w:rsid w:val="00782597"/>
    <w:rsid w:val="00782C46"/>
    <w:rsid w:val="00785FD9"/>
    <w:rsid w:val="00795DAD"/>
    <w:rsid w:val="007A1A97"/>
    <w:rsid w:val="007A3102"/>
    <w:rsid w:val="007A48EE"/>
    <w:rsid w:val="007A744B"/>
    <w:rsid w:val="007B1CFB"/>
    <w:rsid w:val="007B1F67"/>
    <w:rsid w:val="007C10A7"/>
    <w:rsid w:val="007C49AE"/>
    <w:rsid w:val="007C61AB"/>
    <w:rsid w:val="007C68C7"/>
    <w:rsid w:val="007D10E4"/>
    <w:rsid w:val="007D56BD"/>
    <w:rsid w:val="007D755F"/>
    <w:rsid w:val="007D7796"/>
    <w:rsid w:val="007E15D5"/>
    <w:rsid w:val="007E17AA"/>
    <w:rsid w:val="007E378A"/>
    <w:rsid w:val="007F41A4"/>
    <w:rsid w:val="007F5268"/>
    <w:rsid w:val="007F5E90"/>
    <w:rsid w:val="007F7D73"/>
    <w:rsid w:val="008003E3"/>
    <w:rsid w:val="00800A4A"/>
    <w:rsid w:val="008020F8"/>
    <w:rsid w:val="00803306"/>
    <w:rsid w:val="00803599"/>
    <w:rsid w:val="008047E6"/>
    <w:rsid w:val="008050B7"/>
    <w:rsid w:val="00805C27"/>
    <w:rsid w:val="0080749B"/>
    <w:rsid w:val="0081195F"/>
    <w:rsid w:val="008206B8"/>
    <w:rsid w:val="00823E88"/>
    <w:rsid w:val="008323E0"/>
    <w:rsid w:val="00832671"/>
    <w:rsid w:val="00833113"/>
    <w:rsid w:val="0083513E"/>
    <w:rsid w:val="00840253"/>
    <w:rsid w:val="00840420"/>
    <w:rsid w:val="008409BE"/>
    <w:rsid w:val="00844BF9"/>
    <w:rsid w:val="008451E8"/>
    <w:rsid w:val="008503DA"/>
    <w:rsid w:val="00850CE4"/>
    <w:rsid w:val="00851984"/>
    <w:rsid w:val="008638CA"/>
    <w:rsid w:val="00865B63"/>
    <w:rsid w:val="0086723F"/>
    <w:rsid w:val="00870FCD"/>
    <w:rsid w:val="0087158E"/>
    <w:rsid w:val="00873B7A"/>
    <w:rsid w:val="00874435"/>
    <w:rsid w:val="00876802"/>
    <w:rsid w:val="0087686C"/>
    <w:rsid w:val="00877FA9"/>
    <w:rsid w:val="00881CFF"/>
    <w:rsid w:val="00881FB3"/>
    <w:rsid w:val="00893BAB"/>
    <w:rsid w:val="00896E2B"/>
    <w:rsid w:val="008A4263"/>
    <w:rsid w:val="008A439C"/>
    <w:rsid w:val="008A5821"/>
    <w:rsid w:val="008A58D3"/>
    <w:rsid w:val="008A74A3"/>
    <w:rsid w:val="008B1CF5"/>
    <w:rsid w:val="008B4329"/>
    <w:rsid w:val="008C4194"/>
    <w:rsid w:val="008C6DA8"/>
    <w:rsid w:val="008D03B1"/>
    <w:rsid w:val="008D300A"/>
    <w:rsid w:val="008D36BE"/>
    <w:rsid w:val="008D4B40"/>
    <w:rsid w:val="008E0737"/>
    <w:rsid w:val="008E0999"/>
    <w:rsid w:val="008E2D99"/>
    <w:rsid w:val="008E325D"/>
    <w:rsid w:val="008E3667"/>
    <w:rsid w:val="008E6CD7"/>
    <w:rsid w:val="008F6DE6"/>
    <w:rsid w:val="00902C8D"/>
    <w:rsid w:val="009060C1"/>
    <w:rsid w:val="009073E6"/>
    <w:rsid w:val="00916274"/>
    <w:rsid w:val="00916925"/>
    <w:rsid w:val="009169FD"/>
    <w:rsid w:val="00916D0F"/>
    <w:rsid w:val="00917EBC"/>
    <w:rsid w:val="009204F3"/>
    <w:rsid w:val="009218AC"/>
    <w:rsid w:val="00924105"/>
    <w:rsid w:val="00936B19"/>
    <w:rsid w:val="0094143D"/>
    <w:rsid w:val="00945A2A"/>
    <w:rsid w:val="00946851"/>
    <w:rsid w:val="0094691E"/>
    <w:rsid w:val="00946C3B"/>
    <w:rsid w:val="0095040D"/>
    <w:rsid w:val="009542F5"/>
    <w:rsid w:val="00956297"/>
    <w:rsid w:val="00960FDF"/>
    <w:rsid w:val="009610B5"/>
    <w:rsid w:val="00962B86"/>
    <w:rsid w:val="009659D6"/>
    <w:rsid w:val="009674D7"/>
    <w:rsid w:val="0096750A"/>
    <w:rsid w:val="00981375"/>
    <w:rsid w:val="00985C44"/>
    <w:rsid w:val="009871B7"/>
    <w:rsid w:val="00992444"/>
    <w:rsid w:val="009A00A2"/>
    <w:rsid w:val="009A1571"/>
    <w:rsid w:val="009A2230"/>
    <w:rsid w:val="009A47D3"/>
    <w:rsid w:val="009A526F"/>
    <w:rsid w:val="009A5A61"/>
    <w:rsid w:val="009A6626"/>
    <w:rsid w:val="009A7F33"/>
    <w:rsid w:val="009A7FDF"/>
    <w:rsid w:val="009B054C"/>
    <w:rsid w:val="009B1FBC"/>
    <w:rsid w:val="009B2C87"/>
    <w:rsid w:val="009B3586"/>
    <w:rsid w:val="009B589A"/>
    <w:rsid w:val="009B78C9"/>
    <w:rsid w:val="009C7361"/>
    <w:rsid w:val="009C7D5E"/>
    <w:rsid w:val="009D0469"/>
    <w:rsid w:val="009D0C43"/>
    <w:rsid w:val="009D34ED"/>
    <w:rsid w:val="009E067D"/>
    <w:rsid w:val="009E35C0"/>
    <w:rsid w:val="009E3F7F"/>
    <w:rsid w:val="009E405E"/>
    <w:rsid w:val="009F1113"/>
    <w:rsid w:val="009F5E3A"/>
    <w:rsid w:val="009F6004"/>
    <w:rsid w:val="009F7F42"/>
    <w:rsid w:val="00A024C0"/>
    <w:rsid w:val="00A02EFE"/>
    <w:rsid w:val="00A0583D"/>
    <w:rsid w:val="00A07B4A"/>
    <w:rsid w:val="00A10CCE"/>
    <w:rsid w:val="00A14570"/>
    <w:rsid w:val="00A1645E"/>
    <w:rsid w:val="00A273D6"/>
    <w:rsid w:val="00A278CB"/>
    <w:rsid w:val="00A303F7"/>
    <w:rsid w:val="00A361AA"/>
    <w:rsid w:val="00A37F95"/>
    <w:rsid w:val="00A44599"/>
    <w:rsid w:val="00A44858"/>
    <w:rsid w:val="00A5398E"/>
    <w:rsid w:val="00A53C46"/>
    <w:rsid w:val="00A62DB5"/>
    <w:rsid w:val="00A67A5B"/>
    <w:rsid w:val="00A70715"/>
    <w:rsid w:val="00A71049"/>
    <w:rsid w:val="00A710CA"/>
    <w:rsid w:val="00A73552"/>
    <w:rsid w:val="00A73AED"/>
    <w:rsid w:val="00A744F9"/>
    <w:rsid w:val="00A8182F"/>
    <w:rsid w:val="00A81FE4"/>
    <w:rsid w:val="00A855AF"/>
    <w:rsid w:val="00A86145"/>
    <w:rsid w:val="00A90017"/>
    <w:rsid w:val="00A910F5"/>
    <w:rsid w:val="00A91A21"/>
    <w:rsid w:val="00A94D41"/>
    <w:rsid w:val="00A97358"/>
    <w:rsid w:val="00A978BC"/>
    <w:rsid w:val="00AA0DB9"/>
    <w:rsid w:val="00AA5AC9"/>
    <w:rsid w:val="00AB0A11"/>
    <w:rsid w:val="00AB1378"/>
    <w:rsid w:val="00AB158E"/>
    <w:rsid w:val="00AB6BB0"/>
    <w:rsid w:val="00AC59C3"/>
    <w:rsid w:val="00AD1C5D"/>
    <w:rsid w:val="00AD2AF1"/>
    <w:rsid w:val="00AD31D7"/>
    <w:rsid w:val="00AD4714"/>
    <w:rsid w:val="00AE1808"/>
    <w:rsid w:val="00AE2DA4"/>
    <w:rsid w:val="00AE5C1A"/>
    <w:rsid w:val="00AE6CC5"/>
    <w:rsid w:val="00AE7764"/>
    <w:rsid w:val="00AF3C60"/>
    <w:rsid w:val="00AF676D"/>
    <w:rsid w:val="00B00DF0"/>
    <w:rsid w:val="00B01ECB"/>
    <w:rsid w:val="00B0424A"/>
    <w:rsid w:val="00B0533E"/>
    <w:rsid w:val="00B129EA"/>
    <w:rsid w:val="00B1335D"/>
    <w:rsid w:val="00B1393B"/>
    <w:rsid w:val="00B179F3"/>
    <w:rsid w:val="00B20C9C"/>
    <w:rsid w:val="00B25D6B"/>
    <w:rsid w:val="00B2639A"/>
    <w:rsid w:val="00B26831"/>
    <w:rsid w:val="00B274A6"/>
    <w:rsid w:val="00B349E9"/>
    <w:rsid w:val="00B36481"/>
    <w:rsid w:val="00B4314F"/>
    <w:rsid w:val="00B47710"/>
    <w:rsid w:val="00B5082E"/>
    <w:rsid w:val="00B5091B"/>
    <w:rsid w:val="00B5260D"/>
    <w:rsid w:val="00B52D24"/>
    <w:rsid w:val="00B52D9A"/>
    <w:rsid w:val="00B5501B"/>
    <w:rsid w:val="00B55E97"/>
    <w:rsid w:val="00B64F11"/>
    <w:rsid w:val="00B64F78"/>
    <w:rsid w:val="00B65524"/>
    <w:rsid w:val="00B65E37"/>
    <w:rsid w:val="00B66695"/>
    <w:rsid w:val="00B66B9C"/>
    <w:rsid w:val="00B672BC"/>
    <w:rsid w:val="00B70BD5"/>
    <w:rsid w:val="00B71290"/>
    <w:rsid w:val="00B71F8A"/>
    <w:rsid w:val="00B74053"/>
    <w:rsid w:val="00B7475F"/>
    <w:rsid w:val="00B77044"/>
    <w:rsid w:val="00B84DA3"/>
    <w:rsid w:val="00B944A0"/>
    <w:rsid w:val="00B95AC0"/>
    <w:rsid w:val="00B964F6"/>
    <w:rsid w:val="00BA29F3"/>
    <w:rsid w:val="00BA2B85"/>
    <w:rsid w:val="00BA3286"/>
    <w:rsid w:val="00BA58D8"/>
    <w:rsid w:val="00BA68B2"/>
    <w:rsid w:val="00BB0AEB"/>
    <w:rsid w:val="00BB6598"/>
    <w:rsid w:val="00BB6EA2"/>
    <w:rsid w:val="00BC0376"/>
    <w:rsid w:val="00BD382C"/>
    <w:rsid w:val="00BD6231"/>
    <w:rsid w:val="00BE1D95"/>
    <w:rsid w:val="00BE4D59"/>
    <w:rsid w:val="00BE7136"/>
    <w:rsid w:val="00BE715B"/>
    <w:rsid w:val="00BE793D"/>
    <w:rsid w:val="00BF23F3"/>
    <w:rsid w:val="00BF4E8A"/>
    <w:rsid w:val="00BF6A61"/>
    <w:rsid w:val="00BF712E"/>
    <w:rsid w:val="00C00C70"/>
    <w:rsid w:val="00C0230D"/>
    <w:rsid w:val="00C03010"/>
    <w:rsid w:val="00C03C77"/>
    <w:rsid w:val="00C04ECB"/>
    <w:rsid w:val="00C054A5"/>
    <w:rsid w:val="00C13B0E"/>
    <w:rsid w:val="00C1438F"/>
    <w:rsid w:val="00C1654F"/>
    <w:rsid w:val="00C209AF"/>
    <w:rsid w:val="00C24361"/>
    <w:rsid w:val="00C37F0F"/>
    <w:rsid w:val="00C413AC"/>
    <w:rsid w:val="00C44471"/>
    <w:rsid w:val="00C4717E"/>
    <w:rsid w:val="00C5297D"/>
    <w:rsid w:val="00C5396E"/>
    <w:rsid w:val="00C53D5F"/>
    <w:rsid w:val="00C61CAB"/>
    <w:rsid w:val="00C61CD8"/>
    <w:rsid w:val="00C65749"/>
    <w:rsid w:val="00C67FAC"/>
    <w:rsid w:val="00C705EC"/>
    <w:rsid w:val="00C717FE"/>
    <w:rsid w:val="00C77C2A"/>
    <w:rsid w:val="00C82B0E"/>
    <w:rsid w:val="00C8579A"/>
    <w:rsid w:val="00C9004F"/>
    <w:rsid w:val="00C96A91"/>
    <w:rsid w:val="00CA1EEB"/>
    <w:rsid w:val="00CB08FA"/>
    <w:rsid w:val="00CB0EDD"/>
    <w:rsid w:val="00CB2C40"/>
    <w:rsid w:val="00CB35E6"/>
    <w:rsid w:val="00CB4EFD"/>
    <w:rsid w:val="00CB7698"/>
    <w:rsid w:val="00CB7B88"/>
    <w:rsid w:val="00CC09C3"/>
    <w:rsid w:val="00CC1347"/>
    <w:rsid w:val="00CC2F2B"/>
    <w:rsid w:val="00CC4587"/>
    <w:rsid w:val="00CC49BC"/>
    <w:rsid w:val="00CC4CF9"/>
    <w:rsid w:val="00CD2F55"/>
    <w:rsid w:val="00CE0A2A"/>
    <w:rsid w:val="00CE3BE3"/>
    <w:rsid w:val="00CE6F51"/>
    <w:rsid w:val="00CF09EE"/>
    <w:rsid w:val="00CF12CF"/>
    <w:rsid w:val="00CF15B3"/>
    <w:rsid w:val="00CF5193"/>
    <w:rsid w:val="00D004F7"/>
    <w:rsid w:val="00D03522"/>
    <w:rsid w:val="00D0513D"/>
    <w:rsid w:val="00D0774B"/>
    <w:rsid w:val="00D077FB"/>
    <w:rsid w:val="00D12597"/>
    <w:rsid w:val="00D13197"/>
    <w:rsid w:val="00D1555D"/>
    <w:rsid w:val="00D16888"/>
    <w:rsid w:val="00D23B05"/>
    <w:rsid w:val="00D24DB2"/>
    <w:rsid w:val="00D322FF"/>
    <w:rsid w:val="00D3354B"/>
    <w:rsid w:val="00D337FC"/>
    <w:rsid w:val="00D34CEA"/>
    <w:rsid w:val="00D356B7"/>
    <w:rsid w:val="00D403E8"/>
    <w:rsid w:val="00D44A54"/>
    <w:rsid w:val="00D44EF9"/>
    <w:rsid w:val="00D47ED2"/>
    <w:rsid w:val="00D50EBD"/>
    <w:rsid w:val="00D52F1B"/>
    <w:rsid w:val="00D55708"/>
    <w:rsid w:val="00D559F8"/>
    <w:rsid w:val="00D57F35"/>
    <w:rsid w:val="00D61A7C"/>
    <w:rsid w:val="00D64865"/>
    <w:rsid w:val="00D6489C"/>
    <w:rsid w:val="00D85B42"/>
    <w:rsid w:val="00D85D9B"/>
    <w:rsid w:val="00D9342E"/>
    <w:rsid w:val="00D96A2D"/>
    <w:rsid w:val="00D9709B"/>
    <w:rsid w:val="00DA0C15"/>
    <w:rsid w:val="00DA48D5"/>
    <w:rsid w:val="00DA4D00"/>
    <w:rsid w:val="00DB10B4"/>
    <w:rsid w:val="00DB47C0"/>
    <w:rsid w:val="00DB613D"/>
    <w:rsid w:val="00DB7804"/>
    <w:rsid w:val="00DC078D"/>
    <w:rsid w:val="00DC31C2"/>
    <w:rsid w:val="00DC5269"/>
    <w:rsid w:val="00DC6B7C"/>
    <w:rsid w:val="00DD097B"/>
    <w:rsid w:val="00DD4887"/>
    <w:rsid w:val="00DD6062"/>
    <w:rsid w:val="00DE0759"/>
    <w:rsid w:val="00DE3CE9"/>
    <w:rsid w:val="00DE589B"/>
    <w:rsid w:val="00DE6747"/>
    <w:rsid w:val="00DE6894"/>
    <w:rsid w:val="00DF2972"/>
    <w:rsid w:val="00DF4618"/>
    <w:rsid w:val="00DF519D"/>
    <w:rsid w:val="00DF6FF8"/>
    <w:rsid w:val="00DF71A0"/>
    <w:rsid w:val="00DF7697"/>
    <w:rsid w:val="00E02D1A"/>
    <w:rsid w:val="00E02FFF"/>
    <w:rsid w:val="00E16A80"/>
    <w:rsid w:val="00E241E5"/>
    <w:rsid w:val="00E249FC"/>
    <w:rsid w:val="00E25ED5"/>
    <w:rsid w:val="00E26F0C"/>
    <w:rsid w:val="00E32D69"/>
    <w:rsid w:val="00E35563"/>
    <w:rsid w:val="00E36E07"/>
    <w:rsid w:val="00E36FDB"/>
    <w:rsid w:val="00E41A65"/>
    <w:rsid w:val="00E43A8B"/>
    <w:rsid w:val="00E458A4"/>
    <w:rsid w:val="00E5032C"/>
    <w:rsid w:val="00E51FE6"/>
    <w:rsid w:val="00E54505"/>
    <w:rsid w:val="00E60D45"/>
    <w:rsid w:val="00E62444"/>
    <w:rsid w:val="00E632FF"/>
    <w:rsid w:val="00E63BBB"/>
    <w:rsid w:val="00E67CE3"/>
    <w:rsid w:val="00E71B9D"/>
    <w:rsid w:val="00E774F2"/>
    <w:rsid w:val="00E7759D"/>
    <w:rsid w:val="00E80723"/>
    <w:rsid w:val="00E8358D"/>
    <w:rsid w:val="00E8570A"/>
    <w:rsid w:val="00E87E7E"/>
    <w:rsid w:val="00E90571"/>
    <w:rsid w:val="00E90E9D"/>
    <w:rsid w:val="00E9161D"/>
    <w:rsid w:val="00E91CA8"/>
    <w:rsid w:val="00E92147"/>
    <w:rsid w:val="00E94A6E"/>
    <w:rsid w:val="00E97C36"/>
    <w:rsid w:val="00EA2BC6"/>
    <w:rsid w:val="00EA2DB1"/>
    <w:rsid w:val="00EA7AC6"/>
    <w:rsid w:val="00EB2649"/>
    <w:rsid w:val="00EB3332"/>
    <w:rsid w:val="00EB3F2A"/>
    <w:rsid w:val="00EB4909"/>
    <w:rsid w:val="00EB700D"/>
    <w:rsid w:val="00EC2B9E"/>
    <w:rsid w:val="00EC2BDE"/>
    <w:rsid w:val="00EC33D6"/>
    <w:rsid w:val="00EC35DC"/>
    <w:rsid w:val="00EC48B7"/>
    <w:rsid w:val="00EC4E8C"/>
    <w:rsid w:val="00EC60FF"/>
    <w:rsid w:val="00EC7023"/>
    <w:rsid w:val="00EC7DF0"/>
    <w:rsid w:val="00ED04AB"/>
    <w:rsid w:val="00ED37CB"/>
    <w:rsid w:val="00ED3E88"/>
    <w:rsid w:val="00ED5870"/>
    <w:rsid w:val="00ED7E68"/>
    <w:rsid w:val="00EE0A6B"/>
    <w:rsid w:val="00EE1801"/>
    <w:rsid w:val="00EE190F"/>
    <w:rsid w:val="00EE6148"/>
    <w:rsid w:val="00EF13A0"/>
    <w:rsid w:val="00EF39FC"/>
    <w:rsid w:val="00EF3D37"/>
    <w:rsid w:val="00EF62FA"/>
    <w:rsid w:val="00EF6314"/>
    <w:rsid w:val="00F00886"/>
    <w:rsid w:val="00F04B68"/>
    <w:rsid w:val="00F056EF"/>
    <w:rsid w:val="00F073C4"/>
    <w:rsid w:val="00F116A9"/>
    <w:rsid w:val="00F1378E"/>
    <w:rsid w:val="00F137B5"/>
    <w:rsid w:val="00F13C7D"/>
    <w:rsid w:val="00F1557F"/>
    <w:rsid w:val="00F23F05"/>
    <w:rsid w:val="00F2796B"/>
    <w:rsid w:val="00F41007"/>
    <w:rsid w:val="00F45308"/>
    <w:rsid w:val="00F474A4"/>
    <w:rsid w:val="00F47974"/>
    <w:rsid w:val="00F5190D"/>
    <w:rsid w:val="00F5391C"/>
    <w:rsid w:val="00F55131"/>
    <w:rsid w:val="00F562F7"/>
    <w:rsid w:val="00F61176"/>
    <w:rsid w:val="00F63F0E"/>
    <w:rsid w:val="00F67E48"/>
    <w:rsid w:val="00F7124D"/>
    <w:rsid w:val="00F71A8F"/>
    <w:rsid w:val="00F7684D"/>
    <w:rsid w:val="00F7746E"/>
    <w:rsid w:val="00F8357B"/>
    <w:rsid w:val="00F87B65"/>
    <w:rsid w:val="00F91E2E"/>
    <w:rsid w:val="00F925BF"/>
    <w:rsid w:val="00F92C84"/>
    <w:rsid w:val="00F93466"/>
    <w:rsid w:val="00F93E87"/>
    <w:rsid w:val="00F964D9"/>
    <w:rsid w:val="00FA3407"/>
    <w:rsid w:val="00FA3490"/>
    <w:rsid w:val="00FA78B3"/>
    <w:rsid w:val="00FB0358"/>
    <w:rsid w:val="00FB051B"/>
    <w:rsid w:val="00FB0888"/>
    <w:rsid w:val="00FB0C82"/>
    <w:rsid w:val="00FB2D02"/>
    <w:rsid w:val="00FC0011"/>
    <w:rsid w:val="00FC5C80"/>
    <w:rsid w:val="00FC6FEF"/>
    <w:rsid w:val="00FD2C55"/>
    <w:rsid w:val="00FD6908"/>
    <w:rsid w:val="00FE1153"/>
    <w:rsid w:val="00FE4AAC"/>
    <w:rsid w:val="00FF00CB"/>
    <w:rsid w:val="00FF0842"/>
    <w:rsid w:val="00FF0DF5"/>
    <w:rsid w:val="00FF134A"/>
    <w:rsid w:val="00FF576B"/>
    <w:rsid w:val="4ABCBE7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unhideWhenUsed/>
    <w:rsid w:val="00AD2AF1"/>
    <w:rPr>
      <w:color w:val="605E5C"/>
      <w:shd w:val="clear" w:color="auto" w:fill="E1DFDD"/>
    </w:rPr>
  </w:style>
  <w:style w:type="character" w:customStyle="1" w:styleId="ListParagraphChar">
    <w:name w:val="List Paragraph Char"/>
    <w:link w:val="ListParagraph"/>
    <w:uiPriority w:val="34"/>
    <w:rsid w:val="00666437"/>
  </w:style>
  <w:style w:type="character" w:customStyle="1" w:styleId="normaltextrun">
    <w:name w:val="normaltextrun"/>
    <w:basedOn w:val="DefaultParagraphFont"/>
    <w:rsid w:val="00666437"/>
  </w:style>
  <w:style w:type="paragraph" w:customStyle="1" w:styleId="paragraph">
    <w:name w:val="paragraph"/>
    <w:basedOn w:val="Normal"/>
    <w:rsid w:val="006B20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6B20A7"/>
  </w:style>
  <w:style w:type="character" w:customStyle="1" w:styleId="tabchar">
    <w:name w:val="tabchar"/>
    <w:basedOn w:val="DefaultParagraphFont"/>
    <w:rsid w:val="006B20A7"/>
  </w:style>
  <w:style w:type="character" w:customStyle="1" w:styleId="InitialStyle">
    <w:name w:val="InitialStyle"/>
    <w:rsid w:val="007A1A97"/>
    <w:rPr>
      <w:rFonts w:ascii="Times New Roman" w:hAnsi="Times New Roman"/>
      <w:color w:val="auto"/>
      <w:spacing w:val="0"/>
      <w:sz w:val="24"/>
    </w:rPr>
  </w:style>
  <w:style w:type="paragraph" w:customStyle="1" w:styleId="Standardtekst">
    <w:name w:val="Standardtekst"/>
    <w:basedOn w:val="Normal"/>
    <w:rsid w:val="007A1A97"/>
    <w:pPr>
      <w:spacing w:after="0" w:line="240" w:lineRule="auto"/>
    </w:pPr>
    <w:rPr>
      <w:rFonts w:ascii="CG Times" w:eastAsia="Times New Roman" w:hAnsi="CG Times" w:cs="Times New Roman"/>
      <w:sz w:val="24"/>
      <w:szCs w:val="24"/>
      <w:lang w:val="en-US"/>
    </w:rPr>
  </w:style>
  <w:style w:type="numbering" w:customStyle="1" w:styleId="CurrentList1">
    <w:name w:val="Current List1"/>
    <w:uiPriority w:val="99"/>
    <w:rsid w:val="00365B6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sudan@sd.goal.ie" TargetMode="Externa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
        <AccountId xsi:nil="true"/>
        <AccountType/>
      </UserInfo>
    </SharedWithUsers>
    <MediaServiceOCR xmlns="1bec58b8-33a7-4178-9ed5-86880f55dc83" xsi:nil="true"/>
    <SharedWithDetails xmlns="fe982361-0c24-47c9-9eb4-92041be8c047" xsi:nil="true"/>
    <MediaServiceAutoTags xmlns="1bec58b8-33a7-4178-9ed5-86880f55dc8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621552A457B948BF080CA426556643" ma:contentTypeVersion="12" ma:contentTypeDescription="Create a new document." ma:contentTypeScope="" ma:versionID="0922e2edab696080168d1e5c4817252e">
  <xsd:schema xmlns:xsd="http://www.w3.org/2001/XMLSchema" xmlns:xs="http://www.w3.org/2001/XMLSchema" xmlns:p="http://schemas.microsoft.com/office/2006/metadata/properties" xmlns:ns2="1bec58b8-33a7-4178-9ed5-86880f55dc83" xmlns:ns3="fe982361-0c24-47c9-9eb4-92041be8c047" targetNamespace="http://schemas.microsoft.com/office/2006/metadata/properties" ma:root="true" ma:fieldsID="0de48478c86a41d34b7dc95526129719" ns2:_="" ns3:_="">
    <xsd:import namespace="1bec58b8-33a7-4178-9ed5-86880f55dc83"/>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58b8-33a7-4178-9ed5-86880f55d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fe982361-0c24-47c9-9eb4-92041be8c047"/>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1bec58b8-33a7-4178-9ed5-86880f55dc83"/>
  </ds:schemaRefs>
</ds:datastoreItem>
</file>

<file path=customXml/itemProps3.xml><?xml version="1.0" encoding="utf-8"?>
<ds:datastoreItem xmlns:ds="http://schemas.openxmlformats.org/officeDocument/2006/customXml" ds:itemID="{706AA8CF-4402-45D9-9E20-C4B1E44F3F25}">
  <ds:schemaRefs>
    <ds:schemaRef ds:uri="http://schemas.openxmlformats.org/officeDocument/2006/bibliography"/>
  </ds:schemaRefs>
</ds:datastoreItem>
</file>

<file path=customXml/itemProps4.xml><?xml version="1.0" encoding="utf-8"?>
<ds:datastoreItem xmlns:ds="http://schemas.openxmlformats.org/officeDocument/2006/customXml" ds:itemID="{9A86FF1A-5263-4865-A9B2-21E1AD14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58b8-33a7-4178-9ed5-86880f55dc83"/>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11368</Words>
  <Characters>64801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Amy O’Leary</cp:lastModifiedBy>
  <cp:revision>7</cp:revision>
  <dcterms:created xsi:type="dcterms:W3CDTF">2021-09-27T09:14:00Z</dcterms:created>
  <dcterms:modified xsi:type="dcterms:W3CDTF">2021-09-27T09:23:00Z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0x01010010621552A457B948BF080CA426556643</vt:lpwstr>
  </property>
  <property fmtid="{D5CDD505-2E9C-101B-9397-08002B2CF9AE}" pid="3" name="FileLeafRef">
    <vt:lpwstr>2. ITT draft.docx</vt:lpwstr>
  </property>
</Properties>
</file>