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1782" w14:textId="67702EB9" w:rsidR="00EA7AC6" w:rsidRDefault="007E1846" w:rsidP="002C4AA8">
      <w:bookmarkStart w:id="0" w:name="_Toc466022932"/>
      <w:bookmarkStart w:id="1" w:name="_Toc451341923"/>
      <w:r w:rsidRPr="00A744F9">
        <w:rPr>
          <w:noProof/>
        </w:rPr>
        <w:drawing>
          <wp:anchor distT="0" distB="0" distL="114300" distR="114300" simplePos="0" relativeHeight="251658240" behindDoc="0" locked="0" layoutInCell="1" allowOverlap="1" wp14:anchorId="6E3EF889" wp14:editId="217C757A">
            <wp:simplePos x="0" y="0"/>
            <wp:positionH relativeFrom="margin">
              <wp:align>center</wp:align>
            </wp:positionH>
            <wp:positionV relativeFrom="paragraph">
              <wp:posOffset>158750</wp:posOffset>
            </wp:positionV>
            <wp:extent cx="2152650" cy="668332"/>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332"/>
                    </a:xfrm>
                    <a:prstGeom prst="rect">
                      <a:avLst/>
                    </a:prstGeom>
                    <a:noFill/>
                    <a:ln>
                      <a:noFill/>
                    </a:ln>
                  </pic:spPr>
                </pic:pic>
              </a:graphicData>
            </a:graphic>
          </wp:anchor>
        </w:drawing>
      </w:r>
      <w:r w:rsidR="00277641">
        <w:br w:type="textWrapping" w:clear="all"/>
      </w:r>
    </w:p>
    <w:p w14:paraId="2C57F0B8" w14:textId="4C04A440" w:rsidR="00EA7AC6" w:rsidRPr="0024793A" w:rsidRDefault="00EC7023" w:rsidP="00EA7AC6">
      <w:pPr>
        <w:jc w:val="center"/>
        <w:rPr>
          <w:rFonts w:asciiTheme="minorHAnsi" w:hAnsiTheme="minorHAnsi" w:cstheme="minorHAnsi"/>
          <w:b/>
          <w:bCs/>
          <w:sz w:val="32"/>
          <w:szCs w:val="32"/>
        </w:rPr>
      </w:pPr>
      <w:r w:rsidRPr="0024793A">
        <w:rPr>
          <w:rFonts w:asciiTheme="minorHAnsi" w:hAnsiTheme="minorHAnsi" w:cstheme="minorHAnsi"/>
          <w:b/>
          <w:bCs/>
          <w:sz w:val="32"/>
          <w:szCs w:val="32"/>
        </w:rPr>
        <w:t>Invitation to Tender (</w:t>
      </w:r>
      <w:r w:rsidR="00322CE2" w:rsidRPr="0024793A">
        <w:rPr>
          <w:rFonts w:asciiTheme="minorHAnsi" w:hAnsiTheme="minorHAnsi" w:cstheme="minorHAnsi"/>
          <w:b/>
          <w:bCs/>
          <w:sz w:val="32"/>
          <w:szCs w:val="32"/>
        </w:rPr>
        <w:t>ITT</w:t>
      </w:r>
      <w:r w:rsidRPr="0024793A">
        <w:rPr>
          <w:rFonts w:asciiTheme="minorHAnsi" w:hAnsiTheme="minorHAnsi" w:cstheme="minorHAnsi"/>
          <w:b/>
          <w:bCs/>
          <w:sz w:val="32"/>
          <w:szCs w:val="32"/>
        </w:rPr>
        <w:t>) for the</w:t>
      </w:r>
      <w:r w:rsidR="009E5848" w:rsidRPr="0024793A">
        <w:rPr>
          <w:rFonts w:asciiTheme="minorHAnsi" w:hAnsiTheme="minorHAnsi" w:cstheme="minorHAnsi"/>
          <w:b/>
          <w:bCs/>
          <w:sz w:val="32"/>
          <w:szCs w:val="32"/>
        </w:rPr>
        <w:t xml:space="preserve"> </w:t>
      </w:r>
      <w:r w:rsidR="00FA78B3" w:rsidRPr="0024793A">
        <w:rPr>
          <w:rFonts w:asciiTheme="minorHAnsi" w:hAnsiTheme="minorHAnsi" w:cstheme="minorHAnsi"/>
          <w:b/>
          <w:bCs/>
          <w:sz w:val="32"/>
          <w:szCs w:val="32"/>
        </w:rPr>
        <w:t>supply</w:t>
      </w:r>
      <w:r w:rsidRPr="0024793A">
        <w:rPr>
          <w:rFonts w:asciiTheme="minorHAnsi" w:hAnsiTheme="minorHAnsi" w:cstheme="minorHAnsi"/>
          <w:b/>
          <w:bCs/>
          <w:sz w:val="32"/>
          <w:szCs w:val="32"/>
        </w:rPr>
        <w:t xml:space="preserve"> of</w:t>
      </w:r>
      <w:r w:rsidR="78C0047F" w:rsidRPr="0024793A">
        <w:rPr>
          <w:rFonts w:asciiTheme="minorHAnsi" w:hAnsiTheme="minorHAnsi" w:cstheme="minorHAnsi"/>
          <w:b/>
          <w:bCs/>
          <w:sz w:val="32"/>
          <w:szCs w:val="32"/>
        </w:rPr>
        <w:t xml:space="preserve"> P</w:t>
      </w:r>
      <w:r w:rsidR="0024793A" w:rsidRPr="0024793A">
        <w:rPr>
          <w:rFonts w:asciiTheme="minorHAnsi" w:hAnsiTheme="minorHAnsi" w:cstheme="minorHAnsi"/>
          <w:b/>
          <w:bCs/>
          <w:sz w:val="32"/>
          <w:szCs w:val="32"/>
        </w:rPr>
        <w:t xml:space="preserve">ersonal </w:t>
      </w:r>
      <w:r w:rsidR="78C0047F" w:rsidRPr="0024793A">
        <w:rPr>
          <w:rFonts w:asciiTheme="minorHAnsi" w:hAnsiTheme="minorHAnsi" w:cstheme="minorHAnsi"/>
          <w:b/>
          <w:bCs/>
          <w:sz w:val="32"/>
          <w:szCs w:val="32"/>
        </w:rPr>
        <w:t>P</w:t>
      </w:r>
      <w:r w:rsidR="0024793A" w:rsidRPr="0024793A">
        <w:rPr>
          <w:rFonts w:asciiTheme="minorHAnsi" w:hAnsiTheme="minorHAnsi" w:cstheme="minorHAnsi"/>
          <w:b/>
          <w:bCs/>
          <w:sz w:val="32"/>
          <w:szCs w:val="32"/>
        </w:rPr>
        <w:t xml:space="preserve">rotective </w:t>
      </w:r>
      <w:r w:rsidR="78C0047F" w:rsidRPr="0024793A">
        <w:rPr>
          <w:rFonts w:asciiTheme="minorHAnsi" w:hAnsiTheme="minorHAnsi" w:cstheme="minorHAnsi"/>
          <w:b/>
          <w:bCs/>
          <w:sz w:val="32"/>
          <w:szCs w:val="32"/>
        </w:rPr>
        <w:t>E</w:t>
      </w:r>
      <w:r w:rsidR="0024793A" w:rsidRPr="0024793A">
        <w:rPr>
          <w:rFonts w:asciiTheme="minorHAnsi" w:hAnsiTheme="minorHAnsi" w:cstheme="minorHAnsi"/>
          <w:b/>
          <w:bCs/>
          <w:sz w:val="32"/>
          <w:szCs w:val="32"/>
        </w:rPr>
        <w:t>quipment</w:t>
      </w:r>
      <w:r w:rsidR="0024793A">
        <w:rPr>
          <w:rFonts w:asciiTheme="minorHAnsi" w:hAnsiTheme="minorHAnsi" w:cstheme="minorHAnsi"/>
          <w:b/>
          <w:bCs/>
          <w:sz w:val="32"/>
          <w:szCs w:val="32"/>
        </w:rPr>
        <w:t xml:space="preserve"> (PPE)</w:t>
      </w:r>
    </w:p>
    <w:p w14:paraId="240A2795" w14:textId="77777777" w:rsidR="00980A26" w:rsidRPr="00AA08F2" w:rsidRDefault="00980A26" w:rsidP="004B644B">
      <w:pPr>
        <w:pStyle w:val="ListParagraph"/>
        <w:jc w:val="center"/>
        <w:rPr>
          <w:rFonts w:cstheme="minorHAnsi"/>
          <w:b/>
          <w:bCs/>
        </w:rPr>
      </w:pPr>
      <w:r w:rsidRPr="00AA08F2">
        <w:rPr>
          <w:rFonts w:cstheme="minorHAnsi"/>
          <w:b/>
          <w:bCs/>
        </w:rPr>
        <w:t>KHT-P-2818 PPE for GOAL clinics and operations</w:t>
      </w:r>
    </w:p>
    <w:p w14:paraId="349D518D" w14:textId="77777777" w:rsidR="00980A26" w:rsidRPr="00AA08F2" w:rsidRDefault="00980A26" w:rsidP="004B644B">
      <w:pPr>
        <w:pStyle w:val="ListParagraph"/>
        <w:jc w:val="center"/>
        <w:rPr>
          <w:rFonts w:cstheme="minorHAnsi"/>
          <w:b/>
          <w:bCs/>
        </w:rPr>
      </w:pPr>
      <w:r w:rsidRPr="00AA08F2">
        <w:rPr>
          <w:rFonts w:cstheme="minorHAnsi"/>
          <w:b/>
          <w:bCs/>
        </w:rPr>
        <w:t>KHT-P-2819 PPE for donation to COVID-19 Isolation Centres in North Darfur and South Kordofan</w:t>
      </w:r>
    </w:p>
    <w:p w14:paraId="124E6092" w14:textId="056C4BB7" w:rsidR="00980A26" w:rsidRPr="00AA08F2" w:rsidRDefault="00980A26" w:rsidP="004B644B">
      <w:pPr>
        <w:pStyle w:val="ListParagraph"/>
        <w:jc w:val="center"/>
        <w:rPr>
          <w:rFonts w:cstheme="minorHAnsi"/>
          <w:b/>
          <w:bCs/>
        </w:rPr>
      </w:pPr>
      <w:r w:rsidRPr="00AA08F2">
        <w:rPr>
          <w:rFonts w:cstheme="minorHAnsi"/>
          <w:b/>
          <w:bCs/>
        </w:rPr>
        <w:t>ELF-P-1261 IPC &amp; PPE equipment for Umbaru</w:t>
      </w:r>
    </w:p>
    <w:p w14:paraId="194BBA22" w14:textId="77777777" w:rsidR="0024793A" w:rsidRPr="00980A26" w:rsidRDefault="0024793A" w:rsidP="0024793A">
      <w:pPr>
        <w:jc w:val="center"/>
        <w:rPr>
          <w:rFonts w:cstheme="minorHAnsi"/>
          <w:lang w:val="en-IE"/>
        </w:rPr>
      </w:pPr>
    </w:p>
    <w:tbl>
      <w:tblPr>
        <w:tblStyle w:val="TableGrid"/>
        <w:tblW w:w="0" w:type="auto"/>
        <w:jc w:val="center"/>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1E56FE">
        <w:trPr>
          <w:trHeight w:val="871"/>
          <w:jc w:val="center"/>
        </w:trPr>
        <w:tc>
          <w:tcPr>
            <w:tcW w:w="10184" w:type="dxa"/>
            <w:shd w:val="clear" w:color="auto" w:fill="F2F2F2" w:themeFill="background1" w:themeFillShade="F2"/>
          </w:tcPr>
          <w:p w14:paraId="4FB262E9" w14:textId="16BD683D" w:rsidR="00433873" w:rsidRPr="004B644B" w:rsidRDefault="00433873" w:rsidP="002C4AA8">
            <w:pPr>
              <w:jc w:val="center"/>
              <w:rPr>
                <w:rFonts w:asciiTheme="minorHAnsi" w:hAnsiTheme="minorHAnsi" w:cstheme="minorHAnsi"/>
                <w:b/>
              </w:rPr>
            </w:pPr>
            <w:r w:rsidRPr="004B644B">
              <w:rPr>
                <w:rFonts w:asciiTheme="minorHAnsi" w:hAnsiTheme="minorHAnsi" w:cstheme="minorHAnsi"/>
                <w:b/>
              </w:rPr>
              <w:t xml:space="preserve">GOAL is completely against fraud, </w:t>
            </w:r>
            <w:r w:rsidR="001E56FE" w:rsidRPr="004B644B">
              <w:rPr>
                <w:rFonts w:asciiTheme="minorHAnsi" w:hAnsiTheme="minorHAnsi" w:cstheme="minorHAnsi"/>
                <w:b/>
              </w:rPr>
              <w:t>bribery,</w:t>
            </w:r>
            <w:r w:rsidRPr="004B644B">
              <w:rPr>
                <w:rFonts w:asciiTheme="minorHAnsi" w:hAnsiTheme="minorHAnsi" w:cstheme="minorHAnsi"/>
                <w:b/>
              </w:rPr>
              <w:t xml:space="preserve"> and </w:t>
            </w:r>
            <w:r w:rsidR="001E56FE" w:rsidRPr="004B644B">
              <w:rPr>
                <w:rFonts w:asciiTheme="minorHAnsi" w:hAnsiTheme="minorHAnsi" w:cstheme="minorHAnsi"/>
                <w:b/>
              </w:rPr>
              <w:t>corruption.</w:t>
            </w:r>
          </w:p>
          <w:p w14:paraId="077A0603" w14:textId="77777777" w:rsidR="00433873" w:rsidRPr="004B644B" w:rsidRDefault="00433873" w:rsidP="002C4AA8">
            <w:pPr>
              <w:jc w:val="center"/>
              <w:rPr>
                <w:rFonts w:asciiTheme="minorHAnsi" w:hAnsiTheme="minorHAnsi" w:cstheme="minorHAnsi"/>
                <w:b/>
              </w:rPr>
            </w:pPr>
          </w:p>
          <w:p w14:paraId="098970C5" w14:textId="7B122423" w:rsidR="00433873" w:rsidRPr="004B644B" w:rsidRDefault="00433873" w:rsidP="002C4AA8">
            <w:pPr>
              <w:jc w:val="center"/>
              <w:rPr>
                <w:rFonts w:asciiTheme="minorHAnsi" w:hAnsiTheme="minorHAnsi" w:cstheme="minorHAnsi"/>
                <w:b/>
              </w:rPr>
            </w:pPr>
            <w:r w:rsidRPr="004B644B">
              <w:rPr>
                <w:rFonts w:asciiTheme="minorHAnsi" w:hAnsiTheme="minorHAnsi" w:cstheme="minorHAnsi"/>
                <w:b/>
              </w:rPr>
              <w:t xml:space="preserve">GOAL does not ask for money for bids. If approached for money or other </w:t>
            </w:r>
            <w:r w:rsidR="001E56FE" w:rsidRPr="004B644B">
              <w:rPr>
                <w:rFonts w:asciiTheme="minorHAnsi" w:hAnsiTheme="minorHAnsi" w:cstheme="minorHAnsi"/>
                <w:b/>
              </w:rPr>
              <w:t>favors</w:t>
            </w:r>
            <w:r w:rsidRPr="004B644B">
              <w:rPr>
                <w:rFonts w:asciiTheme="minorHAnsi" w:hAnsiTheme="minorHAnsi" w:cstheme="minorHAnsi"/>
                <w:b/>
              </w:rPr>
              <w:t xml:space="preserve">, of if you have any suspicions of attempted fraud, bribery or corruption please report immediately to email </w:t>
            </w:r>
            <w:hyperlink r:id="rId12" w:history="1">
              <w:r w:rsidRPr="004B644B">
                <w:rPr>
                  <w:rStyle w:val="Hyperlink"/>
                  <w:rFonts w:asciiTheme="minorHAnsi" w:hAnsiTheme="minorHAnsi" w:cstheme="minorHAnsi"/>
                  <w:b/>
                </w:rPr>
                <w:t>speakup@goal.ie</w:t>
              </w:r>
            </w:hyperlink>
          </w:p>
          <w:p w14:paraId="39E9144D" w14:textId="77777777" w:rsidR="00433873" w:rsidRPr="004B644B" w:rsidRDefault="00433873" w:rsidP="002C4AA8">
            <w:pPr>
              <w:jc w:val="center"/>
              <w:rPr>
                <w:rFonts w:asciiTheme="minorHAnsi" w:hAnsiTheme="minorHAnsi" w:cstheme="minorHAnsi"/>
                <w:b/>
              </w:rPr>
            </w:pPr>
          </w:p>
          <w:p w14:paraId="449ACCC0" w14:textId="17359B40" w:rsidR="00433873" w:rsidRPr="00433873" w:rsidRDefault="00433873" w:rsidP="002C4AA8">
            <w:pPr>
              <w:jc w:val="center"/>
              <w:rPr>
                <w:b/>
              </w:rPr>
            </w:pPr>
            <w:r w:rsidRPr="004B644B">
              <w:rPr>
                <w:rFonts w:asciiTheme="minorHAnsi" w:hAnsiTheme="minorHAnsi" w:cstheme="minorHAnsi"/>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50D44738" w:rsidR="00343BF3" w:rsidRPr="00BF3DAE" w:rsidRDefault="00253BA0" w:rsidP="00FC6FEF">
      <w:pPr>
        <w:jc w:val="both"/>
        <w:rPr>
          <w:rFonts w:asciiTheme="minorHAnsi" w:hAnsiTheme="minorHAnsi" w:cstheme="minorHAnsi"/>
          <w:sz w:val="22"/>
          <w:szCs w:val="22"/>
        </w:rPr>
      </w:pPr>
      <w:r w:rsidRPr="00BF3DAE">
        <w:rPr>
          <w:rFonts w:asciiTheme="minorHAnsi" w:hAnsiTheme="minorHAnsi" w:cstheme="minorHAnsi"/>
          <w:sz w:val="22"/>
          <w:szCs w:val="22"/>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 </w:t>
      </w:r>
      <w:r w:rsidR="00FC6FEF" w:rsidRPr="00BF3DAE">
        <w:rPr>
          <w:rFonts w:asciiTheme="minorHAnsi" w:hAnsiTheme="minorHAnsi" w:cstheme="minorHAnsi"/>
          <w:sz w:val="22"/>
          <w:szCs w:val="22"/>
        </w:rPr>
        <w:t>For more information on GOAL and its operations please visit</w:t>
      </w:r>
      <w:r w:rsidR="00AD2AF1" w:rsidRPr="00BF3DAE">
        <w:rPr>
          <w:rFonts w:asciiTheme="minorHAnsi" w:hAnsiTheme="minorHAnsi" w:cstheme="minorHAnsi"/>
          <w:sz w:val="22"/>
          <w:szCs w:val="22"/>
        </w:rPr>
        <w:t xml:space="preserve"> </w:t>
      </w:r>
      <w:hyperlink r:id="rId13" w:history="1">
        <w:r w:rsidR="00343BF3" w:rsidRPr="00BF3DAE">
          <w:rPr>
            <w:rStyle w:val="Hyperlink"/>
            <w:rFonts w:asciiTheme="minorHAnsi" w:hAnsiTheme="minorHAnsi" w:cstheme="minorHAnsi"/>
            <w:sz w:val="22"/>
            <w:szCs w:val="22"/>
          </w:rPr>
          <w:t>https://www.goalglobal.org/</w:t>
        </w:r>
      </w:hyperlink>
      <w:r w:rsidR="00343BF3" w:rsidRPr="00BF3DAE">
        <w:rPr>
          <w:rFonts w:asciiTheme="minorHAnsi" w:hAnsiTheme="minorHAnsi" w:cstheme="minorHAnsi"/>
          <w:sz w:val="22"/>
          <w:szCs w:val="22"/>
        </w:rPr>
        <w:t>.</w:t>
      </w:r>
    </w:p>
    <w:p w14:paraId="154DE263" w14:textId="6A095981" w:rsidR="00F23F05" w:rsidRPr="00BF3DAE" w:rsidRDefault="00F23F05" w:rsidP="00FC6FEF">
      <w:pPr>
        <w:jc w:val="both"/>
        <w:rPr>
          <w:rFonts w:asciiTheme="minorHAnsi" w:eastAsia="Calibri" w:hAnsiTheme="minorHAnsi" w:cstheme="minorHAnsi"/>
          <w:sz w:val="22"/>
          <w:szCs w:val="22"/>
        </w:rPr>
      </w:pPr>
      <w:r w:rsidRPr="00BF3DAE">
        <w:rPr>
          <w:rFonts w:asciiTheme="minorHAnsi" w:hAnsiTheme="minorHAnsi" w:cstheme="minorHAnsi"/>
          <w:sz w:val="22"/>
          <w:szCs w:val="22"/>
        </w:rPr>
        <w:t xml:space="preserve"> </w:t>
      </w:r>
    </w:p>
    <w:p w14:paraId="637329E4" w14:textId="67DD1F2D" w:rsidR="007373B1" w:rsidRPr="00BF3DAE" w:rsidRDefault="007373B1" w:rsidP="001E422D">
      <w:pPr>
        <w:jc w:val="both"/>
        <w:rPr>
          <w:rFonts w:asciiTheme="minorHAnsi" w:hAnsiTheme="minorHAnsi" w:cstheme="minorHAnsi"/>
          <w:color w:val="000000" w:themeColor="text1"/>
          <w:sz w:val="22"/>
          <w:szCs w:val="22"/>
        </w:rPr>
      </w:pPr>
      <w:bookmarkStart w:id="2" w:name="_Toc466022933"/>
      <w:bookmarkEnd w:id="1"/>
      <w:r w:rsidRPr="00BF3DAE">
        <w:rPr>
          <w:rFonts w:asciiTheme="minorHAnsi" w:hAnsiTheme="minorHAnsi" w:cstheme="minorHAnsi"/>
          <w:color w:val="000000" w:themeColor="text1"/>
          <w:sz w:val="22"/>
          <w:szCs w:val="22"/>
          <w:lang w:val="en-GB"/>
        </w:rPr>
        <w:t xml:space="preserve">GOAL has been working in Sudan since 1985. </w:t>
      </w:r>
      <w:r w:rsidRPr="00BF3DAE">
        <w:rPr>
          <w:rFonts w:asciiTheme="minorHAnsi" w:hAnsiTheme="minorHAnsi" w:cstheme="minorHAnsi"/>
          <w:color w:val="000000" w:themeColor="text1"/>
          <w:sz w:val="22"/>
          <w:szCs w:val="22"/>
        </w:rPr>
        <w:t xml:space="preserve">We provide Health, WASH, Nutrition and REFLECT services to communities in Kutum and Alwaha localities in North Darfur and implement through partners in Kassala. We currently have offices in Khartoum, El Fasher and Kutum. </w:t>
      </w:r>
    </w:p>
    <w:p w14:paraId="5793D386" w14:textId="025AA499" w:rsidR="0040589C" w:rsidRPr="00A0182B" w:rsidRDefault="00334B91" w:rsidP="00B349E9">
      <w:pPr>
        <w:pStyle w:val="Heading1"/>
      </w:pPr>
      <w:r w:rsidRPr="00A0182B">
        <w:t>Proposed Timelines</w:t>
      </w:r>
      <w:bookmarkEnd w:id="2"/>
    </w:p>
    <w:tbl>
      <w:tblPr>
        <w:tblW w:w="10440" w:type="dxa"/>
        <w:tblLook w:val="04A0" w:firstRow="1" w:lastRow="0" w:firstColumn="1" w:lastColumn="0" w:noHBand="0" w:noVBand="1"/>
      </w:tblPr>
      <w:tblGrid>
        <w:gridCol w:w="960"/>
        <w:gridCol w:w="4740"/>
        <w:gridCol w:w="4740"/>
      </w:tblGrid>
      <w:tr w:rsidR="004A7165" w:rsidRPr="004A7165" w14:paraId="7A47AFD6" w14:textId="77777777" w:rsidTr="004A7165">
        <w:trPr>
          <w:trHeight w:val="315"/>
        </w:trPr>
        <w:tc>
          <w:tcPr>
            <w:tcW w:w="960" w:type="dxa"/>
            <w:tcBorders>
              <w:top w:val="single" w:sz="8" w:space="0" w:color="auto"/>
              <w:left w:val="single" w:sz="8" w:space="0" w:color="auto"/>
              <w:bottom w:val="nil"/>
              <w:right w:val="single" w:sz="8" w:space="0" w:color="auto"/>
            </w:tcBorders>
            <w:shd w:val="clear" w:color="000000" w:fill="D9D9D9"/>
            <w:vAlign w:val="center"/>
            <w:hideMark/>
          </w:tcPr>
          <w:p w14:paraId="3B1CC3DE" w14:textId="77777777" w:rsidR="004A7165" w:rsidRPr="004A7165" w:rsidRDefault="004A7165" w:rsidP="004A7165">
            <w:pPr>
              <w:jc w:val="center"/>
              <w:rPr>
                <w:rFonts w:ascii="Calibri" w:hAnsi="Calibri"/>
                <w:b/>
                <w:bCs/>
                <w:color w:val="000000"/>
              </w:rPr>
            </w:pPr>
            <w:r w:rsidRPr="004A7165">
              <w:rPr>
                <w:rFonts w:ascii="Calibri" w:hAnsi="Calibri"/>
                <w:b/>
                <w:bCs/>
                <w:color w:val="000000"/>
              </w:rPr>
              <w:t>Line</w:t>
            </w:r>
          </w:p>
        </w:tc>
        <w:tc>
          <w:tcPr>
            <w:tcW w:w="4740" w:type="dxa"/>
            <w:tcBorders>
              <w:top w:val="single" w:sz="8" w:space="0" w:color="auto"/>
              <w:left w:val="nil"/>
              <w:bottom w:val="nil"/>
              <w:right w:val="single" w:sz="8" w:space="0" w:color="auto"/>
            </w:tcBorders>
            <w:shd w:val="clear" w:color="000000" w:fill="D9D9D9"/>
            <w:vAlign w:val="center"/>
            <w:hideMark/>
          </w:tcPr>
          <w:p w14:paraId="5992E47A" w14:textId="77777777" w:rsidR="004A7165" w:rsidRPr="004A7165" w:rsidRDefault="004A7165" w:rsidP="004A7165">
            <w:pPr>
              <w:rPr>
                <w:rFonts w:ascii="Calibri" w:hAnsi="Calibri"/>
                <w:b/>
                <w:bCs/>
                <w:color w:val="000000"/>
              </w:rPr>
            </w:pPr>
            <w:r w:rsidRPr="004A7165">
              <w:rPr>
                <w:rFonts w:ascii="Calibri" w:hAnsi="Calibri"/>
                <w:b/>
                <w:bCs/>
                <w:color w:val="000000"/>
              </w:rPr>
              <w:t>Item</w:t>
            </w:r>
          </w:p>
        </w:tc>
        <w:tc>
          <w:tcPr>
            <w:tcW w:w="4740" w:type="dxa"/>
            <w:tcBorders>
              <w:top w:val="single" w:sz="8" w:space="0" w:color="auto"/>
              <w:left w:val="nil"/>
              <w:bottom w:val="nil"/>
              <w:right w:val="single" w:sz="8" w:space="0" w:color="auto"/>
            </w:tcBorders>
            <w:shd w:val="clear" w:color="000000" w:fill="D9D9D9"/>
            <w:vAlign w:val="center"/>
            <w:hideMark/>
          </w:tcPr>
          <w:p w14:paraId="73540B70" w14:textId="77777777" w:rsidR="004A7165" w:rsidRPr="004A7165" w:rsidRDefault="004A7165" w:rsidP="004A7165">
            <w:pPr>
              <w:rPr>
                <w:rFonts w:ascii="Calibri" w:hAnsi="Calibri"/>
                <w:b/>
                <w:bCs/>
                <w:color w:val="000000"/>
              </w:rPr>
            </w:pPr>
            <w:r w:rsidRPr="004A7165">
              <w:rPr>
                <w:rFonts w:ascii="Calibri" w:hAnsi="Calibri"/>
                <w:b/>
                <w:bCs/>
                <w:color w:val="000000"/>
              </w:rPr>
              <w:t xml:space="preserve">Date </w:t>
            </w:r>
          </w:p>
        </w:tc>
      </w:tr>
      <w:tr w:rsidR="001D4372" w:rsidRPr="004A7165" w14:paraId="4A0C38B0" w14:textId="77777777" w:rsidTr="004A7165">
        <w:trPr>
          <w:trHeight w:val="300"/>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2B31912A" w14:textId="77777777" w:rsidR="001D4372" w:rsidRPr="004A7165" w:rsidRDefault="001D4372" w:rsidP="001D4372">
            <w:pPr>
              <w:jc w:val="center"/>
              <w:rPr>
                <w:rFonts w:ascii="Calibri" w:hAnsi="Calibri"/>
                <w:color w:val="000000"/>
              </w:rPr>
            </w:pPr>
            <w:r w:rsidRPr="004A7165">
              <w:rPr>
                <w:rFonts w:ascii="Calibri" w:hAnsi="Calibri"/>
                <w:color w:val="000000"/>
                <w:lang w:val="en-GB"/>
              </w:rPr>
              <w:t>1</w:t>
            </w:r>
          </w:p>
        </w:tc>
        <w:tc>
          <w:tcPr>
            <w:tcW w:w="4740" w:type="dxa"/>
            <w:tcBorders>
              <w:top w:val="single" w:sz="8" w:space="0" w:color="auto"/>
              <w:left w:val="nil"/>
              <w:bottom w:val="single" w:sz="4" w:space="0" w:color="auto"/>
              <w:right w:val="single" w:sz="4" w:space="0" w:color="auto"/>
            </w:tcBorders>
            <w:shd w:val="clear" w:color="000000" w:fill="F2F2F2"/>
            <w:vAlign w:val="center"/>
            <w:hideMark/>
          </w:tcPr>
          <w:p w14:paraId="279ACBCE" w14:textId="77777777" w:rsidR="001D4372" w:rsidRPr="004A7165" w:rsidRDefault="001D4372" w:rsidP="001D4372">
            <w:pPr>
              <w:rPr>
                <w:rFonts w:ascii="Calibri" w:hAnsi="Calibri"/>
                <w:color w:val="000000"/>
              </w:rPr>
            </w:pPr>
            <w:r w:rsidRPr="004A7165">
              <w:rPr>
                <w:rFonts w:ascii="Calibri" w:hAnsi="Calibri"/>
                <w:color w:val="000000"/>
                <w:lang w:val="en-GB"/>
              </w:rPr>
              <w:t xml:space="preserve">ITT published </w:t>
            </w:r>
          </w:p>
        </w:tc>
        <w:tc>
          <w:tcPr>
            <w:tcW w:w="4740" w:type="dxa"/>
            <w:tcBorders>
              <w:top w:val="single" w:sz="8" w:space="0" w:color="auto"/>
              <w:left w:val="nil"/>
              <w:bottom w:val="single" w:sz="4" w:space="0" w:color="auto"/>
              <w:right w:val="single" w:sz="8" w:space="0" w:color="auto"/>
            </w:tcBorders>
            <w:shd w:val="clear" w:color="auto" w:fill="auto"/>
            <w:vAlign w:val="center"/>
            <w:hideMark/>
          </w:tcPr>
          <w:p w14:paraId="7889659D" w14:textId="59699C4E" w:rsidR="001D4372" w:rsidRPr="006C4930" w:rsidRDefault="005838B9" w:rsidP="001D4372">
            <w:pPr>
              <w:rPr>
                <w:rFonts w:ascii="Calibri" w:hAnsi="Calibri"/>
                <w:color w:val="000000"/>
              </w:rPr>
            </w:pPr>
            <w:r>
              <w:rPr>
                <w:rFonts w:ascii="Calibri" w:hAnsi="Calibri"/>
                <w:color w:val="000000"/>
                <w:lang w:val="en-GB"/>
              </w:rPr>
              <w:t>1</w:t>
            </w:r>
            <w:r w:rsidRPr="005838B9">
              <w:rPr>
                <w:rFonts w:ascii="Calibri" w:hAnsi="Calibri"/>
                <w:color w:val="000000"/>
                <w:vertAlign w:val="superscript"/>
                <w:lang w:val="en-GB"/>
              </w:rPr>
              <w:t>st</w:t>
            </w:r>
            <w:r>
              <w:rPr>
                <w:rFonts w:ascii="Calibri" w:hAnsi="Calibri"/>
                <w:color w:val="000000"/>
                <w:lang w:val="en-GB"/>
              </w:rPr>
              <w:t xml:space="preserve"> April 2021</w:t>
            </w:r>
          </w:p>
        </w:tc>
      </w:tr>
      <w:tr w:rsidR="001D4372" w:rsidRPr="004A7165" w14:paraId="08201FEB"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1E78D21" w14:textId="77777777" w:rsidR="001D4372" w:rsidRPr="004A7165" w:rsidRDefault="001D4372" w:rsidP="001D4372">
            <w:pPr>
              <w:jc w:val="center"/>
              <w:rPr>
                <w:rFonts w:ascii="Calibri" w:hAnsi="Calibri"/>
                <w:color w:val="000000"/>
              </w:rPr>
            </w:pPr>
            <w:r w:rsidRPr="004A7165">
              <w:rPr>
                <w:rFonts w:ascii="Calibri" w:hAnsi="Calibri"/>
                <w:color w:val="000000"/>
                <w:lang w:val="en-GB"/>
              </w:rPr>
              <w:t>2</w:t>
            </w:r>
          </w:p>
        </w:tc>
        <w:tc>
          <w:tcPr>
            <w:tcW w:w="4740" w:type="dxa"/>
            <w:tcBorders>
              <w:top w:val="nil"/>
              <w:left w:val="nil"/>
              <w:bottom w:val="single" w:sz="4" w:space="0" w:color="auto"/>
              <w:right w:val="single" w:sz="4" w:space="0" w:color="auto"/>
            </w:tcBorders>
            <w:shd w:val="clear" w:color="000000" w:fill="F2F2F2"/>
            <w:vAlign w:val="center"/>
            <w:hideMark/>
          </w:tcPr>
          <w:p w14:paraId="3B1E18FC" w14:textId="0C48E0DA" w:rsidR="001D4372" w:rsidRPr="004A7165" w:rsidRDefault="001D4372" w:rsidP="001D4372">
            <w:pPr>
              <w:rPr>
                <w:rFonts w:ascii="Calibri" w:hAnsi="Calibri"/>
                <w:color w:val="000000"/>
              </w:rPr>
            </w:pPr>
            <w:r w:rsidRPr="004A7165">
              <w:rPr>
                <w:rFonts w:ascii="Calibri" w:hAnsi="Calibri"/>
                <w:color w:val="000000"/>
                <w:lang w:val="en-GB"/>
              </w:rPr>
              <w:footnoteReference w:customMarkFollows="1" w:id="2"/>
              <w:t xml:space="preserve">Closing date for clarifications </w:t>
            </w:r>
          </w:p>
        </w:tc>
        <w:tc>
          <w:tcPr>
            <w:tcW w:w="4740" w:type="dxa"/>
            <w:tcBorders>
              <w:top w:val="nil"/>
              <w:left w:val="nil"/>
              <w:bottom w:val="single" w:sz="4" w:space="0" w:color="auto"/>
              <w:right w:val="single" w:sz="8" w:space="0" w:color="auto"/>
            </w:tcBorders>
            <w:shd w:val="clear" w:color="auto" w:fill="auto"/>
            <w:vAlign w:val="center"/>
            <w:hideMark/>
          </w:tcPr>
          <w:p w14:paraId="0CB147E7" w14:textId="63B0BED0" w:rsidR="001D4372" w:rsidRPr="006C4930" w:rsidRDefault="00BC6480" w:rsidP="001D4372">
            <w:pPr>
              <w:rPr>
                <w:rFonts w:ascii="Calibri" w:hAnsi="Calibri"/>
                <w:color w:val="000000"/>
              </w:rPr>
            </w:pPr>
            <w:r>
              <w:rPr>
                <w:rFonts w:ascii="Calibri" w:hAnsi="Calibri"/>
                <w:color w:val="000000"/>
                <w:lang w:val="en-GB"/>
              </w:rPr>
              <w:t>14</w:t>
            </w:r>
            <w:r w:rsidRPr="00BC6480">
              <w:rPr>
                <w:rFonts w:ascii="Calibri" w:hAnsi="Calibri"/>
                <w:color w:val="000000"/>
                <w:vertAlign w:val="superscript"/>
                <w:lang w:val="en-GB"/>
              </w:rPr>
              <w:t>th</w:t>
            </w:r>
            <w:r>
              <w:rPr>
                <w:rFonts w:ascii="Calibri" w:hAnsi="Calibri"/>
                <w:color w:val="000000"/>
                <w:lang w:val="en-GB"/>
              </w:rPr>
              <w:t xml:space="preserve"> April </w:t>
            </w:r>
            <w:r w:rsidR="001D4372" w:rsidRPr="00C90475">
              <w:rPr>
                <w:rFonts w:ascii="Calibri" w:hAnsi="Calibri"/>
                <w:color w:val="000000"/>
                <w:lang w:val="en-GB"/>
              </w:rPr>
              <w:t xml:space="preserve">2021 – </w:t>
            </w:r>
            <w:r w:rsidR="001D4372">
              <w:rPr>
                <w:rFonts w:ascii="Calibri" w:hAnsi="Calibri"/>
                <w:color w:val="000000"/>
                <w:lang w:val="en-GB"/>
              </w:rPr>
              <w:t>4</w:t>
            </w:r>
            <w:r w:rsidR="001D4372" w:rsidRPr="00C90475">
              <w:rPr>
                <w:rFonts w:ascii="Calibri" w:hAnsi="Calibri"/>
                <w:color w:val="000000"/>
                <w:lang w:val="en-GB"/>
              </w:rPr>
              <w:t>pm Sudanese time</w:t>
            </w:r>
          </w:p>
        </w:tc>
      </w:tr>
      <w:tr w:rsidR="001D4372" w:rsidRPr="004A7165" w14:paraId="1C9FAA80"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53753A49" w14:textId="77777777" w:rsidR="001D4372" w:rsidRPr="004A7165" w:rsidRDefault="001D4372" w:rsidP="001D4372">
            <w:pPr>
              <w:jc w:val="center"/>
              <w:rPr>
                <w:rFonts w:ascii="Calibri" w:hAnsi="Calibri"/>
                <w:color w:val="000000"/>
              </w:rPr>
            </w:pPr>
            <w:r w:rsidRPr="004A7165">
              <w:rPr>
                <w:rFonts w:ascii="Calibri" w:hAnsi="Calibri"/>
                <w:color w:val="000000"/>
                <w:lang w:val="en-GB"/>
              </w:rPr>
              <w:t>3</w:t>
            </w:r>
          </w:p>
        </w:tc>
        <w:tc>
          <w:tcPr>
            <w:tcW w:w="4740" w:type="dxa"/>
            <w:tcBorders>
              <w:top w:val="nil"/>
              <w:left w:val="nil"/>
              <w:bottom w:val="single" w:sz="4" w:space="0" w:color="auto"/>
              <w:right w:val="single" w:sz="4" w:space="0" w:color="auto"/>
            </w:tcBorders>
            <w:shd w:val="clear" w:color="000000" w:fill="F2F2F2"/>
            <w:vAlign w:val="center"/>
            <w:hideMark/>
          </w:tcPr>
          <w:p w14:paraId="5349DA09" w14:textId="77777777" w:rsidR="001D4372" w:rsidRPr="004A7165" w:rsidRDefault="001D4372" w:rsidP="001D4372">
            <w:pPr>
              <w:rPr>
                <w:rFonts w:ascii="Calibri" w:hAnsi="Calibri"/>
                <w:color w:val="000000"/>
              </w:rPr>
            </w:pPr>
            <w:r w:rsidRPr="004A7165">
              <w:rPr>
                <w:rFonts w:ascii="Calibri" w:hAnsi="Calibri"/>
                <w:color w:val="000000"/>
                <w:lang w:val="en-GB"/>
              </w:rPr>
              <w:t>Closing date and time for receipt of Tenders</w:t>
            </w:r>
          </w:p>
        </w:tc>
        <w:tc>
          <w:tcPr>
            <w:tcW w:w="4740" w:type="dxa"/>
            <w:tcBorders>
              <w:top w:val="nil"/>
              <w:left w:val="nil"/>
              <w:bottom w:val="single" w:sz="4" w:space="0" w:color="auto"/>
              <w:right w:val="single" w:sz="8" w:space="0" w:color="auto"/>
            </w:tcBorders>
            <w:shd w:val="clear" w:color="auto" w:fill="auto"/>
            <w:vAlign w:val="center"/>
            <w:hideMark/>
          </w:tcPr>
          <w:p w14:paraId="533E6B1A" w14:textId="3868B60A" w:rsidR="001D4372" w:rsidRPr="006C4930" w:rsidRDefault="001D4372" w:rsidP="001D4372">
            <w:pPr>
              <w:rPr>
                <w:rFonts w:ascii="Calibri" w:hAnsi="Calibri"/>
                <w:color w:val="000000"/>
              </w:rPr>
            </w:pPr>
            <w:r>
              <w:rPr>
                <w:rFonts w:ascii="Calibri" w:hAnsi="Calibri"/>
                <w:color w:val="000000"/>
                <w:lang w:val="en-GB"/>
              </w:rPr>
              <w:t>21</w:t>
            </w:r>
            <w:r w:rsidR="007B0E08" w:rsidRPr="007B0E08">
              <w:rPr>
                <w:rFonts w:ascii="Calibri" w:hAnsi="Calibri"/>
                <w:color w:val="000000"/>
                <w:vertAlign w:val="superscript"/>
                <w:lang w:val="en-GB"/>
              </w:rPr>
              <w:t>st</w:t>
            </w:r>
            <w:r w:rsidR="007B0E08">
              <w:rPr>
                <w:rFonts w:ascii="Calibri" w:hAnsi="Calibri"/>
                <w:color w:val="000000"/>
                <w:lang w:val="en-GB"/>
              </w:rPr>
              <w:t xml:space="preserve"> April 2021</w:t>
            </w:r>
            <w:r w:rsidRPr="00C90475">
              <w:rPr>
                <w:rFonts w:ascii="Calibri" w:hAnsi="Calibri"/>
                <w:color w:val="000000"/>
                <w:lang w:val="en-GB"/>
              </w:rPr>
              <w:t xml:space="preserve"> – </w:t>
            </w:r>
            <w:r>
              <w:rPr>
                <w:rFonts w:ascii="Calibri" w:hAnsi="Calibri"/>
                <w:color w:val="000000"/>
                <w:lang w:val="en-GB"/>
              </w:rPr>
              <w:t>4</w:t>
            </w:r>
            <w:r w:rsidRPr="00C90475">
              <w:rPr>
                <w:rFonts w:ascii="Calibri" w:hAnsi="Calibri"/>
                <w:color w:val="000000"/>
                <w:lang w:val="en-GB"/>
              </w:rPr>
              <w:t>pm Sudanese time</w:t>
            </w:r>
          </w:p>
        </w:tc>
      </w:tr>
      <w:tr w:rsidR="001D4372" w:rsidRPr="004A7165" w14:paraId="355D0871" w14:textId="77777777" w:rsidTr="004A7165">
        <w:trPr>
          <w:trHeight w:val="300"/>
        </w:trPr>
        <w:tc>
          <w:tcPr>
            <w:tcW w:w="960" w:type="dxa"/>
            <w:tcBorders>
              <w:top w:val="nil"/>
              <w:left w:val="single" w:sz="8" w:space="0" w:color="auto"/>
              <w:bottom w:val="single" w:sz="4" w:space="0" w:color="auto"/>
              <w:right w:val="single" w:sz="4" w:space="0" w:color="auto"/>
            </w:tcBorders>
            <w:shd w:val="clear" w:color="000000" w:fill="D9D9D9"/>
            <w:vAlign w:val="center"/>
            <w:hideMark/>
          </w:tcPr>
          <w:p w14:paraId="345CB31D" w14:textId="77777777" w:rsidR="001D4372" w:rsidRPr="004A7165" w:rsidRDefault="001D4372" w:rsidP="001D4372">
            <w:pPr>
              <w:jc w:val="center"/>
              <w:rPr>
                <w:rFonts w:ascii="Calibri" w:hAnsi="Calibri"/>
                <w:color w:val="000000"/>
              </w:rPr>
            </w:pPr>
            <w:r w:rsidRPr="004A7165">
              <w:rPr>
                <w:rFonts w:ascii="Calibri" w:hAnsi="Calibri"/>
                <w:color w:val="000000"/>
                <w:lang w:val="en-GB"/>
              </w:rPr>
              <w:t>4</w:t>
            </w:r>
          </w:p>
        </w:tc>
        <w:tc>
          <w:tcPr>
            <w:tcW w:w="4740" w:type="dxa"/>
            <w:tcBorders>
              <w:top w:val="nil"/>
              <w:left w:val="nil"/>
              <w:bottom w:val="single" w:sz="4" w:space="0" w:color="auto"/>
              <w:right w:val="single" w:sz="4" w:space="0" w:color="auto"/>
            </w:tcBorders>
            <w:shd w:val="clear" w:color="000000" w:fill="F2F2F2"/>
            <w:vAlign w:val="center"/>
            <w:hideMark/>
          </w:tcPr>
          <w:p w14:paraId="6350255E" w14:textId="77777777" w:rsidR="001D4372" w:rsidRPr="004A7165" w:rsidRDefault="001D4372" w:rsidP="001D4372">
            <w:pPr>
              <w:rPr>
                <w:rFonts w:ascii="Calibri" w:hAnsi="Calibri"/>
                <w:color w:val="000000"/>
              </w:rPr>
            </w:pPr>
            <w:r w:rsidRPr="004A7165">
              <w:rPr>
                <w:rFonts w:ascii="Calibri" w:hAnsi="Calibri"/>
                <w:color w:val="000000"/>
                <w:lang w:val="en-GB"/>
              </w:rPr>
              <w:t>Tender Opening Location</w:t>
            </w:r>
          </w:p>
        </w:tc>
        <w:tc>
          <w:tcPr>
            <w:tcW w:w="4740" w:type="dxa"/>
            <w:tcBorders>
              <w:top w:val="nil"/>
              <w:left w:val="nil"/>
              <w:bottom w:val="single" w:sz="4" w:space="0" w:color="auto"/>
              <w:right w:val="single" w:sz="8" w:space="0" w:color="auto"/>
            </w:tcBorders>
            <w:shd w:val="clear" w:color="auto" w:fill="auto"/>
            <w:vAlign w:val="center"/>
            <w:hideMark/>
          </w:tcPr>
          <w:p w14:paraId="14B66C14" w14:textId="223EEDB6" w:rsidR="001D4372" w:rsidRPr="006C4930" w:rsidRDefault="001D4372" w:rsidP="001D4372">
            <w:pPr>
              <w:rPr>
                <w:rFonts w:ascii="Calibri" w:hAnsi="Calibri"/>
                <w:color w:val="000000"/>
              </w:rPr>
            </w:pPr>
            <w:r w:rsidRPr="004A7165">
              <w:rPr>
                <w:rFonts w:ascii="Calibri" w:hAnsi="Calibri"/>
                <w:color w:val="000000"/>
                <w:lang w:val="en-GB"/>
              </w:rPr>
              <w:t>GOAL Sudan Head office | Khartoum</w:t>
            </w:r>
          </w:p>
        </w:tc>
      </w:tr>
      <w:tr w:rsidR="001D4372" w:rsidRPr="004A7165" w14:paraId="7D823974" w14:textId="77777777" w:rsidTr="004A7165">
        <w:trPr>
          <w:trHeight w:val="315"/>
        </w:trPr>
        <w:tc>
          <w:tcPr>
            <w:tcW w:w="960" w:type="dxa"/>
            <w:tcBorders>
              <w:top w:val="nil"/>
              <w:left w:val="single" w:sz="8" w:space="0" w:color="auto"/>
              <w:bottom w:val="single" w:sz="8" w:space="0" w:color="auto"/>
              <w:right w:val="single" w:sz="4" w:space="0" w:color="auto"/>
            </w:tcBorders>
            <w:shd w:val="clear" w:color="000000" w:fill="D9D9D9"/>
            <w:vAlign w:val="center"/>
            <w:hideMark/>
          </w:tcPr>
          <w:p w14:paraId="4D19B456" w14:textId="77777777" w:rsidR="001D4372" w:rsidRPr="004A7165" w:rsidRDefault="001D4372" w:rsidP="001D4372">
            <w:pPr>
              <w:jc w:val="center"/>
              <w:rPr>
                <w:rFonts w:ascii="Calibri" w:hAnsi="Calibri"/>
                <w:color w:val="000000"/>
              </w:rPr>
            </w:pPr>
            <w:r w:rsidRPr="004A7165">
              <w:rPr>
                <w:rFonts w:ascii="Calibri" w:hAnsi="Calibri"/>
                <w:color w:val="000000"/>
                <w:lang w:val="en-GB"/>
              </w:rPr>
              <w:t>5</w:t>
            </w:r>
            <w:r w:rsidRPr="004A7165">
              <w:rPr>
                <w:rFonts w:ascii="Calibri" w:hAnsi="Calibri"/>
                <w:color w:val="000000"/>
                <w:sz w:val="16"/>
                <w:szCs w:val="16"/>
                <w:lang w:val="en-GB"/>
              </w:rPr>
              <w:t>  </w:t>
            </w:r>
          </w:p>
        </w:tc>
        <w:tc>
          <w:tcPr>
            <w:tcW w:w="4740" w:type="dxa"/>
            <w:tcBorders>
              <w:top w:val="nil"/>
              <w:left w:val="nil"/>
              <w:bottom w:val="single" w:sz="8" w:space="0" w:color="auto"/>
              <w:right w:val="single" w:sz="4" w:space="0" w:color="auto"/>
            </w:tcBorders>
            <w:shd w:val="clear" w:color="000000" w:fill="F2F2F2"/>
            <w:vAlign w:val="center"/>
            <w:hideMark/>
          </w:tcPr>
          <w:p w14:paraId="6E28268C" w14:textId="77777777" w:rsidR="001D4372" w:rsidRPr="004A7165" w:rsidRDefault="001D4372" w:rsidP="001D4372">
            <w:pPr>
              <w:rPr>
                <w:rFonts w:ascii="Calibri" w:hAnsi="Calibri"/>
                <w:color w:val="000000"/>
              </w:rPr>
            </w:pPr>
            <w:r w:rsidRPr="004A7165">
              <w:rPr>
                <w:rFonts w:ascii="Calibri" w:hAnsi="Calibri"/>
                <w:color w:val="000000"/>
                <w:lang w:val="en-GB"/>
              </w:rPr>
              <w:t xml:space="preserve">Tender Opening Date and time </w:t>
            </w:r>
          </w:p>
        </w:tc>
        <w:tc>
          <w:tcPr>
            <w:tcW w:w="4740" w:type="dxa"/>
            <w:tcBorders>
              <w:top w:val="nil"/>
              <w:left w:val="nil"/>
              <w:bottom w:val="single" w:sz="8" w:space="0" w:color="auto"/>
              <w:right w:val="single" w:sz="8" w:space="0" w:color="auto"/>
            </w:tcBorders>
            <w:shd w:val="clear" w:color="auto" w:fill="auto"/>
            <w:vAlign w:val="center"/>
            <w:hideMark/>
          </w:tcPr>
          <w:p w14:paraId="155BCADD" w14:textId="166AF5F9" w:rsidR="001D4372" w:rsidRPr="003A550C" w:rsidRDefault="001D4372" w:rsidP="001D4372">
            <w:pPr>
              <w:rPr>
                <w:rFonts w:ascii="Calibri" w:hAnsi="Calibri"/>
                <w:color w:val="000000"/>
                <w:highlight w:val="yellow"/>
              </w:rPr>
            </w:pPr>
            <w:r>
              <w:rPr>
                <w:rFonts w:ascii="Calibri" w:hAnsi="Calibri"/>
                <w:color w:val="000000"/>
                <w:lang w:val="en-GB"/>
              </w:rPr>
              <w:t>25</w:t>
            </w:r>
            <w:r w:rsidR="00BC6480" w:rsidRPr="00BC6480">
              <w:rPr>
                <w:rFonts w:ascii="Calibri" w:hAnsi="Calibri"/>
                <w:color w:val="000000"/>
                <w:vertAlign w:val="superscript"/>
                <w:lang w:val="en-GB"/>
              </w:rPr>
              <w:t>th</w:t>
            </w:r>
            <w:r w:rsidR="00BC6480">
              <w:rPr>
                <w:rFonts w:ascii="Calibri" w:hAnsi="Calibri"/>
                <w:color w:val="000000"/>
                <w:lang w:val="en-GB"/>
              </w:rPr>
              <w:t xml:space="preserve"> April </w:t>
            </w:r>
            <w:r w:rsidRPr="004A7165">
              <w:rPr>
                <w:rFonts w:ascii="Calibri" w:hAnsi="Calibri"/>
                <w:color w:val="000000"/>
                <w:lang w:val="en-GB"/>
              </w:rPr>
              <w:t>20</w:t>
            </w:r>
            <w:r>
              <w:rPr>
                <w:rFonts w:ascii="Calibri" w:hAnsi="Calibri"/>
                <w:color w:val="000000"/>
                <w:lang w:val="en-GB"/>
              </w:rPr>
              <w:t>21 – 3pm Sudanese time</w:t>
            </w:r>
          </w:p>
        </w:tc>
      </w:tr>
    </w:tbl>
    <w:p w14:paraId="21CB9A5B" w14:textId="7E728E68" w:rsidR="009218AC" w:rsidRPr="00805C27" w:rsidRDefault="009218AC" w:rsidP="00334B91">
      <w:pPr>
        <w:pStyle w:val="Heading1"/>
      </w:pPr>
      <w:bookmarkStart w:id="3" w:name="_Toc466022934"/>
      <w:r w:rsidRPr="00805C27">
        <w:t>Overview</w:t>
      </w:r>
      <w:r w:rsidR="006D1397" w:rsidRPr="00805C27">
        <w:t xml:space="preserve"> of require</w:t>
      </w:r>
      <w:bookmarkEnd w:id="3"/>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2CE69752" w14:textId="48E7A59C" w:rsidR="008451E8" w:rsidRPr="00BF3DAE" w:rsidRDefault="00FA78B3" w:rsidP="00F6417D">
      <w:pPr>
        <w:jc w:val="both"/>
        <w:rPr>
          <w:rFonts w:asciiTheme="minorHAnsi" w:hAnsiTheme="minorHAnsi" w:cstheme="minorHAnsi"/>
          <w:sz w:val="22"/>
          <w:szCs w:val="22"/>
          <w:highlight w:val="yellow"/>
        </w:rPr>
      </w:pPr>
      <w:r w:rsidRPr="00BF3DAE">
        <w:rPr>
          <w:rFonts w:asciiTheme="minorHAnsi" w:hAnsiTheme="minorHAnsi" w:cstheme="minorHAnsi"/>
          <w:sz w:val="22"/>
          <w:szCs w:val="22"/>
        </w:rPr>
        <w:t xml:space="preserve">GOAL </w:t>
      </w:r>
      <w:r w:rsidRPr="00BF3DAE">
        <w:rPr>
          <w:rFonts w:asciiTheme="minorHAnsi" w:eastAsia="Arial Unicode MS" w:hAnsiTheme="minorHAnsi" w:cstheme="minorHAnsi"/>
          <w:sz w:val="22"/>
          <w:szCs w:val="22"/>
        </w:rPr>
        <w:t xml:space="preserve">invites </w:t>
      </w:r>
      <w:r w:rsidRPr="00BF3DAE">
        <w:rPr>
          <w:rFonts w:asciiTheme="minorHAnsi" w:hAnsiTheme="minorHAnsi" w:cstheme="minorHAnsi"/>
          <w:sz w:val="22"/>
          <w:szCs w:val="22"/>
        </w:rPr>
        <w:t xml:space="preserve">prospective suppliers </w:t>
      </w:r>
      <w:r w:rsidRPr="00BF3DAE">
        <w:rPr>
          <w:rFonts w:asciiTheme="minorHAnsi" w:eastAsia="Arial Unicode MS" w:hAnsiTheme="minorHAnsi" w:cstheme="minorHAnsi"/>
          <w:sz w:val="22"/>
          <w:szCs w:val="22"/>
        </w:rPr>
        <w:t xml:space="preserve">to </w:t>
      </w:r>
      <w:r w:rsidRPr="00BF3DAE">
        <w:rPr>
          <w:rFonts w:asciiTheme="minorHAnsi" w:hAnsiTheme="minorHAnsi" w:cstheme="minorHAnsi"/>
          <w:sz w:val="22"/>
          <w:szCs w:val="22"/>
        </w:rPr>
        <w:t xml:space="preserve">submit tenders for </w:t>
      </w:r>
      <w:r w:rsidR="005110E5" w:rsidRPr="00BF3DAE">
        <w:rPr>
          <w:rFonts w:asciiTheme="minorHAnsi" w:hAnsiTheme="minorHAnsi" w:cstheme="minorHAnsi"/>
          <w:sz w:val="22"/>
          <w:szCs w:val="22"/>
        </w:rPr>
        <w:t xml:space="preserve">the supply </w:t>
      </w:r>
      <w:r w:rsidR="001460C0" w:rsidRPr="00BF3DAE">
        <w:rPr>
          <w:rFonts w:asciiTheme="minorHAnsi" w:hAnsiTheme="minorHAnsi" w:cstheme="minorHAnsi"/>
          <w:sz w:val="22"/>
          <w:szCs w:val="22"/>
        </w:rPr>
        <w:t xml:space="preserve">of </w:t>
      </w:r>
      <w:r w:rsidR="001D4372" w:rsidRPr="00BF3DAE">
        <w:rPr>
          <w:rFonts w:asciiTheme="minorHAnsi" w:hAnsiTheme="minorHAnsi" w:cstheme="minorHAnsi"/>
          <w:sz w:val="22"/>
          <w:szCs w:val="22"/>
        </w:rPr>
        <w:t>PPE</w:t>
      </w:r>
      <w:r w:rsidR="00255378" w:rsidRPr="00BF3DAE">
        <w:rPr>
          <w:rFonts w:asciiTheme="minorHAnsi" w:hAnsiTheme="minorHAnsi" w:cstheme="minorHAnsi"/>
          <w:sz w:val="22"/>
          <w:szCs w:val="22"/>
        </w:rPr>
        <w:t xml:space="preserve">; the </w:t>
      </w:r>
      <w:r w:rsidR="001D4372" w:rsidRPr="00BF3DAE">
        <w:rPr>
          <w:rFonts w:asciiTheme="minorHAnsi" w:hAnsiTheme="minorHAnsi" w:cstheme="minorHAnsi"/>
          <w:sz w:val="22"/>
          <w:szCs w:val="22"/>
        </w:rPr>
        <w:t xml:space="preserve">quality, delivery time, packing, </w:t>
      </w:r>
      <w:r w:rsidR="00255378" w:rsidRPr="00BF3DAE">
        <w:rPr>
          <w:rFonts w:asciiTheme="minorHAnsi" w:hAnsiTheme="minorHAnsi" w:cstheme="minorHAnsi"/>
          <w:sz w:val="22"/>
          <w:szCs w:val="22"/>
        </w:rPr>
        <w:t>must meet or exceed minimum specification requirements outlined</w:t>
      </w:r>
      <w:r w:rsidR="00436F6D" w:rsidRPr="00BF3DAE">
        <w:rPr>
          <w:rFonts w:asciiTheme="minorHAnsi" w:hAnsiTheme="minorHAnsi" w:cstheme="minorHAnsi"/>
          <w:sz w:val="22"/>
          <w:szCs w:val="22"/>
        </w:rPr>
        <w:t xml:space="preserve"> in </w:t>
      </w:r>
      <w:r w:rsidR="00436F6D" w:rsidRPr="00BF3DAE">
        <w:rPr>
          <w:rFonts w:asciiTheme="minorHAnsi" w:hAnsiTheme="minorHAnsi" w:cstheme="minorHAnsi"/>
          <w:b/>
          <w:bCs/>
          <w:sz w:val="22"/>
          <w:szCs w:val="22"/>
        </w:rPr>
        <w:t>Appendix 2 –</w:t>
      </w:r>
      <w:r w:rsidR="001D4372" w:rsidRPr="00BF3DAE">
        <w:rPr>
          <w:rFonts w:asciiTheme="minorHAnsi" w:hAnsiTheme="minorHAnsi" w:cstheme="minorHAnsi"/>
          <w:b/>
          <w:bCs/>
          <w:sz w:val="22"/>
          <w:szCs w:val="22"/>
        </w:rPr>
        <w:t xml:space="preserve"> FINANCIAL OFFER</w:t>
      </w:r>
      <w:r w:rsidR="00BC6480">
        <w:rPr>
          <w:rFonts w:asciiTheme="minorHAnsi" w:hAnsiTheme="minorHAnsi" w:cstheme="minorHAnsi"/>
          <w:b/>
          <w:bCs/>
          <w:sz w:val="22"/>
          <w:szCs w:val="22"/>
        </w:rPr>
        <w:t>.</w:t>
      </w:r>
    </w:p>
    <w:p w14:paraId="6E3935A8" w14:textId="7BDAD963" w:rsidR="008451E8" w:rsidRDefault="003F1BBC" w:rsidP="00FA78B3">
      <w:pPr>
        <w:pStyle w:val="Heading2"/>
      </w:pPr>
      <w:r>
        <w:lastRenderedPageBreak/>
        <w:t xml:space="preserve">The service being offered must be in line with the following requirements </w:t>
      </w:r>
    </w:p>
    <w:p w14:paraId="1FB62915" w14:textId="3A3EA178" w:rsidR="005110E5" w:rsidRPr="00BF3DAE" w:rsidRDefault="004C390E" w:rsidP="00F6417D">
      <w:pPr>
        <w:jc w:val="both"/>
        <w:rPr>
          <w:rFonts w:asciiTheme="minorHAnsi" w:hAnsiTheme="minorHAnsi" w:cstheme="minorHAnsi"/>
          <w:sz w:val="22"/>
          <w:szCs w:val="22"/>
        </w:rPr>
      </w:pPr>
      <w:r w:rsidRPr="00BF3DAE">
        <w:rPr>
          <w:rFonts w:asciiTheme="minorHAnsi" w:hAnsiTheme="minorHAnsi" w:cstheme="minorHAnsi"/>
          <w:sz w:val="22"/>
          <w:szCs w:val="22"/>
        </w:rPr>
        <w:t xml:space="preserve">Specifications and standards to be considered for the provision of </w:t>
      </w:r>
      <w:r w:rsidR="0087640F" w:rsidRPr="00BF3DAE">
        <w:rPr>
          <w:rFonts w:asciiTheme="minorHAnsi" w:hAnsiTheme="minorHAnsi" w:cstheme="minorHAnsi"/>
          <w:sz w:val="22"/>
          <w:szCs w:val="22"/>
        </w:rPr>
        <w:t>PPE Supplies</w:t>
      </w:r>
      <w:r w:rsidR="00436F6D" w:rsidRPr="00BF3DAE">
        <w:rPr>
          <w:rFonts w:asciiTheme="minorHAnsi" w:hAnsiTheme="minorHAnsi" w:cstheme="minorHAnsi"/>
          <w:sz w:val="22"/>
          <w:szCs w:val="22"/>
        </w:rPr>
        <w:t xml:space="preserve"> </w:t>
      </w:r>
      <w:r w:rsidR="00137DB0">
        <w:rPr>
          <w:rFonts w:asciiTheme="minorHAnsi" w:hAnsiTheme="minorHAnsi" w:cstheme="minorHAnsi"/>
          <w:sz w:val="22"/>
          <w:szCs w:val="22"/>
        </w:rPr>
        <w:t>are mentioned in the appendix 2.</w:t>
      </w:r>
    </w:p>
    <w:p w14:paraId="2B64A303" w14:textId="77777777" w:rsidR="0024793A" w:rsidRPr="00BF3DAE" w:rsidRDefault="0024793A" w:rsidP="00D44EEC">
      <w:pPr>
        <w:jc w:val="both"/>
        <w:rPr>
          <w:rFonts w:asciiTheme="minorHAnsi" w:eastAsiaTheme="majorEastAsia" w:hAnsiTheme="minorHAnsi" w:cstheme="minorHAnsi"/>
          <w:b/>
          <w:color w:val="000000" w:themeColor="text1"/>
          <w:sz w:val="22"/>
          <w:szCs w:val="22"/>
          <w:u w:val="single"/>
        </w:rPr>
      </w:pPr>
      <w:bookmarkStart w:id="4" w:name="_Toc466022939"/>
    </w:p>
    <w:p w14:paraId="30061A24" w14:textId="02C3E501" w:rsidR="00D44EEC" w:rsidRPr="00BF3DAE" w:rsidRDefault="00D44EEC" w:rsidP="00D44EEC">
      <w:pPr>
        <w:jc w:val="both"/>
        <w:rPr>
          <w:rFonts w:asciiTheme="minorHAnsi" w:eastAsiaTheme="majorEastAsia" w:hAnsiTheme="minorHAnsi" w:cstheme="minorHAnsi"/>
          <w:bCs/>
          <w:color w:val="000000" w:themeColor="text1"/>
          <w:sz w:val="22"/>
          <w:szCs w:val="22"/>
        </w:rPr>
      </w:pPr>
      <w:r w:rsidRPr="00BF3DAE">
        <w:rPr>
          <w:rFonts w:asciiTheme="minorHAnsi" w:eastAsiaTheme="majorEastAsia" w:hAnsiTheme="minorHAnsi" w:cstheme="minorHAnsi"/>
          <w:b/>
          <w:color w:val="000000" w:themeColor="text1"/>
          <w:sz w:val="22"/>
          <w:szCs w:val="22"/>
          <w:u w:val="single"/>
        </w:rPr>
        <w:t>This ITT is divided into T</w:t>
      </w:r>
      <w:r w:rsidR="00566067">
        <w:rPr>
          <w:rFonts w:asciiTheme="minorHAnsi" w:eastAsiaTheme="majorEastAsia" w:hAnsiTheme="minorHAnsi" w:cstheme="minorHAnsi"/>
          <w:b/>
          <w:color w:val="000000" w:themeColor="text1"/>
          <w:sz w:val="22"/>
          <w:szCs w:val="22"/>
          <w:u w:val="single"/>
        </w:rPr>
        <w:t>hree</w:t>
      </w:r>
      <w:r w:rsidRPr="00BF3DAE">
        <w:rPr>
          <w:rFonts w:asciiTheme="minorHAnsi" w:eastAsiaTheme="majorEastAsia" w:hAnsiTheme="minorHAnsi" w:cstheme="minorHAnsi"/>
          <w:b/>
          <w:color w:val="000000" w:themeColor="text1"/>
          <w:sz w:val="22"/>
          <w:szCs w:val="22"/>
          <w:u w:val="single"/>
        </w:rPr>
        <w:t xml:space="preserve"> (</w:t>
      </w:r>
      <w:r w:rsidR="00566067">
        <w:rPr>
          <w:rFonts w:asciiTheme="minorHAnsi" w:eastAsiaTheme="majorEastAsia" w:hAnsiTheme="minorHAnsi" w:cstheme="minorHAnsi"/>
          <w:b/>
          <w:color w:val="000000" w:themeColor="text1"/>
          <w:sz w:val="22"/>
          <w:szCs w:val="22"/>
          <w:u w:val="single"/>
        </w:rPr>
        <w:t>3</w:t>
      </w:r>
      <w:r w:rsidRPr="00BF3DAE">
        <w:rPr>
          <w:rFonts w:asciiTheme="minorHAnsi" w:eastAsiaTheme="majorEastAsia" w:hAnsiTheme="minorHAnsi" w:cstheme="minorHAnsi"/>
          <w:b/>
          <w:color w:val="000000" w:themeColor="text1"/>
          <w:sz w:val="22"/>
          <w:szCs w:val="22"/>
          <w:u w:val="single"/>
        </w:rPr>
        <w:t>) lots as per the below</w:t>
      </w:r>
      <w:r w:rsidRPr="00BF3DAE">
        <w:rPr>
          <w:rFonts w:asciiTheme="minorHAnsi" w:eastAsiaTheme="majorEastAsia" w:hAnsiTheme="minorHAnsi" w:cstheme="minorHAnsi"/>
          <w:bCs/>
          <w:color w:val="000000" w:themeColor="text1"/>
          <w:sz w:val="22"/>
          <w:szCs w:val="22"/>
        </w:rPr>
        <w:t>:</w:t>
      </w:r>
    </w:p>
    <w:p w14:paraId="752593C4" w14:textId="77777777" w:rsidR="00D44EEC" w:rsidRPr="00BF3DAE" w:rsidRDefault="00D44EEC" w:rsidP="00D44EEC">
      <w:pPr>
        <w:jc w:val="both"/>
        <w:rPr>
          <w:rFonts w:asciiTheme="minorHAnsi" w:eastAsiaTheme="majorEastAsia" w:hAnsiTheme="minorHAnsi" w:cstheme="minorHAnsi"/>
          <w:bCs/>
          <w:color w:val="000000" w:themeColor="text1"/>
          <w:sz w:val="22"/>
          <w:szCs w:val="22"/>
        </w:rPr>
      </w:pPr>
    </w:p>
    <w:p w14:paraId="3DA2CB5A" w14:textId="560E1020" w:rsidR="00D44EEC" w:rsidRDefault="00D44EEC" w:rsidP="00D44EEC">
      <w:pPr>
        <w:jc w:val="both"/>
        <w:rPr>
          <w:rFonts w:asciiTheme="minorHAnsi" w:eastAsiaTheme="majorEastAsia" w:hAnsiTheme="minorHAnsi" w:cstheme="minorHAnsi"/>
          <w:bCs/>
          <w:color w:val="000000" w:themeColor="text1"/>
          <w:sz w:val="22"/>
          <w:szCs w:val="22"/>
        </w:rPr>
      </w:pPr>
      <w:r w:rsidRPr="00BF3DAE">
        <w:rPr>
          <w:rFonts w:asciiTheme="minorHAnsi" w:eastAsiaTheme="majorEastAsia" w:hAnsiTheme="minorHAnsi" w:cstheme="minorHAnsi"/>
          <w:bCs/>
          <w:color w:val="000000" w:themeColor="text1"/>
          <w:sz w:val="22"/>
          <w:szCs w:val="22"/>
        </w:rPr>
        <w:t>Lot 1 –</w:t>
      </w:r>
      <w:r w:rsidR="0024793A" w:rsidRPr="00BF3DAE">
        <w:rPr>
          <w:rFonts w:asciiTheme="minorHAnsi" w:eastAsiaTheme="majorEastAsia" w:hAnsiTheme="minorHAnsi" w:cstheme="minorHAnsi"/>
          <w:bCs/>
          <w:color w:val="000000" w:themeColor="text1"/>
          <w:sz w:val="22"/>
          <w:szCs w:val="22"/>
        </w:rPr>
        <w:t xml:space="preserve"> </w:t>
      </w:r>
      <w:r w:rsidRPr="00BF3DAE">
        <w:rPr>
          <w:rFonts w:asciiTheme="minorHAnsi" w:eastAsiaTheme="majorEastAsia" w:hAnsiTheme="minorHAnsi" w:cstheme="minorHAnsi"/>
          <w:bCs/>
          <w:color w:val="000000" w:themeColor="text1"/>
          <w:sz w:val="22"/>
          <w:szCs w:val="22"/>
        </w:rPr>
        <w:t>KHT-P-2818 Supplying PPE for GOAL clinics and operations to ensure continuity of services and activities during COVID-</w:t>
      </w:r>
      <w:r w:rsidR="0024793A" w:rsidRPr="00BF3DAE">
        <w:rPr>
          <w:rFonts w:asciiTheme="minorHAnsi" w:eastAsiaTheme="majorEastAsia" w:hAnsiTheme="minorHAnsi" w:cstheme="minorHAnsi"/>
          <w:bCs/>
          <w:color w:val="000000" w:themeColor="text1"/>
          <w:sz w:val="22"/>
          <w:szCs w:val="22"/>
        </w:rPr>
        <w:t>19.</w:t>
      </w:r>
    </w:p>
    <w:p w14:paraId="748D8A71" w14:textId="77777777" w:rsidR="00672337" w:rsidRPr="00BF3DAE" w:rsidRDefault="00672337" w:rsidP="00D44EEC">
      <w:pPr>
        <w:jc w:val="both"/>
        <w:rPr>
          <w:rFonts w:asciiTheme="minorHAnsi" w:eastAsiaTheme="majorEastAsia" w:hAnsiTheme="minorHAnsi" w:cstheme="minorHAnsi"/>
          <w:bCs/>
          <w:color w:val="000000" w:themeColor="text1"/>
          <w:sz w:val="22"/>
          <w:szCs w:val="22"/>
        </w:rPr>
      </w:pPr>
    </w:p>
    <w:p w14:paraId="29600CFF" w14:textId="13301A3D" w:rsidR="00D44EEC" w:rsidRDefault="00D44EEC" w:rsidP="00D44EEC">
      <w:pPr>
        <w:jc w:val="both"/>
        <w:rPr>
          <w:rFonts w:asciiTheme="minorHAnsi" w:eastAsiaTheme="majorEastAsia" w:hAnsiTheme="minorHAnsi" w:cstheme="minorHAnsi"/>
          <w:bCs/>
          <w:color w:val="000000" w:themeColor="text1"/>
          <w:sz w:val="22"/>
          <w:szCs w:val="22"/>
        </w:rPr>
      </w:pPr>
      <w:r w:rsidRPr="00BF3DAE">
        <w:rPr>
          <w:rFonts w:asciiTheme="minorHAnsi" w:eastAsiaTheme="majorEastAsia" w:hAnsiTheme="minorHAnsi" w:cstheme="minorHAnsi"/>
          <w:bCs/>
          <w:color w:val="000000" w:themeColor="text1"/>
          <w:sz w:val="22"/>
          <w:szCs w:val="22"/>
        </w:rPr>
        <w:t>Lot 2 –</w:t>
      </w:r>
      <w:r w:rsidR="0024793A" w:rsidRPr="00BF3DAE">
        <w:rPr>
          <w:rFonts w:asciiTheme="minorHAnsi" w:eastAsiaTheme="majorEastAsia" w:hAnsiTheme="minorHAnsi" w:cstheme="minorHAnsi"/>
          <w:bCs/>
          <w:color w:val="000000" w:themeColor="text1"/>
          <w:sz w:val="22"/>
          <w:szCs w:val="22"/>
        </w:rPr>
        <w:t xml:space="preserve"> </w:t>
      </w:r>
      <w:r w:rsidRPr="00BF3DAE">
        <w:rPr>
          <w:rFonts w:asciiTheme="minorHAnsi" w:eastAsiaTheme="majorEastAsia" w:hAnsiTheme="minorHAnsi" w:cstheme="minorHAnsi"/>
          <w:bCs/>
          <w:color w:val="000000" w:themeColor="text1"/>
          <w:sz w:val="22"/>
          <w:szCs w:val="22"/>
        </w:rPr>
        <w:t>KHT-P-281</w:t>
      </w:r>
      <w:r w:rsidR="00672337">
        <w:rPr>
          <w:rFonts w:asciiTheme="minorHAnsi" w:eastAsiaTheme="majorEastAsia" w:hAnsiTheme="minorHAnsi" w:cstheme="minorHAnsi"/>
          <w:bCs/>
          <w:color w:val="000000" w:themeColor="text1"/>
          <w:sz w:val="22"/>
          <w:szCs w:val="22"/>
        </w:rPr>
        <w:t>9</w:t>
      </w:r>
      <w:r w:rsidRPr="00BF3DAE">
        <w:rPr>
          <w:rFonts w:asciiTheme="minorHAnsi" w:eastAsiaTheme="majorEastAsia" w:hAnsiTheme="minorHAnsi" w:cstheme="minorHAnsi"/>
          <w:bCs/>
          <w:color w:val="000000" w:themeColor="text1"/>
          <w:sz w:val="22"/>
          <w:szCs w:val="22"/>
        </w:rPr>
        <w:t xml:space="preserve"> Supplying PPE for donation to COVID-19 Isolation Centres in North Darfur and South Kordofan</w:t>
      </w:r>
    </w:p>
    <w:p w14:paraId="376B5CAB" w14:textId="2CCEE30A" w:rsidR="00F9200D" w:rsidRDefault="00F9200D" w:rsidP="00D44EEC">
      <w:pPr>
        <w:jc w:val="both"/>
        <w:rPr>
          <w:rFonts w:asciiTheme="minorHAnsi" w:eastAsiaTheme="majorEastAsia" w:hAnsiTheme="minorHAnsi" w:cstheme="minorHAnsi"/>
          <w:bCs/>
          <w:color w:val="000000" w:themeColor="text1"/>
          <w:sz w:val="22"/>
          <w:szCs w:val="22"/>
        </w:rPr>
      </w:pPr>
    </w:p>
    <w:p w14:paraId="17E8C516" w14:textId="37CA78EA" w:rsidR="00F9200D" w:rsidRPr="00BF3DAE" w:rsidRDefault="00F9200D" w:rsidP="00D44EEC">
      <w:pPr>
        <w:jc w:val="both"/>
        <w:rPr>
          <w:rFonts w:asciiTheme="minorHAnsi" w:eastAsiaTheme="majorEastAsia" w:hAnsiTheme="minorHAnsi" w:cstheme="minorHAnsi"/>
          <w:b/>
          <w:color w:val="000000" w:themeColor="text1"/>
          <w:sz w:val="22"/>
          <w:szCs w:val="22"/>
        </w:rPr>
      </w:pPr>
      <w:r>
        <w:rPr>
          <w:rFonts w:asciiTheme="minorHAnsi" w:eastAsiaTheme="majorEastAsia" w:hAnsiTheme="minorHAnsi" w:cstheme="minorHAnsi"/>
          <w:bCs/>
          <w:color w:val="000000" w:themeColor="text1"/>
          <w:sz w:val="22"/>
          <w:szCs w:val="22"/>
        </w:rPr>
        <w:t xml:space="preserve">Lot 3 – ELF-P-1261 Supplying </w:t>
      </w:r>
      <w:r w:rsidRPr="001907C2">
        <w:rPr>
          <w:rFonts w:asciiTheme="minorHAnsi" w:eastAsiaTheme="majorEastAsia" w:hAnsiTheme="minorHAnsi" w:cstheme="minorHAnsi"/>
          <w:bCs/>
          <w:color w:val="000000" w:themeColor="text1"/>
          <w:sz w:val="22"/>
          <w:szCs w:val="22"/>
        </w:rPr>
        <w:t>PPE and IPC equipment for Umbaro health facilities</w:t>
      </w:r>
      <w:r>
        <w:rPr>
          <w:rFonts w:asciiTheme="minorHAnsi" w:eastAsiaTheme="majorEastAsia" w:hAnsiTheme="minorHAnsi" w:cstheme="minorHAnsi"/>
          <w:bCs/>
          <w:color w:val="000000" w:themeColor="text1"/>
          <w:sz w:val="22"/>
          <w:szCs w:val="22"/>
        </w:rPr>
        <w:t xml:space="preserve"> – North Darfour state</w:t>
      </w:r>
    </w:p>
    <w:p w14:paraId="64DF492F" w14:textId="77777777" w:rsidR="00D44EEC" w:rsidRPr="0024793A" w:rsidRDefault="00D44EEC" w:rsidP="00D44EEC">
      <w:pPr>
        <w:jc w:val="both"/>
        <w:rPr>
          <w:rFonts w:asciiTheme="minorHAnsi" w:eastAsiaTheme="majorEastAsia" w:hAnsiTheme="minorHAnsi" w:cstheme="minorHAnsi"/>
          <w:bCs/>
          <w:color w:val="000000" w:themeColor="text1"/>
        </w:rPr>
      </w:pPr>
    </w:p>
    <w:p w14:paraId="650772E7" w14:textId="24D27C1B" w:rsidR="00D44EEC" w:rsidRPr="0024793A" w:rsidRDefault="00D44EEC" w:rsidP="00D44EEC">
      <w:pPr>
        <w:jc w:val="center"/>
        <w:rPr>
          <w:rFonts w:asciiTheme="minorHAnsi" w:eastAsiaTheme="majorEastAsia" w:hAnsiTheme="minorHAnsi" w:cstheme="minorHAnsi"/>
          <w:b/>
          <w:color w:val="000000" w:themeColor="text1"/>
          <w:sz w:val="28"/>
          <w:szCs w:val="28"/>
          <w:u w:val="single"/>
        </w:rPr>
      </w:pPr>
      <w:r w:rsidRPr="0024793A">
        <w:rPr>
          <w:rFonts w:asciiTheme="minorHAnsi" w:eastAsiaTheme="majorEastAsia" w:hAnsiTheme="minorHAnsi" w:cstheme="minorHAnsi"/>
          <w:b/>
          <w:color w:val="000000" w:themeColor="text1"/>
          <w:sz w:val="28"/>
          <w:szCs w:val="28"/>
          <w:u w:val="single"/>
        </w:rPr>
        <w:t xml:space="preserve">Please note that a bidder can submit its offer for 1 lot, </w:t>
      </w:r>
      <w:r w:rsidR="009C75A8">
        <w:rPr>
          <w:rFonts w:asciiTheme="minorHAnsi" w:eastAsiaTheme="majorEastAsia" w:hAnsiTheme="minorHAnsi" w:cstheme="minorHAnsi"/>
          <w:b/>
          <w:color w:val="000000" w:themeColor="text1"/>
          <w:sz w:val="28"/>
          <w:szCs w:val="28"/>
          <w:u w:val="single"/>
        </w:rPr>
        <w:t xml:space="preserve">2 lots </w:t>
      </w:r>
      <w:r w:rsidRPr="0024793A">
        <w:rPr>
          <w:rFonts w:asciiTheme="minorHAnsi" w:eastAsiaTheme="majorEastAsia" w:hAnsiTheme="minorHAnsi" w:cstheme="minorHAnsi"/>
          <w:b/>
          <w:color w:val="000000" w:themeColor="text1"/>
          <w:sz w:val="28"/>
          <w:szCs w:val="28"/>
          <w:u w:val="single"/>
        </w:rPr>
        <w:t xml:space="preserve">or </w:t>
      </w:r>
      <w:r w:rsidR="00F9200D">
        <w:rPr>
          <w:rFonts w:asciiTheme="minorHAnsi" w:eastAsiaTheme="majorEastAsia" w:hAnsiTheme="minorHAnsi" w:cstheme="minorHAnsi"/>
          <w:b/>
          <w:color w:val="000000" w:themeColor="text1"/>
          <w:sz w:val="28"/>
          <w:szCs w:val="28"/>
          <w:u w:val="single"/>
        </w:rPr>
        <w:t>all</w:t>
      </w:r>
      <w:r w:rsidRPr="0024793A">
        <w:rPr>
          <w:rFonts w:asciiTheme="minorHAnsi" w:eastAsiaTheme="majorEastAsia" w:hAnsiTheme="minorHAnsi" w:cstheme="minorHAnsi"/>
          <w:b/>
          <w:color w:val="000000" w:themeColor="text1"/>
          <w:sz w:val="28"/>
          <w:szCs w:val="28"/>
          <w:u w:val="single"/>
        </w:rPr>
        <w:t xml:space="preserve"> </w:t>
      </w:r>
      <w:r w:rsidR="0024793A" w:rsidRPr="0024793A">
        <w:rPr>
          <w:rFonts w:asciiTheme="minorHAnsi" w:eastAsiaTheme="majorEastAsia" w:hAnsiTheme="minorHAnsi" w:cstheme="minorHAnsi"/>
          <w:b/>
          <w:color w:val="000000" w:themeColor="text1"/>
          <w:sz w:val="28"/>
          <w:szCs w:val="28"/>
          <w:u w:val="single"/>
        </w:rPr>
        <w:t>lots.</w:t>
      </w:r>
    </w:p>
    <w:p w14:paraId="217C0F9B" w14:textId="1791D250" w:rsidR="00293505" w:rsidRPr="00805C27" w:rsidRDefault="00293505" w:rsidP="00334B91">
      <w:pPr>
        <w:pStyle w:val="Heading1"/>
      </w:pPr>
      <w:r w:rsidRPr="00805C27">
        <w:t xml:space="preserve">Terms of </w:t>
      </w:r>
      <w:bookmarkEnd w:id="4"/>
      <w:r w:rsidR="00034C4D">
        <w:t xml:space="preserve">the Procurement </w:t>
      </w:r>
    </w:p>
    <w:p w14:paraId="3BADA2BC" w14:textId="586C8053" w:rsidR="00293505" w:rsidRPr="00805C27" w:rsidRDefault="00293505" w:rsidP="00E249FC">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805C27">
        <w:t>Procurement Process</w:t>
      </w:r>
      <w:bookmarkEnd w:id="8"/>
      <w:bookmarkEnd w:id="9"/>
      <w:bookmarkEnd w:id="10"/>
    </w:p>
    <w:p w14:paraId="0F48D98C" w14:textId="387439D7" w:rsidR="00293505" w:rsidRPr="00805C27" w:rsidRDefault="00293505" w:rsidP="00F6417D">
      <w:pPr>
        <w:pStyle w:val="Heading3"/>
        <w:jc w:val="both"/>
      </w:pPr>
      <w:r w:rsidRPr="00805C27">
        <w:t>This competition is being con</w:t>
      </w:r>
      <w:r w:rsidR="00DF6FF8" w:rsidRPr="00805C27">
        <w:t xml:space="preserve">ducted under </w:t>
      </w:r>
      <w:r w:rsidR="00E249FC" w:rsidRPr="00805C27">
        <w:t>GOALs</w:t>
      </w:r>
      <w:r w:rsidR="00B45088">
        <w:t xml:space="preserve"> Procurement </w:t>
      </w:r>
      <w:r w:rsidR="00B45088" w:rsidRPr="006363B1">
        <w:rPr>
          <w:b/>
          <w:bCs w:val="0"/>
        </w:rPr>
        <w:t>Level IV National Tender</w:t>
      </w:r>
      <w:r w:rsidR="00B45088">
        <w:t xml:space="preserve"> </w:t>
      </w:r>
      <w:r w:rsidR="0010523B">
        <w:t>process</w:t>
      </w:r>
      <w:r w:rsidR="00DF6FF8" w:rsidRPr="00805C27">
        <w:t>.</w:t>
      </w:r>
    </w:p>
    <w:p w14:paraId="78CE7BC4" w14:textId="45F1FCDC" w:rsidR="00293505" w:rsidRDefault="00293505" w:rsidP="00F6417D">
      <w:pPr>
        <w:pStyle w:val="Heading3"/>
        <w:keepNext w:val="0"/>
        <w:spacing w:before="0"/>
        <w:jc w:val="both"/>
      </w:pPr>
      <w:r w:rsidRPr="00805C27">
        <w:t>The Contracting Authority for this procurement is GOAL</w:t>
      </w:r>
      <w:r w:rsidR="00BF3DAE">
        <w:t>.</w:t>
      </w:r>
    </w:p>
    <w:p w14:paraId="791856E6" w14:textId="0653909D" w:rsidR="002967DE" w:rsidRPr="002967DE" w:rsidRDefault="002967DE" w:rsidP="00F6417D">
      <w:pPr>
        <w:pStyle w:val="Heading3"/>
        <w:jc w:val="both"/>
      </w:pPr>
      <w:r>
        <w:t>This procurement is funded by</w:t>
      </w:r>
      <w:r w:rsidR="00CE2B40">
        <w:t xml:space="preserve"> </w:t>
      </w:r>
      <w:r w:rsidR="0087640F">
        <w:t xml:space="preserve">OFDA </w:t>
      </w:r>
      <w:r w:rsidR="00365DF2" w:rsidRPr="00365DF2">
        <w:t>grant,</w:t>
      </w:r>
      <w:r w:rsidR="00CE2B40">
        <w:t xml:space="preserve"> </w:t>
      </w:r>
      <w:r>
        <w:t xml:space="preserve">and the tender and any contracts or agreements that may arise from it are bound by the regulations of those donors. </w:t>
      </w:r>
    </w:p>
    <w:p w14:paraId="246EF8FA" w14:textId="77777777" w:rsidR="00293505" w:rsidRPr="00557C7A" w:rsidRDefault="00334B91" w:rsidP="00E249FC">
      <w:pPr>
        <w:pStyle w:val="Heading2"/>
        <w:keepNext w:val="0"/>
      </w:pPr>
      <w:bookmarkStart w:id="11" w:name="_Toc229548506"/>
      <w:bookmarkStart w:id="12" w:name="_Toc231810370"/>
      <w:bookmarkStart w:id="13" w:name="_Toc466022942"/>
      <w:r w:rsidRPr="00557C7A">
        <w:rPr>
          <w:sz w:val="24"/>
        </w:rPr>
        <w:t>C</w:t>
      </w:r>
      <w:r w:rsidR="00293505" w:rsidRPr="00557C7A">
        <w:t>larifications and Query Handling</w:t>
      </w:r>
      <w:bookmarkEnd w:id="11"/>
      <w:bookmarkEnd w:id="12"/>
      <w:bookmarkEnd w:id="13"/>
    </w:p>
    <w:p w14:paraId="50526284" w14:textId="2AAF0A0C" w:rsidR="00293505" w:rsidRPr="00805C27" w:rsidRDefault="00293505" w:rsidP="00F6417D">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0D8E4E6D" w:rsidR="009A6626" w:rsidRPr="00805C27" w:rsidRDefault="00293505" w:rsidP="00F6417D">
      <w:pPr>
        <w:pStyle w:val="Heading3"/>
        <w:keepNext w:val="0"/>
        <w:jc w:val="both"/>
      </w:pPr>
      <w:r w:rsidRPr="00805C27">
        <w:t xml:space="preserve">Requests for additional information or clarifications </w:t>
      </w:r>
      <w:r w:rsidR="001B7249" w:rsidRPr="00805C27">
        <w:t xml:space="preserve">can </w:t>
      </w:r>
      <w:r w:rsidRPr="00805C27">
        <w:t xml:space="preserve">be made up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204FFD" w:rsidRPr="00204FFD">
          <w:rPr>
            <w:rStyle w:val="Hyperlink"/>
          </w:rPr>
          <w:t>procurement.sudan@sd.goal.ie</w:t>
        </w:r>
      </w:hyperlink>
      <w:r w:rsidR="00204FFD" w:rsidRPr="00204FFD">
        <w:rPr>
          <w:rStyle w:val="Hyperlink"/>
        </w:rPr>
        <w:t xml:space="preserve"> </w:t>
      </w:r>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0C2095">
        <w:rPr>
          <w:b/>
          <w:bCs w:val="0"/>
        </w:rPr>
        <w:t>G/S/KHT/</w:t>
      </w:r>
      <w:r w:rsidR="00D44EEC">
        <w:rPr>
          <w:b/>
          <w:bCs w:val="0"/>
        </w:rPr>
        <w:t>P</w:t>
      </w:r>
      <w:r w:rsidR="000C2095">
        <w:rPr>
          <w:b/>
          <w:bCs w:val="0"/>
        </w:rPr>
        <w:t>/</w:t>
      </w:r>
      <w:r w:rsidR="00D44EEC">
        <w:rPr>
          <w:b/>
          <w:bCs w:val="0"/>
        </w:rPr>
        <w:t>2818</w:t>
      </w:r>
      <w:r w:rsidR="000C2095">
        <w:rPr>
          <w:b/>
          <w:bCs w:val="0"/>
        </w:rPr>
        <w:t>/</w:t>
      </w:r>
      <w:r w:rsidR="00D44EEC">
        <w:rPr>
          <w:b/>
          <w:bCs w:val="0"/>
        </w:rPr>
        <w:t>2819/</w:t>
      </w:r>
      <w:r w:rsidR="00F9200D">
        <w:rPr>
          <w:b/>
          <w:bCs w:val="0"/>
        </w:rPr>
        <w:t>1261</w:t>
      </w:r>
      <w:r w:rsidR="000C2095">
        <w:rPr>
          <w:b/>
          <w:bCs w:val="0"/>
        </w:rPr>
        <w:t>202</w:t>
      </w:r>
      <w:r w:rsidR="00D44EEC">
        <w:rPr>
          <w:b/>
          <w:bCs w:val="0"/>
        </w:rPr>
        <w:t>1</w:t>
      </w:r>
      <w:r w:rsidR="000C2095">
        <w:rPr>
          <w:b/>
          <w:bCs w:val="0"/>
        </w:rPr>
        <w:t xml:space="preserve"> </w:t>
      </w:r>
      <w:r w:rsidR="002E1B16" w:rsidRPr="00015B53">
        <w:rPr>
          <w:rStyle w:val="Hyperlink"/>
          <w:bCs w:val="0"/>
          <w:color w:val="auto"/>
          <w:u w:val="none"/>
        </w:rPr>
        <w:t xml:space="preserve">Clarifications </w:t>
      </w:r>
      <w:r w:rsidR="002E1B16" w:rsidRPr="002E1B16">
        <w:rPr>
          <w:rStyle w:val="Hyperlink"/>
          <w:bCs w:val="0"/>
          <w:color w:val="auto"/>
          <w:u w:val="none"/>
        </w:rPr>
        <w:t xml:space="preserve">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collated</w:t>
      </w:r>
      <w:r w:rsidR="003470C3">
        <w:rPr>
          <w:rStyle w:val="FootnoteReference"/>
          <w:color w:val="auto"/>
        </w:rPr>
        <w:t xml:space="preserve"> </w:t>
      </w:r>
      <w:r w:rsidR="002C3B7B" w:rsidRPr="00805C27">
        <w:rPr>
          <w:rStyle w:val="Hyperlink"/>
          <w:color w:val="auto"/>
          <w:u w:val="none"/>
        </w:rPr>
        <w:t xml:space="preserve">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4" w:name="_Toc229548507"/>
      <w:bookmarkStart w:id="15" w:name="_Toc231810371"/>
      <w:bookmarkStart w:id="16" w:name="_Toc466022943"/>
      <w:r w:rsidRPr="00805C27">
        <w:t>Co</w:t>
      </w:r>
      <w:r w:rsidR="00293505" w:rsidRPr="00805C27">
        <w:t>nditions of Tender Submission</w:t>
      </w:r>
      <w:bookmarkEnd w:id="14"/>
      <w:bookmarkEnd w:id="15"/>
      <w:bookmarkEnd w:id="16"/>
    </w:p>
    <w:p w14:paraId="7DD2C369" w14:textId="3DBD8735" w:rsidR="00293505" w:rsidRPr="00805C27" w:rsidRDefault="00293505" w:rsidP="00F843EB">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F843EB">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F843EB">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F843EB">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F843EB">
      <w:pPr>
        <w:pStyle w:val="Heading3"/>
        <w:keepNext w:val="0"/>
        <w:spacing w:before="0"/>
        <w:jc w:val="both"/>
      </w:pPr>
      <w:r w:rsidRPr="00805C27">
        <w:lastRenderedPageBreak/>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10523B" w:rsidRDefault="00293505" w:rsidP="00F843EB">
      <w:pPr>
        <w:pStyle w:val="Heading3"/>
        <w:keepNext w:val="0"/>
        <w:spacing w:before="0"/>
        <w:jc w:val="both"/>
      </w:pPr>
      <w:r w:rsidRPr="0010523B">
        <w:t>Any conflicts of interest</w:t>
      </w:r>
      <w:r w:rsidR="007F7D73" w:rsidRPr="0010523B">
        <w:t xml:space="preserve"> (including any family relations to GOAL staff) involving</w:t>
      </w:r>
      <w:r w:rsidRPr="0010523B">
        <w:t xml:space="preserve"> a tenderer</w:t>
      </w:r>
      <w:r w:rsidR="00322CE2" w:rsidRPr="0010523B">
        <w:t xml:space="preserve"> </w:t>
      </w:r>
      <w:r w:rsidRPr="0010523B">
        <w:t>must be fully disclosed to GOAL particularly where there is a conflict of interest in relation to any recommendations or proposals</w:t>
      </w:r>
      <w:r w:rsidR="00F2796B" w:rsidRPr="0010523B">
        <w:t xml:space="preserve"> put forward by the </w:t>
      </w:r>
      <w:r w:rsidR="000167FA" w:rsidRPr="0010523B">
        <w:t>tenderer</w:t>
      </w:r>
      <w:r w:rsidR="008047E6" w:rsidRPr="0010523B">
        <w:t>.</w:t>
      </w:r>
    </w:p>
    <w:p w14:paraId="5507802F" w14:textId="019DDBFC" w:rsidR="00293505" w:rsidRPr="00805C27" w:rsidRDefault="00293505" w:rsidP="00F843EB">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F843EB">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F843EB">
      <w:pPr>
        <w:pStyle w:val="Heading3"/>
        <w:keepNext w:val="0"/>
        <w:spacing w:before="0"/>
        <w:jc w:val="both"/>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F843EB">
      <w:pPr>
        <w:pStyle w:val="Heading3"/>
        <w:keepNext w:val="0"/>
        <w:spacing w:before="0"/>
        <w:jc w:val="both"/>
      </w:pPr>
      <w:r>
        <w:t>GOAL reserves the right to split the award of this contract between different bidders in any combination it deems appropriate, at its sole discretion.</w:t>
      </w:r>
    </w:p>
    <w:p w14:paraId="627743C4" w14:textId="50EDB05A" w:rsidR="00060AAD" w:rsidRDefault="00060AAD" w:rsidP="00F843EB">
      <w:pPr>
        <w:pStyle w:val="Heading3"/>
        <w:keepNext w:val="0"/>
        <w:spacing w:before="0"/>
        <w:jc w:val="both"/>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w:t>
      </w:r>
      <w:r w:rsidR="000C2095">
        <w:t>.</w:t>
      </w:r>
    </w:p>
    <w:p w14:paraId="71CD6358" w14:textId="64B3F36C" w:rsidR="00060AAD" w:rsidRPr="00060AAD" w:rsidRDefault="00060AAD" w:rsidP="00F843EB">
      <w:pPr>
        <w:pStyle w:val="Heading3"/>
        <w:keepNext w:val="0"/>
        <w:spacing w:before="0"/>
        <w:jc w:val="both"/>
      </w:pPr>
      <w:r>
        <w:t>GOAL reserves the right to refuse any subcontractor that is proposed by the Supplier.</w:t>
      </w:r>
    </w:p>
    <w:p w14:paraId="31CD0A9B" w14:textId="518D6583" w:rsidR="009A00A2" w:rsidRDefault="009A00A2" w:rsidP="00F843EB">
      <w:pPr>
        <w:pStyle w:val="Heading3"/>
        <w:keepNext w:val="0"/>
        <w:spacing w:before="0"/>
        <w:jc w:val="both"/>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F843EB">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F843EB">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F843EB">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F843EB">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48DF47AD" w14:textId="503DF5AB" w:rsidR="00746FD4" w:rsidRPr="007E691D" w:rsidRDefault="00746FD4" w:rsidP="00F843EB">
      <w:pPr>
        <w:pStyle w:val="Heading3"/>
        <w:jc w:val="both"/>
      </w:pPr>
      <w:r>
        <w:rPr>
          <w:rFonts w:eastAsia="Arial Unicode MS"/>
        </w:rPr>
        <w:t xml:space="preserve"> </w:t>
      </w:r>
      <w:r w:rsidR="00703982" w:rsidRPr="00805C27">
        <w:rPr>
          <w:rFonts w:eastAsia="Arial Unicode MS"/>
        </w:rPr>
        <w:t xml:space="preserve">This document is not construed in </w:t>
      </w:r>
      <w:r w:rsidR="008047E6" w:rsidRPr="00805C27">
        <w:rPr>
          <w:rFonts w:eastAsia="Arial Unicode MS"/>
        </w:rPr>
        <w:t>any way as an offer to contract.</w:t>
      </w:r>
      <w:r>
        <w:t xml:space="preserve"> </w:t>
      </w:r>
    </w:p>
    <w:p w14:paraId="1D46CC64" w14:textId="77777777" w:rsidR="00F55D14" w:rsidRDefault="00DC31C2" w:rsidP="00672337">
      <w:pPr>
        <w:pStyle w:val="Heading3"/>
        <w:jc w:val="both"/>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746FD4">
        <w:t>requirements</w:t>
      </w:r>
      <w:r w:rsidR="002C3B7B" w:rsidRPr="00746FD4">
        <w:t xml:space="preserve">. </w:t>
      </w:r>
      <w:r w:rsidR="009204F3" w:rsidRPr="00805C27">
        <w:t xml:space="preserve">Any </w:t>
      </w:r>
      <w:r w:rsidR="009204F3" w:rsidRPr="00746FD4">
        <w:rPr>
          <w:lang w:val="en-GB"/>
        </w:rPr>
        <w:t xml:space="preserve">contract(s) that arise from this </w:t>
      </w:r>
      <w:r w:rsidR="00322CE2" w:rsidRPr="00746FD4">
        <w:rPr>
          <w:lang w:val="en-GB"/>
        </w:rPr>
        <w:t xml:space="preserve">ITT </w:t>
      </w:r>
      <w:r w:rsidR="009204F3" w:rsidRPr="00746FD4">
        <w:rPr>
          <w:lang w:val="en-GB"/>
        </w:rPr>
        <w:t>may be financed by</w:t>
      </w:r>
      <w:r w:rsidR="008047E6" w:rsidRPr="00746FD4">
        <w:rPr>
          <w:lang w:val="en-GB"/>
        </w:rPr>
        <w:t> multiple</w:t>
      </w:r>
      <w:r w:rsidR="009204F3" w:rsidRPr="00746FD4">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sidRPr="00746FD4">
        <w:rPr>
          <w:lang w:val="en-GB"/>
        </w:rPr>
        <w:t xml:space="preserve">ITT </w:t>
      </w:r>
      <w:r w:rsidR="009204F3" w:rsidRPr="00746FD4">
        <w:rPr>
          <w:lang w:val="en-GB"/>
        </w:rPr>
        <w:t xml:space="preserve">assumes </w:t>
      </w:r>
      <w:r w:rsidR="008047E6" w:rsidRPr="00746FD4">
        <w:rPr>
          <w:lang w:val="en-GB"/>
        </w:rPr>
        <w:t xml:space="preserve">Service Provider </w:t>
      </w:r>
      <w:r w:rsidR="009204F3" w:rsidRPr="00746FD4">
        <w:rPr>
          <w:lang w:val="en-GB"/>
        </w:rPr>
        <w:t xml:space="preserve">acceptance of these conditions. </w:t>
      </w:r>
    </w:p>
    <w:p w14:paraId="3838DC6D" w14:textId="4DADBD5F" w:rsidR="004E5714" w:rsidRPr="00F55D14" w:rsidRDefault="004E5714" w:rsidP="00672337">
      <w:pPr>
        <w:pStyle w:val="Heading3"/>
        <w:jc w:val="both"/>
        <w:rPr>
          <w:lang w:val="en-GB"/>
        </w:rPr>
      </w:pPr>
      <w:r w:rsidRPr="00F55D14">
        <w:rPr>
          <w:b/>
          <w:u w:val="single"/>
        </w:rPr>
        <w:t>Terrorism and Sanctions:</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7" w:name="_Toc466022938"/>
      <w:r w:rsidRPr="00805C27">
        <w:t>Quality Control</w:t>
      </w:r>
      <w:bookmarkEnd w:id="17"/>
    </w:p>
    <w:p w14:paraId="24B349BB" w14:textId="77777777"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t>3</w:t>
      </w:r>
      <w:r w:rsidRPr="00F55D14">
        <w:rPr>
          <w:rFonts w:asciiTheme="minorHAnsi" w:hAnsiTheme="minorHAnsi" w:cstheme="minorHAnsi"/>
          <w:sz w:val="22"/>
          <w:szCs w:val="22"/>
          <w:vertAlign w:val="superscript"/>
        </w:rPr>
        <w:t>rd</w:t>
      </w:r>
      <w:r w:rsidRPr="00F55D14">
        <w:rPr>
          <w:rFonts w:asciiTheme="minorHAnsi" w:hAnsiTheme="minorHAnsi" w:cstheme="minorHAnsi"/>
          <w:sz w:val="22"/>
          <w:szCs w:val="22"/>
        </w:rPr>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lastRenderedPageBreak/>
        <w:t xml:space="preserve">In cases of </w:t>
      </w:r>
      <w:r w:rsidR="001801A6" w:rsidRPr="00F55D14">
        <w:rPr>
          <w:rFonts w:asciiTheme="minorHAnsi" w:hAnsiTheme="minorHAnsi" w:cstheme="minorHAnsi"/>
          <w:sz w:val="22"/>
          <w:szCs w:val="22"/>
        </w:rPr>
        <w:t>supplier’s</w:t>
      </w:r>
      <w:r w:rsidRPr="00F55D14">
        <w:rPr>
          <w:rFonts w:asciiTheme="minorHAnsi" w:hAnsiTheme="minorHAnsi" w:cstheme="minorHAnsi"/>
          <w:sz w:val="22"/>
          <w:szCs w:val="22"/>
        </w:rPr>
        <w:t xml:space="preserve"> quality default</w:t>
      </w:r>
      <w:r w:rsidR="00C5297D" w:rsidRPr="00F55D14">
        <w:rPr>
          <w:rFonts w:asciiTheme="minorHAnsi" w:hAnsiTheme="minorHAnsi" w:cstheme="minorHAnsi"/>
          <w:sz w:val="22"/>
          <w:szCs w:val="22"/>
        </w:rPr>
        <w:t>,</w:t>
      </w:r>
      <w:r w:rsidRPr="00F55D14">
        <w:rPr>
          <w:rFonts w:asciiTheme="minorHAnsi" w:hAnsiTheme="minorHAnsi" w:cstheme="minorHAnsi"/>
          <w:sz w:val="22"/>
          <w:szCs w:val="22"/>
        </w:rPr>
        <w:t xml:space="preserve"> in addition to Liquidated Damages</w:t>
      </w:r>
      <w:r w:rsidR="00C5297D" w:rsidRPr="00F55D14">
        <w:rPr>
          <w:rFonts w:asciiTheme="minorHAnsi" w:hAnsiTheme="minorHAnsi" w:cstheme="minorHAnsi"/>
          <w:sz w:val="22"/>
          <w:szCs w:val="22"/>
        </w:rPr>
        <w:t>,</w:t>
      </w:r>
      <w:r w:rsidRPr="00F55D14">
        <w:rPr>
          <w:rFonts w:asciiTheme="minorHAnsi" w:hAnsiTheme="minorHAnsi" w:cstheme="minorHAnsi"/>
          <w:sz w:val="22"/>
          <w:szCs w:val="22"/>
        </w:rPr>
        <w:t xml:space="preserve"> section 21 of GOAL Standard Terms and Conditions</w:t>
      </w:r>
      <w:r w:rsidR="00E97C36" w:rsidRPr="00F55D14">
        <w:rPr>
          <w:rFonts w:asciiTheme="minorHAnsi" w:hAnsiTheme="minorHAnsi" w:cstheme="minorHAnsi"/>
          <w:sz w:val="22"/>
          <w:szCs w:val="22"/>
        </w:rPr>
        <w:t xml:space="preserve">, </w:t>
      </w:r>
      <w:r w:rsidRPr="00F55D14">
        <w:rPr>
          <w:rFonts w:asciiTheme="minorHAnsi" w:hAnsiTheme="minorHAnsi" w:cstheme="minorHAnsi"/>
          <w:sz w:val="22"/>
          <w:szCs w:val="22"/>
        </w:rPr>
        <w:t>the costs of the quality inspections and loading surveyor will be charged to the Service Provider.</w:t>
      </w:r>
    </w:p>
    <w:p w14:paraId="29ADCC51" w14:textId="0E1AEE0F" w:rsidR="00316DF2" w:rsidRPr="00F55D14" w:rsidRDefault="00316DF2" w:rsidP="00F843EB">
      <w:pPr>
        <w:jc w:val="both"/>
        <w:rPr>
          <w:rFonts w:asciiTheme="minorHAnsi" w:hAnsiTheme="minorHAnsi" w:cstheme="minorHAnsi"/>
          <w:sz w:val="22"/>
          <w:szCs w:val="22"/>
        </w:rPr>
      </w:pPr>
      <w:r w:rsidRPr="00F55D14">
        <w:rPr>
          <w:rFonts w:asciiTheme="minorHAnsi" w:hAnsiTheme="minorHAnsi" w:cstheme="minorHAnsi"/>
          <w:sz w:val="22"/>
          <w:szCs w:val="22"/>
        </w:rPr>
        <w:t xml:space="preserve">Sub-contracting: </w:t>
      </w:r>
      <w:r w:rsidR="00322CE2" w:rsidRPr="00F55D14">
        <w:rPr>
          <w:rFonts w:asciiTheme="minorHAnsi" w:hAnsiTheme="minorHAnsi" w:cstheme="minorHAnsi"/>
          <w:sz w:val="22"/>
          <w:szCs w:val="22"/>
        </w:rPr>
        <w:t xml:space="preserve">note </w:t>
      </w:r>
      <w:r w:rsidRPr="00F55D14">
        <w:rPr>
          <w:rFonts w:asciiTheme="minorHAnsi" w:hAnsiTheme="minorHAnsi" w:cstheme="minorHAnsi"/>
          <w:sz w:val="22"/>
          <w:szCs w:val="22"/>
        </w:rPr>
        <w:t xml:space="preserve">section </w:t>
      </w:r>
      <w:r w:rsidR="001C6A02" w:rsidRPr="00F55D14">
        <w:rPr>
          <w:rFonts w:asciiTheme="minorHAnsi" w:hAnsiTheme="minorHAnsi" w:cstheme="minorHAnsi"/>
          <w:sz w:val="22"/>
          <w:szCs w:val="22"/>
        </w:rPr>
        <w:t>II</w:t>
      </w:r>
      <w:r w:rsidRPr="00F55D14">
        <w:rPr>
          <w:rFonts w:asciiTheme="minorHAnsi" w:hAnsiTheme="minorHAnsi" w:cstheme="minorHAnsi"/>
          <w:sz w:val="22"/>
          <w:szCs w:val="22"/>
        </w:rPr>
        <w:t xml:space="preserve"> in GOAL Standard Terms and Conditions. GOAL may choose to visit </w:t>
      </w:r>
      <w:r w:rsidR="00BF23F3" w:rsidRPr="00F55D14">
        <w:rPr>
          <w:rFonts w:asciiTheme="minorHAnsi" w:hAnsiTheme="minorHAnsi" w:cstheme="minorHAnsi"/>
          <w:sz w:val="22"/>
          <w:szCs w:val="22"/>
        </w:rPr>
        <w:t>vendors</w:t>
      </w:r>
      <w:r w:rsidRPr="00F55D14">
        <w:rPr>
          <w:rFonts w:asciiTheme="minorHAnsi" w:hAnsiTheme="minorHAnsi" w:cstheme="minorHAnsi"/>
          <w:sz w:val="22"/>
          <w:szCs w:val="22"/>
        </w:rPr>
        <w:t xml:space="preserve">, including sub-contractors (if any) as per of the evaluation process. </w:t>
      </w:r>
    </w:p>
    <w:p w14:paraId="512CF911" w14:textId="154B88C3" w:rsidR="00B66695" w:rsidRPr="00C37030" w:rsidRDefault="00CE3BE3" w:rsidP="00CE3BE3">
      <w:pPr>
        <w:pStyle w:val="Heading2"/>
      </w:pPr>
      <w:bookmarkStart w:id="18" w:name="_Toc466022944"/>
      <w:bookmarkEnd w:id="18"/>
      <w:r w:rsidRPr="00C37030">
        <w:t>Submission of Tenders</w:t>
      </w:r>
    </w:p>
    <w:p w14:paraId="3675106C" w14:textId="3EC55C4A" w:rsidR="00CE3BE3" w:rsidRDefault="00CE3BE3" w:rsidP="00CE3BE3">
      <w:pPr>
        <w:rPr>
          <w:rFonts w:asciiTheme="minorHAnsi" w:hAnsiTheme="minorHAnsi" w:cstheme="minorHAnsi"/>
        </w:rPr>
      </w:pPr>
      <w:bookmarkStart w:id="19" w:name="_Toc465864399"/>
      <w:bookmarkStart w:id="20" w:name="_Toc465869570"/>
      <w:bookmarkStart w:id="21" w:name="_Toc466022946"/>
      <w:r w:rsidRPr="00F55D14">
        <w:rPr>
          <w:rFonts w:asciiTheme="minorHAnsi" w:hAnsiTheme="minorHAnsi" w:cstheme="minorHAnsi"/>
        </w:rPr>
        <w:t>Tenders</w:t>
      </w:r>
      <w:r w:rsidR="00316DF2" w:rsidRPr="00F55D14">
        <w:rPr>
          <w:rFonts w:asciiTheme="minorHAnsi" w:hAnsiTheme="minorHAnsi" w:cstheme="minorHAnsi"/>
        </w:rPr>
        <w:t xml:space="preserve"> must be delivered</w:t>
      </w:r>
      <w:r w:rsidRPr="00F55D14">
        <w:rPr>
          <w:rFonts w:asciiTheme="minorHAnsi" w:hAnsiTheme="minorHAnsi" w:cstheme="minorHAnsi"/>
        </w:rPr>
        <w:t xml:space="preserve"> in one of the following two ways:</w:t>
      </w:r>
    </w:p>
    <w:p w14:paraId="347259CD" w14:textId="77777777" w:rsidR="00F55D14" w:rsidRPr="00F55D14" w:rsidRDefault="00F55D14" w:rsidP="00CE3BE3">
      <w:pPr>
        <w:rPr>
          <w:rFonts w:asciiTheme="minorHAnsi" w:hAnsiTheme="minorHAnsi" w:cstheme="minorHAnsi"/>
        </w:rPr>
      </w:pPr>
    </w:p>
    <w:p w14:paraId="0A44D39F" w14:textId="3ECBA273" w:rsidR="00047B01" w:rsidRPr="00F55D14" w:rsidRDefault="00CE3BE3" w:rsidP="00D92C62">
      <w:pPr>
        <w:pStyle w:val="ListParagraph"/>
        <w:numPr>
          <w:ilvl w:val="0"/>
          <w:numId w:val="4"/>
        </w:numPr>
        <w:jc w:val="both"/>
        <w:rPr>
          <w:rFonts w:cstheme="minorHAnsi"/>
          <w:b/>
          <w:smallCaps/>
        </w:rPr>
      </w:pPr>
      <w:r w:rsidRPr="00F55D14">
        <w:rPr>
          <w:rFonts w:cstheme="minorHAnsi"/>
        </w:rPr>
        <w:t>Electronically</w:t>
      </w:r>
      <w:r w:rsidR="00047B01" w:rsidRPr="00F55D14">
        <w:rPr>
          <w:rFonts w:cstheme="minorHAnsi"/>
        </w:rPr>
        <w:t xml:space="preserve"> </w:t>
      </w:r>
      <w:r w:rsidR="00047B01" w:rsidRPr="00F55D14">
        <w:rPr>
          <w:rFonts w:cstheme="minorHAnsi"/>
          <w:u w:val="single"/>
        </w:rPr>
        <w:t>with your financial and technical offers in separate emails</w:t>
      </w:r>
      <w:r w:rsidR="00B449C9" w:rsidRPr="00F55D14">
        <w:rPr>
          <w:rStyle w:val="FootnoteReference"/>
          <w:rFonts w:cstheme="minorHAnsi"/>
        </w:rPr>
        <w:t xml:space="preserve"> </w:t>
      </w:r>
      <w:r w:rsidR="00047B01" w:rsidRPr="00F55D14">
        <w:rPr>
          <w:rFonts w:cstheme="minorHAnsi"/>
        </w:rPr>
        <w:t xml:space="preserve">to </w:t>
      </w:r>
      <w:hyperlink r:id="rId16" w:history="1">
        <w:r w:rsidR="00C245EC" w:rsidRPr="00A07B1A">
          <w:rPr>
            <w:rStyle w:val="Hyperlink"/>
            <w:rFonts w:cstheme="minorHAnsi"/>
          </w:rPr>
          <w:t>tenders@goal.ie</w:t>
        </w:r>
      </w:hyperlink>
      <w:r w:rsidR="00B449C9" w:rsidRPr="00F55D14">
        <w:rPr>
          <w:rFonts w:cstheme="minorHAnsi"/>
        </w:rPr>
        <w:t xml:space="preserve"> </w:t>
      </w:r>
      <w:r w:rsidR="00047B01" w:rsidRPr="00F55D14">
        <w:rPr>
          <w:rFonts w:cstheme="minorHAnsi"/>
        </w:rPr>
        <w:t>and in the subject field state:</w:t>
      </w:r>
      <w:bookmarkEnd w:id="19"/>
      <w:bookmarkEnd w:id="20"/>
      <w:bookmarkEnd w:id="21"/>
    </w:p>
    <w:p w14:paraId="142BB397" w14:textId="091B3DF3" w:rsidR="00D44EEC" w:rsidRPr="00F55D14" w:rsidRDefault="00D44EEC" w:rsidP="00D44EEC">
      <w:pPr>
        <w:pStyle w:val="ListParagraph"/>
        <w:numPr>
          <w:ilvl w:val="1"/>
          <w:numId w:val="4"/>
        </w:numPr>
        <w:jc w:val="both"/>
        <w:rPr>
          <w:rFonts w:cstheme="minorHAnsi"/>
          <w:b/>
          <w:i/>
        </w:rPr>
      </w:pPr>
      <w:r w:rsidRPr="00F55D14">
        <w:rPr>
          <w:rFonts w:cstheme="minorHAnsi"/>
          <w:b/>
          <w:i/>
        </w:rPr>
        <w:t>Tender Ref No. G/S/KHT/P/2818/2819/</w:t>
      </w:r>
      <w:r w:rsidR="00F9200D">
        <w:rPr>
          <w:rFonts w:cstheme="minorHAnsi"/>
          <w:b/>
          <w:i/>
        </w:rPr>
        <w:t>1261/</w:t>
      </w:r>
      <w:r w:rsidRPr="00F55D14">
        <w:rPr>
          <w:rFonts w:cstheme="minorHAnsi"/>
          <w:b/>
          <w:i/>
        </w:rPr>
        <w:t>2021</w:t>
      </w:r>
    </w:p>
    <w:p w14:paraId="2FD3F03B" w14:textId="77777777" w:rsidR="00047B01" w:rsidRPr="00F55D14" w:rsidRDefault="00047B01" w:rsidP="00D92C62">
      <w:pPr>
        <w:pStyle w:val="ListParagraph"/>
        <w:numPr>
          <w:ilvl w:val="1"/>
          <w:numId w:val="4"/>
        </w:numPr>
        <w:jc w:val="both"/>
        <w:rPr>
          <w:rFonts w:cstheme="minorHAnsi"/>
          <w:b/>
        </w:rPr>
      </w:pPr>
      <w:r w:rsidRPr="00F55D14">
        <w:rPr>
          <w:rFonts w:cstheme="minorHAnsi"/>
          <w:b/>
          <w:i/>
        </w:rPr>
        <w:t>Name of your firm with the title of the attachment</w:t>
      </w:r>
    </w:p>
    <w:p w14:paraId="70B3D37C" w14:textId="77777777" w:rsidR="00047B01" w:rsidRPr="00F55D14" w:rsidRDefault="00047B01" w:rsidP="00D92C62">
      <w:pPr>
        <w:pStyle w:val="ListParagraph"/>
        <w:numPr>
          <w:ilvl w:val="1"/>
          <w:numId w:val="4"/>
        </w:numPr>
        <w:jc w:val="both"/>
        <w:rPr>
          <w:rFonts w:cstheme="minorHAnsi"/>
          <w:b/>
          <w:i/>
        </w:rPr>
      </w:pPr>
      <w:r w:rsidRPr="00F55D14">
        <w:rPr>
          <w:rFonts w:cstheme="minorHAnsi"/>
          <w:b/>
          <w:i/>
        </w:rPr>
        <w:t>Number of emails that are sent e.g. 1 of 3, 2 of 3, 3 of 3.</w:t>
      </w:r>
    </w:p>
    <w:p w14:paraId="1F2EB12A" w14:textId="1CE7DAAE" w:rsidR="00C8579A" w:rsidRDefault="00D52F1B" w:rsidP="00D92C62">
      <w:pPr>
        <w:jc w:val="both"/>
        <w:rPr>
          <w:rFonts w:asciiTheme="minorHAnsi" w:hAnsiTheme="minorHAnsi" w:cstheme="minorHAnsi"/>
          <w:b/>
          <w:iCs/>
        </w:rPr>
      </w:pPr>
      <w:r w:rsidRPr="00F55D14">
        <w:rPr>
          <w:rFonts w:asciiTheme="minorHAnsi" w:hAnsiTheme="minorHAnsi"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05BD0068" w14:textId="77777777" w:rsidR="00F55D14" w:rsidRPr="00F55D14" w:rsidRDefault="00F55D14" w:rsidP="00D92C62">
      <w:pPr>
        <w:jc w:val="both"/>
        <w:rPr>
          <w:rFonts w:asciiTheme="minorHAnsi" w:hAnsiTheme="minorHAnsi" w:cstheme="minorHAnsi"/>
          <w:b/>
          <w:i/>
        </w:rPr>
      </w:pPr>
    </w:p>
    <w:p w14:paraId="4ECEA2F4" w14:textId="6C6AFB6A" w:rsidR="00377F89" w:rsidRPr="00F55D14" w:rsidRDefault="00047B01" w:rsidP="00377F89">
      <w:pPr>
        <w:pStyle w:val="ListParagraph"/>
        <w:numPr>
          <w:ilvl w:val="0"/>
          <w:numId w:val="4"/>
        </w:numPr>
        <w:jc w:val="both"/>
        <w:rPr>
          <w:rFonts w:cstheme="minorHAnsi"/>
        </w:rPr>
      </w:pPr>
      <w:r w:rsidRPr="00F55D14">
        <w:rPr>
          <w:rFonts w:cstheme="minorHAnsi"/>
        </w:rPr>
        <w:t xml:space="preserve">If electronic bid submission is not possible please submit </w:t>
      </w:r>
      <w:bookmarkStart w:id="22" w:name="_Toc465864398"/>
      <w:bookmarkStart w:id="23" w:name="_Toc465869569"/>
      <w:bookmarkStart w:id="24" w:name="_Toc466022945"/>
      <w:r w:rsidRPr="00F55D14">
        <w:rPr>
          <w:rFonts w:cstheme="minorHAnsi"/>
        </w:rPr>
        <w:t>i</w:t>
      </w:r>
      <w:r w:rsidR="00AE2DA4" w:rsidRPr="00F55D14">
        <w:rPr>
          <w:rFonts w:cstheme="minorHAnsi"/>
        </w:rPr>
        <w:t>n a sealed envelope m</w:t>
      </w:r>
      <w:r w:rsidR="00D6489C" w:rsidRPr="00F55D14">
        <w:rPr>
          <w:rFonts w:cstheme="minorHAnsi"/>
        </w:rPr>
        <w:t>arked [enter full reference with the words ‘</w:t>
      </w:r>
      <w:r w:rsidR="00D6489C" w:rsidRPr="00F55D14">
        <w:rPr>
          <w:rFonts w:cstheme="minorHAnsi"/>
          <w:i/>
        </w:rPr>
        <w:t>n</w:t>
      </w:r>
      <w:r w:rsidR="00344D93" w:rsidRPr="00F55D14">
        <w:rPr>
          <w:rFonts w:cstheme="minorHAnsi"/>
          <w:i/>
        </w:rPr>
        <w:t>ot be opened before</w:t>
      </w:r>
      <w:r w:rsidR="00D6489C" w:rsidRPr="00F55D14">
        <w:rPr>
          <w:rFonts w:cstheme="minorHAnsi"/>
          <w:i/>
        </w:rPr>
        <w:t xml:space="preserve"> the deadline</w:t>
      </w:r>
      <w:r w:rsidR="00344D93" w:rsidRPr="00F55D14">
        <w:rPr>
          <w:rFonts w:cstheme="minorHAnsi"/>
          <w:i/>
        </w:rPr>
        <w:t xml:space="preserve"> </w:t>
      </w:r>
      <w:r w:rsidR="00744BC7" w:rsidRPr="00F55D14">
        <w:rPr>
          <w:rFonts w:cstheme="minorHAnsi"/>
          <w:i/>
        </w:rPr>
        <w:t>2</w:t>
      </w:r>
      <w:r w:rsidR="00D44EEC" w:rsidRPr="00F55D14">
        <w:rPr>
          <w:rFonts w:cstheme="minorHAnsi"/>
          <w:i/>
        </w:rPr>
        <w:t>5</w:t>
      </w:r>
      <w:r w:rsidR="002C4AA8" w:rsidRPr="00F55D14">
        <w:rPr>
          <w:rFonts w:cstheme="minorHAnsi"/>
          <w:i/>
          <w:vertAlign w:val="superscript"/>
        </w:rPr>
        <w:t>th</w:t>
      </w:r>
      <w:r w:rsidR="00D44EEC" w:rsidRPr="00F55D14">
        <w:rPr>
          <w:rFonts w:cstheme="minorHAnsi"/>
          <w:i/>
        </w:rPr>
        <w:t xml:space="preserve"> April </w:t>
      </w:r>
      <w:r w:rsidR="00B449C9" w:rsidRPr="00F55D14">
        <w:rPr>
          <w:rFonts w:cstheme="minorHAnsi"/>
          <w:i/>
        </w:rPr>
        <w:t>20</w:t>
      </w:r>
      <w:r w:rsidR="00D44EEC" w:rsidRPr="00F55D14">
        <w:rPr>
          <w:rFonts w:cstheme="minorHAnsi"/>
          <w:i/>
        </w:rPr>
        <w:t>21</w:t>
      </w:r>
      <w:r w:rsidR="00B449C9" w:rsidRPr="00F55D14">
        <w:rPr>
          <w:rFonts w:cstheme="minorHAnsi"/>
          <w:i/>
        </w:rPr>
        <w:t xml:space="preserve"> 17:00 </w:t>
      </w:r>
      <w:r w:rsidR="00AE2DA4" w:rsidRPr="00F55D14">
        <w:rPr>
          <w:rFonts w:cstheme="minorHAnsi"/>
          <w:i/>
        </w:rPr>
        <w:t>by the tender</w:t>
      </w:r>
      <w:r w:rsidR="00322CE2" w:rsidRPr="00F55D14">
        <w:rPr>
          <w:rFonts w:cstheme="minorHAnsi"/>
          <w:i/>
        </w:rPr>
        <w:t xml:space="preserve"> </w:t>
      </w:r>
      <w:r w:rsidR="00AE2DA4" w:rsidRPr="00F55D14">
        <w:rPr>
          <w:rFonts w:cstheme="minorHAnsi"/>
          <w:i/>
        </w:rPr>
        <w:t>comm</w:t>
      </w:r>
      <w:r w:rsidR="00D6489C" w:rsidRPr="00F55D14">
        <w:rPr>
          <w:rFonts w:cstheme="minorHAnsi"/>
          <w:i/>
        </w:rPr>
        <w:t>itte</w:t>
      </w:r>
      <w:r w:rsidR="00AE2DA4" w:rsidRPr="00F55D14">
        <w:rPr>
          <w:rFonts w:cstheme="minorHAnsi"/>
          <w:i/>
        </w:rPr>
        <w:t xml:space="preserve">e’ </w:t>
      </w:r>
      <w:r w:rsidR="007F41A4" w:rsidRPr="00F55D14">
        <w:rPr>
          <w:rFonts w:cstheme="minorHAnsi"/>
          <w:u w:val="single"/>
        </w:rPr>
        <w:t>with your financial offer</w:t>
      </w:r>
      <w:r w:rsidR="00073C78" w:rsidRPr="00F55D14">
        <w:rPr>
          <w:rFonts w:cstheme="minorHAnsi"/>
          <w:u w:val="single"/>
        </w:rPr>
        <w:t xml:space="preserve"> in </w:t>
      </w:r>
      <w:r w:rsidR="007F21D4" w:rsidRPr="00F55D14">
        <w:rPr>
          <w:rFonts w:cstheme="minorHAnsi"/>
          <w:u w:val="single"/>
        </w:rPr>
        <w:t xml:space="preserve">one </w:t>
      </w:r>
      <w:r w:rsidR="007F41A4" w:rsidRPr="00F55D14">
        <w:rPr>
          <w:rFonts w:cstheme="minorHAnsi"/>
          <w:u w:val="single"/>
        </w:rPr>
        <w:t>envelope</w:t>
      </w:r>
      <w:r w:rsidR="00073C78" w:rsidRPr="00F55D14">
        <w:rPr>
          <w:rFonts w:cstheme="minorHAnsi"/>
          <w:u w:val="single"/>
        </w:rPr>
        <w:t xml:space="preserve"> marked as Financial Offer </w:t>
      </w:r>
      <w:r w:rsidR="00AE2DA4" w:rsidRPr="00F55D14">
        <w:rPr>
          <w:rFonts w:cstheme="minorHAnsi"/>
        </w:rPr>
        <w:t xml:space="preserve">to the Private Tender Box c/o </w:t>
      </w:r>
      <w:bookmarkEnd w:id="22"/>
      <w:bookmarkEnd w:id="23"/>
      <w:bookmarkEnd w:id="24"/>
      <w:r w:rsidR="00B449C9" w:rsidRPr="00F55D14">
        <w:rPr>
          <w:rFonts w:cstheme="minorHAnsi"/>
        </w:rPr>
        <w:t xml:space="preserve">– Procurement department – </w:t>
      </w:r>
      <w:r w:rsidR="00B449C9" w:rsidRPr="00F55D14">
        <w:rPr>
          <w:rFonts w:cstheme="minorHAnsi"/>
          <w:b/>
          <w:bCs/>
        </w:rPr>
        <w:t>GOAL S</w:t>
      </w:r>
      <w:r w:rsidR="000E16B2" w:rsidRPr="00F55D14">
        <w:rPr>
          <w:rFonts w:cstheme="minorHAnsi"/>
          <w:b/>
          <w:bCs/>
        </w:rPr>
        <w:t xml:space="preserve">udan, Khartoum office, </w:t>
      </w:r>
    </w:p>
    <w:p w14:paraId="5F3C0DF6" w14:textId="77777777" w:rsidR="00377F89" w:rsidRPr="00F55D14" w:rsidRDefault="00377F89" w:rsidP="00377F89">
      <w:pPr>
        <w:pStyle w:val="ListParagraph"/>
        <w:ind w:left="360"/>
        <w:jc w:val="both"/>
        <w:rPr>
          <w:rFonts w:cstheme="minorHAnsi"/>
        </w:rPr>
      </w:pPr>
    </w:p>
    <w:p w14:paraId="31EC7C43" w14:textId="33B0BB8F" w:rsidR="00377F89" w:rsidRPr="00F55D14" w:rsidRDefault="00377F89" w:rsidP="00D92C62">
      <w:pPr>
        <w:pStyle w:val="ListParagraph"/>
        <w:ind w:left="360"/>
        <w:jc w:val="both"/>
        <w:rPr>
          <w:rFonts w:cstheme="minorHAnsi"/>
          <w:b/>
          <w:bCs/>
        </w:rPr>
      </w:pPr>
      <w:r w:rsidRPr="00F55D14">
        <w:rPr>
          <w:rFonts w:cstheme="minorHAnsi"/>
          <w:b/>
          <w:bCs/>
        </w:rPr>
        <w:t></w:t>
      </w:r>
      <w:r w:rsidRPr="00F55D14">
        <w:rPr>
          <w:rFonts w:cstheme="minorHAnsi"/>
          <w:b/>
          <w:bCs/>
        </w:rPr>
        <w:tab/>
        <w:t xml:space="preserve"> House No: 227, Block No: 65, Arkawit, Khartoum, Sudan - Telephone: 0183 248076/520393/520393.</w:t>
      </w:r>
    </w:p>
    <w:p w14:paraId="26730684" w14:textId="77777777" w:rsidR="00377F89" w:rsidRPr="00F55D14" w:rsidRDefault="00377F89" w:rsidP="00D92C62">
      <w:pPr>
        <w:pStyle w:val="ListParagraph"/>
        <w:ind w:left="360"/>
        <w:jc w:val="both"/>
        <w:rPr>
          <w:rFonts w:cstheme="minorHAnsi"/>
          <w:b/>
          <w:bCs/>
        </w:rPr>
      </w:pPr>
    </w:p>
    <w:p w14:paraId="674B973B" w14:textId="5867F01A" w:rsidR="009169FD" w:rsidRPr="00F55D14" w:rsidRDefault="009169FD" w:rsidP="00D92C62">
      <w:pPr>
        <w:pStyle w:val="ListParagraph"/>
        <w:ind w:left="360"/>
        <w:jc w:val="both"/>
        <w:rPr>
          <w:rFonts w:cstheme="minorHAnsi"/>
        </w:rPr>
      </w:pPr>
      <w:r w:rsidRPr="00F55D14">
        <w:rPr>
          <w:rFonts w:cstheme="minorHAnsi"/>
        </w:rPr>
        <w:t xml:space="preserve">Envelopes may be sent through postal or courier </w:t>
      </w:r>
      <w:r w:rsidR="009A0F38" w:rsidRPr="00F55D14">
        <w:rPr>
          <w:rFonts w:cstheme="minorHAnsi"/>
        </w:rPr>
        <w:t>services or</w:t>
      </w:r>
      <w:r w:rsidRPr="00F55D14">
        <w:rPr>
          <w:rFonts w:cstheme="minorHAnsi"/>
        </w:rPr>
        <w:t xml:space="preserve"> delivered by hand; and will be accepted during normal working hours </w:t>
      </w:r>
      <w:r w:rsidR="003042F3" w:rsidRPr="00F55D14">
        <w:rPr>
          <w:rFonts w:cstheme="minorHAnsi"/>
        </w:rPr>
        <w:t xml:space="preserve">(between 8:00 hours to 16:00 hours) </w:t>
      </w:r>
      <w:r w:rsidRPr="00F55D14">
        <w:rPr>
          <w:rFonts w:cstheme="minorHAnsi"/>
        </w:rPr>
        <w:t>for the country of submission. Please note that the GOAL office will not be open during weekends or public holidays.</w:t>
      </w:r>
    </w:p>
    <w:p w14:paraId="3D9CF962" w14:textId="77777777" w:rsidR="009169FD" w:rsidRPr="00F55D14" w:rsidRDefault="009169FD" w:rsidP="00D92C62">
      <w:pPr>
        <w:pStyle w:val="ListParagraph"/>
        <w:ind w:left="360"/>
        <w:jc w:val="both"/>
        <w:rPr>
          <w:rFonts w:cstheme="minorHAnsi"/>
        </w:rPr>
      </w:pPr>
    </w:p>
    <w:p w14:paraId="64192F82" w14:textId="77777777" w:rsidR="00D52F1B" w:rsidRPr="00F55D14" w:rsidRDefault="00D52F1B" w:rsidP="00D92C62">
      <w:pPr>
        <w:pStyle w:val="ListParagraph"/>
        <w:numPr>
          <w:ilvl w:val="0"/>
          <w:numId w:val="11"/>
        </w:numPr>
        <w:spacing w:line="256" w:lineRule="auto"/>
        <w:ind w:left="284" w:hanging="284"/>
        <w:jc w:val="both"/>
        <w:rPr>
          <w:rFonts w:cstheme="minorHAnsi"/>
          <w:b/>
          <w:bCs/>
        </w:rPr>
      </w:pPr>
      <w:r w:rsidRPr="00F55D14">
        <w:rPr>
          <w:rFonts w:cstheme="minorHAnsi"/>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2A2CFB31" w:rsidR="00316DF2" w:rsidRDefault="00316DF2" w:rsidP="00AA72C1">
      <w:pPr>
        <w:pStyle w:val="Heading2"/>
      </w:pPr>
      <w:r>
        <w:t>Tender</w:t>
      </w:r>
      <w:r w:rsidR="00322CE2">
        <w:t xml:space="preserve"> </w:t>
      </w:r>
      <w:r>
        <w:t>Opening Meeting</w:t>
      </w:r>
    </w:p>
    <w:p w14:paraId="43F68E47" w14:textId="296CC408" w:rsidR="00C245EC" w:rsidRPr="00C245EC" w:rsidRDefault="00CE3BE3" w:rsidP="00CE3BE3">
      <w:pPr>
        <w:tabs>
          <w:tab w:val="left" w:pos="-142"/>
        </w:tabs>
        <w:spacing w:before="100" w:beforeAutospacing="1" w:after="120"/>
        <w:jc w:val="both"/>
        <w:rPr>
          <w:rFonts w:asciiTheme="minorHAnsi" w:hAnsiTheme="minorHAnsi" w:cstheme="minorHAnsi"/>
          <w:sz w:val="22"/>
          <w:szCs w:val="22"/>
        </w:rPr>
      </w:pPr>
      <w:r w:rsidRPr="00C245EC">
        <w:rPr>
          <w:rFonts w:asciiTheme="minorHAnsi" w:hAnsiTheme="minorHAnsi" w:cstheme="minorHAnsi"/>
          <w:sz w:val="22"/>
          <w:szCs w:val="22"/>
        </w:rPr>
        <w:t>Tenders will be opened a</w:t>
      </w:r>
      <w:r w:rsidR="00025C8D" w:rsidRPr="00C245EC">
        <w:rPr>
          <w:rFonts w:asciiTheme="minorHAnsi" w:hAnsiTheme="minorHAnsi" w:cstheme="minorHAnsi"/>
          <w:sz w:val="22"/>
          <w:szCs w:val="22"/>
        </w:rPr>
        <w:t xml:space="preserve">s per Section 2 Proposed Timelines above </w:t>
      </w:r>
      <w:r w:rsidRPr="00C245EC">
        <w:rPr>
          <w:rFonts w:asciiTheme="minorHAnsi" w:hAnsiTheme="minorHAnsi" w:cstheme="minorHAnsi"/>
          <w:sz w:val="22"/>
          <w:szCs w:val="22"/>
        </w:rPr>
        <w:t>at the following location:</w:t>
      </w:r>
    </w:p>
    <w:p w14:paraId="0EDEADD8" w14:textId="03A39C35" w:rsidR="00C245EC" w:rsidRPr="00C245EC" w:rsidRDefault="00AA72C1" w:rsidP="00C245EC">
      <w:pPr>
        <w:pBdr>
          <w:top w:val="single" w:sz="6" w:space="0" w:color="auto"/>
          <w:left w:val="single" w:sz="6" w:space="1" w:color="auto"/>
          <w:bottom w:val="single" w:sz="6" w:space="0" w:color="auto"/>
          <w:right w:val="single" w:sz="6" w:space="1" w:color="auto"/>
        </w:pBdr>
        <w:tabs>
          <w:tab w:val="left" w:pos="-142"/>
        </w:tabs>
        <w:jc w:val="center"/>
        <w:rPr>
          <w:rFonts w:asciiTheme="minorHAnsi" w:hAnsiTheme="minorHAnsi" w:cstheme="minorHAnsi"/>
          <w:b/>
          <w:sz w:val="22"/>
          <w:szCs w:val="22"/>
        </w:rPr>
      </w:pPr>
      <w:r w:rsidRPr="00C245EC">
        <w:rPr>
          <w:rFonts w:asciiTheme="minorHAnsi" w:hAnsiTheme="minorHAnsi" w:cstheme="minorHAnsi"/>
          <w:b/>
          <w:sz w:val="22"/>
          <w:szCs w:val="22"/>
        </w:rPr>
        <w:t xml:space="preserve">GOAL Sudan, Head Office, Khartoum, </w:t>
      </w:r>
      <w:r w:rsidR="007B1598" w:rsidRPr="00C245EC">
        <w:rPr>
          <w:rFonts w:asciiTheme="minorHAnsi" w:hAnsiTheme="minorHAnsi" w:cstheme="minorHAnsi"/>
          <w:b/>
          <w:sz w:val="22"/>
          <w:szCs w:val="22"/>
        </w:rPr>
        <w:t>House No: 227, Block No: 65, Arkawit, Khartoum, Sudan</w:t>
      </w:r>
    </w:p>
    <w:p w14:paraId="0C17C24E" w14:textId="77777777" w:rsidR="00C245EC" w:rsidRPr="00C245EC" w:rsidRDefault="00C245EC" w:rsidP="00D92C62">
      <w:pPr>
        <w:jc w:val="both"/>
        <w:rPr>
          <w:rFonts w:asciiTheme="minorHAnsi" w:hAnsiTheme="minorHAnsi" w:cstheme="minorHAnsi"/>
          <w:sz w:val="22"/>
          <w:szCs w:val="22"/>
        </w:rPr>
      </w:pPr>
    </w:p>
    <w:p w14:paraId="4D02DCF7" w14:textId="723A5B41" w:rsidR="00CE3BE3" w:rsidRPr="00C245EC" w:rsidRDefault="00CE3BE3" w:rsidP="00D92C62">
      <w:pPr>
        <w:jc w:val="both"/>
        <w:rPr>
          <w:rFonts w:asciiTheme="minorHAnsi" w:hAnsiTheme="minorHAnsi" w:cstheme="minorHAnsi"/>
          <w:sz w:val="22"/>
          <w:szCs w:val="22"/>
        </w:rPr>
      </w:pPr>
      <w:r w:rsidRPr="00C245EC">
        <w:rPr>
          <w:rFonts w:asciiTheme="minorHAnsi" w:hAnsiTheme="minorHAnsi" w:cstheme="minorHAnsi"/>
          <w:sz w:val="22"/>
          <w:szCs w:val="22"/>
        </w:rPr>
        <w:t xml:space="preserve">One </w:t>
      </w:r>
      <w:r w:rsidR="00C245EC" w:rsidRPr="00C245EC">
        <w:rPr>
          <w:rFonts w:asciiTheme="minorHAnsi" w:hAnsiTheme="minorHAnsi" w:cstheme="minorHAnsi"/>
          <w:b/>
          <w:sz w:val="22"/>
          <w:szCs w:val="22"/>
        </w:rPr>
        <w:t>authorized</w:t>
      </w:r>
      <w:r w:rsidRPr="00C245EC">
        <w:rPr>
          <w:rFonts w:asciiTheme="minorHAnsi" w:hAnsiTheme="minorHAnsi" w:cstheme="minorHAnsi"/>
          <w:b/>
          <w:sz w:val="22"/>
          <w:szCs w:val="22"/>
        </w:rPr>
        <w:t xml:space="preserve"> representative</w:t>
      </w:r>
      <w:r w:rsidRPr="00C245EC">
        <w:rPr>
          <w:rFonts w:asciiTheme="minorHAnsi" w:hAnsiTheme="minorHAnsi" w:cstheme="minorHAnsi"/>
          <w:sz w:val="22"/>
          <w:szCs w:val="22"/>
        </w:rPr>
        <w:t xml:space="preserve"> of each tenderer may attend the opening of the bids.</w:t>
      </w:r>
      <w:r w:rsidRPr="00C245EC">
        <w:rPr>
          <w:rFonts w:asciiTheme="minorHAnsi" w:hAnsiTheme="minorHAnsi" w:cstheme="minorHAnsi"/>
          <w:color w:val="000000"/>
          <w:sz w:val="22"/>
          <w:szCs w:val="22"/>
        </w:rPr>
        <w:t xml:space="preserve"> </w:t>
      </w:r>
      <w:r w:rsidRPr="00C245EC">
        <w:rPr>
          <w:rFonts w:asciiTheme="minorHAnsi" w:hAnsiTheme="minorHAnsi" w:cstheme="minorHAnsi"/>
          <w:sz w:val="22"/>
          <w:szCs w:val="22"/>
        </w:rPr>
        <w:t xml:space="preserve">Companies wishing to attend are requested to notify their intention by sending an e-mail at least 48 hours in advance to the following e-mail address: </w:t>
      </w:r>
      <w:hyperlink r:id="rId17" w:history="1">
        <w:r w:rsidR="007B1598" w:rsidRPr="00C245EC">
          <w:rPr>
            <w:rStyle w:val="Hyperlink"/>
            <w:rFonts w:asciiTheme="minorHAnsi" w:hAnsiTheme="minorHAnsi" w:cstheme="minorHAnsi"/>
            <w:sz w:val="22"/>
            <w:szCs w:val="22"/>
          </w:rPr>
          <w:t>procurement.sudan@sd.goal.ie</w:t>
        </w:r>
      </w:hyperlink>
      <w:r w:rsidR="007B1598" w:rsidRPr="00C245EC">
        <w:rPr>
          <w:rStyle w:val="Hyperlink"/>
          <w:rFonts w:asciiTheme="minorHAnsi" w:hAnsiTheme="minorHAnsi" w:cstheme="minorHAnsi"/>
          <w:sz w:val="18"/>
          <w:szCs w:val="18"/>
        </w:rPr>
        <w:t xml:space="preserve"> </w:t>
      </w:r>
      <w:r w:rsidR="007B1598" w:rsidRPr="00C245EC">
        <w:rPr>
          <w:rFonts w:asciiTheme="minorHAnsi" w:hAnsiTheme="minorHAnsi" w:cstheme="minorHAnsi"/>
          <w:sz w:val="22"/>
          <w:szCs w:val="22"/>
        </w:rPr>
        <w:t>.</w:t>
      </w:r>
      <w:r w:rsidRPr="00C245EC">
        <w:rPr>
          <w:rFonts w:asciiTheme="minorHAnsi" w:hAnsiTheme="minorHAnsi" w:cstheme="minorHAnsi"/>
          <w:sz w:val="22"/>
          <w:szCs w:val="22"/>
        </w:rPr>
        <w:t xml:space="preserve">This notification must be signed by an </w:t>
      </w:r>
      <w:r w:rsidR="00C245EC" w:rsidRPr="00C245EC">
        <w:rPr>
          <w:rFonts w:asciiTheme="minorHAnsi" w:hAnsiTheme="minorHAnsi" w:cstheme="minorHAnsi"/>
          <w:sz w:val="22"/>
          <w:szCs w:val="22"/>
        </w:rPr>
        <w:t>authorized</w:t>
      </w:r>
      <w:r w:rsidRPr="00C245EC">
        <w:rPr>
          <w:rFonts w:asciiTheme="minorHAnsi" w:hAnsiTheme="minorHAnsi" w:cstheme="minorHAnsi"/>
          <w:sz w:val="22"/>
          <w:szCs w:val="22"/>
        </w:rPr>
        <w:t xml:space="preserve"> officer of the tenderer and specify the name of the person who will attend the opening of the bids on the tenderer's behalf.</w:t>
      </w:r>
    </w:p>
    <w:p w14:paraId="6A0CA197" w14:textId="737F2F59" w:rsidR="005076AF" w:rsidRPr="00C245EC" w:rsidRDefault="005076AF" w:rsidP="00D92C62">
      <w:pPr>
        <w:jc w:val="both"/>
        <w:rPr>
          <w:rFonts w:asciiTheme="minorHAnsi" w:hAnsiTheme="minorHAnsi" w:cstheme="minorHAnsi"/>
          <w:sz w:val="22"/>
          <w:szCs w:val="22"/>
        </w:rPr>
      </w:pPr>
      <w:r w:rsidRPr="00C245EC">
        <w:rPr>
          <w:rFonts w:asciiTheme="minorHAnsi" w:hAnsiTheme="minorHAnsi" w:cstheme="minorHAnsi"/>
          <w:sz w:val="22"/>
          <w:szCs w:val="22"/>
        </w:rPr>
        <w:t>Suppliers are invited to attend the Tender</w:t>
      </w:r>
      <w:r w:rsidR="00322CE2" w:rsidRPr="00C245EC">
        <w:rPr>
          <w:rFonts w:asciiTheme="minorHAnsi" w:hAnsiTheme="minorHAnsi" w:cstheme="minorHAnsi"/>
          <w:sz w:val="22"/>
          <w:szCs w:val="22"/>
        </w:rPr>
        <w:t xml:space="preserve"> </w:t>
      </w:r>
      <w:r w:rsidRPr="00C245EC">
        <w:rPr>
          <w:rFonts w:asciiTheme="minorHAnsi" w:hAnsiTheme="minorHAnsi" w:cstheme="minorHAnsi"/>
          <w:sz w:val="22"/>
          <w:szCs w:val="22"/>
        </w:rPr>
        <w:t xml:space="preserve">Opening Meeting at their own cost. </w:t>
      </w:r>
    </w:p>
    <w:p w14:paraId="6CBF0E36" w14:textId="6DDEFFDE" w:rsidR="00EE1801" w:rsidRDefault="00636464" w:rsidP="00E249FC">
      <w:pPr>
        <w:pStyle w:val="Heading1"/>
        <w:keepNext w:val="0"/>
      </w:pPr>
      <w:bookmarkStart w:id="25" w:name="_Toc466022947"/>
      <w:r w:rsidRPr="00805C27">
        <w:t xml:space="preserve">Evaluation Process </w:t>
      </w:r>
      <w:bookmarkEnd w:id="25"/>
    </w:p>
    <w:p w14:paraId="5D9A30D2" w14:textId="23BBDB5E" w:rsidR="00C61CAB" w:rsidRDefault="00D6489C" w:rsidP="00C61CAB">
      <w:pPr>
        <w:pStyle w:val="Heading2"/>
      </w:pPr>
      <w:r>
        <w:t xml:space="preserve">Evaluation </w:t>
      </w:r>
      <w:r w:rsidR="00C61CAB">
        <w:t>stages</w:t>
      </w:r>
    </w:p>
    <w:p w14:paraId="2B1E4AE2" w14:textId="7F4FDA1A" w:rsidR="00CB7698" w:rsidRPr="00C245EC" w:rsidRDefault="00CB7698" w:rsidP="00C61CAB">
      <w:pPr>
        <w:rPr>
          <w:rFonts w:asciiTheme="minorHAnsi" w:hAnsiTheme="minorHAnsi" w:cstheme="minorHAnsi"/>
          <w:sz w:val="22"/>
          <w:szCs w:val="22"/>
        </w:rPr>
      </w:pPr>
      <w:r w:rsidRPr="00C245EC">
        <w:rPr>
          <w:rFonts w:asciiTheme="minorHAnsi" w:hAnsiTheme="minorHAnsi" w:cstheme="minorHAnsi"/>
          <w:sz w:val="22"/>
          <w:szCs w:val="22"/>
        </w:rPr>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245EC" w:rsidRDefault="000876E3" w:rsidP="00CB7698">
            <w:pPr>
              <w:rPr>
                <w:rFonts w:asciiTheme="minorHAnsi" w:hAnsiTheme="minorHAnsi" w:cstheme="minorHAnsi"/>
                <w:b/>
                <w:sz w:val="22"/>
                <w:szCs w:val="22"/>
              </w:rPr>
            </w:pPr>
            <w:r w:rsidRPr="00C245EC">
              <w:rPr>
                <w:rFonts w:asciiTheme="minorHAnsi" w:hAnsiTheme="minorHAnsi" w:cstheme="minorHAnsi"/>
                <w:b/>
                <w:sz w:val="22"/>
                <w:szCs w:val="22"/>
              </w:rPr>
              <w:lastRenderedPageBreak/>
              <w:t>Phase</w:t>
            </w:r>
            <w:r w:rsidR="003F1BBC" w:rsidRPr="00C245EC">
              <w:rPr>
                <w:rFonts w:asciiTheme="minorHAnsi" w:hAnsiTheme="minorHAnsi" w:cstheme="minorHAnsi"/>
                <w:b/>
                <w:sz w:val="22"/>
                <w:szCs w:val="22"/>
              </w:rPr>
              <w:t xml:space="preserve"> #</w:t>
            </w:r>
          </w:p>
        </w:tc>
        <w:tc>
          <w:tcPr>
            <w:tcW w:w="2117" w:type="dxa"/>
            <w:shd w:val="clear" w:color="auto" w:fill="D9D9D9" w:themeFill="background1" w:themeFillShade="D9"/>
          </w:tcPr>
          <w:p w14:paraId="0BAFB9C7" w14:textId="2A1AC3A9" w:rsidR="00C61CAB" w:rsidRPr="00C245EC" w:rsidRDefault="00C61CAB" w:rsidP="00CB7698">
            <w:pPr>
              <w:rPr>
                <w:rFonts w:asciiTheme="minorHAnsi" w:hAnsiTheme="minorHAnsi" w:cstheme="minorHAnsi"/>
                <w:b/>
                <w:sz w:val="22"/>
                <w:szCs w:val="22"/>
              </w:rPr>
            </w:pPr>
            <w:r w:rsidRPr="00C245EC">
              <w:rPr>
                <w:rFonts w:asciiTheme="minorHAnsi" w:hAnsiTheme="minorHAnsi" w:cstheme="minorHAnsi"/>
                <w:b/>
                <w:sz w:val="22"/>
                <w:szCs w:val="22"/>
              </w:rPr>
              <w:t xml:space="preserve">Evaluation Process Stage </w:t>
            </w:r>
          </w:p>
        </w:tc>
        <w:tc>
          <w:tcPr>
            <w:tcW w:w="7308" w:type="dxa"/>
            <w:shd w:val="clear" w:color="auto" w:fill="D9D9D9" w:themeFill="background1" w:themeFillShade="D9"/>
          </w:tcPr>
          <w:p w14:paraId="6F76B4D9" w14:textId="1B7A3CB7" w:rsidR="00C61CAB" w:rsidRPr="00C245EC" w:rsidRDefault="00C61CAB" w:rsidP="00CB7698">
            <w:pPr>
              <w:rPr>
                <w:rFonts w:asciiTheme="minorHAnsi" w:hAnsiTheme="minorHAnsi" w:cstheme="minorHAnsi"/>
                <w:b/>
                <w:sz w:val="22"/>
                <w:szCs w:val="22"/>
              </w:rPr>
            </w:pPr>
            <w:r w:rsidRPr="00C245EC">
              <w:rPr>
                <w:rFonts w:asciiTheme="minorHAnsi" w:hAnsiTheme="minorHAnsi" w:cstheme="minorHAnsi"/>
                <w:b/>
                <w:sz w:val="22"/>
                <w:szCs w:val="22"/>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C245EC" w:rsidRDefault="003F1BBC" w:rsidP="0047383B">
            <w:pPr>
              <w:rPr>
                <w:rFonts w:asciiTheme="minorHAnsi" w:hAnsiTheme="minorHAnsi" w:cstheme="minorHAnsi"/>
                <w:b/>
                <w:i/>
                <w:sz w:val="22"/>
                <w:szCs w:val="22"/>
              </w:rPr>
            </w:pPr>
            <w:r w:rsidRPr="00C245EC">
              <w:rPr>
                <w:rFonts w:asciiTheme="minorHAnsi" w:hAnsiTheme="minorHAnsi" w:cstheme="minorHAnsi"/>
                <w:i/>
                <w:sz w:val="22"/>
                <w:szCs w:val="22"/>
                <w:shd w:val="clear" w:color="auto" w:fill="D9D9D9" w:themeFill="background1" w:themeFillShade="D9"/>
              </w:rPr>
              <w:t xml:space="preserve">The first phase of evaluation of the responses will determine whether the tender </w:t>
            </w:r>
            <w:r w:rsidR="00304072" w:rsidRPr="00C245EC">
              <w:rPr>
                <w:rFonts w:asciiTheme="minorHAnsi" w:hAnsiTheme="minorHAnsi" w:cstheme="minorHAnsi"/>
                <w:i/>
                <w:sz w:val="22"/>
                <w:szCs w:val="22"/>
                <w:shd w:val="clear" w:color="auto" w:fill="D9D9D9" w:themeFill="background1" w:themeFillShade="D9"/>
              </w:rPr>
              <w:t xml:space="preserve">has been submitted in line with the administrative </w:t>
            </w:r>
            <w:r w:rsidR="00CC1347" w:rsidRPr="00C245EC">
              <w:rPr>
                <w:rFonts w:asciiTheme="minorHAnsi" w:hAnsiTheme="minorHAnsi" w:cstheme="minorHAnsi"/>
                <w:i/>
                <w:sz w:val="22"/>
                <w:szCs w:val="22"/>
                <w:shd w:val="clear" w:color="auto" w:fill="D9D9D9" w:themeFill="background1" w:themeFillShade="D9"/>
              </w:rPr>
              <w:t>instructions</w:t>
            </w:r>
            <w:r w:rsidR="0047383B" w:rsidRPr="00C245EC">
              <w:rPr>
                <w:rFonts w:asciiTheme="minorHAnsi" w:hAnsiTheme="minorHAnsi" w:cstheme="minorHAnsi"/>
                <w:i/>
                <w:sz w:val="22"/>
                <w:szCs w:val="22"/>
                <w:shd w:val="clear" w:color="auto" w:fill="D9D9D9" w:themeFill="background1" w:themeFillShade="D9"/>
              </w:rPr>
              <w:t xml:space="preserve"> and</w:t>
            </w:r>
            <w:r w:rsidR="00304072" w:rsidRPr="00C245EC">
              <w:rPr>
                <w:rFonts w:asciiTheme="minorHAnsi" w:hAnsiTheme="minorHAnsi" w:cstheme="minorHAnsi"/>
                <w:i/>
                <w:sz w:val="22"/>
                <w:szCs w:val="22"/>
                <w:shd w:val="clear" w:color="auto" w:fill="D9D9D9" w:themeFill="background1" w:themeFillShade="D9"/>
              </w:rPr>
              <w:t xml:space="preserve"> </w:t>
            </w:r>
            <w:r w:rsidRPr="00C245EC">
              <w:rPr>
                <w:rFonts w:asciiTheme="minorHAnsi" w:hAnsiTheme="minorHAnsi" w:cstheme="minorHAnsi"/>
                <w:i/>
                <w:sz w:val="22"/>
                <w:szCs w:val="22"/>
                <w:shd w:val="clear" w:color="auto" w:fill="D9D9D9" w:themeFill="background1" w:themeFillShade="D9"/>
              </w:rPr>
              <w:t>meets the essential</w:t>
            </w:r>
            <w:r w:rsidR="00C4717E" w:rsidRPr="00C245EC">
              <w:rPr>
                <w:rFonts w:asciiTheme="minorHAnsi" w:hAnsiTheme="minorHAnsi" w:cstheme="minorHAnsi"/>
                <w:i/>
                <w:sz w:val="22"/>
                <w:szCs w:val="22"/>
                <w:shd w:val="clear" w:color="auto" w:fill="D9D9D9" w:themeFill="background1" w:themeFillShade="D9"/>
              </w:rPr>
              <w:t xml:space="preserve"> criteria</w:t>
            </w:r>
            <w:r w:rsidR="0047383B" w:rsidRPr="00C245EC">
              <w:rPr>
                <w:rFonts w:asciiTheme="minorHAnsi" w:hAnsiTheme="minorHAnsi" w:cstheme="minorHAnsi"/>
                <w:i/>
                <w:sz w:val="22"/>
                <w:szCs w:val="22"/>
                <w:shd w:val="clear" w:color="auto" w:fill="D9D9D9" w:themeFill="background1" w:themeFillShade="D9"/>
              </w:rPr>
              <w:t>.</w:t>
            </w:r>
            <w:r w:rsidR="00C4717E" w:rsidRPr="00C245EC">
              <w:rPr>
                <w:rFonts w:asciiTheme="minorHAnsi" w:hAnsiTheme="minorHAnsi" w:cstheme="minorHAnsi"/>
                <w:i/>
                <w:sz w:val="22"/>
                <w:szCs w:val="22"/>
                <w:shd w:val="clear" w:color="auto" w:fill="D9D9D9" w:themeFill="background1" w:themeFillShade="D9"/>
              </w:rPr>
              <w:t xml:space="preserve"> </w:t>
            </w:r>
            <w:r w:rsidR="0047383B" w:rsidRPr="00C245EC">
              <w:rPr>
                <w:rFonts w:asciiTheme="minorHAnsi" w:hAnsiTheme="minorHAnsi" w:cstheme="minorHAnsi"/>
                <w:i/>
                <w:sz w:val="22"/>
                <w:szCs w:val="22"/>
                <w:shd w:val="clear" w:color="auto" w:fill="D9D9D9" w:themeFill="background1" w:themeFillShade="D9"/>
              </w:rPr>
              <w:t>O</w:t>
            </w:r>
            <w:r w:rsidRPr="00C245EC">
              <w:rPr>
                <w:rFonts w:asciiTheme="minorHAnsi" w:hAnsiTheme="minorHAnsi" w:cstheme="minorHAnsi"/>
                <w:i/>
                <w:sz w:val="22"/>
                <w:szCs w:val="22"/>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C245EC" w:rsidRDefault="00304072" w:rsidP="00C4717E">
            <w:pPr>
              <w:rPr>
                <w:rFonts w:asciiTheme="minorHAnsi" w:hAnsiTheme="minorHAnsi" w:cstheme="minorHAnsi"/>
                <w:iCs/>
                <w:sz w:val="22"/>
                <w:szCs w:val="22"/>
                <w:shd w:val="clear" w:color="auto" w:fill="D9D9D9" w:themeFill="background1" w:themeFillShade="D9"/>
              </w:rPr>
            </w:pPr>
            <w:r w:rsidRPr="00C245EC">
              <w:rPr>
                <w:rFonts w:asciiTheme="minorHAnsi" w:hAnsiTheme="minorHAnsi" w:cstheme="minorHAnsi"/>
                <w:iCs/>
                <w:sz w:val="22"/>
                <w:szCs w:val="22"/>
                <w:shd w:val="clear" w:color="auto" w:fill="D9D9D9" w:themeFill="background1" w:themeFillShade="D9"/>
              </w:rPr>
              <w:t>1</w:t>
            </w:r>
          </w:p>
        </w:tc>
        <w:tc>
          <w:tcPr>
            <w:tcW w:w="2117" w:type="dxa"/>
            <w:shd w:val="clear" w:color="auto" w:fill="F2F2F2" w:themeFill="background1" w:themeFillShade="F2"/>
          </w:tcPr>
          <w:p w14:paraId="584951DA" w14:textId="4E5407FD" w:rsidR="00304072" w:rsidRPr="00C245EC" w:rsidRDefault="00304072" w:rsidP="008A58D3">
            <w:pPr>
              <w:rPr>
                <w:rFonts w:asciiTheme="minorHAnsi" w:hAnsiTheme="minorHAnsi" w:cstheme="minorHAnsi"/>
                <w:b/>
                <w:bCs/>
                <w:sz w:val="22"/>
                <w:szCs w:val="22"/>
              </w:rPr>
            </w:pPr>
            <w:r w:rsidRPr="00C245EC">
              <w:rPr>
                <w:rFonts w:asciiTheme="minorHAnsi" w:hAnsiTheme="minorHAnsi" w:cstheme="minorHAnsi"/>
                <w:b/>
                <w:bCs/>
                <w:sz w:val="22"/>
                <w:szCs w:val="22"/>
              </w:rPr>
              <w:t xml:space="preserve">Administrative </w:t>
            </w:r>
            <w:r w:rsidR="00CC1347" w:rsidRPr="00C245EC">
              <w:rPr>
                <w:rFonts w:asciiTheme="minorHAnsi" w:hAnsiTheme="minorHAnsi" w:cstheme="minorHAnsi"/>
                <w:b/>
                <w:bCs/>
                <w:sz w:val="22"/>
                <w:szCs w:val="22"/>
              </w:rPr>
              <w:t>instructions</w:t>
            </w:r>
          </w:p>
        </w:tc>
        <w:tc>
          <w:tcPr>
            <w:tcW w:w="7308" w:type="dxa"/>
            <w:shd w:val="clear" w:color="auto" w:fill="F2F2F2" w:themeFill="background1" w:themeFillShade="F2"/>
          </w:tcPr>
          <w:p w14:paraId="180AF8F5" w14:textId="23532595" w:rsidR="00304072" w:rsidRPr="00C245EC" w:rsidRDefault="00304072" w:rsidP="00F9200D">
            <w:pPr>
              <w:pStyle w:val="ListParagraph"/>
              <w:numPr>
                <w:ilvl w:val="0"/>
                <w:numId w:val="7"/>
              </w:numPr>
              <w:ind w:left="318"/>
              <w:rPr>
                <w:rFonts w:cstheme="minorHAnsi"/>
              </w:rPr>
            </w:pPr>
            <w:r w:rsidRPr="00C245EC">
              <w:rPr>
                <w:rFonts w:cstheme="minorHAnsi"/>
                <w:b/>
              </w:rPr>
              <w:t xml:space="preserve">Closing Date: </w:t>
            </w:r>
            <w:r w:rsidRPr="00C245EC">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53FF14CB" w14:textId="61028E9B" w:rsidR="00304072" w:rsidRPr="00C245EC" w:rsidRDefault="00304072" w:rsidP="00C245EC">
            <w:pPr>
              <w:pStyle w:val="ListParagraph"/>
              <w:numPr>
                <w:ilvl w:val="0"/>
                <w:numId w:val="7"/>
              </w:numPr>
              <w:ind w:left="318"/>
              <w:rPr>
                <w:rFonts w:cstheme="minorHAnsi"/>
                <w:b/>
              </w:rPr>
            </w:pPr>
            <w:r w:rsidRPr="00C245EC">
              <w:rPr>
                <w:rFonts w:cstheme="minorHAnsi"/>
                <w:b/>
              </w:rPr>
              <w:t xml:space="preserve">Submission Method: </w:t>
            </w:r>
            <w:r w:rsidRPr="00C245EC">
              <w:rPr>
                <w:rFonts w:cstheme="minorHAnsi"/>
              </w:rPr>
              <w:t xml:space="preserve">Proposals must be delivered in the method specified in section </w:t>
            </w:r>
            <w:r w:rsidR="00C416C8" w:rsidRPr="00C245EC">
              <w:rPr>
                <w:rFonts w:cstheme="minorHAnsi"/>
              </w:rPr>
              <w:t>4</w:t>
            </w:r>
            <w:r w:rsidRPr="00C245EC">
              <w:rPr>
                <w:rFonts w:cstheme="minorHAnsi"/>
              </w:rPr>
              <w:t>.5 of this document. GOAL will not accept responsibility for tenders delivered by any other method. Responses delivered in any other method may be rejected.</w:t>
            </w:r>
          </w:p>
          <w:p w14:paraId="19463898" w14:textId="32271DDB" w:rsidR="00304072" w:rsidRPr="00C245EC" w:rsidRDefault="00304072" w:rsidP="00C245EC">
            <w:pPr>
              <w:pStyle w:val="ListParagraph"/>
              <w:numPr>
                <w:ilvl w:val="0"/>
                <w:numId w:val="7"/>
              </w:numPr>
              <w:ind w:left="318"/>
              <w:rPr>
                <w:rFonts w:cstheme="minorHAnsi"/>
                <w:b/>
              </w:rPr>
            </w:pPr>
            <w:r w:rsidRPr="00C245EC">
              <w:rPr>
                <w:rFonts w:cstheme="minorHAnsi"/>
                <w:b/>
              </w:rPr>
              <w:t xml:space="preserve">Format and Structure of the Proposals: </w:t>
            </w:r>
            <w:r w:rsidRPr="00C245EC">
              <w:rPr>
                <w:rFonts w:cstheme="minorHAnsi"/>
              </w:rPr>
              <w:t>Proposals must conform to the Response Format</w:t>
            </w:r>
            <w:r w:rsidR="009A1571" w:rsidRPr="00C245EC">
              <w:rPr>
                <w:rFonts w:cstheme="minorHAnsi"/>
              </w:rPr>
              <w:t xml:space="preserve"> laid out in section 6</w:t>
            </w:r>
            <w:r w:rsidRPr="00C245EC">
              <w:rPr>
                <w:rFonts w:cstheme="minorHAnsi"/>
              </w:rPr>
              <w:t xml:space="preserve"> and </w:t>
            </w:r>
            <w:r w:rsidR="00AA72C1" w:rsidRPr="00C245EC">
              <w:rPr>
                <w:rFonts w:cstheme="minorHAnsi"/>
              </w:rPr>
              <w:t>Appendix 3</w:t>
            </w:r>
            <w:r w:rsidR="00220A71" w:rsidRPr="00C245EC">
              <w:rPr>
                <w:rFonts w:cstheme="minorHAnsi"/>
              </w:rPr>
              <w:t xml:space="preserve"> </w:t>
            </w:r>
            <w:r w:rsidRPr="00C245EC">
              <w:rPr>
                <w:rFonts w:cstheme="minorHAnsi"/>
              </w:rPr>
              <w:t xml:space="preserve">of these Instructions to Tenderers or such revised format and structure as may be notified to Tenderers by GOAL. </w:t>
            </w:r>
            <w:r w:rsidRPr="00C245EC">
              <w:rPr>
                <w:rFonts w:cstheme="minorHAnsi"/>
                <w:b/>
                <w:u w:val="single"/>
              </w:rPr>
              <w:t xml:space="preserve">Failure to comply with the prescribed format and structure may result in </w:t>
            </w:r>
            <w:r w:rsidR="00C209AF" w:rsidRPr="00C245EC">
              <w:rPr>
                <w:rFonts w:cstheme="minorHAnsi"/>
                <w:b/>
                <w:u w:val="single"/>
              </w:rPr>
              <w:t>your</w:t>
            </w:r>
            <w:r w:rsidRPr="00C245EC">
              <w:rPr>
                <w:rFonts w:cstheme="minorHAnsi"/>
                <w:b/>
                <w:u w:val="single"/>
              </w:rPr>
              <w:t xml:space="preserve"> response being rejected at this stage.</w:t>
            </w:r>
            <w:r w:rsidRPr="00C245EC">
              <w:rPr>
                <w:rFonts w:cstheme="minorHAnsi"/>
              </w:rPr>
              <w:t xml:space="preserve"> </w:t>
            </w:r>
          </w:p>
          <w:p w14:paraId="0FD60598" w14:textId="6999AE39" w:rsidR="00304072" w:rsidRPr="00C245EC" w:rsidRDefault="00304072" w:rsidP="00C245EC">
            <w:pPr>
              <w:pStyle w:val="ListParagraph"/>
              <w:numPr>
                <w:ilvl w:val="0"/>
                <w:numId w:val="7"/>
              </w:numPr>
              <w:ind w:left="318"/>
              <w:rPr>
                <w:rFonts w:cstheme="minorHAnsi"/>
                <w:b/>
              </w:rPr>
            </w:pPr>
            <w:r w:rsidRPr="00C245EC">
              <w:rPr>
                <w:rFonts w:cstheme="minorHAnsi"/>
                <w:b/>
              </w:rPr>
              <w:t xml:space="preserve">Confirmation of validity of your proposal: </w:t>
            </w:r>
            <w:r w:rsidRPr="00C245EC">
              <w:rPr>
                <w:rFonts w:cstheme="minorHAnsi"/>
                <w:lang w:val="en-GB"/>
              </w:rPr>
              <w:t xml:space="preserve">The Tenderers must confirm that the period of validity of their proposal is not less than </w:t>
            </w:r>
            <w:r w:rsidR="003F7DF7" w:rsidRPr="00C245EC">
              <w:rPr>
                <w:rFonts w:cstheme="minorHAnsi"/>
                <w:b/>
                <w:bCs/>
                <w:lang w:val="en-GB"/>
              </w:rPr>
              <w:t>14</w:t>
            </w:r>
            <w:r w:rsidRPr="00C245EC">
              <w:rPr>
                <w:rFonts w:cstheme="minorHAnsi"/>
                <w:b/>
                <w:bCs/>
                <w:lang w:val="en-GB"/>
              </w:rPr>
              <w:t xml:space="preserve"> (</w:t>
            </w:r>
            <w:r w:rsidR="003F7DF7" w:rsidRPr="00C245EC">
              <w:rPr>
                <w:rFonts w:cstheme="minorHAnsi"/>
                <w:b/>
                <w:bCs/>
                <w:lang w:val="en-GB"/>
              </w:rPr>
              <w:t>Fourteen</w:t>
            </w:r>
            <w:r w:rsidRPr="00C245EC">
              <w:rPr>
                <w:rFonts w:cstheme="minorHAnsi"/>
                <w:b/>
                <w:bCs/>
                <w:lang w:val="en-GB"/>
              </w:rPr>
              <w:t>) days</w:t>
            </w:r>
            <w:r w:rsidRPr="00C245EC">
              <w:rPr>
                <w:rFonts w:cstheme="minorHAnsi"/>
                <w:lang w:val="en-GB"/>
              </w:rPr>
              <w:t>.</w:t>
            </w:r>
          </w:p>
        </w:tc>
      </w:tr>
      <w:tr w:rsidR="00C4717E" w14:paraId="15C0C099" w14:textId="77777777" w:rsidTr="000876E3">
        <w:tc>
          <w:tcPr>
            <w:tcW w:w="759" w:type="dxa"/>
            <w:shd w:val="clear" w:color="auto" w:fill="D9D9D9" w:themeFill="background1" w:themeFillShade="D9"/>
          </w:tcPr>
          <w:p w14:paraId="2C30F544" w14:textId="2E260F51" w:rsidR="003F1BBC" w:rsidRPr="00C245EC" w:rsidRDefault="00CC1347" w:rsidP="00CB7698">
            <w:pPr>
              <w:rPr>
                <w:rFonts w:asciiTheme="minorHAnsi" w:hAnsiTheme="minorHAnsi" w:cstheme="minorHAnsi"/>
                <w:b/>
                <w:sz w:val="22"/>
                <w:szCs w:val="22"/>
              </w:rPr>
            </w:pPr>
            <w:r w:rsidRPr="00C245EC">
              <w:rPr>
                <w:rFonts w:asciiTheme="minorHAnsi" w:hAnsiTheme="minorHAnsi" w:cstheme="minorHAnsi"/>
                <w:b/>
                <w:sz w:val="22"/>
                <w:szCs w:val="22"/>
              </w:rPr>
              <w:t>2</w:t>
            </w:r>
          </w:p>
        </w:tc>
        <w:tc>
          <w:tcPr>
            <w:tcW w:w="2117" w:type="dxa"/>
            <w:shd w:val="clear" w:color="auto" w:fill="F2F2F2" w:themeFill="background1" w:themeFillShade="F2"/>
          </w:tcPr>
          <w:p w14:paraId="3153F53E" w14:textId="77777777" w:rsidR="003F1BBC" w:rsidRPr="00C245EC" w:rsidRDefault="003F1BBC" w:rsidP="003B367D">
            <w:pPr>
              <w:pStyle w:val="Heading4"/>
              <w:numPr>
                <w:ilvl w:val="0"/>
                <w:numId w:val="0"/>
              </w:numPr>
              <w:spacing w:before="0"/>
              <w:ind w:left="864" w:hanging="864"/>
              <w:outlineLvl w:val="3"/>
              <w:rPr>
                <w:rFonts w:cstheme="minorHAnsi"/>
                <w:b/>
              </w:rPr>
            </w:pPr>
            <w:r w:rsidRPr="00C245EC">
              <w:rPr>
                <w:rFonts w:cstheme="minorHAnsi"/>
                <w:b/>
              </w:rPr>
              <w:t>Essential Criteria</w:t>
            </w:r>
          </w:p>
          <w:p w14:paraId="7B2C0044" w14:textId="77777777" w:rsidR="003F1BBC" w:rsidRPr="00C245EC" w:rsidRDefault="003F1BBC" w:rsidP="003F1BBC">
            <w:pPr>
              <w:rPr>
                <w:rFonts w:asciiTheme="minorHAnsi" w:hAnsiTheme="minorHAnsi" w:cstheme="minorHAnsi"/>
                <w:sz w:val="22"/>
                <w:szCs w:val="22"/>
              </w:rPr>
            </w:pPr>
          </w:p>
        </w:tc>
        <w:tc>
          <w:tcPr>
            <w:tcW w:w="7308" w:type="dxa"/>
            <w:shd w:val="clear" w:color="auto" w:fill="F2F2F2" w:themeFill="background1" w:themeFillShade="F2"/>
          </w:tcPr>
          <w:p w14:paraId="4E2A89AD" w14:textId="77777777" w:rsidR="00BF26B1" w:rsidRPr="00C245EC" w:rsidRDefault="00BF26B1" w:rsidP="00394161">
            <w:pPr>
              <w:shd w:val="clear" w:color="auto" w:fill="F2F2F2" w:themeFill="background1" w:themeFillShade="F2"/>
              <w:rPr>
                <w:rFonts w:asciiTheme="minorHAnsi" w:hAnsiTheme="minorHAnsi" w:cstheme="minorHAnsi"/>
                <w:b/>
                <w:sz w:val="22"/>
                <w:szCs w:val="22"/>
                <w:lang w:val="en-GB"/>
              </w:rPr>
            </w:pPr>
          </w:p>
          <w:p w14:paraId="44BC3B39" w14:textId="3BAC5BDB" w:rsidR="003F1BBC" w:rsidRPr="00C245EC" w:rsidRDefault="00054977" w:rsidP="00BF26B1">
            <w:pPr>
              <w:pStyle w:val="ListParagraph"/>
              <w:numPr>
                <w:ilvl w:val="0"/>
                <w:numId w:val="23"/>
              </w:numPr>
              <w:shd w:val="clear" w:color="auto" w:fill="F2F2F2" w:themeFill="background1" w:themeFillShade="F2"/>
              <w:rPr>
                <w:rFonts w:cstheme="minorHAnsi"/>
                <w:bCs/>
                <w:lang w:val="en-GB"/>
              </w:rPr>
            </w:pPr>
            <w:r w:rsidRPr="00C245EC">
              <w:rPr>
                <w:rFonts w:cstheme="minorHAnsi"/>
                <w:bCs/>
                <w:lang w:val="en-GB"/>
              </w:rPr>
              <w:t>Must meet or exceed our specifications</w:t>
            </w:r>
            <w:r w:rsidR="00116CBE" w:rsidRPr="00C245EC">
              <w:rPr>
                <w:rFonts w:cstheme="minorHAnsi"/>
                <w:bCs/>
                <w:lang w:val="en-GB"/>
              </w:rPr>
              <w:t xml:space="preserve"> </w:t>
            </w:r>
            <w:r w:rsidR="00D66F6A">
              <w:rPr>
                <w:rFonts w:cstheme="minorHAnsi"/>
                <w:bCs/>
                <w:lang w:val="en-GB"/>
              </w:rPr>
              <w:t>laid down</w:t>
            </w:r>
            <w:r w:rsidR="00116CBE" w:rsidRPr="00C245EC">
              <w:rPr>
                <w:rFonts w:cstheme="minorHAnsi"/>
                <w:bCs/>
                <w:lang w:val="en-GB"/>
              </w:rPr>
              <w:t xml:space="preserve"> in Appendix 2</w:t>
            </w:r>
          </w:p>
          <w:p w14:paraId="0438C77D" w14:textId="7659EA1F" w:rsidR="00BF26B1" w:rsidRPr="00C245EC" w:rsidRDefault="00BF26B1" w:rsidP="00BF26B1">
            <w:pPr>
              <w:pStyle w:val="ListParagraph"/>
              <w:numPr>
                <w:ilvl w:val="0"/>
                <w:numId w:val="16"/>
              </w:numPr>
              <w:spacing w:line="256" w:lineRule="auto"/>
              <w:jc w:val="both"/>
              <w:rPr>
                <w:rFonts w:cstheme="minorHAnsi"/>
                <w:i/>
                <w:iCs/>
                <w:shd w:val="clear" w:color="auto" w:fill="D9D9D9" w:themeFill="background1" w:themeFillShade="D9"/>
              </w:rPr>
            </w:pPr>
            <w:r w:rsidRPr="00C245EC">
              <w:rPr>
                <w:rFonts w:cstheme="minorHAnsi"/>
              </w:rPr>
              <w:t xml:space="preserve">Company Valid trading licence </w:t>
            </w:r>
          </w:p>
          <w:p w14:paraId="6213340D" w14:textId="5EF0A6E4" w:rsidR="00BF26B1" w:rsidRPr="00C245EC" w:rsidRDefault="00BF26B1" w:rsidP="00C245EC">
            <w:pPr>
              <w:pStyle w:val="ListParagraph"/>
              <w:numPr>
                <w:ilvl w:val="0"/>
                <w:numId w:val="16"/>
              </w:numPr>
              <w:spacing w:line="256" w:lineRule="auto"/>
              <w:jc w:val="both"/>
              <w:rPr>
                <w:rFonts w:cstheme="minorHAnsi"/>
                <w:i/>
                <w:iCs/>
                <w:shd w:val="clear" w:color="auto" w:fill="D9D9D9" w:themeFill="background1" w:themeFillShade="D9"/>
              </w:rPr>
            </w:pPr>
            <w:r w:rsidRPr="00C245EC">
              <w:rPr>
                <w:rFonts w:cstheme="minorHAnsi"/>
              </w:rPr>
              <w:t xml:space="preserve">Company valid Income Tax clearance certificate </w:t>
            </w:r>
          </w:p>
        </w:tc>
      </w:tr>
      <w:tr w:rsidR="00A710CA" w14:paraId="7216BBEB" w14:textId="77777777" w:rsidTr="00C4717E">
        <w:tc>
          <w:tcPr>
            <w:tcW w:w="10184" w:type="dxa"/>
            <w:gridSpan w:val="3"/>
            <w:shd w:val="clear" w:color="auto" w:fill="D9D9D9" w:themeFill="background1" w:themeFillShade="D9"/>
          </w:tcPr>
          <w:p w14:paraId="3503E937" w14:textId="51F0234B" w:rsidR="00A710CA" w:rsidRPr="00C245EC" w:rsidRDefault="00AA72C1" w:rsidP="00BF26B1">
            <w:pPr>
              <w:jc w:val="both"/>
              <w:rPr>
                <w:rFonts w:asciiTheme="minorHAnsi" w:hAnsiTheme="minorHAnsi" w:cstheme="minorHAnsi"/>
                <w:i/>
                <w:iCs/>
                <w:sz w:val="22"/>
                <w:szCs w:val="22"/>
                <w:shd w:val="clear" w:color="auto" w:fill="D9D9D9" w:themeFill="background1" w:themeFillShade="D9"/>
              </w:rPr>
            </w:pPr>
            <w:r w:rsidRPr="00C245EC">
              <w:rPr>
                <w:rFonts w:asciiTheme="minorHAnsi" w:hAnsiTheme="minorHAnsi" w:cstheme="minorHAnsi"/>
                <w:i/>
                <w:iCs/>
                <w:sz w:val="22"/>
                <w:szCs w:val="22"/>
                <w:shd w:val="clear" w:color="auto" w:fill="D9D9D9" w:themeFill="background1" w:themeFillShade="D9"/>
              </w:rPr>
              <w:t>The second stage of the evaluation will involve an assessment of the Tenderer’s personal and legal circumstances, economic and financial standing, to fulfil the obligations of the contract. These will specifically address the following:</w:t>
            </w:r>
          </w:p>
        </w:tc>
      </w:tr>
      <w:tr w:rsidR="00C4717E" w14:paraId="19C5184C" w14:textId="77777777" w:rsidTr="000876E3">
        <w:tc>
          <w:tcPr>
            <w:tcW w:w="759" w:type="dxa"/>
            <w:shd w:val="clear" w:color="auto" w:fill="D9D9D9" w:themeFill="background1" w:themeFillShade="D9"/>
          </w:tcPr>
          <w:p w14:paraId="1EA97A50" w14:textId="27647AC2" w:rsidR="00C4717E"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3</w:t>
            </w:r>
          </w:p>
        </w:tc>
        <w:tc>
          <w:tcPr>
            <w:tcW w:w="2117" w:type="dxa"/>
            <w:shd w:val="clear" w:color="auto" w:fill="F2F2F2" w:themeFill="background1" w:themeFillShade="F2"/>
          </w:tcPr>
          <w:p w14:paraId="03737AD4" w14:textId="108D836D" w:rsidR="00C4717E" w:rsidRPr="00C245EC" w:rsidRDefault="00356B23" w:rsidP="00CB7698">
            <w:pPr>
              <w:rPr>
                <w:rFonts w:asciiTheme="minorHAnsi" w:hAnsiTheme="minorHAnsi" w:cstheme="minorHAnsi"/>
                <w:b/>
                <w:sz w:val="22"/>
                <w:szCs w:val="22"/>
              </w:rPr>
            </w:pPr>
            <w:r w:rsidRPr="00C245EC">
              <w:rPr>
                <w:rFonts w:asciiTheme="minorHAnsi" w:hAnsiTheme="minorHAnsi" w:cstheme="minorHAnsi"/>
                <w:b/>
                <w:sz w:val="22"/>
                <w:szCs w:val="22"/>
              </w:rPr>
              <w:t xml:space="preserve">Legal, Economic &amp; </w:t>
            </w:r>
            <w:r w:rsidR="000876E3" w:rsidRPr="00C245EC">
              <w:rPr>
                <w:rFonts w:asciiTheme="minorHAnsi" w:hAnsiTheme="minorHAnsi" w:cstheme="minorHAnsi"/>
                <w:b/>
                <w:sz w:val="22"/>
                <w:szCs w:val="22"/>
              </w:rPr>
              <w:t>Financial</w:t>
            </w:r>
            <w:r w:rsidR="00C4717E" w:rsidRPr="00C245EC">
              <w:rPr>
                <w:rFonts w:asciiTheme="minorHAnsi" w:hAnsiTheme="minorHAnsi" w:cstheme="minorHAnsi"/>
                <w:b/>
                <w:sz w:val="22"/>
                <w:szCs w:val="22"/>
              </w:rPr>
              <w:t xml:space="preserve"> Criteria</w:t>
            </w:r>
          </w:p>
          <w:p w14:paraId="555C39CE" w14:textId="43DCAA06" w:rsidR="00C4717E" w:rsidRPr="00C245EC" w:rsidRDefault="00C4717E" w:rsidP="00CB7698">
            <w:pPr>
              <w:rPr>
                <w:rFonts w:asciiTheme="minorHAnsi" w:hAnsiTheme="minorHAnsi" w:cstheme="minorHAnsi"/>
                <w:sz w:val="22"/>
                <w:szCs w:val="22"/>
              </w:rPr>
            </w:pPr>
          </w:p>
        </w:tc>
        <w:tc>
          <w:tcPr>
            <w:tcW w:w="7308" w:type="dxa"/>
            <w:shd w:val="clear" w:color="auto" w:fill="F2F2F2" w:themeFill="background1" w:themeFillShade="F2"/>
          </w:tcPr>
          <w:p w14:paraId="4E226D3A" w14:textId="2E8F2870" w:rsidR="00C4717E" w:rsidRPr="00C245EC" w:rsidRDefault="000876E3" w:rsidP="00394161">
            <w:pPr>
              <w:rPr>
                <w:rFonts w:asciiTheme="minorHAnsi" w:hAnsiTheme="minorHAnsi" w:cstheme="minorHAnsi"/>
                <w:sz w:val="22"/>
                <w:szCs w:val="22"/>
              </w:rPr>
            </w:pPr>
            <w:r w:rsidRPr="00C245EC">
              <w:rPr>
                <w:rFonts w:asciiTheme="minorHAnsi" w:hAnsiTheme="minorHAnsi" w:cstheme="minorHAnsi"/>
                <w:sz w:val="22"/>
                <w:szCs w:val="22"/>
              </w:rPr>
              <w:t>In-depth r</w:t>
            </w:r>
            <w:r w:rsidR="00356B23" w:rsidRPr="00C245EC">
              <w:rPr>
                <w:rFonts w:asciiTheme="minorHAnsi" w:hAnsiTheme="minorHAnsi" w:cstheme="minorHAnsi"/>
                <w:sz w:val="22"/>
                <w:szCs w:val="22"/>
              </w:rPr>
              <w:t>eview of financial accounts</w:t>
            </w:r>
            <w:r w:rsidR="00394161" w:rsidRPr="00C245EC">
              <w:rPr>
                <w:rFonts w:asciiTheme="minorHAnsi" w:hAnsiTheme="minorHAnsi" w:cstheme="minorHAnsi"/>
                <w:sz w:val="22"/>
                <w:szCs w:val="22"/>
              </w:rPr>
              <w:t xml:space="preserve"> and other documents</w:t>
            </w:r>
            <w:r w:rsidR="00356B23" w:rsidRPr="00C245EC">
              <w:rPr>
                <w:rFonts w:asciiTheme="minorHAnsi" w:hAnsiTheme="minorHAnsi" w:cstheme="minorHAnsi"/>
                <w:sz w:val="22"/>
                <w:szCs w:val="22"/>
              </w:rPr>
              <w:t xml:space="preserve"> submitted; tenderer is judged to have requisite financial stability. </w:t>
            </w:r>
          </w:p>
        </w:tc>
      </w:tr>
      <w:tr w:rsidR="007F7D73" w14:paraId="3F8959D4" w14:textId="77777777" w:rsidTr="00C4717E">
        <w:tc>
          <w:tcPr>
            <w:tcW w:w="10184" w:type="dxa"/>
            <w:gridSpan w:val="3"/>
            <w:shd w:val="clear" w:color="auto" w:fill="D9D9D9" w:themeFill="background1" w:themeFillShade="D9"/>
          </w:tcPr>
          <w:p w14:paraId="73DB4F97" w14:textId="42DBD2BD" w:rsidR="007F7D73" w:rsidRPr="00C245EC" w:rsidRDefault="00C4717E" w:rsidP="00243320">
            <w:pPr>
              <w:rPr>
                <w:rFonts w:asciiTheme="minorHAnsi" w:hAnsiTheme="minorHAnsi" w:cstheme="minorHAnsi"/>
                <w:i/>
                <w:sz w:val="22"/>
                <w:szCs w:val="22"/>
              </w:rPr>
            </w:pPr>
            <w:r w:rsidRPr="00C245EC">
              <w:rPr>
                <w:rFonts w:asciiTheme="minorHAnsi" w:hAnsiTheme="minorHAnsi" w:cstheme="minorHAnsi"/>
                <w:i/>
                <w:sz w:val="22"/>
                <w:szCs w:val="22"/>
              </w:rPr>
              <w:t>Each proposal that conforms to the</w:t>
            </w:r>
            <w:r w:rsidR="00A007A3" w:rsidRPr="00C245EC">
              <w:rPr>
                <w:rFonts w:asciiTheme="minorHAnsi" w:hAnsiTheme="minorHAnsi" w:cstheme="minorHAnsi"/>
                <w:i/>
                <w:sz w:val="22"/>
                <w:szCs w:val="22"/>
              </w:rPr>
              <w:t xml:space="preserve"> Administrative &amp;</w:t>
            </w:r>
            <w:r w:rsidRPr="00C245EC">
              <w:rPr>
                <w:rFonts w:asciiTheme="minorHAnsi" w:hAnsiTheme="minorHAnsi" w:cstheme="minorHAnsi"/>
                <w:i/>
                <w:sz w:val="22"/>
                <w:szCs w:val="22"/>
              </w:rPr>
              <w:t xml:space="preserve"> Essential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56FCB160" w:rsidR="00C4717E"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4</w:t>
            </w:r>
          </w:p>
        </w:tc>
        <w:tc>
          <w:tcPr>
            <w:tcW w:w="2117" w:type="dxa"/>
            <w:shd w:val="clear" w:color="auto" w:fill="F2F2F2" w:themeFill="background1" w:themeFillShade="F2"/>
          </w:tcPr>
          <w:p w14:paraId="60EB67B8" w14:textId="5B42FDB5" w:rsidR="00C4717E" w:rsidRPr="00C245EC" w:rsidRDefault="00C4717E" w:rsidP="00C4717E">
            <w:pPr>
              <w:rPr>
                <w:rFonts w:asciiTheme="minorHAnsi" w:hAnsiTheme="minorHAnsi" w:cstheme="minorHAnsi"/>
                <w:b/>
                <w:sz w:val="22"/>
                <w:szCs w:val="22"/>
              </w:rPr>
            </w:pPr>
            <w:r w:rsidRPr="00C245EC">
              <w:rPr>
                <w:rFonts w:asciiTheme="minorHAnsi" w:hAnsiTheme="minorHAnsi" w:cstheme="minorHAnsi"/>
                <w:b/>
                <w:sz w:val="22"/>
                <w:szCs w:val="22"/>
              </w:rPr>
              <w:t>Award Criteria</w:t>
            </w:r>
          </w:p>
        </w:tc>
        <w:tc>
          <w:tcPr>
            <w:tcW w:w="7308" w:type="dxa"/>
            <w:shd w:val="clear" w:color="auto" w:fill="F2F2F2" w:themeFill="background1" w:themeFillShade="F2"/>
          </w:tcPr>
          <w:p w14:paraId="3D39F07C" w14:textId="6E33ED93" w:rsidR="00AF475D" w:rsidRDefault="00C4717E" w:rsidP="003B367D">
            <w:pPr>
              <w:rPr>
                <w:rFonts w:asciiTheme="minorHAnsi" w:hAnsiTheme="minorHAnsi" w:cstheme="minorHAnsi"/>
                <w:sz w:val="22"/>
                <w:szCs w:val="22"/>
              </w:rPr>
            </w:pPr>
            <w:r w:rsidRPr="00C245EC">
              <w:rPr>
                <w:rFonts w:asciiTheme="minorHAnsi" w:hAnsiTheme="minorHAnsi" w:cstheme="minorHAnsi"/>
                <w:sz w:val="22"/>
                <w:szCs w:val="22"/>
              </w:rPr>
              <w:t>Tenders will be awarded marks under each of the award criteria listed in this section to determine the most economically advantageous tenders.</w:t>
            </w:r>
          </w:p>
          <w:p w14:paraId="592E1092" w14:textId="77777777" w:rsidR="00137DB0" w:rsidRPr="00C245EC" w:rsidRDefault="00137DB0" w:rsidP="003B367D">
            <w:pPr>
              <w:rPr>
                <w:rFonts w:asciiTheme="minorHAnsi" w:hAnsiTheme="minorHAnsi" w:cstheme="minorHAnsi"/>
                <w:sz w:val="22"/>
                <w:szCs w:val="22"/>
              </w:rPr>
            </w:pPr>
          </w:p>
          <w:p w14:paraId="2BFBE246" w14:textId="77777777" w:rsidR="00AF475D" w:rsidRPr="00C245EC" w:rsidRDefault="00AF475D" w:rsidP="00AF475D">
            <w:pPr>
              <w:rPr>
                <w:rFonts w:asciiTheme="minorHAnsi" w:hAnsiTheme="minorHAnsi" w:cstheme="minorHAnsi"/>
                <w:sz w:val="22"/>
                <w:szCs w:val="22"/>
              </w:rPr>
            </w:pPr>
            <w:r w:rsidRPr="00C245EC">
              <w:rPr>
                <w:rFonts w:asciiTheme="minorHAnsi" w:hAnsiTheme="minorHAnsi" w:cstheme="minorHAnsi"/>
                <w:sz w:val="22"/>
                <w:szCs w:val="22"/>
              </w:rPr>
              <w:t>• Price, 80 Marks.</w:t>
            </w:r>
          </w:p>
          <w:p w14:paraId="7924558B" w14:textId="77777777" w:rsidR="00AF475D" w:rsidRPr="00C245EC" w:rsidRDefault="00AF475D" w:rsidP="00AF475D">
            <w:pPr>
              <w:rPr>
                <w:rFonts w:asciiTheme="minorHAnsi" w:hAnsiTheme="minorHAnsi" w:cstheme="minorHAnsi"/>
                <w:sz w:val="22"/>
                <w:szCs w:val="22"/>
              </w:rPr>
            </w:pPr>
            <w:r w:rsidRPr="00C245EC">
              <w:rPr>
                <w:rFonts w:asciiTheme="minorHAnsi" w:hAnsiTheme="minorHAnsi" w:cstheme="minorHAnsi"/>
                <w:sz w:val="22"/>
                <w:szCs w:val="22"/>
              </w:rPr>
              <w:t>• Delivery Time, 10 Marks.</w:t>
            </w:r>
          </w:p>
          <w:p w14:paraId="72CBABC5" w14:textId="1A01FCBF" w:rsidR="00AF475D" w:rsidRDefault="00AF475D" w:rsidP="00AF475D">
            <w:pPr>
              <w:rPr>
                <w:rFonts w:asciiTheme="minorHAnsi" w:hAnsiTheme="minorHAnsi" w:cstheme="minorHAnsi"/>
                <w:sz w:val="22"/>
                <w:szCs w:val="22"/>
              </w:rPr>
            </w:pPr>
            <w:r w:rsidRPr="00C245EC">
              <w:rPr>
                <w:rFonts w:asciiTheme="minorHAnsi" w:hAnsiTheme="minorHAnsi" w:cstheme="minorHAnsi"/>
                <w:sz w:val="22"/>
                <w:szCs w:val="22"/>
              </w:rPr>
              <w:t xml:space="preserve">• </w:t>
            </w:r>
            <w:r w:rsidR="008A7C25" w:rsidRPr="00C245EC">
              <w:rPr>
                <w:rFonts w:asciiTheme="minorHAnsi" w:hAnsiTheme="minorHAnsi" w:cstheme="minorHAnsi"/>
                <w:sz w:val="22"/>
                <w:szCs w:val="22"/>
              </w:rPr>
              <w:t>Availability of required quantities</w:t>
            </w:r>
            <w:r w:rsidR="00137DB0">
              <w:rPr>
                <w:rFonts w:asciiTheme="minorHAnsi" w:hAnsiTheme="minorHAnsi" w:cstheme="minorHAnsi"/>
                <w:sz w:val="22"/>
                <w:szCs w:val="22"/>
              </w:rPr>
              <w:t>,</w:t>
            </w:r>
            <w:r w:rsidRPr="00C245EC">
              <w:rPr>
                <w:rFonts w:asciiTheme="minorHAnsi" w:hAnsiTheme="minorHAnsi" w:cstheme="minorHAnsi"/>
                <w:sz w:val="22"/>
                <w:szCs w:val="22"/>
              </w:rPr>
              <w:t xml:space="preserve"> 10 Marks</w:t>
            </w:r>
            <w:r w:rsidR="00137DB0">
              <w:rPr>
                <w:rFonts w:asciiTheme="minorHAnsi" w:hAnsiTheme="minorHAnsi" w:cstheme="minorHAnsi"/>
                <w:sz w:val="22"/>
                <w:szCs w:val="22"/>
              </w:rPr>
              <w:t>.</w:t>
            </w:r>
          </w:p>
          <w:p w14:paraId="04593ADD" w14:textId="77777777" w:rsidR="00137DB0" w:rsidRPr="00C245EC" w:rsidRDefault="00137DB0" w:rsidP="00AF475D">
            <w:pPr>
              <w:rPr>
                <w:rFonts w:asciiTheme="minorHAnsi" w:hAnsiTheme="minorHAnsi" w:cstheme="minorHAnsi"/>
                <w:sz w:val="22"/>
                <w:szCs w:val="22"/>
              </w:rPr>
            </w:pPr>
          </w:p>
          <w:p w14:paraId="41F6F8BA" w14:textId="5FAB778D" w:rsidR="00C4717E" w:rsidRPr="00C245EC" w:rsidRDefault="000876E3" w:rsidP="003B367D">
            <w:pPr>
              <w:rPr>
                <w:rFonts w:asciiTheme="minorHAnsi" w:hAnsiTheme="minorHAnsi" w:cstheme="minorHAnsi"/>
                <w:sz w:val="22"/>
                <w:szCs w:val="22"/>
              </w:rPr>
            </w:pPr>
            <w:r w:rsidRPr="00C245EC">
              <w:rPr>
                <w:rFonts w:asciiTheme="minorHAnsi" w:hAnsiTheme="minorHAnsi" w:cstheme="minorHAnsi"/>
                <w:sz w:val="22"/>
                <w:szCs w:val="22"/>
              </w:rPr>
              <w:t>Review of the quality and content of the technical offer</w:t>
            </w:r>
            <w:r w:rsidR="009D34ED" w:rsidRPr="00C245EC">
              <w:rPr>
                <w:rFonts w:asciiTheme="minorHAnsi" w:hAnsiTheme="minorHAnsi" w:cstheme="minorHAnsi"/>
                <w:sz w:val="22"/>
                <w:szCs w:val="22"/>
              </w:rPr>
              <w:t>s</w:t>
            </w:r>
            <w:r w:rsidRPr="00C245EC">
              <w:rPr>
                <w:rFonts w:asciiTheme="minorHAnsi" w:hAnsiTheme="minorHAnsi" w:cstheme="minorHAnsi"/>
                <w:sz w:val="22"/>
                <w:szCs w:val="22"/>
              </w:rPr>
              <w:t xml:space="preserve"> further to minimum requirements</w:t>
            </w:r>
            <w:r w:rsidR="003F6BDF" w:rsidRPr="00C245EC">
              <w:rPr>
                <w:rFonts w:asciiTheme="minorHAnsi" w:hAnsiTheme="minorHAnsi" w:cstheme="minorHAnsi"/>
                <w:sz w:val="22"/>
                <w:szCs w:val="22"/>
              </w:rPr>
              <w:t xml:space="preserve"> met</w:t>
            </w:r>
            <w:r w:rsidRPr="00C245EC">
              <w:rPr>
                <w:rFonts w:asciiTheme="minorHAnsi" w:hAnsiTheme="minorHAnsi" w:cstheme="minorHAnsi"/>
                <w:sz w:val="22"/>
                <w:szCs w:val="22"/>
              </w:rPr>
              <w:t xml:space="preserve"> </w:t>
            </w:r>
            <w:r w:rsidR="003F6BDF" w:rsidRPr="00C245EC">
              <w:rPr>
                <w:rFonts w:asciiTheme="minorHAnsi" w:hAnsiTheme="minorHAnsi" w:cstheme="minorHAnsi"/>
                <w:sz w:val="22"/>
                <w:szCs w:val="22"/>
              </w:rPr>
              <w:t xml:space="preserve">as laid out in Appendix 2 </w:t>
            </w:r>
            <w:r w:rsidR="009A1571" w:rsidRPr="00C245EC">
              <w:rPr>
                <w:rFonts w:asciiTheme="minorHAnsi" w:hAnsiTheme="minorHAnsi" w:cstheme="minorHAnsi"/>
                <w:sz w:val="22"/>
                <w:szCs w:val="22"/>
              </w:rPr>
              <w:t xml:space="preserve">will be conducted by the Tender Committee. </w:t>
            </w:r>
          </w:p>
        </w:tc>
      </w:tr>
      <w:tr w:rsidR="000876E3" w14:paraId="736DE584" w14:textId="77777777" w:rsidTr="000876E3">
        <w:tc>
          <w:tcPr>
            <w:tcW w:w="10184" w:type="dxa"/>
            <w:gridSpan w:val="3"/>
            <w:shd w:val="clear" w:color="auto" w:fill="D9D9D9" w:themeFill="background1" w:themeFillShade="D9"/>
          </w:tcPr>
          <w:p w14:paraId="52FECF30" w14:textId="77777777" w:rsidR="000876E3" w:rsidRPr="00C245EC" w:rsidRDefault="000876E3" w:rsidP="00CB7698">
            <w:pPr>
              <w:rPr>
                <w:rFonts w:asciiTheme="minorHAnsi" w:hAnsiTheme="minorHAnsi" w:cstheme="minorHAnsi"/>
                <w:b/>
                <w:sz w:val="22"/>
                <w:szCs w:val="22"/>
              </w:rPr>
            </w:pPr>
          </w:p>
          <w:p w14:paraId="2036DAA0" w14:textId="432A90B9" w:rsidR="000876E3" w:rsidRPr="00C245EC" w:rsidRDefault="000876E3" w:rsidP="003B367D">
            <w:pPr>
              <w:rPr>
                <w:rFonts w:asciiTheme="minorHAnsi" w:hAnsiTheme="minorHAnsi" w:cstheme="minorHAnsi"/>
                <w:sz w:val="22"/>
                <w:szCs w:val="22"/>
              </w:rPr>
            </w:pPr>
          </w:p>
        </w:tc>
      </w:tr>
      <w:tr w:rsidR="000876E3" w14:paraId="77D21CF6" w14:textId="77777777" w:rsidTr="000876E3">
        <w:tc>
          <w:tcPr>
            <w:tcW w:w="759" w:type="dxa"/>
            <w:shd w:val="clear" w:color="auto" w:fill="D9D9D9" w:themeFill="background1" w:themeFillShade="D9"/>
          </w:tcPr>
          <w:p w14:paraId="15BCB3D9" w14:textId="62A4690A" w:rsidR="000876E3" w:rsidRPr="00C245EC" w:rsidRDefault="00B65524" w:rsidP="00CB7698">
            <w:pPr>
              <w:rPr>
                <w:rFonts w:asciiTheme="minorHAnsi" w:hAnsiTheme="minorHAnsi" w:cstheme="minorHAnsi"/>
                <w:b/>
                <w:sz w:val="22"/>
                <w:szCs w:val="22"/>
              </w:rPr>
            </w:pPr>
            <w:r w:rsidRPr="00C245EC">
              <w:rPr>
                <w:rFonts w:asciiTheme="minorHAnsi" w:hAnsiTheme="minorHAnsi" w:cstheme="minorHAnsi"/>
                <w:b/>
                <w:sz w:val="22"/>
                <w:szCs w:val="22"/>
              </w:rPr>
              <w:t>5</w:t>
            </w:r>
          </w:p>
        </w:tc>
        <w:tc>
          <w:tcPr>
            <w:tcW w:w="2117" w:type="dxa"/>
            <w:shd w:val="clear" w:color="auto" w:fill="F2F2F2" w:themeFill="background1" w:themeFillShade="F2"/>
          </w:tcPr>
          <w:p w14:paraId="034C5950" w14:textId="2C3C77E7" w:rsidR="000876E3" w:rsidRPr="00C245EC" w:rsidRDefault="000876E3" w:rsidP="00C4717E">
            <w:pPr>
              <w:rPr>
                <w:rFonts w:asciiTheme="minorHAnsi" w:hAnsiTheme="minorHAnsi" w:cstheme="minorHAnsi"/>
                <w:b/>
                <w:sz w:val="22"/>
                <w:szCs w:val="22"/>
              </w:rPr>
            </w:pPr>
            <w:r w:rsidRPr="00C245EC">
              <w:rPr>
                <w:rFonts w:asciiTheme="minorHAnsi" w:hAnsiTheme="minorHAnsi" w:cstheme="minorHAnsi"/>
                <w:b/>
                <w:sz w:val="22"/>
                <w:szCs w:val="22"/>
              </w:rPr>
              <w:t xml:space="preserve">Post selection </w:t>
            </w:r>
          </w:p>
        </w:tc>
        <w:tc>
          <w:tcPr>
            <w:tcW w:w="7308" w:type="dxa"/>
            <w:shd w:val="clear" w:color="auto" w:fill="F2F2F2" w:themeFill="background1" w:themeFillShade="F2"/>
          </w:tcPr>
          <w:p w14:paraId="7E076850" w14:textId="33CDF9F5" w:rsidR="00356B23" w:rsidRPr="00C245EC" w:rsidRDefault="000876E3" w:rsidP="00356B23">
            <w:pPr>
              <w:rPr>
                <w:rFonts w:asciiTheme="minorHAnsi" w:hAnsiTheme="minorHAnsi" w:cstheme="minorHAnsi"/>
                <w:sz w:val="22"/>
                <w:szCs w:val="22"/>
              </w:rPr>
            </w:pPr>
            <w:r w:rsidRPr="00C245EC">
              <w:rPr>
                <w:rFonts w:asciiTheme="minorHAnsi" w:hAnsiTheme="minorHAnsi" w:cstheme="minorHAnsi"/>
                <w:sz w:val="22"/>
                <w:szCs w:val="22"/>
              </w:rPr>
              <w:t xml:space="preserve">References </w:t>
            </w:r>
            <w:r w:rsidR="0047383B" w:rsidRPr="00C245EC">
              <w:rPr>
                <w:rFonts w:asciiTheme="minorHAnsi" w:hAnsiTheme="minorHAnsi" w:cstheme="minorHAnsi"/>
                <w:sz w:val="22"/>
                <w:szCs w:val="22"/>
              </w:rPr>
              <w:t xml:space="preserve">and other checks </w:t>
            </w:r>
            <w:r w:rsidRPr="00C245EC">
              <w:rPr>
                <w:rFonts w:asciiTheme="minorHAnsi" w:hAnsiTheme="minorHAnsi" w:cstheme="minorHAnsi"/>
                <w:sz w:val="22"/>
                <w:szCs w:val="22"/>
              </w:rPr>
              <w:t>are found to b</w:t>
            </w:r>
            <w:r w:rsidR="00356B23" w:rsidRPr="00C245EC">
              <w:rPr>
                <w:rFonts w:asciiTheme="minorHAnsi" w:hAnsiTheme="minorHAnsi" w:cstheme="minorHAnsi"/>
                <w:sz w:val="22"/>
                <w:szCs w:val="22"/>
              </w:rPr>
              <w:t xml:space="preserve">e </w:t>
            </w:r>
            <w:r w:rsidR="00C245EC" w:rsidRPr="00C245EC">
              <w:rPr>
                <w:rFonts w:asciiTheme="minorHAnsi" w:hAnsiTheme="minorHAnsi" w:cstheme="minorHAnsi"/>
                <w:sz w:val="22"/>
                <w:szCs w:val="22"/>
              </w:rPr>
              <w:t>clear,</w:t>
            </w:r>
            <w:r w:rsidR="00356B23" w:rsidRPr="00C245EC">
              <w:rPr>
                <w:rFonts w:asciiTheme="minorHAnsi" w:hAnsiTheme="minorHAnsi" w:cstheme="minorHAnsi"/>
                <w:sz w:val="22"/>
                <w:szCs w:val="22"/>
              </w:rPr>
              <w:t xml:space="preserve"> and quality is assessed.</w:t>
            </w:r>
          </w:p>
          <w:p w14:paraId="230AFE7F" w14:textId="77777777" w:rsidR="000876E3" w:rsidRPr="00C245EC" w:rsidRDefault="000876E3" w:rsidP="003B367D">
            <w:pPr>
              <w:rPr>
                <w:rFonts w:asciiTheme="minorHAnsi" w:hAnsiTheme="minorHAnsi" w:cstheme="minorHAnsi"/>
                <w:sz w:val="22"/>
                <w:szCs w:val="22"/>
              </w:rPr>
            </w:pPr>
          </w:p>
        </w:tc>
      </w:tr>
    </w:tbl>
    <w:p w14:paraId="2EA7412D" w14:textId="72FB10FC" w:rsidR="00C61CAB" w:rsidRDefault="00322CE2" w:rsidP="00322CE2">
      <w:pPr>
        <w:pStyle w:val="Heading2"/>
      </w:pPr>
      <w:r>
        <w:lastRenderedPageBreak/>
        <w:t xml:space="preserve">Tender </w:t>
      </w:r>
      <w:r w:rsidR="005076AF">
        <w:t>Evaluation</w:t>
      </w:r>
    </w:p>
    <w:p w14:paraId="2B50C1F9" w14:textId="5B838933" w:rsidR="00EE1801" w:rsidRPr="003E39E1" w:rsidRDefault="00EE1801" w:rsidP="00067B54">
      <w:pPr>
        <w:jc w:val="both"/>
        <w:rPr>
          <w:rFonts w:asciiTheme="minorHAnsi" w:hAnsiTheme="minorHAnsi" w:cstheme="minorHAnsi"/>
          <w:sz w:val="22"/>
          <w:szCs w:val="22"/>
        </w:rPr>
      </w:pPr>
      <w:r w:rsidRPr="003E39E1">
        <w:rPr>
          <w:rFonts w:asciiTheme="minorHAnsi" w:hAnsiTheme="minorHAnsi" w:cstheme="minorHAnsi"/>
          <w:sz w:val="22"/>
          <w:szCs w:val="22"/>
        </w:rPr>
        <w:t xml:space="preserve">GOAL will convene an evaluation team which may include members </w:t>
      </w:r>
      <w:r w:rsidR="0003332A" w:rsidRPr="003E39E1">
        <w:rPr>
          <w:rFonts w:asciiTheme="minorHAnsi" w:hAnsiTheme="minorHAnsi" w:cstheme="minorHAnsi"/>
          <w:sz w:val="22"/>
          <w:szCs w:val="22"/>
        </w:rPr>
        <w:t>of</w:t>
      </w:r>
      <w:r w:rsidR="00C03010" w:rsidRPr="003E39E1">
        <w:rPr>
          <w:rFonts w:asciiTheme="minorHAnsi" w:hAnsiTheme="minorHAnsi" w:cstheme="minorHAnsi"/>
          <w:sz w:val="22"/>
          <w:szCs w:val="22"/>
        </w:rPr>
        <w:t xml:space="preserve"> the Finance, Logistics, Programmes, </w:t>
      </w:r>
      <w:r w:rsidR="00E0194F" w:rsidRPr="003E39E1">
        <w:rPr>
          <w:rFonts w:asciiTheme="minorHAnsi" w:hAnsiTheme="minorHAnsi" w:cstheme="minorHAnsi"/>
          <w:sz w:val="22"/>
          <w:szCs w:val="22"/>
        </w:rPr>
        <w:t xml:space="preserve">and </w:t>
      </w:r>
      <w:r w:rsidR="00C03010" w:rsidRPr="003E39E1">
        <w:rPr>
          <w:rFonts w:asciiTheme="minorHAnsi" w:hAnsiTheme="minorHAnsi" w:cstheme="minorHAnsi"/>
          <w:sz w:val="22"/>
          <w:szCs w:val="22"/>
        </w:rPr>
        <w:t>Donor</w:t>
      </w:r>
      <w:r w:rsidR="005076AF" w:rsidRPr="003E39E1">
        <w:rPr>
          <w:rFonts w:asciiTheme="minorHAnsi" w:hAnsiTheme="minorHAnsi" w:cstheme="minorHAnsi"/>
          <w:sz w:val="22"/>
          <w:szCs w:val="22"/>
        </w:rPr>
        <w:t xml:space="preserve"> Compliance, as well as 3</w:t>
      </w:r>
      <w:r w:rsidR="005076AF" w:rsidRPr="003E39E1">
        <w:rPr>
          <w:rFonts w:asciiTheme="minorHAnsi" w:hAnsiTheme="minorHAnsi" w:cstheme="minorHAnsi"/>
          <w:sz w:val="22"/>
          <w:szCs w:val="22"/>
          <w:vertAlign w:val="superscript"/>
        </w:rPr>
        <w:t>rd</w:t>
      </w:r>
      <w:r w:rsidR="005076AF" w:rsidRPr="003E39E1">
        <w:rPr>
          <w:rFonts w:asciiTheme="minorHAnsi" w:hAnsiTheme="minorHAnsi" w:cstheme="minorHAnsi"/>
          <w:sz w:val="22"/>
          <w:szCs w:val="22"/>
        </w:rPr>
        <w:t xml:space="preserve"> Party technical input. </w:t>
      </w:r>
    </w:p>
    <w:p w14:paraId="542E2B1F" w14:textId="26582786" w:rsidR="00EE1801" w:rsidRPr="003E39E1" w:rsidRDefault="00EE1801" w:rsidP="00067B54">
      <w:pPr>
        <w:jc w:val="both"/>
        <w:rPr>
          <w:rFonts w:asciiTheme="minorHAnsi" w:hAnsiTheme="minorHAnsi" w:cstheme="minorHAnsi"/>
          <w:sz w:val="22"/>
          <w:szCs w:val="22"/>
        </w:rPr>
      </w:pPr>
      <w:r w:rsidRPr="003E39E1">
        <w:rPr>
          <w:rFonts w:asciiTheme="minorHAnsi" w:hAnsiTheme="minorHAnsi" w:cstheme="minorHAnsi"/>
          <w:sz w:val="22"/>
          <w:szCs w:val="22"/>
        </w:rPr>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3E39E1">
        <w:rPr>
          <w:rFonts w:asciiTheme="minorHAnsi" w:hAnsiTheme="minorHAnsi" w:cstheme="minorHAnsi"/>
          <w:sz w:val="22"/>
          <w:szCs w:val="22"/>
        </w:rPr>
        <w:t xml:space="preserve"> </w:t>
      </w:r>
      <w:r w:rsidRPr="003E39E1">
        <w:rPr>
          <w:rFonts w:asciiTheme="minorHAnsi" w:hAnsiTheme="minorHAnsi" w:cstheme="minorHAnsi"/>
          <w:sz w:val="22"/>
          <w:szCs w:val="22"/>
        </w:rPr>
        <w:t>or loss of marks.  Responses to requests for clarification shall not materially change any of the elements of the proposals subm</w:t>
      </w:r>
      <w:r w:rsidR="00C4717E" w:rsidRPr="003E39E1">
        <w:rPr>
          <w:rFonts w:asciiTheme="minorHAnsi" w:hAnsiTheme="minorHAnsi" w:cstheme="minorHAnsi"/>
          <w:sz w:val="22"/>
          <w:szCs w:val="22"/>
        </w:rPr>
        <w:t>itte</w:t>
      </w:r>
      <w:r w:rsidRPr="003E39E1">
        <w:rPr>
          <w:rFonts w:asciiTheme="minorHAnsi" w:hAnsiTheme="minorHAnsi" w:cstheme="minorHAnsi"/>
          <w:sz w:val="22"/>
          <w:szCs w:val="22"/>
        </w:rPr>
        <w:t>d. Unsolicited communications from Tenderers will not be entertained during the evaluation period.</w:t>
      </w:r>
    </w:p>
    <w:p w14:paraId="21CAD0C4" w14:textId="77777777" w:rsidR="00EE1801" w:rsidRDefault="00EE1801" w:rsidP="00C61CAB">
      <w:pPr>
        <w:pStyle w:val="Heading2"/>
      </w:pPr>
      <w:bookmarkStart w:id="26" w:name="_Toc118102667"/>
      <w:bookmarkStart w:id="27" w:name="_Toc118102843"/>
      <w:bookmarkStart w:id="28" w:name="_Toc231810399"/>
      <w:bookmarkStart w:id="29" w:name="_Toc466022951"/>
      <w:r w:rsidRPr="00805C27">
        <w:t>Award Criteria</w:t>
      </w:r>
      <w:bookmarkEnd w:id="26"/>
      <w:bookmarkEnd w:id="27"/>
      <w:bookmarkEnd w:id="28"/>
      <w:bookmarkEnd w:id="29"/>
    </w:p>
    <w:p w14:paraId="1570AA86" w14:textId="06E974B2" w:rsidR="005076AF" w:rsidRDefault="003B367D" w:rsidP="00067B54">
      <w:pPr>
        <w:jc w:val="both"/>
        <w:rPr>
          <w:rFonts w:asciiTheme="minorHAnsi" w:hAnsiTheme="minorHAnsi" w:cstheme="minorHAnsi"/>
          <w:sz w:val="22"/>
          <w:szCs w:val="22"/>
        </w:rPr>
      </w:pPr>
      <w:r w:rsidRPr="003E39E1">
        <w:rPr>
          <w:rFonts w:asciiTheme="minorHAnsi" w:hAnsiTheme="minorHAnsi" w:cstheme="minorHAnsi"/>
          <w:b/>
          <w:bCs/>
          <w:sz w:val="22"/>
          <w:szCs w:val="22"/>
        </w:rPr>
        <w:t xml:space="preserve">All prices must be in </w:t>
      </w:r>
      <w:r w:rsidR="0044685A" w:rsidRPr="003E39E1">
        <w:rPr>
          <w:rFonts w:asciiTheme="minorHAnsi" w:hAnsiTheme="minorHAnsi" w:cstheme="minorHAnsi"/>
          <w:b/>
          <w:bCs/>
          <w:sz w:val="22"/>
          <w:szCs w:val="22"/>
        </w:rPr>
        <w:t>US Dollars (USD)</w:t>
      </w:r>
      <w:r w:rsidR="00060591"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and </w:t>
      </w:r>
      <w:r w:rsidR="005076AF" w:rsidRPr="003E39E1">
        <w:rPr>
          <w:rFonts w:asciiTheme="minorHAnsi" w:hAnsiTheme="minorHAnsi" w:cstheme="minorHAnsi"/>
          <w:sz w:val="22"/>
          <w:szCs w:val="22"/>
        </w:rPr>
        <w:t xml:space="preserve">a comprehensive and clear breakdown of prices must be shown as part of the financial offer – any transport fees, taxes, customs charges, component parts, packing fees etc. must be shown separately. </w:t>
      </w:r>
    </w:p>
    <w:p w14:paraId="452E94EC" w14:textId="77777777" w:rsidR="003E39E1" w:rsidRPr="003E39E1" w:rsidRDefault="003E39E1" w:rsidP="00067B54">
      <w:pPr>
        <w:jc w:val="both"/>
        <w:rPr>
          <w:rFonts w:asciiTheme="minorHAnsi" w:hAnsiTheme="minorHAnsi" w:cstheme="minorHAnsi"/>
          <w:sz w:val="22"/>
          <w:szCs w:val="22"/>
        </w:rPr>
      </w:pPr>
    </w:p>
    <w:p w14:paraId="476188A6" w14:textId="03C41DBA" w:rsidR="003E39E1" w:rsidRDefault="0044685A" w:rsidP="003E39E1">
      <w:pPr>
        <w:jc w:val="both"/>
        <w:rPr>
          <w:rFonts w:asciiTheme="minorHAnsi" w:hAnsiTheme="minorHAnsi" w:cstheme="minorHAnsi"/>
          <w:sz w:val="22"/>
          <w:szCs w:val="22"/>
        </w:rPr>
      </w:pPr>
      <w:r w:rsidRPr="003E39E1">
        <w:rPr>
          <w:rFonts w:asciiTheme="minorHAnsi" w:hAnsiTheme="minorHAnsi" w:cstheme="minorHAnsi"/>
          <w:sz w:val="22"/>
          <w:szCs w:val="22"/>
        </w:rPr>
        <w:t xml:space="preserve">Payment for the selected supplier will be made in country via cheque or bank </w:t>
      </w:r>
      <w:r w:rsidR="003E39E1" w:rsidRPr="003E39E1">
        <w:rPr>
          <w:rFonts w:asciiTheme="minorHAnsi" w:hAnsiTheme="minorHAnsi" w:cstheme="minorHAnsi"/>
          <w:sz w:val="22"/>
          <w:szCs w:val="22"/>
        </w:rPr>
        <w:t>transfer</w:t>
      </w:r>
      <w:r w:rsidR="003E39E1">
        <w:rPr>
          <w:rFonts w:asciiTheme="minorHAnsi" w:hAnsiTheme="minorHAnsi" w:cstheme="minorHAnsi"/>
          <w:sz w:val="22"/>
          <w:szCs w:val="22"/>
        </w:rPr>
        <w:t>.</w:t>
      </w:r>
    </w:p>
    <w:p w14:paraId="0431AEF2" w14:textId="15B51EBF" w:rsidR="0044685A" w:rsidRPr="003E39E1" w:rsidRDefault="0044685A" w:rsidP="003E39E1">
      <w:pPr>
        <w:jc w:val="both"/>
        <w:rPr>
          <w:rFonts w:asciiTheme="minorHAnsi" w:hAnsiTheme="minorHAnsi" w:cstheme="minorHAnsi"/>
          <w:sz w:val="22"/>
          <w:szCs w:val="22"/>
        </w:rPr>
      </w:pPr>
    </w:p>
    <w:p w14:paraId="34B430E5" w14:textId="60694560" w:rsidR="003B367D" w:rsidRDefault="005076AF" w:rsidP="00067B54">
      <w:pPr>
        <w:jc w:val="both"/>
        <w:rPr>
          <w:rFonts w:asciiTheme="minorHAnsi" w:hAnsiTheme="minorHAnsi" w:cstheme="minorHAnsi"/>
          <w:sz w:val="22"/>
          <w:szCs w:val="22"/>
        </w:rPr>
      </w:pPr>
      <w:r w:rsidRPr="003E39E1">
        <w:rPr>
          <w:rFonts w:asciiTheme="minorHAnsi" w:hAnsiTheme="minorHAnsi" w:cstheme="minorHAnsi"/>
          <w:sz w:val="22"/>
          <w:szCs w:val="22"/>
        </w:rPr>
        <w:t xml:space="preserve">Prices offered </w:t>
      </w:r>
      <w:r w:rsidR="003B367D" w:rsidRPr="003E39E1">
        <w:rPr>
          <w:rFonts w:asciiTheme="minorHAnsi" w:hAnsiTheme="minorHAnsi" w:cstheme="minorHAnsi"/>
          <w:sz w:val="22"/>
          <w:szCs w:val="22"/>
        </w:rPr>
        <w:t xml:space="preserve">will be evaluated on full cost basis (including all fees and taxes). </w:t>
      </w:r>
    </w:p>
    <w:p w14:paraId="4197525C" w14:textId="77777777" w:rsidR="003E39E1" w:rsidRPr="003E39E1" w:rsidRDefault="003E39E1" w:rsidP="00067B54">
      <w:pPr>
        <w:jc w:val="both"/>
        <w:rPr>
          <w:rFonts w:asciiTheme="minorHAnsi" w:hAnsiTheme="minorHAnsi" w:cstheme="minorHAnsi"/>
          <w:sz w:val="22"/>
          <w:szCs w:val="22"/>
        </w:rPr>
      </w:pPr>
    </w:p>
    <w:p w14:paraId="7FC49F60" w14:textId="77777777" w:rsidR="003B367D" w:rsidRPr="003E39E1" w:rsidRDefault="003B367D" w:rsidP="00067B54">
      <w:pPr>
        <w:jc w:val="both"/>
        <w:rPr>
          <w:rFonts w:asciiTheme="minorHAnsi" w:hAnsiTheme="minorHAnsi" w:cstheme="minorHAnsi"/>
          <w:sz w:val="22"/>
          <w:szCs w:val="22"/>
        </w:rPr>
      </w:pPr>
      <w:r w:rsidRPr="003E39E1">
        <w:rPr>
          <w:rFonts w:asciiTheme="minorHAnsi" w:hAnsiTheme="minorHAnsi" w:cstheme="minorHAnsi"/>
          <w:sz w:val="22"/>
          <w:szCs w:val="22"/>
        </w:rPr>
        <w:t>Marks for cost will be awarded on the inverse proportion principle (shown below):</w:t>
      </w:r>
    </w:p>
    <w:p w14:paraId="35231794" w14:textId="05A77FA0" w:rsidR="003B367D" w:rsidRPr="003E39E1" w:rsidRDefault="003B367D" w:rsidP="00067B54">
      <w:pPr>
        <w:jc w:val="both"/>
        <w:rPr>
          <w:rFonts w:asciiTheme="minorHAnsi" w:hAnsiTheme="minorHAnsi" w:cstheme="minorHAnsi"/>
          <w:b/>
          <w:sz w:val="22"/>
          <w:szCs w:val="22"/>
        </w:rPr>
      </w:pPr>
      <w:r w:rsidRPr="003E39E1">
        <w:rPr>
          <w:rFonts w:asciiTheme="minorHAnsi" w:hAnsiTheme="minorHAnsi" w:cstheme="minorHAnsi"/>
          <w:b/>
          <w:sz w:val="22"/>
          <w:szCs w:val="22"/>
        </w:rPr>
        <w:t>Score</w:t>
      </w:r>
      <w:r w:rsidRPr="003E39E1">
        <w:rPr>
          <w:rFonts w:asciiTheme="minorHAnsi" w:hAnsiTheme="minorHAnsi" w:cstheme="minorHAnsi"/>
          <w:b/>
          <w:sz w:val="22"/>
          <w:szCs w:val="22"/>
          <w:vertAlign w:val="superscript"/>
        </w:rPr>
        <w:t>vendor</w:t>
      </w:r>
      <w:r w:rsidRPr="003E39E1">
        <w:rPr>
          <w:rFonts w:asciiTheme="minorHAnsi" w:hAnsiTheme="minorHAnsi" w:cstheme="minorHAnsi"/>
          <w:b/>
          <w:sz w:val="22"/>
          <w:szCs w:val="22"/>
        </w:rPr>
        <w:t xml:space="preserve"> = 80 x (price</w:t>
      </w:r>
      <w:r w:rsidRPr="003E39E1">
        <w:rPr>
          <w:rFonts w:asciiTheme="minorHAnsi" w:hAnsiTheme="minorHAnsi" w:cstheme="minorHAnsi"/>
          <w:b/>
          <w:sz w:val="22"/>
          <w:szCs w:val="22"/>
          <w:vertAlign w:val="superscript"/>
        </w:rPr>
        <w:t>min</w:t>
      </w:r>
      <w:r w:rsidRPr="003E39E1">
        <w:rPr>
          <w:rFonts w:asciiTheme="minorHAnsi" w:hAnsiTheme="minorHAnsi" w:cstheme="minorHAnsi"/>
          <w:b/>
          <w:sz w:val="22"/>
          <w:szCs w:val="22"/>
        </w:rPr>
        <w:t xml:space="preserve"> / price</w:t>
      </w:r>
      <w:r w:rsidRPr="003E39E1">
        <w:rPr>
          <w:rFonts w:asciiTheme="minorHAnsi" w:hAnsiTheme="minorHAnsi" w:cstheme="minorHAnsi"/>
          <w:b/>
          <w:sz w:val="22"/>
          <w:szCs w:val="22"/>
          <w:vertAlign w:val="superscript"/>
        </w:rPr>
        <w:t>vendor</w:t>
      </w:r>
      <w:r w:rsidRPr="003E39E1">
        <w:rPr>
          <w:rFonts w:asciiTheme="minorHAnsi" w:hAnsiTheme="minorHAnsi" w:cstheme="minorHAnsi"/>
          <w:b/>
          <w:sz w:val="22"/>
          <w:szCs w:val="22"/>
        </w:rPr>
        <w:t>)</w:t>
      </w:r>
    </w:p>
    <w:p w14:paraId="3FBD4ED1" w14:textId="653F6F22" w:rsidR="003B367D" w:rsidRDefault="003B367D" w:rsidP="00067B54">
      <w:pPr>
        <w:jc w:val="both"/>
        <w:rPr>
          <w:rFonts w:asciiTheme="minorHAnsi" w:hAnsiTheme="minorHAnsi" w:cstheme="minorHAnsi"/>
          <w:sz w:val="22"/>
          <w:szCs w:val="22"/>
        </w:rPr>
      </w:pPr>
      <w:r w:rsidRPr="003E39E1">
        <w:rPr>
          <w:rFonts w:asciiTheme="minorHAnsi" w:hAnsiTheme="minorHAnsi" w:cstheme="minorHAnsi"/>
          <w:sz w:val="22"/>
          <w:szCs w:val="22"/>
        </w:rPr>
        <w:t xml:space="preserve">Scores for </w:t>
      </w:r>
      <w:r w:rsidR="00C4717E" w:rsidRPr="003E39E1">
        <w:rPr>
          <w:rFonts w:asciiTheme="minorHAnsi" w:hAnsiTheme="minorHAnsi" w:cstheme="minorHAnsi"/>
          <w:sz w:val="22"/>
          <w:szCs w:val="22"/>
        </w:rPr>
        <w:t>the</w:t>
      </w:r>
      <w:r w:rsidRPr="003E39E1">
        <w:rPr>
          <w:rFonts w:asciiTheme="minorHAnsi" w:hAnsiTheme="minorHAnsi" w:cstheme="minorHAnsi"/>
          <w:sz w:val="22"/>
          <w:szCs w:val="22"/>
        </w:rPr>
        <w:t xml:space="preserve"> Financial Offer will be calculated by comprising maximum available marks (80) by inverse proportion: Offered by Tenderer</w:t>
      </w:r>
      <w:r w:rsidR="00322CE2" w:rsidRPr="003E39E1">
        <w:rPr>
          <w:rFonts w:asciiTheme="minorHAnsi" w:hAnsiTheme="minorHAnsi" w:cstheme="minorHAnsi"/>
          <w:sz w:val="22"/>
          <w:szCs w:val="22"/>
        </w:rPr>
        <w:t xml:space="preserve"> </w:t>
      </w:r>
      <w:r w:rsidRPr="003E39E1">
        <w:rPr>
          <w:rFonts w:asciiTheme="minorHAnsi" w:hAnsiTheme="minorHAnsi" w:cstheme="minorHAnsi"/>
          <w:sz w:val="22"/>
          <w:szCs w:val="22"/>
        </w:rPr>
        <w:t>price divided by the minimu</w:t>
      </w:r>
      <w:r w:rsidR="00C40A1E" w:rsidRPr="003E39E1">
        <w:rPr>
          <w:rFonts w:asciiTheme="minorHAnsi" w:hAnsiTheme="minorHAnsi" w:cstheme="minorHAnsi"/>
          <w:sz w:val="22"/>
          <w:szCs w:val="22"/>
        </w:rPr>
        <w:t>m price offered in this Tender.</w:t>
      </w:r>
    </w:p>
    <w:p w14:paraId="4D9751C7" w14:textId="77777777" w:rsidR="003E39E1" w:rsidRPr="003E39E1" w:rsidRDefault="003E39E1" w:rsidP="00067B54">
      <w:pPr>
        <w:jc w:val="both"/>
        <w:rPr>
          <w:rFonts w:asciiTheme="minorHAnsi" w:hAnsiTheme="minorHAnsi" w:cstheme="minorHAnsi"/>
          <w:sz w:val="22"/>
          <w:szCs w:val="22"/>
        </w:rPr>
      </w:pPr>
    </w:p>
    <w:tbl>
      <w:tblPr>
        <w:tblW w:w="9980" w:type="dxa"/>
        <w:tblInd w:w="-10" w:type="dxa"/>
        <w:tblLook w:val="04A0" w:firstRow="1" w:lastRow="0" w:firstColumn="1" w:lastColumn="0" w:noHBand="0" w:noVBand="1"/>
      </w:tblPr>
      <w:tblGrid>
        <w:gridCol w:w="1041"/>
        <w:gridCol w:w="1996"/>
        <w:gridCol w:w="4882"/>
        <w:gridCol w:w="2061"/>
      </w:tblGrid>
      <w:tr w:rsidR="00C40A1E" w:rsidRPr="003E39E1" w14:paraId="46F8649F" w14:textId="77777777" w:rsidTr="00FD47B6">
        <w:trPr>
          <w:trHeight w:val="614"/>
        </w:trPr>
        <w:tc>
          <w:tcPr>
            <w:tcW w:w="1041" w:type="dxa"/>
            <w:tcBorders>
              <w:top w:val="single" w:sz="8" w:space="0" w:color="auto"/>
              <w:left w:val="single" w:sz="8" w:space="0" w:color="auto"/>
              <w:bottom w:val="nil"/>
              <w:right w:val="single" w:sz="8" w:space="0" w:color="auto"/>
            </w:tcBorders>
            <w:shd w:val="clear" w:color="000000" w:fill="D9D9D9"/>
            <w:vAlign w:val="center"/>
            <w:hideMark/>
          </w:tcPr>
          <w:p w14:paraId="48438329"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No</w:t>
            </w:r>
          </w:p>
        </w:tc>
        <w:tc>
          <w:tcPr>
            <w:tcW w:w="1996" w:type="dxa"/>
            <w:tcBorders>
              <w:top w:val="single" w:sz="8" w:space="0" w:color="auto"/>
              <w:left w:val="nil"/>
              <w:bottom w:val="nil"/>
              <w:right w:val="single" w:sz="8" w:space="0" w:color="auto"/>
            </w:tcBorders>
            <w:shd w:val="clear" w:color="000000" w:fill="D9D9D9"/>
            <w:vAlign w:val="center"/>
            <w:hideMark/>
          </w:tcPr>
          <w:p w14:paraId="610B9462"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AWARD CRITERIA</w:t>
            </w:r>
          </w:p>
        </w:tc>
        <w:tc>
          <w:tcPr>
            <w:tcW w:w="4882" w:type="dxa"/>
            <w:tcBorders>
              <w:top w:val="single" w:sz="8" w:space="0" w:color="auto"/>
              <w:left w:val="nil"/>
              <w:bottom w:val="nil"/>
              <w:right w:val="single" w:sz="8" w:space="0" w:color="auto"/>
            </w:tcBorders>
            <w:shd w:val="clear" w:color="000000" w:fill="D9D9D9"/>
            <w:vAlign w:val="center"/>
            <w:hideMark/>
          </w:tcPr>
          <w:p w14:paraId="1448614D"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Conditions</w:t>
            </w:r>
          </w:p>
        </w:tc>
        <w:tc>
          <w:tcPr>
            <w:tcW w:w="2061" w:type="dxa"/>
            <w:tcBorders>
              <w:top w:val="single" w:sz="8" w:space="0" w:color="auto"/>
              <w:left w:val="nil"/>
              <w:bottom w:val="nil"/>
              <w:right w:val="single" w:sz="8" w:space="0" w:color="auto"/>
            </w:tcBorders>
            <w:shd w:val="clear" w:color="000000" w:fill="D9D9D9"/>
            <w:vAlign w:val="center"/>
            <w:hideMark/>
          </w:tcPr>
          <w:p w14:paraId="37C97774"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Weighting (maximum points)</w:t>
            </w:r>
          </w:p>
        </w:tc>
      </w:tr>
      <w:tr w:rsidR="00155A05" w:rsidRPr="003E39E1" w14:paraId="587E674D" w14:textId="77777777" w:rsidTr="00FD47B6">
        <w:trPr>
          <w:trHeight w:val="649"/>
        </w:trPr>
        <w:tc>
          <w:tcPr>
            <w:tcW w:w="1041"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2390C8A" w14:textId="77777777" w:rsidR="00155A05" w:rsidRPr="003E39E1" w:rsidRDefault="00155A05" w:rsidP="00155A05">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w:t>
            </w:r>
          </w:p>
        </w:tc>
        <w:tc>
          <w:tcPr>
            <w:tcW w:w="1996" w:type="dxa"/>
            <w:tcBorders>
              <w:top w:val="single" w:sz="8" w:space="0" w:color="auto"/>
              <w:left w:val="nil"/>
              <w:bottom w:val="single" w:sz="4" w:space="0" w:color="auto"/>
              <w:right w:val="single" w:sz="4" w:space="0" w:color="auto"/>
            </w:tcBorders>
            <w:shd w:val="clear" w:color="auto" w:fill="auto"/>
            <w:vAlign w:val="center"/>
            <w:hideMark/>
          </w:tcPr>
          <w:p w14:paraId="21A2EFBD" w14:textId="77777777" w:rsidR="00155A05" w:rsidRPr="003E39E1" w:rsidRDefault="00155A05" w:rsidP="00155A05">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Price</w:t>
            </w:r>
          </w:p>
        </w:tc>
        <w:tc>
          <w:tcPr>
            <w:tcW w:w="4882" w:type="dxa"/>
            <w:tcBorders>
              <w:top w:val="single" w:sz="8" w:space="0" w:color="auto"/>
              <w:left w:val="nil"/>
              <w:bottom w:val="single" w:sz="4" w:space="0" w:color="auto"/>
              <w:right w:val="single" w:sz="4" w:space="0" w:color="auto"/>
            </w:tcBorders>
            <w:shd w:val="clear" w:color="auto" w:fill="auto"/>
            <w:vAlign w:val="center"/>
            <w:hideMark/>
          </w:tcPr>
          <w:p w14:paraId="02D3E4D4" w14:textId="197C7482" w:rsidR="00155A05" w:rsidRPr="003E39E1" w:rsidRDefault="00155A05" w:rsidP="00155A05">
            <w:pPr>
              <w:jc w:val="both"/>
              <w:rPr>
                <w:rFonts w:asciiTheme="minorHAnsi" w:hAnsiTheme="minorHAnsi" w:cstheme="minorHAnsi"/>
                <w:b/>
                <w:bCs/>
                <w:color w:val="000000"/>
                <w:sz w:val="20"/>
                <w:szCs w:val="20"/>
              </w:rPr>
            </w:pPr>
            <w:r w:rsidRPr="003E39E1">
              <w:rPr>
                <w:rFonts w:asciiTheme="minorHAnsi" w:hAnsiTheme="minorHAnsi" w:cstheme="minorHAnsi"/>
                <w:color w:val="000000"/>
                <w:sz w:val="20"/>
                <w:szCs w:val="20"/>
              </w:rPr>
              <w:t>Maximum scores available for criterion Price                                                               Score</w:t>
            </w:r>
            <w:r w:rsidRPr="003E39E1">
              <w:rPr>
                <w:rFonts w:asciiTheme="minorHAnsi" w:hAnsiTheme="minorHAnsi" w:cstheme="minorHAnsi"/>
                <w:color w:val="000000"/>
                <w:sz w:val="20"/>
                <w:szCs w:val="20"/>
                <w:vertAlign w:val="superscript"/>
              </w:rPr>
              <w:t>vendor</w:t>
            </w:r>
            <w:r w:rsidRPr="003E39E1">
              <w:rPr>
                <w:rFonts w:asciiTheme="minorHAnsi" w:hAnsiTheme="minorHAnsi" w:cstheme="minorHAnsi"/>
                <w:color w:val="000000"/>
                <w:sz w:val="20"/>
                <w:szCs w:val="20"/>
              </w:rPr>
              <w:t xml:space="preserve">= </w:t>
            </w:r>
            <w:r w:rsidR="003E39E1">
              <w:rPr>
                <w:rFonts w:asciiTheme="minorHAnsi" w:hAnsiTheme="minorHAnsi" w:cstheme="minorHAnsi"/>
                <w:color w:val="000000"/>
                <w:sz w:val="20"/>
                <w:szCs w:val="20"/>
              </w:rPr>
              <w:t>80</w:t>
            </w:r>
            <w:r w:rsidRPr="003E39E1">
              <w:rPr>
                <w:rFonts w:asciiTheme="minorHAnsi" w:hAnsiTheme="minorHAnsi" w:cstheme="minorHAnsi"/>
                <w:color w:val="000000"/>
                <w:sz w:val="20"/>
                <w:szCs w:val="20"/>
              </w:rPr>
              <w:t xml:space="preserve"> x (price</w:t>
            </w:r>
            <w:r w:rsidRPr="003E39E1">
              <w:rPr>
                <w:rFonts w:asciiTheme="minorHAnsi" w:hAnsiTheme="minorHAnsi" w:cstheme="minorHAnsi"/>
                <w:color w:val="000000"/>
                <w:sz w:val="20"/>
                <w:szCs w:val="20"/>
                <w:vertAlign w:val="superscript"/>
              </w:rPr>
              <w:t>min</w:t>
            </w:r>
            <w:r w:rsidRPr="003E39E1">
              <w:rPr>
                <w:rFonts w:asciiTheme="minorHAnsi" w:hAnsiTheme="minorHAnsi" w:cstheme="minorHAnsi"/>
                <w:color w:val="000000"/>
                <w:sz w:val="20"/>
                <w:szCs w:val="20"/>
              </w:rPr>
              <w:t xml:space="preserve"> / price</w:t>
            </w:r>
            <w:r w:rsidRPr="003E39E1">
              <w:rPr>
                <w:rFonts w:asciiTheme="minorHAnsi" w:hAnsiTheme="minorHAnsi" w:cstheme="minorHAnsi"/>
                <w:color w:val="000000"/>
                <w:sz w:val="20"/>
                <w:szCs w:val="20"/>
                <w:vertAlign w:val="superscript"/>
              </w:rPr>
              <w:t>vendor</w:t>
            </w:r>
            <w:r w:rsidRPr="003E39E1">
              <w:rPr>
                <w:rFonts w:asciiTheme="minorHAnsi" w:hAnsiTheme="minorHAnsi" w:cstheme="minorHAnsi"/>
                <w:color w:val="000000"/>
                <w:sz w:val="20"/>
                <w:szCs w:val="20"/>
              </w:rPr>
              <w:t>)</w:t>
            </w:r>
          </w:p>
        </w:tc>
        <w:tc>
          <w:tcPr>
            <w:tcW w:w="2061" w:type="dxa"/>
            <w:tcBorders>
              <w:top w:val="single" w:sz="8" w:space="0" w:color="auto"/>
              <w:left w:val="nil"/>
              <w:bottom w:val="single" w:sz="4" w:space="0" w:color="auto"/>
              <w:right w:val="single" w:sz="8" w:space="0" w:color="auto"/>
            </w:tcBorders>
            <w:shd w:val="clear" w:color="auto" w:fill="auto"/>
            <w:noWrap/>
            <w:vAlign w:val="center"/>
            <w:hideMark/>
          </w:tcPr>
          <w:p w14:paraId="15FE5137" w14:textId="56B73A17" w:rsidR="00155A05" w:rsidRPr="003E39E1" w:rsidRDefault="00155A05" w:rsidP="00155A05">
            <w:pPr>
              <w:jc w:val="center"/>
              <w:rPr>
                <w:rFonts w:asciiTheme="minorHAnsi" w:hAnsiTheme="minorHAnsi" w:cstheme="minorHAnsi"/>
                <w:color w:val="000000"/>
                <w:sz w:val="20"/>
                <w:szCs w:val="20"/>
              </w:rPr>
            </w:pPr>
            <w:r w:rsidRPr="003E39E1">
              <w:rPr>
                <w:rFonts w:asciiTheme="minorHAnsi" w:hAnsiTheme="minorHAnsi" w:cstheme="minorHAnsi"/>
                <w:bCs/>
                <w:color w:val="000000"/>
                <w:sz w:val="20"/>
                <w:szCs w:val="20"/>
              </w:rPr>
              <w:t>80</w:t>
            </w:r>
          </w:p>
        </w:tc>
      </w:tr>
      <w:tr w:rsidR="00155A05" w:rsidRPr="003E39E1" w14:paraId="52427090" w14:textId="77777777" w:rsidTr="003E39E1">
        <w:trPr>
          <w:trHeight w:val="415"/>
        </w:trPr>
        <w:tc>
          <w:tcPr>
            <w:tcW w:w="1041" w:type="dxa"/>
            <w:tcBorders>
              <w:top w:val="nil"/>
              <w:left w:val="single" w:sz="8" w:space="0" w:color="auto"/>
              <w:bottom w:val="single" w:sz="4" w:space="0" w:color="auto"/>
              <w:right w:val="single" w:sz="4" w:space="0" w:color="auto"/>
            </w:tcBorders>
            <w:shd w:val="clear" w:color="auto" w:fill="auto"/>
            <w:vAlign w:val="center"/>
            <w:hideMark/>
          </w:tcPr>
          <w:p w14:paraId="044DC7EC" w14:textId="77777777" w:rsidR="00155A05" w:rsidRPr="003E39E1" w:rsidRDefault="00155A05" w:rsidP="00155A05">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2</w:t>
            </w:r>
          </w:p>
        </w:tc>
        <w:tc>
          <w:tcPr>
            <w:tcW w:w="1996" w:type="dxa"/>
            <w:tcBorders>
              <w:top w:val="nil"/>
              <w:left w:val="nil"/>
              <w:bottom w:val="single" w:sz="4" w:space="0" w:color="auto"/>
              <w:right w:val="single" w:sz="4" w:space="0" w:color="auto"/>
            </w:tcBorders>
            <w:shd w:val="clear" w:color="auto" w:fill="auto"/>
            <w:vAlign w:val="center"/>
            <w:hideMark/>
          </w:tcPr>
          <w:p w14:paraId="36FB5F22" w14:textId="1D64BDF4" w:rsidR="00155A05" w:rsidRPr="003E39E1" w:rsidRDefault="00155A05" w:rsidP="00155A05">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 xml:space="preserve">Availability </w:t>
            </w:r>
          </w:p>
        </w:tc>
        <w:tc>
          <w:tcPr>
            <w:tcW w:w="4882" w:type="dxa"/>
            <w:tcBorders>
              <w:top w:val="nil"/>
              <w:left w:val="nil"/>
              <w:bottom w:val="single" w:sz="4" w:space="0" w:color="auto"/>
              <w:right w:val="single" w:sz="4" w:space="0" w:color="auto"/>
            </w:tcBorders>
            <w:shd w:val="clear" w:color="auto" w:fill="auto"/>
            <w:vAlign w:val="center"/>
            <w:hideMark/>
          </w:tcPr>
          <w:p w14:paraId="647D703E" w14:textId="64FA656C" w:rsidR="00155A05" w:rsidRPr="003E39E1" w:rsidRDefault="00155A05" w:rsidP="00155A05">
            <w:pPr>
              <w:jc w:val="both"/>
              <w:rPr>
                <w:rFonts w:asciiTheme="minorHAnsi" w:hAnsiTheme="minorHAnsi" w:cstheme="minorHAnsi"/>
                <w:color w:val="000000"/>
                <w:sz w:val="20"/>
                <w:szCs w:val="20"/>
              </w:rPr>
            </w:pPr>
            <w:r w:rsidRPr="003E39E1">
              <w:rPr>
                <w:rFonts w:asciiTheme="minorHAnsi" w:hAnsiTheme="minorHAnsi" w:cstheme="minorHAnsi"/>
                <w:color w:val="000000"/>
                <w:sz w:val="20"/>
                <w:szCs w:val="20"/>
              </w:rPr>
              <w:t>Availability of required quantities</w:t>
            </w:r>
          </w:p>
        </w:tc>
        <w:tc>
          <w:tcPr>
            <w:tcW w:w="2061" w:type="dxa"/>
            <w:tcBorders>
              <w:top w:val="nil"/>
              <w:left w:val="nil"/>
              <w:bottom w:val="single" w:sz="4" w:space="0" w:color="auto"/>
              <w:right w:val="single" w:sz="8" w:space="0" w:color="auto"/>
            </w:tcBorders>
            <w:shd w:val="clear" w:color="auto" w:fill="auto"/>
            <w:vAlign w:val="center"/>
            <w:hideMark/>
          </w:tcPr>
          <w:p w14:paraId="3B47F302" w14:textId="77777777" w:rsidR="00155A05" w:rsidRPr="003E39E1" w:rsidRDefault="00155A05" w:rsidP="00155A05">
            <w:pPr>
              <w:jc w:val="center"/>
              <w:rPr>
                <w:rFonts w:asciiTheme="minorHAnsi" w:hAnsiTheme="minorHAnsi" w:cstheme="minorHAnsi"/>
                <w:color w:val="000000"/>
                <w:sz w:val="20"/>
                <w:szCs w:val="20"/>
              </w:rPr>
            </w:pPr>
            <w:r w:rsidRPr="003E39E1">
              <w:rPr>
                <w:rFonts w:asciiTheme="minorHAnsi" w:hAnsiTheme="minorHAnsi" w:cstheme="minorHAnsi"/>
                <w:bCs/>
                <w:color w:val="000000"/>
                <w:sz w:val="20"/>
                <w:szCs w:val="20"/>
              </w:rPr>
              <w:t>10</w:t>
            </w:r>
          </w:p>
        </w:tc>
      </w:tr>
      <w:tr w:rsidR="00155A05" w:rsidRPr="003E39E1" w14:paraId="66DA5493" w14:textId="77777777" w:rsidTr="00FD47B6">
        <w:trPr>
          <w:trHeight w:val="316"/>
        </w:trPr>
        <w:tc>
          <w:tcPr>
            <w:tcW w:w="1041" w:type="dxa"/>
            <w:tcBorders>
              <w:top w:val="nil"/>
              <w:left w:val="single" w:sz="8" w:space="0" w:color="auto"/>
              <w:bottom w:val="single" w:sz="8" w:space="0" w:color="auto"/>
              <w:right w:val="single" w:sz="4" w:space="0" w:color="auto"/>
            </w:tcBorders>
            <w:shd w:val="clear" w:color="auto" w:fill="auto"/>
            <w:vAlign w:val="center"/>
            <w:hideMark/>
          </w:tcPr>
          <w:p w14:paraId="59E5202C" w14:textId="77777777" w:rsidR="00155A05" w:rsidRPr="003E39E1" w:rsidRDefault="00155A05" w:rsidP="00155A05">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3</w:t>
            </w:r>
          </w:p>
        </w:tc>
        <w:tc>
          <w:tcPr>
            <w:tcW w:w="1996" w:type="dxa"/>
            <w:tcBorders>
              <w:top w:val="nil"/>
              <w:left w:val="nil"/>
              <w:bottom w:val="single" w:sz="8" w:space="0" w:color="auto"/>
              <w:right w:val="single" w:sz="4" w:space="0" w:color="auto"/>
            </w:tcBorders>
            <w:shd w:val="clear" w:color="auto" w:fill="auto"/>
            <w:vAlign w:val="center"/>
            <w:hideMark/>
          </w:tcPr>
          <w:p w14:paraId="46102C59" w14:textId="77777777" w:rsidR="00155A05" w:rsidRPr="003E39E1" w:rsidRDefault="00155A05" w:rsidP="00155A05">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Delivery Time</w:t>
            </w:r>
          </w:p>
        </w:tc>
        <w:tc>
          <w:tcPr>
            <w:tcW w:w="4882" w:type="dxa"/>
            <w:tcBorders>
              <w:top w:val="nil"/>
              <w:left w:val="nil"/>
              <w:bottom w:val="nil"/>
              <w:right w:val="single" w:sz="4" w:space="0" w:color="auto"/>
            </w:tcBorders>
            <w:shd w:val="clear" w:color="auto" w:fill="auto"/>
            <w:vAlign w:val="center"/>
            <w:hideMark/>
          </w:tcPr>
          <w:p w14:paraId="75822F8A" w14:textId="1B20C89A" w:rsidR="00155A05" w:rsidRPr="003E39E1" w:rsidRDefault="00155A05" w:rsidP="00155A05">
            <w:pPr>
              <w:jc w:val="both"/>
              <w:rPr>
                <w:rFonts w:asciiTheme="minorHAnsi" w:hAnsiTheme="minorHAnsi" w:cstheme="minorHAnsi"/>
                <w:color w:val="000000"/>
                <w:sz w:val="20"/>
                <w:szCs w:val="20"/>
              </w:rPr>
            </w:pPr>
            <w:r w:rsidRPr="003E39E1">
              <w:rPr>
                <w:rFonts w:asciiTheme="minorHAnsi" w:hAnsiTheme="minorHAnsi" w:cstheme="minorHAnsi"/>
                <w:bCs/>
                <w:color w:val="000000"/>
                <w:sz w:val="20"/>
                <w:szCs w:val="20"/>
              </w:rPr>
              <w:t xml:space="preserve">Estimated Total time for receiving the supplies </w:t>
            </w:r>
          </w:p>
        </w:tc>
        <w:tc>
          <w:tcPr>
            <w:tcW w:w="2061" w:type="dxa"/>
            <w:tcBorders>
              <w:top w:val="nil"/>
              <w:left w:val="nil"/>
              <w:bottom w:val="nil"/>
              <w:right w:val="single" w:sz="8" w:space="0" w:color="auto"/>
            </w:tcBorders>
            <w:shd w:val="clear" w:color="auto" w:fill="auto"/>
            <w:vAlign w:val="center"/>
            <w:hideMark/>
          </w:tcPr>
          <w:p w14:paraId="1E66BFD7" w14:textId="19D19979" w:rsidR="00155A05" w:rsidRPr="003E39E1" w:rsidRDefault="00155A05" w:rsidP="00155A05">
            <w:pPr>
              <w:jc w:val="center"/>
              <w:rPr>
                <w:rFonts w:asciiTheme="minorHAnsi" w:hAnsiTheme="minorHAnsi" w:cstheme="minorHAnsi"/>
                <w:color w:val="000000"/>
                <w:sz w:val="20"/>
                <w:szCs w:val="20"/>
              </w:rPr>
            </w:pPr>
            <w:r w:rsidRPr="003E39E1">
              <w:rPr>
                <w:rFonts w:asciiTheme="minorHAnsi" w:hAnsiTheme="minorHAnsi" w:cstheme="minorHAnsi"/>
                <w:color w:val="000000"/>
                <w:sz w:val="20"/>
                <w:szCs w:val="20"/>
              </w:rPr>
              <w:t>10</w:t>
            </w:r>
          </w:p>
        </w:tc>
      </w:tr>
      <w:tr w:rsidR="00C40A1E" w:rsidRPr="003E39E1" w14:paraId="45670976" w14:textId="77777777" w:rsidTr="00FD47B6">
        <w:trPr>
          <w:trHeight w:val="368"/>
        </w:trPr>
        <w:tc>
          <w:tcPr>
            <w:tcW w:w="1041" w:type="dxa"/>
            <w:tcBorders>
              <w:top w:val="nil"/>
              <w:left w:val="nil"/>
              <w:bottom w:val="nil"/>
              <w:right w:val="nil"/>
            </w:tcBorders>
            <w:shd w:val="clear" w:color="auto" w:fill="auto"/>
            <w:noWrap/>
            <w:vAlign w:val="center"/>
            <w:hideMark/>
          </w:tcPr>
          <w:p w14:paraId="60EB7174" w14:textId="77777777" w:rsidR="00C40A1E" w:rsidRPr="003E39E1" w:rsidRDefault="00C40A1E" w:rsidP="00C40A1E">
            <w:pPr>
              <w:jc w:val="center"/>
              <w:rPr>
                <w:rFonts w:asciiTheme="minorHAnsi" w:hAnsiTheme="minorHAnsi" w:cstheme="minorHAnsi"/>
                <w:color w:val="000000"/>
                <w:sz w:val="20"/>
                <w:szCs w:val="20"/>
              </w:rPr>
            </w:pPr>
          </w:p>
        </w:tc>
        <w:tc>
          <w:tcPr>
            <w:tcW w:w="1996" w:type="dxa"/>
            <w:tcBorders>
              <w:top w:val="nil"/>
              <w:left w:val="nil"/>
              <w:bottom w:val="nil"/>
              <w:right w:val="nil"/>
            </w:tcBorders>
            <w:shd w:val="clear" w:color="auto" w:fill="auto"/>
            <w:noWrap/>
            <w:vAlign w:val="center"/>
            <w:hideMark/>
          </w:tcPr>
          <w:p w14:paraId="436C581E" w14:textId="77777777" w:rsidR="00C40A1E" w:rsidRPr="003E39E1" w:rsidRDefault="00C40A1E" w:rsidP="00C40A1E">
            <w:pPr>
              <w:rPr>
                <w:rFonts w:asciiTheme="minorHAnsi" w:hAnsiTheme="minorHAnsi" w:cstheme="minorHAnsi"/>
                <w:sz w:val="20"/>
                <w:szCs w:val="20"/>
              </w:rPr>
            </w:pPr>
          </w:p>
        </w:tc>
        <w:tc>
          <w:tcPr>
            <w:tcW w:w="48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7D3CBC" w14:textId="77777777" w:rsidR="00C40A1E" w:rsidRPr="003E39E1" w:rsidRDefault="00C40A1E" w:rsidP="00C40A1E">
            <w:pP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TOTAL NUMBER OF POINTS</w:t>
            </w:r>
          </w:p>
        </w:tc>
        <w:tc>
          <w:tcPr>
            <w:tcW w:w="2061" w:type="dxa"/>
            <w:tcBorders>
              <w:top w:val="single" w:sz="8" w:space="0" w:color="auto"/>
              <w:left w:val="nil"/>
              <w:bottom w:val="single" w:sz="8" w:space="0" w:color="auto"/>
              <w:right w:val="single" w:sz="8" w:space="0" w:color="auto"/>
            </w:tcBorders>
            <w:shd w:val="clear" w:color="auto" w:fill="auto"/>
            <w:vAlign w:val="center"/>
            <w:hideMark/>
          </w:tcPr>
          <w:p w14:paraId="158FB6DD" w14:textId="77777777" w:rsidR="00C40A1E" w:rsidRPr="003E39E1" w:rsidRDefault="00C40A1E" w:rsidP="00C40A1E">
            <w:pPr>
              <w:jc w:val="center"/>
              <w:rPr>
                <w:rFonts w:asciiTheme="minorHAnsi" w:hAnsiTheme="minorHAnsi" w:cstheme="minorHAnsi"/>
                <w:b/>
                <w:bCs/>
                <w:color w:val="000000"/>
                <w:sz w:val="20"/>
                <w:szCs w:val="20"/>
              </w:rPr>
            </w:pPr>
            <w:r w:rsidRPr="003E39E1">
              <w:rPr>
                <w:rFonts w:asciiTheme="minorHAnsi" w:hAnsiTheme="minorHAnsi" w:cstheme="minorHAnsi"/>
                <w:b/>
                <w:bCs/>
                <w:color w:val="000000"/>
                <w:sz w:val="20"/>
                <w:szCs w:val="20"/>
              </w:rPr>
              <w:t>100</w:t>
            </w:r>
          </w:p>
        </w:tc>
      </w:tr>
    </w:tbl>
    <w:p w14:paraId="2922C1C8" w14:textId="77777777" w:rsidR="003E39E1" w:rsidRDefault="003E39E1" w:rsidP="00C40A1E">
      <w:pPr>
        <w:rPr>
          <w:rFonts w:asciiTheme="minorHAnsi" w:eastAsiaTheme="majorEastAsia" w:hAnsiTheme="minorHAnsi" w:cstheme="minorHAnsi"/>
          <w:b/>
          <w:bCs/>
          <w:smallCaps/>
          <w:color w:val="000000" w:themeColor="text1"/>
          <w:sz w:val="36"/>
          <w:szCs w:val="36"/>
        </w:rPr>
      </w:pPr>
    </w:p>
    <w:p w14:paraId="27D60DF3" w14:textId="057308BC" w:rsidR="002F49BA" w:rsidRPr="003E39E1" w:rsidRDefault="002F49BA" w:rsidP="00C40A1E">
      <w:pPr>
        <w:rPr>
          <w:rFonts w:asciiTheme="minorHAnsi" w:eastAsiaTheme="majorEastAsia" w:hAnsiTheme="minorHAnsi" w:cstheme="minorHAnsi"/>
          <w:b/>
          <w:bCs/>
          <w:smallCaps/>
          <w:color w:val="000000" w:themeColor="text1"/>
          <w:sz w:val="36"/>
          <w:szCs w:val="36"/>
        </w:rPr>
      </w:pPr>
      <w:r w:rsidRPr="003E39E1">
        <w:rPr>
          <w:rFonts w:asciiTheme="minorHAnsi" w:eastAsiaTheme="majorEastAsia" w:hAnsiTheme="minorHAnsi" w:cstheme="minorHAns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26938381" w14:textId="51D245D6" w:rsidR="003B367D" w:rsidRPr="003E39E1" w:rsidRDefault="009D34ED" w:rsidP="003E39E1">
      <w:pPr>
        <w:jc w:val="both"/>
        <w:rPr>
          <w:rFonts w:asciiTheme="minorHAnsi" w:hAnsiTheme="minorHAnsi" w:cstheme="minorHAnsi"/>
          <w:sz w:val="22"/>
          <w:szCs w:val="22"/>
        </w:rPr>
      </w:pPr>
      <w:r w:rsidRPr="003E39E1">
        <w:rPr>
          <w:rFonts w:asciiTheme="minorHAnsi" w:hAnsiTheme="minorHAnsi" w:cstheme="minorHAnsi"/>
          <w:sz w:val="22"/>
          <w:szCs w:val="22"/>
        </w:rPr>
        <w:t xml:space="preserve">As per section 4.3.10 </w:t>
      </w:r>
      <w:r w:rsidR="005F33E0" w:rsidRPr="003E39E1">
        <w:rPr>
          <w:rFonts w:asciiTheme="minorHAnsi" w:hAnsiTheme="minorHAnsi" w:cstheme="minorHAnsi"/>
          <w:sz w:val="22"/>
          <w:szCs w:val="22"/>
        </w:rPr>
        <w:t>above and</w:t>
      </w:r>
      <w:r w:rsidRPr="003E39E1">
        <w:rPr>
          <w:rFonts w:asciiTheme="minorHAnsi" w:hAnsiTheme="minorHAnsi" w:cstheme="minorHAnsi"/>
          <w:sz w:val="22"/>
          <w:szCs w:val="22"/>
        </w:rPr>
        <w:t xml:space="preserve"> f</w:t>
      </w:r>
      <w:r w:rsidR="009A1571" w:rsidRPr="003E39E1">
        <w:rPr>
          <w:rFonts w:asciiTheme="minorHAnsi" w:hAnsiTheme="minorHAnsi" w:cstheme="minorHAnsi"/>
          <w:sz w:val="22"/>
          <w:szCs w:val="22"/>
        </w:rPr>
        <w:t xml:space="preserve">ollowing the analysis of bids against the award criteria laid out in sections 5.1 and 5.4, the contract </w:t>
      </w:r>
      <w:r w:rsidRPr="003E39E1">
        <w:rPr>
          <w:rFonts w:asciiTheme="minorHAnsi" w:hAnsiTheme="minorHAnsi" w:cstheme="minorHAnsi"/>
          <w:sz w:val="22"/>
          <w:szCs w:val="22"/>
        </w:rPr>
        <w:t xml:space="preserve">may be awarded </w:t>
      </w:r>
      <w:r w:rsidR="009A1571" w:rsidRPr="003E39E1">
        <w:rPr>
          <w:rFonts w:asciiTheme="minorHAnsi" w:hAnsiTheme="minorHAnsi" w:cstheme="minorHAnsi"/>
          <w:sz w:val="22"/>
          <w:szCs w:val="22"/>
        </w:rPr>
        <w:t xml:space="preserve">to one </w:t>
      </w:r>
      <w:r w:rsidRPr="003E39E1">
        <w:rPr>
          <w:rFonts w:asciiTheme="minorHAnsi" w:hAnsiTheme="minorHAnsi" w:cstheme="minorHAnsi"/>
          <w:sz w:val="22"/>
          <w:szCs w:val="22"/>
        </w:rPr>
        <w:t>supplier or divided between multiple</w:t>
      </w:r>
      <w:r w:rsidR="009A1571" w:rsidRPr="003E39E1">
        <w:rPr>
          <w:rFonts w:asciiTheme="minorHAnsi" w:hAnsiTheme="minorHAnsi" w:cstheme="minorHAnsi"/>
          <w:sz w:val="22"/>
          <w:szCs w:val="22"/>
        </w:rPr>
        <w:t xml:space="preserve"> suppliers </w:t>
      </w:r>
      <w:r w:rsidRPr="003E39E1">
        <w:rPr>
          <w:rFonts w:asciiTheme="minorHAnsi" w:hAnsiTheme="minorHAnsi" w:cstheme="minorHAnsi"/>
          <w:sz w:val="22"/>
          <w:szCs w:val="22"/>
        </w:rPr>
        <w:t xml:space="preserve">at GOAL’s discretion. For such purposes, GOAL </w:t>
      </w:r>
      <w:r w:rsidR="009A1571" w:rsidRPr="003E39E1">
        <w:rPr>
          <w:rFonts w:asciiTheme="minorHAnsi" w:hAnsiTheme="minorHAnsi" w:cstheme="minorHAnsi"/>
          <w:sz w:val="22"/>
          <w:szCs w:val="22"/>
        </w:rPr>
        <w:t>us</w:t>
      </w:r>
      <w:r w:rsidRPr="003E39E1">
        <w:rPr>
          <w:rFonts w:asciiTheme="minorHAnsi" w:hAnsiTheme="minorHAnsi" w:cstheme="minorHAnsi"/>
          <w:sz w:val="22"/>
          <w:szCs w:val="22"/>
        </w:rPr>
        <w:t>es</w:t>
      </w:r>
      <w:r w:rsidR="009A1571" w:rsidRPr="003E39E1">
        <w:rPr>
          <w:rFonts w:asciiTheme="minorHAnsi" w:hAnsiTheme="minorHAnsi" w:cstheme="minorHAnsi"/>
          <w:sz w:val="22"/>
          <w:szCs w:val="22"/>
        </w:rPr>
        <w:t xml:space="preserve"> a Value for Money approach,</w:t>
      </w:r>
      <w:r w:rsidR="00F116A9" w:rsidRPr="003E39E1">
        <w:rPr>
          <w:rFonts w:asciiTheme="minorHAnsi" w:hAnsiTheme="minorHAnsi" w:cstheme="minorHAnsi"/>
          <w:sz w:val="22"/>
          <w:szCs w:val="22"/>
        </w:rPr>
        <w:t xml:space="preserve"> which may</w:t>
      </w:r>
      <w:r w:rsidR="009A1571" w:rsidRPr="003E39E1">
        <w:rPr>
          <w:rFonts w:asciiTheme="minorHAnsi" w:hAnsiTheme="minorHAnsi" w:cstheme="minorHAnsi"/>
          <w:sz w:val="22"/>
          <w:szCs w:val="22"/>
        </w:rPr>
        <w:t xml:space="preserve"> includ</w:t>
      </w:r>
      <w:r w:rsidR="00F116A9" w:rsidRPr="003E39E1">
        <w:rPr>
          <w:rFonts w:asciiTheme="minorHAnsi" w:hAnsiTheme="minorHAnsi" w:cstheme="minorHAnsi"/>
          <w:sz w:val="22"/>
          <w:szCs w:val="22"/>
        </w:rPr>
        <w:t>e</w:t>
      </w:r>
      <w:r w:rsidR="009A1571" w:rsidRPr="003E39E1">
        <w:rPr>
          <w:rFonts w:asciiTheme="minorHAnsi" w:hAnsiTheme="minorHAnsi" w:cstheme="minorHAnsi"/>
          <w:sz w:val="22"/>
          <w:szCs w:val="22"/>
        </w:rPr>
        <w:t xml:space="preserve"> </w:t>
      </w:r>
      <w:r w:rsidR="00F116A9" w:rsidRPr="003E39E1">
        <w:rPr>
          <w:rFonts w:asciiTheme="minorHAnsi" w:hAnsiTheme="minorHAnsi" w:cstheme="minorHAnsi"/>
          <w:sz w:val="22"/>
          <w:szCs w:val="22"/>
        </w:rPr>
        <w:t xml:space="preserve">(but is not limited to) </w:t>
      </w:r>
      <w:r w:rsidR="002F49BA" w:rsidRPr="003E39E1">
        <w:rPr>
          <w:rFonts w:asciiTheme="minorHAnsi" w:hAnsiTheme="minorHAnsi" w:cstheme="minorHAnsi"/>
          <w:sz w:val="22"/>
          <w:szCs w:val="22"/>
        </w:rPr>
        <w:t xml:space="preserve">price, quality, lead time, </w:t>
      </w:r>
      <w:r w:rsidRPr="003E39E1">
        <w:rPr>
          <w:rFonts w:asciiTheme="minorHAnsi" w:hAnsiTheme="minorHAnsi" w:cstheme="minorHAnsi"/>
          <w:sz w:val="22"/>
          <w:szCs w:val="22"/>
        </w:rPr>
        <w:t xml:space="preserve">context and </w:t>
      </w:r>
      <w:r w:rsidR="009A1571" w:rsidRPr="003E39E1">
        <w:rPr>
          <w:rFonts w:asciiTheme="minorHAnsi" w:hAnsiTheme="minorHAnsi" w:cstheme="minorHAnsi"/>
          <w:sz w:val="22"/>
          <w:szCs w:val="22"/>
        </w:rPr>
        <w:t xml:space="preserve">risk analysis of the </w:t>
      </w:r>
      <w:r w:rsidR="00F116A9" w:rsidRPr="003E39E1">
        <w:rPr>
          <w:rFonts w:asciiTheme="minorHAnsi" w:hAnsiTheme="minorHAnsi" w:cstheme="minorHAnsi"/>
          <w:sz w:val="22"/>
          <w:szCs w:val="22"/>
        </w:rPr>
        <w:t>supply chain environment pertaining to the contract delivery</w:t>
      </w:r>
      <w:r w:rsidR="009A1571" w:rsidRPr="003E39E1">
        <w:rPr>
          <w:rFonts w:asciiTheme="minorHAnsi" w:hAnsiTheme="minorHAnsi" w:cstheme="minorHAnsi"/>
          <w:sz w:val="22"/>
          <w:szCs w:val="22"/>
        </w:rPr>
        <w:t xml:space="preserve">. </w:t>
      </w: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0" w:name="_Toc115690190"/>
      <w:bookmarkStart w:id="31" w:name="_Toc115693452"/>
      <w:bookmarkStart w:id="32" w:name="_Toc115694784"/>
      <w:bookmarkStart w:id="33" w:name="_Toc118102670"/>
      <w:bookmarkStart w:id="34" w:name="_Toc118102846"/>
      <w:bookmarkStart w:id="35" w:name="_Toc231810402"/>
      <w:bookmarkStart w:id="36" w:name="_Toc466022953"/>
      <w:r w:rsidRPr="00805C27">
        <w:t>Introduction</w:t>
      </w:r>
      <w:bookmarkEnd w:id="30"/>
      <w:bookmarkEnd w:id="31"/>
      <w:bookmarkEnd w:id="32"/>
      <w:bookmarkEnd w:id="33"/>
      <w:bookmarkEnd w:id="34"/>
      <w:bookmarkEnd w:id="35"/>
      <w:bookmarkEnd w:id="36"/>
    </w:p>
    <w:p w14:paraId="3344C451" w14:textId="3FFF48B5" w:rsidR="00EE1801" w:rsidRPr="003E39E1" w:rsidRDefault="00EE1801" w:rsidP="00B74543">
      <w:pPr>
        <w:jc w:val="both"/>
        <w:rPr>
          <w:rFonts w:asciiTheme="minorHAnsi" w:hAnsiTheme="minorHAnsi" w:cstheme="minorHAnsi"/>
          <w:b/>
          <w:bCs/>
          <w:sz w:val="22"/>
          <w:szCs w:val="22"/>
        </w:rPr>
      </w:pPr>
      <w:r w:rsidRPr="003E39E1">
        <w:rPr>
          <w:rFonts w:asciiTheme="minorHAnsi" w:hAnsiTheme="minorHAnsi" w:cstheme="minorHAnsi"/>
          <w:sz w:val="22"/>
          <w:szCs w:val="22"/>
        </w:rPr>
        <w:t xml:space="preserve">All proposals must conform to the </w:t>
      </w:r>
      <w:r w:rsidR="00EE190F" w:rsidRPr="003E39E1">
        <w:rPr>
          <w:rFonts w:asciiTheme="minorHAnsi" w:hAnsiTheme="minorHAnsi" w:cstheme="minorHAnsi"/>
          <w:sz w:val="22"/>
          <w:szCs w:val="22"/>
        </w:rPr>
        <w:t>response format</w:t>
      </w:r>
      <w:r w:rsidRPr="003E39E1">
        <w:rPr>
          <w:rFonts w:asciiTheme="minorHAnsi" w:hAnsiTheme="minorHAnsi" w:cstheme="minorHAnsi"/>
          <w:sz w:val="22"/>
          <w:szCs w:val="22"/>
        </w:rPr>
        <w:t xml:space="preserve"> laid out below. Where a tender</w:t>
      </w:r>
      <w:r w:rsidR="00322CE2" w:rsidRPr="003E39E1">
        <w:rPr>
          <w:rFonts w:asciiTheme="minorHAnsi" w:hAnsiTheme="minorHAnsi" w:cstheme="minorHAnsi"/>
          <w:sz w:val="22"/>
          <w:szCs w:val="22"/>
        </w:rPr>
        <w:t xml:space="preserve"> </w:t>
      </w:r>
      <w:r w:rsidRPr="003E39E1">
        <w:rPr>
          <w:rFonts w:asciiTheme="minorHAnsi" w:hAnsiTheme="minorHAnsi" w:cstheme="minorHAnsi"/>
          <w:sz w:val="22"/>
          <w:szCs w:val="22"/>
        </w:rPr>
        <w:t>does not conform to the required format the 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may be requested to resubmit it in the correct format, on the understanding that the </w:t>
      </w:r>
      <w:r w:rsidR="007D56BD" w:rsidRPr="003E39E1">
        <w:rPr>
          <w:rFonts w:asciiTheme="minorHAnsi" w:hAnsiTheme="minorHAnsi" w:cstheme="minorHAnsi"/>
          <w:sz w:val="22"/>
          <w:szCs w:val="22"/>
        </w:rPr>
        <w:t>resubmission</w:t>
      </w:r>
      <w:r w:rsidRPr="003E39E1">
        <w:rPr>
          <w:rFonts w:asciiTheme="minorHAnsi" w:hAnsiTheme="minorHAnsi" w:cstheme="minorHAnsi"/>
          <w:sz w:val="22"/>
          <w:szCs w:val="22"/>
        </w:rPr>
        <w:t xml:space="preserve"> cannot contain any material change from the original. </w:t>
      </w:r>
      <w:r w:rsidRPr="003E39E1">
        <w:rPr>
          <w:rFonts w:asciiTheme="minorHAnsi" w:hAnsiTheme="minorHAnsi" w:cstheme="minorHAnsi"/>
          <w:b/>
          <w:bCs/>
          <w:sz w:val="22"/>
          <w:szCs w:val="22"/>
        </w:rPr>
        <w:t xml:space="preserve">Failure to resubmit </w:t>
      </w:r>
      <w:r w:rsidR="007D56BD" w:rsidRPr="003E39E1">
        <w:rPr>
          <w:rFonts w:asciiTheme="minorHAnsi" w:hAnsiTheme="minorHAnsi" w:cstheme="minorHAnsi"/>
          <w:b/>
          <w:bCs/>
          <w:sz w:val="22"/>
          <w:szCs w:val="22"/>
        </w:rPr>
        <w:t xml:space="preserve">in the correct </w:t>
      </w:r>
      <w:r w:rsidRPr="003E39E1">
        <w:rPr>
          <w:rFonts w:asciiTheme="minorHAnsi" w:hAnsiTheme="minorHAnsi" w:cstheme="minorHAnsi"/>
          <w:b/>
          <w:bCs/>
          <w:sz w:val="22"/>
          <w:szCs w:val="22"/>
        </w:rPr>
        <w:t xml:space="preserve">format within </w:t>
      </w:r>
      <w:r w:rsidR="00057BEC" w:rsidRPr="003E39E1">
        <w:rPr>
          <w:rFonts w:asciiTheme="minorHAnsi" w:hAnsiTheme="minorHAnsi" w:cstheme="minorHAnsi"/>
          <w:b/>
          <w:bCs/>
          <w:sz w:val="22"/>
          <w:szCs w:val="22"/>
        </w:rPr>
        <w:t xml:space="preserve">3 </w:t>
      </w:r>
      <w:r w:rsidR="00DB613D" w:rsidRPr="003E39E1">
        <w:rPr>
          <w:rFonts w:asciiTheme="minorHAnsi" w:hAnsiTheme="minorHAnsi" w:cstheme="minorHAnsi"/>
          <w:b/>
          <w:bCs/>
          <w:sz w:val="22"/>
          <w:szCs w:val="22"/>
        </w:rPr>
        <w:t xml:space="preserve">(three) </w:t>
      </w:r>
      <w:r w:rsidRPr="003E39E1">
        <w:rPr>
          <w:rFonts w:asciiTheme="minorHAnsi" w:hAnsiTheme="minorHAnsi" w:cstheme="minorHAnsi"/>
          <w:b/>
          <w:bCs/>
          <w:sz w:val="22"/>
          <w:szCs w:val="22"/>
        </w:rPr>
        <w:t>working days may result in disqualification</w:t>
      </w:r>
      <w:r w:rsidR="007D56BD" w:rsidRPr="003E39E1">
        <w:rPr>
          <w:rFonts w:asciiTheme="minorHAnsi" w:hAnsiTheme="minorHAnsi" w:cstheme="minorHAnsi"/>
          <w:b/>
          <w:bCs/>
          <w:sz w:val="22"/>
          <w:szCs w:val="22"/>
        </w:rPr>
        <w:t xml:space="preserve">. </w:t>
      </w:r>
      <w:r w:rsidRPr="003E39E1">
        <w:rPr>
          <w:rFonts w:asciiTheme="minorHAnsi" w:hAnsiTheme="minorHAnsi" w:cstheme="minorHAnsi"/>
          <w:b/>
          <w:bCs/>
          <w:sz w:val="22"/>
          <w:szCs w:val="22"/>
        </w:rPr>
        <w:t xml:space="preserve"> </w:t>
      </w:r>
    </w:p>
    <w:p w14:paraId="702C2DBE" w14:textId="68099A35" w:rsidR="00EE1801" w:rsidRPr="003E39E1" w:rsidRDefault="00EE1801" w:rsidP="00B74543">
      <w:pPr>
        <w:jc w:val="both"/>
        <w:rPr>
          <w:rFonts w:asciiTheme="minorHAnsi" w:hAnsiTheme="minorHAnsi" w:cstheme="minorHAnsi"/>
          <w:sz w:val="22"/>
          <w:szCs w:val="22"/>
        </w:rPr>
      </w:pPr>
      <w:r w:rsidRPr="003E39E1">
        <w:rPr>
          <w:rFonts w:asciiTheme="minorHAnsi" w:hAnsiTheme="minorHAnsi" w:cstheme="minorHAnsi"/>
          <w:sz w:val="22"/>
          <w:szCs w:val="22"/>
        </w:rPr>
        <w:lastRenderedPageBreak/>
        <w:t xml:space="preserve">By responding to this </w:t>
      </w:r>
      <w:r w:rsidR="00322CE2" w:rsidRPr="003E39E1">
        <w:rPr>
          <w:rFonts w:asciiTheme="minorHAnsi" w:hAnsiTheme="minorHAnsi" w:cstheme="minorHAnsi"/>
          <w:sz w:val="22"/>
          <w:szCs w:val="22"/>
        </w:rPr>
        <w:t>ITT</w:t>
      </w:r>
      <w:r w:rsidRPr="003E39E1">
        <w:rPr>
          <w:rFonts w:asciiTheme="minorHAnsi" w:hAnsiTheme="minorHAnsi" w:cstheme="minorHAnsi"/>
          <w:sz w:val="22"/>
          <w:szCs w:val="22"/>
        </w:rPr>
        <w:t xml:space="preserve">, each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is required to accept the terms and conditions of this </w:t>
      </w:r>
      <w:r w:rsidR="00322CE2" w:rsidRPr="003E39E1">
        <w:rPr>
          <w:rFonts w:asciiTheme="minorHAnsi" w:hAnsiTheme="minorHAnsi" w:cstheme="minorHAnsi"/>
          <w:sz w:val="22"/>
          <w:szCs w:val="22"/>
        </w:rPr>
        <w:t xml:space="preserve">ITT </w:t>
      </w:r>
      <w:r w:rsidRPr="003E39E1">
        <w:rPr>
          <w:rFonts w:asciiTheme="minorHAnsi" w:hAnsiTheme="minorHAnsi" w:cstheme="minorHAnsi"/>
          <w:sz w:val="22"/>
          <w:szCs w:val="22"/>
        </w:rPr>
        <w:t>and to acknowledge and confirm their acceptance by re</w:t>
      </w:r>
      <w:r w:rsidR="00DD097B" w:rsidRPr="003E39E1">
        <w:rPr>
          <w:rFonts w:asciiTheme="minorHAnsi" w:hAnsiTheme="minorHAnsi" w:cstheme="minorHAnsi"/>
          <w:sz w:val="22"/>
          <w:szCs w:val="22"/>
        </w:rPr>
        <w:t>turning a signed copy with its r</w:t>
      </w:r>
      <w:r w:rsidRPr="003E39E1">
        <w:rPr>
          <w:rFonts w:asciiTheme="minorHAnsi" w:hAnsiTheme="minorHAnsi" w:cstheme="minorHAnsi"/>
          <w:sz w:val="22"/>
          <w:szCs w:val="22"/>
        </w:rPr>
        <w:t xml:space="preserve">esponse.  Should a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Pr="003E39E1">
        <w:rPr>
          <w:rFonts w:asciiTheme="minorHAnsi" w:hAnsiTheme="minorHAnsi" w:cstheme="minorHAnsi"/>
          <w:sz w:val="22"/>
          <w:szCs w:val="22"/>
        </w:rPr>
        <w:t xml:space="preserve">not comply with these requirements, </w:t>
      </w:r>
      <w:r w:rsidR="00D50EBD" w:rsidRPr="003E39E1">
        <w:rPr>
          <w:rFonts w:asciiTheme="minorHAnsi" w:hAnsiTheme="minorHAnsi" w:cstheme="minorHAnsi"/>
          <w:sz w:val="22"/>
          <w:szCs w:val="22"/>
        </w:rPr>
        <w:t>GOAL</w:t>
      </w:r>
      <w:r w:rsidRPr="003E39E1">
        <w:rPr>
          <w:rFonts w:asciiTheme="minorHAnsi" w:hAnsiTheme="minorHAnsi" w:cstheme="minorHAnsi"/>
          <w:sz w:val="22"/>
          <w:szCs w:val="22"/>
        </w:rPr>
        <w:t xml:space="preserve"> may, at thei</w:t>
      </w:r>
      <w:r w:rsidR="00DD097B" w:rsidRPr="003E39E1">
        <w:rPr>
          <w:rFonts w:asciiTheme="minorHAnsi" w:hAnsiTheme="minorHAnsi" w:cstheme="minorHAnsi"/>
          <w:sz w:val="22"/>
          <w:szCs w:val="22"/>
        </w:rPr>
        <w:t>r sole discretion, reject the re</w:t>
      </w:r>
      <w:r w:rsidRPr="003E39E1">
        <w:rPr>
          <w:rFonts w:asciiTheme="minorHAnsi" w:hAnsiTheme="minorHAnsi" w:cstheme="minorHAnsi"/>
          <w:sz w:val="22"/>
          <w:szCs w:val="22"/>
        </w:rPr>
        <w:t>sponse.</w:t>
      </w:r>
    </w:p>
    <w:p w14:paraId="5FB4FE7A" w14:textId="09ABE0F2" w:rsidR="00EE1801" w:rsidRPr="003E39E1" w:rsidRDefault="00EE1801" w:rsidP="00B74543">
      <w:pPr>
        <w:jc w:val="both"/>
        <w:rPr>
          <w:rFonts w:asciiTheme="minorHAnsi" w:hAnsiTheme="minorHAnsi" w:cstheme="minorHAnsi"/>
          <w:sz w:val="22"/>
          <w:szCs w:val="22"/>
        </w:rPr>
      </w:pPr>
      <w:r w:rsidRPr="003E39E1">
        <w:rPr>
          <w:rFonts w:asciiTheme="minorHAnsi" w:hAnsiTheme="minorHAnsi" w:cstheme="minorHAnsi"/>
          <w:sz w:val="22"/>
          <w:szCs w:val="22"/>
        </w:rPr>
        <w:t xml:space="preserve">If the </w:t>
      </w:r>
      <w:r w:rsidR="00E87E7E" w:rsidRPr="003E39E1">
        <w:rPr>
          <w:rFonts w:asciiTheme="minorHAnsi" w:hAnsiTheme="minorHAnsi" w:cstheme="minorHAnsi"/>
          <w:sz w:val="22"/>
          <w:szCs w:val="22"/>
        </w:rPr>
        <w:t>Tenderer</w:t>
      </w:r>
      <w:r w:rsidR="00DD097B" w:rsidRPr="003E39E1">
        <w:rPr>
          <w:rFonts w:asciiTheme="minorHAnsi" w:hAnsiTheme="minorHAnsi" w:cstheme="minorHAnsi"/>
          <w:sz w:val="22"/>
          <w:szCs w:val="22"/>
        </w:rPr>
        <w:t xml:space="preserve"> </w:t>
      </w:r>
      <w:r w:rsidR="006A553A" w:rsidRPr="003E39E1">
        <w:rPr>
          <w:rFonts w:asciiTheme="minorHAnsi" w:hAnsiTheme="minorHAnsi" w:cstheme="minorHAnsi"/>
          <w:sz w:val="22"/>
          <w:szCs w:val="22"/>
        </w:rPr>
        <w:t>wishes to supplement their R</w:t>
      </w:r>
      <w:r w:rsidRPr="003E39E1">
        <w:rPr>
          <w:rFonts w:asciiTheme="minorHAnsi" w:hAnsiTheme="minorHAnsi" w:cstheme="minorHAnsi"/>
          <w:sz w:val="22"/>
          <w:szCs w:val="22"/>
        </w:rPr>
        <w:t xml:space="preserve">esponse to any section of the </w:t>
      </w:r>
      <w:r w:rsidR="00322CE2" w:rsidRPr="003E39E1">
        <w:rPr>
          <w:rFonts w:asciiTheme="minorHAnsi" w:hAnsiTheme="minorHAnsi" w:cstheme="minorHAnsi"/>
          <w:sz w:val="22"/>
          <w:szCs w:val="22"/>
        </w:rPr>
        <w:t xml:space="preserve">ITT </w:t>
      </w:r>
      <w:r w:rsidRPr="003E39E1">
        <w:rPr>
          <w:rFonts w:asciiTheme="minorHAnsi" w:hAnsiTheme="minorHAnsi" w:cstheme="minorHAnsi"/>
          <w:sz w:val="22"/>
          <w:szCs w:val="22"/>
        </w:rPr>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37" w:name="_Toc466022956"/>
      <w:bookmarkStart w:id="38" w:name="_Toc466022957"/>
      <w:bookmarkEnd w:id="37"/>
      <w:bookmarkEnd w:id="38"/>
      <w: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EF3D37" w14:paraId="28441D9D" w14:textId="77777777" w:rsidTr="003C0D53">
        <w:tc>
          <w:tcPr>
            <w:tcW w:w="704" w:type="dxa"/>
            <w:vMerge w:val="restart"/>
            <w:shd w:val="clear" w:color="auto" w:fill="D9D9D9" w:themeFill="background1" w:themeFillShade="D9"/>
          </w:tcPr>
          <w:p w14:paraId="756EF684" w14:textId="77777777" w:rsidR="00DD097B" w:rsidRPr="002239FC" w:rsidRDefault="00DD097B" w:rsidP="00E249FC">
            <w:pPr>
              <w:rPr>
                <w:rFonts w:asciiTheme="minorHAnsi" w:hAnsiTheme="minorHAnsi" w:cstheme="minorHAnsi"/>
                <w:b/>
                <w:sz w:val="20"/>
                <w:szCs w:val="20"/>
              </w:rPr>
            </w:pPr>
            <w:r w:rsidRPr="002239FC">
              <w:rPr>
                <w:rFonts w:asciiTheme="minorHAnsi" w:hAnsiTheme="minorHAnsi" w:cstheme="minorHAnsi"/>
                <w:b/>
                <w:sz w:val="20"/>
                <w:szCs w:val="20"/>
              </w:rPr>
              <w:t>Line</w:t>
            </w:r>
          </w:p>
          <w:p w14:paraId="49D9C9DB" w14:textId="44754422" w:rsidR="00DD097B" w:rsidRPr="002239FC" w:rsidRDefault="00DD097B" w:rsidP="00E249FC">
            <w:pPr>
              <w:rPr>
                <w:rFonts w:asciiTheme="minorHAnsi" w:hAnsiTheme="minorHAnsi" w:cstheme="minorHAnsi"/>
                <w:b/>
                <w:sz w:val="20"/>
                <w:szCs w:val="20"/>
              </w:rPr>
            </w:pPr>
          </w:p>
        </w:tc>
        <w:tc>
          <w:tcPr>
            <w:tcW w:w="2693" w:type="dxa"/>
            <w:vMerge w:val="restart"/>
            <w:shd w:val="clear" w:color="auto" w:fill="D9D9D9" w:themeFill="background1" w:themeFillShade="D9"/>
          </w:tcPr>
          <w:p w14:paraId="2BDD67E0" w14:textId="77777777" w:rsidR="00DD097B" w:rsidRPr="002239FC" w:rsidRDefault="00DD097B" w:rsidP="00E249FC">
            <w:pPr>
              <w:rPr>
                <w:rFonts w:asciiTheme="minorHAnsi" w:hAnsiTheme="minorHAnsi" w:cstheme="minorHAnsi"/>
                <w:b/>
                <w:sz w:val="20"/>
                <w:szCs w:val="20"/>
              </w:rPr>
            </w:pPr>
            <w:r w:rsidRPr="002239FC">
              <w:rPr>
                <w:rFonts w:asciiTheme="minorHAnsi" w:hAnsiTheme="minorHAnsi" w:cstheme="minorHAnsi"/>
                <w:b/>
                <w:sz w:val="20"/>
                <w:szCs w:val="20"/>
              </w:rPr>
              <w:t>Item</w:t>
            </w:r>
          </w:p>
          <w:p w14:paraId="4321B651" w14:textId="561A10C6" w:rsidR="00DD097B" w:rsidRPr="002239FC" w:rsidRDefault="00DD097B" w:rsidP="00E249FC">
            <w:pPr>
              <w:rPr>
                <w:rFonts w:asciiTheme="minorHAnsi" w:hAnsiTheme="minorHAnsi" w:cstheme="minorHAnsi"/>
                <w:b/>
                <w:sz w:val="20"/>
                <w:szCs w:val="20"/>
              </w:rPr>
            </w:pPr>
          </w:p>
        </w:tc>
        <w:tc>
          <w:tcPr>
            <w:tcW w:w="5812" w:type="dxa"/>
            <w:gridSpan w:val="2"/>
            <w:shd w:val="clear" w:color="auto" w:fill="D9D9D9" w:themeFill="background1" w:themeFillShade="D9"/>
          </w:tcPr>
          <w:p w14:paraId="7F5C2082" w14:textId="01598C68" w:rsidR="00DD097B" w:rsidRPr="002239FC" w:rsidRDefault="00DD097B" w:rsidP="00B84DA3">
            <w:pPr>
              <w:rPr>
                <w:rFonts w:asciiTheme="minorHAnsi" w:hAnsiTheme="minorHAnsi" w:cstheme="minorHAnsi"/>
                <w:b/>
                <w:sz w:val="20"/>
                <w:szCs w:val="20"/>
              </w:rPr>
            </w:pPr>
            <w:r w:rsidRPr="002239FC">
              <w:rPr>
                <w:rFonts w:asciiTheme="minorHAnsi" w:hAnsiTheme="minorHAnsi" w:cstheme="minorHAnsi"/>
                <w:b/>
                <w:sz w:val="20"/>
                <w:szCs w:val="20"/>
              </w:rPr>
              <w:t xml:space="preserve">How to submit </w:t>
            </w:r>
          </w:p>
        </w:tc>
        <w:tc>
          <w:tcPr>
            <w:tcW w:w="975" w:type="dxa"/>
            <w:shd w:val="clear" w:color="auto" w:fill="D9D9D9" w:themeFill="background1" w:themeFillShade="D9"/>
          </w:tcPr>
          <w:p w14:paraId="0C580853" w14:textId="77777777" w:rsidR="00DD097B" w:rsidRPr="00EF3D37" w:rsidRDefault="00DD097B" w:rsidP="00E249FC">
            <w:pPr>
              <w:rPr>
                <w:b/>
                <w:sz w:val="20"/>
                <w:szCs w:val="20"/>
              </w:rPr>
            </w:pPr>
            <w:r w:rsidRPr="00EF3D37">
              <w:rPr>
                <w:b/>
                <w:sz w:val="20"/>
                <w:szCs w:val="20"/>
              </w:rPr>
              <w:t xml:space="preserve">Tick attached </w:t>
            </w:r>
          </w:p>
        </w:tc>
      </w:tr>
      <w:tr w:rsidR="00DD097B" w:rsidRPr="00EF3D37" w14:paraId="52B25398" w14:textId="77777777" w:rsidTr="00304072">
        <w:tc>
          <w:tcPr>
            <w:tcW w:w="704" w:type="dxa"/>
            <w:vMerge/>
            <w:shd w:val="clear" w:color="auto" w:fill="D9D9D9" w:themeFill="background1" w:themeFillShade="D9"/>
          </w:tcPr>
          <w:p w14:paraId="6EDD11F6" w14:textId="0AA725CD" w:rsidR="00DD097B" w:rsidRPr="002239FC" w:rsidRDefault="00DD097B" w:rsidP="00E249FC">
            <w:pPr>
              <w:rPr>
                <w:rFonts w:asciiTheme="minorHAnsi" w:hAnsiTheme="minorHAnsi" w:cstheme="minorHAnsi"/>
                <w:b/>
                <w:sz w:val="20"/>
                <w:szCs w:val="20"/>
              </w:rPr>
            </w:pPr>
          </w:p>
        </w:tc>
        <w:tc>
          <w:tcPr>
            <w:tcW w:w="2693" w:type="dxa"/>
            <w:vMerge/>
            <w:shd w:val="clear" w:color="auto" w:fill="D9D9D9" w:themeFill="background1" w:themeFillShade="D9"/>
          </w:tcPr>
          <w:p w14:paraId="3206F657" w14:textId="31D797D6" w:rsidR="00DD097B" w:rsidRPr="002239FC" w:rsidRDefault="00DD097B" w:rsidP="00E249FC">
            <w:pPr>
              <w:rPr>
                <w:rFonts w:asciiTheme="minorHAnsi" w:hAnsiTheme="minorHAnsi" w:cstheme="minorHAnsi"/>
                <w:b/>
                <w:sz w:val="20"/>
                <w:szCs w:val="20"/>
              </w:rPr>
            </w:pPr>
          </w:p>
        </w:tc>
        <w:tc>
          <w:tcPr>
            <w:tcW w:w="2906" w:type="dxa"/>
            <w:shd w:val="clear" w:color="auto" w:fill="D9D9D9" w:themeFill="background1" w:themeFillShade="D9"/>
          </w:tcPr>
          <w:p w14:paraId="6F41D428" w14:textId="79728851" w:rsidR="00DD097B" w:rsidRPr="002239FC" w:rsidRDefault="00DD097B" w:rsidP="00DD097B">
            <w:pPr>
              <w:rPr>
                <w:rFonts w:asciiTheme="minorHAnsi" w:hAnsiTheme="minorHAnsi" w:cstheme="minorHAnsi"/>
                <w:b/>
                <w:sz w:val="20"/>
                <w:szCs w:val="20"/>
              </w:rPr>
            </w:pPr>
            <w:r w:rsidRPr="002239FC">
              <w:rPr>
                <w:rFonts w:asciiTheme="minorHAnsi" w:hAnsiTheme="minorHAnsi" w:cstheme="minorHAnsi"/>
                <w:b/>
                <w:sz w:val="20"/>
                <w:szCs w:val="20"/>
              </w:rPr>
              <w:t>Electronic submission</w:t>
            </w:r>
          </w:p>
        </w:tc>
        <w:tc>
          <w:tcPr>
            <w:tcW w:w="2906" w:type="dxa"/>
            <w:shd w:val="clear" w:color="auto" w:fill="D9D9D9" w:themeFill="background1" w:themeFillShade="D9"/>
          </w:tcPr>
          <w:p w14:paraId="502537B4" w14:textId="6504337A" w:rsidR="00DD097B" w:rsidRPr="002239FC" w:rsidRDefault="00DD097B" w:rsidP="00B84DA3">
            <w:pPr>
              <w:rPr>
                <w:rFonts w:asciiTheme="minorHAnsi" w:hAnsiTheme="minorHAnsi" w:cstheme="minorHAnsi"/>
                <w:b/>
                <w:sz w:val="20"/>
                <w:szCs w:val="20"/>
              </w:rPr>
            </w:pPr>
            <w:r w:rsidRPr="002239FC">
              <w:rPr>
                <w:rFonts w:asciiTheme="minorHAnsi" w:hAnsiTheme="minorHAnsi" w:cstheme="minorHAnsi"/>
                <w:b/>
                <w:sz w:val="20"/>
                <w:szCs w:val="20"/>
              </w:rPr>
              <w:t>Physical submission</w:t>
            </w:r>
          </w:p>
        </w:tc>
        <w:tc>
          <w:tcPr>
            <w:tcW w:w="975" w:type="dxa"/>
            <w:shd w:val="clear" w:color="auto" w:fill="D9D9D9" w:themeFill="background1" w:themeFillShade="D9"/>
          </w:tcPr>
          <w:p w14:paraId="3ED6D4E6" w14:textId="77777777" w:rsidR="00DD097B" w:rsidRPr="00EF3D37" w:rsidRDefault="00DD097B" w:rsidP="00E249FC">
            <w:pPr>
              <w:rPr>
                <w:b/>
                <w:sz w:val="20"/>
                <w:szCs w:val="20"/>
              </w:rPr>
            </w:pPr>
          </w:p>
        </w:tc>
      </w:tr>
      <w:tr w:rsidR="00DD097B" w:rsidRPr="00EF3D37" w14:paraId="4531AE9B" w14:textId="77777777" w:rsidTr="00304072">
        <w:tc>
          <w:tcPr>
            <w:tcW w:w="704" w:type="dxa"/>
            <w:shd w:val="clear" w:color="auto" w:fill="D9D9D9" w:themeFill="background1" w:themeFillShade="D9"/>
          </w:tcPr>
          <w:p w14:paraId="5830D21F" w14:textId="6D181315" w:rsidR="00DD097B" w:rsidRPr="002239FC" w:rsidRDefault="00DD097B" w:rsidP="00E249FC">
            <w:pPr>
              <w:rPr>
                <w:rFonts w:asciiTheme="minorHAnsi" w:hAnsiTheme="minorHAnsi" w:cstheme="minorHAnsi"/>
                <w:sz w:val="20"/>
                <w:szCs w:val="20"/>
              </w:rPr>
            </w:pPr>
            <w:r w:rsidRPr="002239FC">
              <w:rPr>
                <w:rFonts w:asciiTheme="minorHAnsi" w:hAnsiTheme="minorHAnsi" w:cstheme="minorHAnsi"/>
                <w:sz w:val="20"/>
                <w:szCs w:val="20"/>
              </w:rPr>
              <w:t>1</w:t>
            </w:r>
          </w:p>
        </w:tc>
        <w:tc>
          <w:tcPr>
            <w:tcW w:w="2693" w:type="dxa"/>
            <w:shd w:val="clear" w:color="auto" w:fill="F2F2F2" w:themeFill="background1" w:themeFillShade="F2"/>
          </w:tcPr>
          <w:p w14:paraId="63F9D10B" w14:textId="569807DA" w:rsidR="00DD097B" w:rsidRPr="002239FC" w:rsidRDefault="00DD097B" w:rsidP="009E35C0">
            <w:pPr>
              <w:rPr>
                <w:rFonts w:asciiTheme="minorHAnsi" w:hAnsiTheme="minorHAnsi" w:cstheme="minorHAnsi"/>
                <w:sz w:val="20"/>
                <w:szCs w:val="20"/>
              </w:rPr>
            </w:pPr>
            <w:r w:rsidRPr="002239FC">
              <w:rPr>
                <w:rFonts w:asciiTheme="minorHAnsi" w:hAnsiTheme="minorHAnsi" w:cstheme="minorHAnsi"/>
                <w:sz w:val="20"/>
                <w:szCs w:val="20"/>
              </w:rPr>
              <w:t xml:space="preserve">This checklist </w:t>
            </w:r>
            <w:r w:rsidR="00942699" w:rsidRPr="002239FC">
              <w:rPr>
                <w:rFonts w:asciiTheme="minorHAnsi" w:hAnsiTheme="minorHAnsi" w:cstheme="minorHAnsi"/>
                <w:sz w:val="20"/>
                <w:szCs w:val="20"/>
              </w:rPr>
              <w:t>ticked</w:t>
            </w:r>
          </w:p>
        </w:tc>
        <w:tc>
          <w:tcPr>
            <w:tcW w:w="2906" w:type="dxa"/>
            <w:shd w:val="clear" w:color="auto" w:fill="F2F2F2" w:themeFill="background1" w:themeFillShade="F2"/>
          </w:tcPr>
          <w:p w14:paraId="69F54CCF" w14:textId="77777777" w:rsidR="00DD097B" w:rsidRPr="002239FC" w:rsidRDefault="00DD097B" w:rsidP="00D077FB">
            <w:pPr>
              <w:rPr>
                <w:rFonts w:asciiTheme="minorHAnsi" w:hAnsiTheme="minorHAnsi" w:cstheme="minorHAnsi"/>
                <w:sz w:val="20"/>
                <w:szCs w:val="20"/>
              </w:rPr>
            </w:pPr>
            <w:r w:rsidRPr="002239FC">
              <w:rPr>
                <w:rFonts w:asciiTheme="minorHAnsi" w:hAnsiTheme="minorHAnsi" w:cstheme="minorHAnsi"/>
                <w:sz w:val="20"/>
                <w:szCs w:val="20"/>
              </w:rPr>
              <w:t>Ticked, scan and save as ‘Checklist’</w:t>
            </w:r>
          </w:p>
        </w:tc>
        <w:tc>
          <w:tcPr>
            <w:tcW w:w="2906" w:type="dxa"/>
            <w:shd w:val="clear" w:color="auto" w:fill="F2F2F2" w:themeFill="background1" w:themeFillShade="F2"/>
          </w:tcPr>
          <w:p w14:paraId="01D56E6A" w14:textId="7E76255A" w:rsidR="00DD097B" w:rsidRPr="002239FC" w:rsidRDefault="00DD097B" w:rsidP="00DD097B">
            <w:pPr>
              <w:rPr>
                <w:rFonts w:asciiTheme="minorHAnsi" w:hAnsiTheme="minorHAnsi" w:cstheme="minorHAnsi"/>
                <w:sz w:val="20"/>
                <w:szCs w:val="20"/>
              </w:rPr>
            </w:pPr>
            <w:r w:rsidRPr="002239FC">
              <w:rPr>
                <w:rFonts w:asciiTheme="minorHAnsi" w:hAnsiTheme="minorHAnsi" w:cstheme="minorHAnsi"/>
                <w:sz w:val="20"/>
                <w:szCs w:val="20"/>
              </w:rPr>
              <w:t xml:space="preserve">Tick and submit. </w:t>
            </w:r>
          </w:p>
        </w:tc>
        <w:tc>
          <w:tcPr>
            <w:tcW w:w="975" w:type="dxa"/>
          </w:tcPr>
          <w:p w14:paraId="73F97CB2" w14:textId="77777777" w:rsidR="00DD097B" w:rsidRPr="00EF3D37" w:rsidRDefault="00DD097B" w:rsidP="00E249FC">
            <w:pPr>
              <w:rPr>
                <w:sz w:val="20"/>
                <w:szCs w:val="20"/>
              </w:rPr>
            </w:pPr>
          </w:p>
        </w:tc>
      </w:tr>
      <w:tr w:rsidR="00DD097B" w:rsidRPr="00EF3D37" w14:paraId="72DEA034" w14:textId="77777777" w:rsidTr="00304072">
        <w:tc>
          <w:tcPr>
            <w:tcW w:w="704" w:type="dxa"/>
            <w:shd w:val="clear" w:color="auto" w:fill="D9D9D9" w:themeFill="background1" w:themeFillShade="D9"/>
          </w:tcPr>
          <w:p w14:paraId="70743C4F" w14:textId="4FA10F87" w:rsidR="00DD097B" w:rsidRPr="002239FC" w:rsidRDefault="00DD097B" w:rsidP="00E249FC">
            <w:pPr>
              <w:rPr>
                <w:rFonts w:asciiTheme="minorHAnsi" w:hAnsiTheme="minorHAnsi" w:cstheme="minorHAnsi"/>
                <w:sz w:val="20"/>
                <w:szCs w:val="20"/>
              </w:rPr>
            </w:pPr>
            <w:r w:rsidRPr="002239FC">
              <w:rPr>
                <w:rFonts w:asciiTheme="minorHAnsi" w:hAnsiTheme="minorHAnsi" w:cstheme="minorHAnsi"/>
                <w:sz w:val="20"/>
                <w:szCs w:val="20"/>
              </w:rPr>
              <w:t>2</w:t>
            </w:r>
          </w:p>
        </w:tc>
        <w:tc>
          <w:tcPr>
            <w:tcW w:w="2693" w:type="dxa"/>
            <w:shd w:val="clear" w:color="auto" w:fill="F2F2F2" w:themeFill="background1" w:themeFillShade="F2"/>
          </w:tcPr>
          <w:p w14:paraId="363A92B8" w14:textId="7715AB00" w:rsidR="00DD097B" w:rsidRPr="002239FC" w:rsidRDefault="00DD097B" w:rsidP="002C1599">
            <w:pPr>
              <w:rPr>
                <w:rFonts w:asciiTheme="minorHAnsi" w:hAnsiTheme="minorHAnsi" w:cstheme="minorHAnsi"/>
                <w:sz w:val="20"/>
                <w:szCs w:val="20"/>
              </w:rPr>
            </w:pPr>
            <w:r w:rsidRPr="002239FC">
              <w:rPr>
                <w:rFonts w:asciiTheme="minorHAnsi" w:hAnsiTheme="minorHAnsi" w:cstheme="minorHAnsi"/>
                <w:sz w:val="20"/>
                <w:szCs w:val="20"/>
              </w:rPr>
              <w:t>Company Details</w:t>
            </w:r>
            <w:r w:rsidR="0047383B" w:rsidRPr="002239FC">
              <w:rPr>
                <w:rFonts w:asciiTheme="minorHAnsi" w:hAnsiTheme="minorHAnsi" w:cstheme="minorHAnsi"/>
                <w:sz w:val="20"/>
                <w:szCs w:val="20"/>
              </w:rPr>
              <w:t xml:space="preserve"> </w:t>
            </w:r>
            <w:r w:rsidR="004652CA" w:rsidRPr="002239FC">
              <w:rPr>
                <w:rFonts w:asciiTheme="minorHAnsi" w:hAnsiTheme="minorHAnsi" w:cstheme="minorHAnsi"/>
                <w:b/>
                <w:bCs/>
                <w:sz w:val="20"/>
                <w:szCs w:val="20"/>
                <w:u w:val="single"/>
              </w:rPr>
              <w:t>including section 2 and 3</w:t>
            </w:r>
          </w:p>
        </w:tc>
        <w:tc>
          <w:tcPr>
            <w:tcW w:w="2906" w:type="dxa"/>
            <w:shd w:val="clear" w:color="auto" w:fill="F2F2F2" w:themeFill="background1" w:themeFillShade="F2"/>
          </w:tcPr>
          <w:p w14:paraId="707F2357" w14:textId="5F8C9E86" w:rsidR="00DD097B" w:rsidRPr="002239FC" w:rsidRDefault="00DD097B" w:rsidP="00037F26">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‘Company Details’</w:t>
            </w:r>
          </w:p>
        </w:tc>
        <w:tc>
          <w:tcPr>
            <w:tcW w:w="2906" w:type="dxa"/>
            <w:shd w:val="clear" w:color="auto" w:fill="F2F2F2" w:themeFill="background1" w:themeFillShade="F2"/>
          </w:tcPr>
          <w:p w14:paraId="001B659A" w14:textId="72DBF711" w:rsidR="00DD097B" w:rsidRPr="002239FC" w:rsidRDefault="00DD097B" w:rsidP="00037F26">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361586BC" w14:textId="77777777" w:rsidR="00DD097B" w:rsidRPr="00EF3D37" w:rsidRDefault="00DD097B" w:rsidP="00E249FC">
            <w:pPr>
              <w:rPr>
                <w:sz w:val="20"/>
                <w:szCs w:val="20"/>
              </w:rPr>
            </w:pPr>
          </w:p>
        </w:tc>
      </w:tr>
      <w:tr w:rsidR="00DD097B" w:rsidRPr="00EF3D37" w14:paraId="63DE4C9C" w14:textId="77777777" w:rsidTr="00304072">
        <w:tc>
          <w:tcPr>
            <w:tcW w:w="704" w:type="dxa"/>
            <w:shd w:val="clear" w:color="auto" w:fill="D9D9D9" w:themeFill="background1" w:themeFillShade="D9"/>
          </w:tcPr>
          <w:p w14:paraId="6109469E" w14:textId="2AE9951A"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3</w:t>
            </w:r>
          </w:p>
        </w:tc>
        <w:tc>
          <w:tcPr>
            <w:tcW w:w="2693" w:type="dxa"/>
            <w:shd w:val="clear" w:color="auto" w:fill="F2F2F2" w:themeFill="background1" w:themeFillShade="F2"/>
          </w:tcPr>
          <w:p w14:paraId="3BE700A1" w14:textId="4EE8A151" w:rsidR="00DD097B" w:rsidRPr="002239FC" w:rsidRDefault="00196AD9" w:rsidP="00EC7023">
            <w:pPr>
              <w:rPr>
                <w:rFonts w:asciiTheme="minorHAnsi" w:hAnsiTheme="minorHAnsi" w:cstheme="minorHAnsi"/>
                <w:sz w:val="20"/>
                <w:szCs w:val="20"/>
              </w:rPr>
            </w:pPr>
            <w:r w:rsidRPr="002239FC">
              <w:rPr>
                <w:rFonts w:asciiTheme="minorHAnsi" w:hAnsiTheme="minorHAnsi" w:cstheme="minorHAnsi"/>
                <w:sz w:val="20"/>
                <w:szCs w:val="20"/>
              </w:rPr>
              <w:t xml:space="preserve">Financial Offer </w:t>
            </w:r>
            <w:r w:rsidR="005D5CAF" w:rsidRPr="002239FC">
              <w:rPr>
                <w:rFonts w:asciiTheme="minorHAnsi" w:hAnsiTheme="minorHAnsi" w:cstheme="minorHAnsi"/>
                <w:sz w:val="20"/>
                <w:szCs w:val="20"/>
              </w:rPr>
              <w:t xml:space="preserve">(Appendix 2) </w:t>
            </w:r>
            <w:r w:rsidR="00944057" w:rsidRPr="002239FC">
              <w:rPr>
                <w:rFonts w:asciiTheme="minorHAnsi" w:hAnsiTheme="minorHAnsi" w:cstheme="minorHAnsi"/>
                <w:sz w:val="20"/>
                <w:szCs w:val="20"/>
              </w:rPr>
              <w:t>filled and signed</w:t>
            </w:r>
          </w:p>
        </w:tc>
        <w:tc>
          <w:tcPr>
            <w:tcW w:w="2906" w:type="dxa"/>
            <w:shd w:val="clear" w:color="auto" w:fill="F2F2F2" w:themeFill="background1" w:themeFillShade="F2"/>
          </w:tcPr>
          <w:p w14:paraId="5F9BFE9E" w14:textId="3228BBEC" w:rsidR="00DD097B" w:rsidRPr="002239FC" w:rsidRDefault="00DD097B" w:rsidP="002C1599">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00196AD9" w:rsidRPr="002239FC">
              <w:rPr>
                <w:rFonts w:asciiTheme="minorHAnsi" w:hAnsiTheme="minorHAnsi" w:cstheme="minorHAnsi"/>
                <w:sz w:val="20"/>
                <w:szCs w:val="20"/>
              </w:rPr>
              <w:t>Financial offer</w:t>
            </w:r>
            <w:r w:rsidRPr="002239FC">
              <w:rPr>
                <w:rFonts w:asciiTheme="minorHAnsi" w:hAnsiTheme="minorHAnsi" w:cstheme="minorHAnsi"/>
                <w:sz w:val="20"/>
                <w:szCs w:val="20"/>
              </w:rPr>
              <w:t xml:space="preserve"> </w:t>
            </w:r>
            <w:r w:rsidR="003A550C" w:rsidRPr="002239FC">
              <w:rPr>
                <w:rFonts w:asciiTheme="minorHAnsi" w:hAnsiTheme="minorHAnsi" w:cstheme="minorHAnsi"/>
                <w:sz w:val="20"/>
                <w:szCs w:val="20"/>
              </w:rPr>
              <w:t>and</w:t>
            </w:r>
            <w:r w:rsidRPr="002239FC">
              <w:rPr>
                <w:rFonts w:asciiTheme="minorHAnsi" w:hAnsiTheme="minorHAnsi" w:cstheme="minorHAnsi"/>
                <w:sz w:val="20"/>
                <w:szCs w:val="20"/>
              </w:rPr>
              <w:t xml:space="preserve"> submit in excel format</w:t>
            </w:r>
          </w:p>
        </w:tc>
        <w:tc>
          <w:tcPr>
            <w:tcW w:w="2906" w:type="dxa"/>
            <w:shd w:val="clear" w:color="auto" w:fill="F2F2F2" w:themeFill="background1" w:themeFillShade="F2"/>
          </w:tcPr>
          <w:p w14:paraId="280FE32D" w14:textId="430A8C61" w:rsidR="00DD097B" w:rsidRPr="002239FC" w:rsidRDefault="00DD097B" w:rsidP="00EE6148">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048B0227" w14:textId="42904C75" w:rsidR="00DD097B" w:rsidRPr="00EF3D37" w:rsidRDefault="00DD097B" w:rsidP="00EC7023">
            <w:pPr>
              <w:rPr>
                <w:sz w:val="20"/>
                <w:szCs w:val="20"/>
              </w:rPr>
            </w:pPr>
          </w:p>
        </w:tc>
      </w:tr>
      <w:tr w:rsidR="00DD097B" w:rsidRPr="00EF3D37" w14:paraId="2BC63AE2" w14:textId="77777777" w:rsidTr="00304072">
        <w:tc>
          <w:tcPr>
            <w:tcW w:w="704" w:type="dxa"/>
            <w:shd w:val="clear" w:color="auto" w:fill="D9D9D9" w:themeFill="background1" w:themeFillShade="D9"/>
          </w:tcPr>
          <w:p w14:paraId="12FDE802" w14:textId="3FD3ABCF"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4</w:t>
            </w:r>
          </w:p>
        </w:tc>
        <w:tc>
          <w:tcPr>
            <w:tcW w:w="2693" w:type="dxa"/>
            <w:shd w:val="clear" w:color="auto" w:fill="F2F2F2" w:themeFill="background1" w:themeFillShade="F2"/>
          </w:tcPr>
          <w:p w14:paraId="31BA449B" w14:textId="2CA01B38" w:rsidR="00DD097B" w:rsidRPr="002239FC" w:rsidRDefault="00196AD9" w:rsidP="00EC7023">
            <w:pPr>
              <w:rPr>
                <w:rFonts w:asciiTheme="minorHAnsi" w:hAnsiTheme="minorHAnsi" w:cstheme="minorHAnsi"/>
                <w:sz w:val="20"/>
                <w:szCs w:val="20"/>
              </w:rPr>
            </w:pPr>
            <w:r w:rsidRPr="002239FC">
              <w:rPr>
                <w:rFonts w:asciiTheme="minorHAnsi" w:hAnsiTheme="minorHAnsi" w:cstheme="minorHAnsi"/>
                <w:sz w:val="20"/>
                <w:szCs w:val="20"/>
              </w:rPr>
              <w:t xml:space="preserve">Delivery </w:t>
            </w:r>
            <w:r w:rsidR="002239FC" w:rsidRPr="002239FC">
              <w:rPr>
                <w:rFonts w:asciiTheme="minorHAnsi" w:hAnsiTheme="minorHAnsi" w:cstheme="minorHAnsi"/>
                <w:sz w:val="20"/>
                <w:szCs w:val="20"/>
              </w:rPr>
              <w:t>Schedule</w:t>
            </w:r>
            <w:r w:rsidR="00DD097B" w:rsidRPr="002239FC">
              <w:rPr>
                <w:rFonts w:asciiTheme="minorHAnsi" w:hAnsiTheme="minorHAnsi" w:cstheme="minorHAnsi"/>
                <w:sz w:val="20"/>
                <w:szCs w:val="20"/>
              </w:rPr>
              <w:t xml:space="preserve"> </w:t>
            </w:r>
            <w:r w:rsidR="00526641" w:rsidRPr="002239FC">
              <w:rPr>
                <w:rFonts w:asciiTheme="minorHAnsi" w:hAnsiTheme="minorHAnsi" w:cstheme="minorHAnsi"/>
                <w:sz w:val="20"/>
                <w:szCs w:val="20"/>
              </w:rPr>
              <w:t xml:space="preserve">(Appendix </w:t>
            </w:r>
            <w:r w:rsidR="00E13ED8" w:rsidRPr="002239FC">
              <w:rPr>
                <w:rFonts w:asciiTheme="minorHAnsi" w:hAnsiTheme="minorHAnsi" w:cstheme="minorHAnsi"/>
                <w:sz w:val="20"/>
                <w:szCs w:val="20"/>
              </w:rPr>
              <w:t>3</w:t>
            </w:r>
            <w:r w:rsidR="005D5CAF" w:rsidRPr="002239FC">
              <w:rPr>
                <w:rFonts w:asciiTheme="minorHAnsi" w:hAnsiTheme="minorHAnsi" w:cstheme="minorHAnsi"/>
                <w:sz w:val="20"/>
                <w:szCs w:val="20"/>
              </w:rPr>
              <w:t>)</w:t>
            </w:r>
            <w:r w:rsidRPr="002239FC">
              <w:rPr>
                <w:rFonts w:asciiTheme="minorHAnsi" w:hAnsiTheme="minorHAnsi" w:cstheme="minorHAnsi"/>
                <w:sz w:val="20"/>
                <w:szCs w:val="20"/>
              </w:rPr>
              <w:t xml:space="preserve"> filled and signed</w:t>
            </w:r>
          </w:p>
        </w:tc>
        <w:tc>
          <w:tcPr>
            <w:tcW w:w="2906" w:type="dxa"/>
            <w:shd w:val="clear" w:color="auto" w:fill="F2F2F2" w:themeFill="background1" w:themeFillShade="F2"/>
          </w:tcPr>
          <w:p w14:paraId="690130A6" w14:textId="7A7550AE" w:rsidR="00DD097B" w:rsidRPr="002239FC" w:rsidRDefault="00DD097B" w:rsidP="002C1599">
            <w:pPr>
              <w:rPr>
                <w:rFonts w:asciiTheme="minorHAnsi" w:hAnsiTheme="minorHAnsi" w:cstheme="minorHAnsi"/>
                <w:sz w:val="20"/>
                <w:szCs w:val="20"/>
              </w:rPr>
            </w:pPr>
            <w:r w:rsidRPr="002239FC">
              <w:rPr>
                <w:rFonts w:asciiTheme="minorHAnsi" w:hAnsiTheme="minorHAnsi" w:cstheme="minorHAnsi"/>
                <w:sz w:val="20"/>
                <w:szCs w:val="20"/>
              </w:rPr>
              <w:t>Complete, sign &amp; stamp, scan and save as ‘</w:t>
            </w:r>
            <w:r w:rsidR="00196AD9" w:rsidRPr="002239FC">
              <w:rPr>
                <w:rFonts w:asciiTheme="minorHAnsi" w:hAnsiTheme="minorHAnsi" w:cstheme="minorHAnsi"/>
                <w:sz w:val="20"/>
                <w:szCs w:val="20"/>
              </w:rPr>
              <w:t>Delivery Schedule</w:t>
            </w:r>
          </w:p>
        </w:tc>
        <w:tc>
          <w:tcPr>
            <w:tcW w:w="2906" w:type="dxa"/>
            <w:shd w:val="clear" w:color="auto" w:fill="F2F2F2" w:themeFill="background1" w:themeFillShade="F2"/>
          </w:tcPr>
          <w:p w14:paraId="51E6CAC5" w14:textId="551CDA97" w:rsidR="00DD097B" w:rsidRPr="002239FC" w:rsidRDefault="00DD097B" w:rsidP="00EE6148">
            <w:pPr>
              <w:rPr>
                <w:rFonts w:asciiTheme="minorHAnsi" w:hAnsiTheme="minorHAnsi" w:cstheme="minorHAnsi"/>
                <w:sz w:val="20"/>
                <w:szCs w:val="20"/>
              </w:rPr>
            </w:pPr>
            <w:r w:rsidRPr="002239FC">
              <w:rPr>
                <w:rFonts w:asciiTheme="minorHAnsi" w:hAnsiTheme="minorHAnsi" w:cstheme="minorHAnsi"/>
                <w:sz w:val="20"/>
                <w:szCs w:val="20"/>
              </w:rPr>
              <w:t xml:space="preserve">Complete, sign, stamp and submit. </w:t>
            </w:r>
          </w:p>
        </w:tc>
        <w:tc>
          <w:tcPr>
            <w:tcW w:w="975" w:type="dxa"/>
          </w:tcPr>
          <w:p w14:paraId="1DFDC6F4" w14:textId="1619A066" w:rsidR="00DD097B" w:rsidRPr="00EF3D37" w:rsidRDefault="00DD097B" w:rsidP="00EC7023">
            <w:pPr>
              <w:rPr>
                <w:sz w:val="20"/>
                <w:szCs w:val="20"/>
              </w:rPr>
            </w:pPr>
          </w:p>
        </w:tc>
      </w:tr>
      <w:tr w:rsidR="00DD097B" w:rsidRPr="00EF3D37" w14:paraId="7A360773" w14:textId="77777777" w:rsidTr="00304072">
        <w:tc>
          <w:tcPr>
            <w:tcW w:w="704" w:type="dxa"/>
            <w:shd w:val="clear" w:color="auto" w:fill="D9D9D9" w:themeFill="background1" w:themeFillShade="D9"/>
          </w:tcPr>
          <w:p w14:paraId="6EA10F8A" w14:textId="2B1C7ACF"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5</w:t>
            </w:r>
          </w:p>
        </w:tc>
        <w:tc>
          <w:tcPr>
            <w:tcW w:w="2693" w:type="dxa"/>
            <w:shd w:val="clear" w:color="auto" w:fill="F2F2F2" w:themeFill="background1" w:themeFillShade="F2"/>
          </w:tcPr>
          <w:p w14:paraId="33DE0DDB" w14:textId="05F74C5C"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GOAL Terms and Conditions</w:t>
            </w:r>
            <w:r w:rsidR="00944057" w:rsidRPr="002239FC">
              <w:rPr>
                <w:rFonts w:asciiTheme="minorHAnsi" w:hAnsiTheme="minorHAnsi" w:cstheme="minorHAnsi"/>
                <w:sz w:val="20"/>
                <w:szCs w:val="20"/>
              </w:rPr>
              <w:t xml:space="preserve"> (Appendix 4) signed</w:t>
            </w:r>
          </w:p>
        </w:tc>
        <w:tc>
          <w:tcPr>
            <w:tcW w:w="2906" w:type="dxa"/>
            <w:shd w:val="clear" w:color="auto" w:fill="F2F2F2" w:themeFill="background1" w:themeFillShade="F2"/>
          </w:tcPr>
          <w:p w14:paraId="408F9712" w14:textId="77777777"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Sign, scan and save as ‘GOAL Terms and Conditions’</w:t>
            </w:r>
          </w:p>
        </w:tc>
        <w:tc>
          <w:tcPr>
            <w:tcW w:w="2906" w:type="dxa"/>
            <w:shd w:val="clear" w:color="auto" w:fill="F2F2F2" w:themeFill="background1" w:themeFillShade="F2"/>
          </w:tcPr>
          <w:p w14:paraId="68C6539D" w14:textId="5EDB44F6" w:rsidR="00DD097B" w:rsidRPr="002239FC" w:rsidRDefault="00DD097B" w:rsidP="00EC7023">
            <w:pPr>
              <w:rPr>
                <w:rFonts w:asciiTheme="minorHAnsi" w:hAnsiTheme="minorHAnsi" w:cstheme="minorHAnsi"/>
                <w:sz w:val="20"/>
                <w:szCs w:val="20"/>
              </w:rPr>
            </w:pPr>
            <w:r w:rsidRPr="002239FC">
              <w:rPr>
                <w:rFonts w:asciiTheme="minorHAnsi" w:hAnsiTheme="minorHAnsi" w:cstheme="minorHAnsi"/>
                <w:sz w:val="20"/>
                <w:szCs w:val="20"/>
              </w:rPr>
              <w:t>Sign, stamp and submit.</w:t>
            </w:r>
          </w:p>
        </w:tc>
        <w:tc>
          <w:tcPr>
            <w:tcW w:w="975" w:type="dxa"/>
          </w:tcPr>
          <w:p w14:paraId="1B828BB3" w14:textId="5109817F" w:rsidR="00DD097B" w:rsidRPr="00EF3D37" w:rsidRDefault="00DD097B" w:rsidP="00EC7023">
            <w:pPr>
              <w:rPr>
                <w:sz w:val="20"/>
                <w:szCs w:val="20"/>
              </w:rPr>
            </w:pPr>
          </w:p>
        </w:tc>
      </w:tr>
      <w:tr w:rsidR="00944057" w:rsidRPr="00EF3D37" w14:paraId="4576565B" w14:textId="77777777" w:rsidTr="00304072">
        <w:tc>
          <w:tcPr>
            <w:tcW w:w="704" w:type="dxa"/>
            <w:shd w:val="clear" w:color="auto" w:fill="D9D9D9" w:themeFill="background1" w:themeFillShade="D9"/>
          </w:tcPr>
          <w:p w14:paraId="17884D57" w14:textId="67DBAFBB" w:rsidR="00944057" w:rsidRPr="002239FC" w:rsidRDefault="00944057" w:rsidP="00EC7023">
            <w:pPr>
              <w:rPr>
                <w:rFonts w:asciiTheme="minorHAnsi" w:hAnsiTheme="minorHAnsi" w:cstheme="minorHAnsi"/>
                <w:sz w:val="20"/>
                <w:szCs w:val="20"/>
              </w:rPr>
            </w:pPr>
            <w:r w:rsidRPr="002239FC">
              <w:rPr>
                <w:rFonts w:asciiTheme="minorHAnsi" w:hAnsiTheme="minorHAnsi" w:cstheme="minorHAnsi"/>
                <w:sz w:val="20"/>
                <w:szCs w:val="20"/>
              </w:rPr>
              <w:t>6</w:t>
            </w:r>
          </w:p>
        </w:tc>
        <w:tc>
          <w:tcPr>
            <w:tcW w:w="2693" w:type="dxa"/>
            <w:shd w:val="clear" w:color="auto" w:fill="F2F2F2" w:themeFill="background1" w:themeFillShade="F2"/>
          </w:tcPr>
          <w:p w14:paraId="630BB9FA" w14:textId="145DEE1A" w:rsidR="00944057" w:rsidRPr="002239FC" w:rsidRDefault="005007FB" w:rsidP="00EC7023">
            <w:pPr>
              <w:rPr>
                <w:rFonts w:asciiTheme="minorHAnsi" w:hAnsiTheme="minorHAnsi" w:cstheme="minorHAnsi"/>
                <w:sz w:val="20"/>
                <w:szCs w:val="20"/>
              </w:rPr>
            </w:pPr>
            <w:r w:rsidRPr="002239FC">
              <w:rPr>
                <w:rFonts w:asciiTheme="minorHAnsi" w:hAnsiTheme="minorHAnsi" w:cstheme="minorHAnsi"/>
                <w:sz w:val="20"/>
                <w:szCs w:val="20"/>
              </w:rPr>
              <w:t>Brochure and/or full details of the items offered</w:t>
            </w:r>
          </w:p>
        </w:tc>
        <w:tc>
          <w:tcPr>
            <w:tcW w:w="2906" w:type="dxa"/>
            <w:shd w:val="clear" w:color="auto" w:fill="F2F2F2" w:themeFill="background1" w:themeFillShade="F2"/>
          </w:tcPr>
          <w:p w14:paraId="53EAA594" w14:textId="4B32332D" w:rsidR="00944057" w:rsidRPr="002239FC" w:rsidRDefault="000A285F" w:rsidP="00EC7023">
            <w:pPr>
              <w:rPr>
                <w:rFonts w:asciiTheme="minorHAnsi" w:hAnsiTheme="minorHAnsi" w:cstheme="minorHAnsi"/>
                <w:sz w:val="20"/>
                <w:szCs w:val="20"/>
              </w:rPr>
            </w:pPr>
            <w:r w:rsidRPr="002239FC">
              <w:rPr>
                <w:rFonts w:asciiTheme="minorHAnsi" w:hAnsiTheme="minorHAnsi" w:cstheme="minorHAnsi"/>
                <w:sz w:val="20"/>
                <w:szCs w:val="20"/>
              </w:rPr>
              <w:t>Scan and save as ‘Brochure’</w:t>
            </w:r>
          </w:p>
        </w:tc>
        <w:tc>
          <w:tcPr>
            <w:tcW w:w="2906" w:type="dxa"/>
            <w:shd w:val="clear" w:color="auto" w:fill="F2F2F2" w:themeFill="background1" w:themeFillShade="F2"/>
          </w:tcPr>
          <w:p w14:paraId="6BDEFEF9" w14:textId="32AB70D1" w:rsidR="00944057" w:rsidRPr="002239FC" w:rsidRDefault="00CF49AF" w:rsidP="00EC7023">
            <w:pPr>
              <w:rPr>
                <w:rFonts w:asciiTheme="minorHAnsi" w:hAnsiTheme="minorHAnsi" w:cstheme="minorHAnsi"/>
                <w:sz w:val="20"/>
                <w:szCs w:val="20"/>
              </w:rPr>
            </w:pPr>
            <w:r w:rsidRPr="002239FC">
              <w:rPr>
                <w:rFonts w:asciiTheme="minorHAnsi" w:hAnsiTheme="minorHAnsi" w:cstheme="minorHAnsi"/>
                <w:sz w:val="20"/>
                <w:szCs w:val="20"/>
              </w:rPr>
              <w:t>Copy of brochure</w:t>
            </w:r>
          </w:p>
        </w:tc>
        <w:tc>
          <w:tcPr>
            <w:tcW w:w="975" w:type="dxa"/>
          </w:tcPr>
          <w:p w14:paraId="64E878FC" w14:textId="77777777" w:rsidR="00944057" w:rsidRPr="00EF3D37" w:rsidRDefault="00944057" w:rsidP="00EC7023">
            <w:pPr>
              <w:rPr>
                <w:sz w:val="20"/>
                <w:szCs w:val="20"/>
              </w:rPr>
            </w:pPr>
          </w:p>
        </w:tc>
      </w:tr>
      <w:tr w:rsidR="00CF49AF" w:rsidRPr="00EF3D37" w14:paraId="5102902E" w14:textId="77777777" w:rsidTr="00304072">
        <w:tc>
          <w:tcPr>
            <w:tcW w:w="704" w:type="dxa"/>
            <w:shd w:val="clear" w:color="auto" w:fill="D9D9D9" w:themeFill="background1" w:themeFillShade="D9"/>
          </w:tcPr>
          <w:p w14:paraId="02BE73A5" w14:textId="6A6207BB" w:rsidR="00CF49AF" w:rsidRPr="002239FC" w:rsidRDefault="00CF49AF" w:rsidP="00EC7023">
            <w:pPr>
              <w:rPr>
                <w:rFonts w:asciiTheme="minorHAnsi" w:hAnsiTheme="minorHAnsi" w:cstheme="minorHAnsi"/>
                <w:sz w:val="20"/>
                <w:szCs w:val="20"/>
              </w:rPr>
            </w:pPr>
            <w:r w:rsidRPr="002239FC">
              <w:rPr>
                <w:rFonts w:asciiTheme="minorHAnsi" w:hAnsiTheme="minorHAnsi" w:cstheme="minorHAnsi"/>
                <w:sz w:val="20"/>
                <w:szCs w:val="20"/>
              </w:rPr>
              <w:t>7</w:t>
            </w:r>
          </w:p>
        </w:tc>
        <w:tc>
          <w:tcPr>
            <w:tcW w:w="2693" w:type="dxa"/>
            <w:shd w:val="clear" w:color="auto" w:fill="F2F2F2" w:themeFill="background1" w:themeFillShade="F2"/>
          </w:tcPr>
          <w:p w14:paraId="5F6720DC" w14:textId="77034B06" w:rsidR="00CF49AF" w:rsidRPr="002239FC" w:rsidRDefault="00E536EA" w:rsidP="00EC7023">
            <w:pPr>
              <w:rPr>
                <w:rFonts w:asciiTheme="minorHAnsi" w:hAnsiTheme="minorHAnsi" w:cstheme="minorHAnsi"/>
                <w:sz w:val="20"/>
                <w:szCs w:val="20"/>
              </w:rPr>
            </w:pPr>
            <w:r w:rsidRPr="002239FC">
              <w:rPr>
                <w:rFonts w:asciiTheme="minorHAnsi" w:hAnsiTheme="minorHAnsi" w:cstheme="minorHAnsi"/>
                <w:sz w:val="20"/>
                <w:szCs w:val="20"/>
              </w:rPr>
              <w:t xml:space="preserve">Company valid trading </w:t>
            </w:r>
            <w:r w:rsidR="002239FC" w:rsidRPr="002239FC">
              <w:rPr>
                <w:rFonts w:asciiTheme="minorHAnsi" w:hAnsiTheme="minorHAnsi" w:cstheme="minorHAnsi"/>
                <w:sz w:val="20"/>
                <w:szCs w:val="20"/>
              </w:rPr>
              <w:t>license</w:t>
            </w:r>
          </w:p>
        </w:tc>
        <w:tc>
          <w:tcPr>
            <w:tcW w:w="2906" w:type="dxa"/>
            <w:shd w:val="clear" w:color="auto" w:fill="F2F2F2" w:themeFill="background1" w:themeFillShade="F2"/>
          </w:tcPr>
          <w:p w14:paraId="1264804D" w14:textId="55AB220D" w:rsidR="00CF49AF" w:rsidRPr="002239FC" w:rsidRDefault="00E536EA" w:rsidP="00EC7023">
            <w:pPr>
              <w:rPr>
                <w:rFonts w:asciiTheme="minorHAnsi" w:hAnsiTheme="minorHAnsi" w:cstheme="minorHAnsi"/>
                <w:sz w:val="20"/>
                <w:szCs w:val="20"/>
              </w:rPr>
            </w:pPr>
            <w:r w:rsidRPr="002239FC">
              <w:rPr>
                <w:rFonts w:asciiTheme="minorHAnsi" w:hAnsiTheme="minorHAnsi" w:cstheme="minorHAnsi"/>
                <w:sz w:val="20"/>
                <w:szCs w:val="20"/>
              </w:rPr>
              <w:t>Scan and save as ‘</w:t>
            </w:r>
            <w:r w:rsidR="00D11FBC" w:rsidRPr="002239FC">
              <w:rPr>
                <w:rFonts w:asciiTheme="minorHAnsi" w:hAnsiTheme="minorHAnsi" w:cstheme="minorHAnsi"/>
                <w:sz w:val="20"/>
                <w:szCs w:val="20"/>
              </w:rPr>
              <w:t xml:space="preserve">Valid trading </w:t>
            </w:r>
            <w:r w:rsidR="002239FC" w:rsidRPr="002239FC">
              <w:rPr>
                <w:rFonts w:asciiTheme="minorHAnsi" w:hAnsiTheme="minorHAnsi" w:cstheme="minorHAnsi"/>
                <w:sz w:val="20"/>
                <w:szCs w:val="20"/>
              </w:rPr>
              <w:t>license</w:t>
            </w:r>
            <w:r w:rsidR="00D11FBC" w:rsidRPr="002239FC">
              <w:rPr>
                <w:rFonts w:asciiTheme="minorHAnsi" w:hAnsiTheme="minorHAnsi" w:cstheme="minorHAnsi"/>
                <w:sz w:val="20"/>
                <w:szCs w:val="20"/>
              </w:rPr>
              <w:t>’</w:t>
            </w:r>
          </w:p>
        </w:tc>
        <w:tc>
          <w:tcPr>
            <w:tcW w:w="2906" w:type="dxa"/>
            <w:shd w:val="clear" w:color="auto" w:fill="F2F2F2" w:themeFill="background1" w:themeFillShade="F2"/>
          </w:tcPr>
          <w:p w14:paraId="349AD56D" w14:textId="1EE869F5" w:rsidR="00CF49AF" w:rsidRPr="002239FC" w:rsidRDefault="00D11FBC" w:rsidP="00EC7023">
            <w:pPr>
              <w:rPr>
                <w:rFonts w:asciiTheme="minorHAnsi" w:hAnsiTheme="minorHAnsi" w:cstheme="minorHAnsi"/>
                <w:sz w:val="20"/>
                <w:szCs w:val="20"/>
              </w:rPr>
            </w:pPr>
            <w:r w:rsidRPr="002239FC">
              <w:rPr>
                <w:rFonts w:asciiTheme="minorHAnsi" w:hAnsiTheme="minorHAnsi" w:cstheme="minorHAnsi"/>
                <w:sz w:val="20"/>
                <w:szCs w:val="20"/>
              </w:rPr>
              <w:t xml:space="preserve">Copy of company valid trading </w:t>
            </w:r>
            <w:r w:rsidR="002239FC" w:rsidRPr="002239FC">
              <w:rPr>
                <w:rFonts w:asciiTheme="minorHAnsi" w:hAnsiTheme="minorHAnsi" w:cstheme="minorHAnsi"/>
                <w:sz w:val="20"/>
                <w:szCs w:val="20"/>
              </w:rPr>
              <w:t>license</w:t>
            </w:r>
          </w:p>
        </w:tc>
        <w:tc>
          <w:tcPr>
            <w:tcW w:w="975" w:type="dxa"/>
          </w:tcPr>
          <w:p w14:paraId="32FA8D11" w14:textId="77777777" w:rsidR="00CF49AF" w:rsidRPr="00EF3D37" w:rsidRDefault="00CF49AF" w:rsidP="00EC7023">
            <w:pPr>
              <w:rPr>
                <w:sz w:val="20"/>
                <w:szCs w:val="20"/>
              </w:rPr>
            </w:pPr>
          </w:p>
        </w:tc>
      </w:tr>
      <w:tr w:rsidR="00D11FBC" w:rsidRPr="00EF3D37" w14:paraId="14A6B021" w14:textId="77777777" w:rsidTr="00304072">
        <w:tc>
          <w:tcPr>
            <w:tcW w:w="704" w:type="dxa"/>
            <w:shd w:val="clear" w:color="auto" w:fill="D9D9D9" w:themeFill="background1" w:themeFillShade="D9"/>
          </w:tcPr>
          <w:p w14:paraId="5EBC43D3" w14:textId="59BF9BC2" w:rsidR="00D11FBC" w:rsidRPr="002239FC" w:rsidRDefault="00D11FBC" w:rsidP="00EC7023">
            <w:pPr>
              <w:rPr>
                <w:rFonts w:asciiTheme="minorHAnsi" w:hAnsiTheme="minorHAnsi" w:cstheme="minorHAnsi"/>
                <w:sz w:val="20"/>
                <w:szCs w:val="20"/>
              </w:rPr>
            </w:pPr>
            <w:r w:rsidRPr="002239FC">
              <w:rPr>
                <w:rFonts w:asciiTheme="minorHAnsi" w:hAnsiTheme="minorHAnsi" w:cstheme="minorHAnsi"/>
                <w:sz w:val="20"/>
                <w:szCs w:val="20"/>
              </w:rPr>
              <w:t>8</w:t>
            </w:r>
          </w:p>
        </w:tc>
        <w:tc>
          <w:tcPr>
            <w:tcW w:w="2693" w:type="dxa"/>
            <w:shd w:val="clear" w:color="auto" w:fill="F2F2F2" w:themeFill="background1" w:themeFillShade="F2"/>
          </w:tcPr>
          <w:p w14:paraId="7782D03D" w14:textId="44B3E221" w:rsidR="00D11FBC" w:rsidRPr="002239FC" w:rsidRDefault="00D11FBC" w:rsidP="00D11FBC">
            <w:pPr>
              <w:spacing w:line="256" w:lineRule="auto"/>
              <w:jc w:val="both"/>
              <w:rPr>
                <w:rFonts w:asciiTheme="minorHAnsi" w:hAnsiTheme="minorHAnsi" w:cstheme="minorHAnsi"/>
                <w:sz w:val="20"/>
                <w:szCs w:val="20"/>
              </w:rPr>
            </w:pPr>
            <w:r w:rsidRPr="002239FC">
              <w:rPr>
                <w:rFonts w:asciiTheme="minorHAnsi" w:hAnsiTheme="minorHAnsi" w:cstheme="minorHAnsi"/>
                <w:sz w:val="20"/>
                <w:szCs w:val="20"/>
              </w:rPr>
              <w:t xml:space="preserve">Company valid Income Tax clearance certificate </w:t>
            </w:r>
          </w:p>
        </w:tc>
        <w:tc>
          <w:tcPr>
            <w:tcW w:w="2906" w:type="dxa"/>
            <w:shd w:val="clear" w:color="auto" w:fill="F2F2F2" w:themeFill="background1" w:themeFillShade="F2"/>
          </w:tcPr>
          <w:p w14:paraId="707BA526" w14:textId="2B0747FB" w:rsidR="00D11FBC" w:rsidRPr="002239FC" w:rsidRDefault="00D11FBC" w:rsidP="00EC7023">
            <w:pPr>
              <w:rPr>
                <w:rFonts w:asciiTheme="minorHAnsi" w:hAnsiTheme="minorHAnsi" w:cstheme="minorHAnsi"/>
                <w:sz w:val="20"/>
                <w:szCs w:val="20"/>
              </w:rPr>
            </w:pPr>
            <w:r w:rsidRPr="002239FC">
              <w:rPr>
                <w:rFonts w:asciiTheme="minorHAnsi" w:hAnsiTheme="minorHAnsi" w:cstheme="minorHAnsi"/>
                <w:sz w:val="20"/>
                <w:szCs w:val="20"/>
              </w:rPr>
              <w:t>Scan and save as ‘</w:t>
            </w:r>
            <w:r w:rsidR="00942699" w:rsidRPr="002239FC">
              <w:rPr>
                <w:rFonts w:asciiTheme="minorHAnsi" w:hAnsiTheme="minorHAnsi" w:cstheme="minorHAnsi"/>
                <w:sz w:val="20"/>
                <w:szCs w:val="20"/>
              </w:rPr>
              <w:t>Valid income tax clearance certificate’</w:t>
            </w:r>
          </w:p>
        </w:tc>
        <w:tc>
          <w:tcPr>
            <w:tcW w:w="2906" w:type="dxa"/>
            <w:shd w:val="clear" w:color="auto" w:fill="F2F2F2" w:themeFill="background1" w:themeFillShade="F2"/>
          </w:tcPr>
          <w:p w14:paraId="527B9FB6" w14:textId="73454103" w:rsidR="00D11FBC" w:rsidRPr="002239FC" w:rsidRDefault="00942699" w:rsidP="00EC7023">
            <w:pPr>
              <w:rPr>
                <w:rFonts w:asciiTheme="minorHAnsi" w:hAnsiTheme="minorHAnsi" w:cstheme="minorHAnsi"/>
                <w:sz w:val="20"/>
                <w:szCs w:val="20"/>
              </w:rPr>
            </w:pPr>
            <w:r w:rsidRPr="002239FC">
              <w:rPr>
                <w:rFonts w:asciiTheme="minorHAnsi" w:hAnsiTheme="minorHAnsi" w:cstheme="minorHAnsi"/>
                <w:sz w:val="20"/>
                <w:szCs w:val="20"/>
              </w:rPr>
              <w:t>Copy of company valid Income Tax clearance certificate</w:t>
            </w:r>
          </w:p>
        </w:tc>
        <w:tc>
          <w:tcPr>
            <w:tcW w:w="975" w:type="dxa"/>
          </w:tcPr>
          <w:p w14:paraId="6BAADB29" w14:textId="77777777" w:rsidR="00D11FBC" w:rsidRPr="00EF3D37" w:rsidRDefault="00D11FBC" w:rsidP="00EC7023">
            <w:pPr>
              <w:rPr>
                <w:sz w:val="20"/>
                <w:szCs w:val="20"/>
              </w:rPr>
            </w:pPr>
          </w:p>
        </w:tc>
      </w:tr>
      <w:tr w:rsidR="005304C3" w:rsidRPr="00EF3D37" w14:paraId="48770D7E" w14:textId="77777777" w:rsidTr="00304072">
        <w:tc>
          <w:tcPr>
            <w:tcW w:w="704" w:type="dxa"/>
            <w:shd w:val="clear" w:color="auto" w:fill="D9D9D9" w:themeFill="background1" w:themeFillShade="D9"/>
          </w:tcPr>
          <w:p w14:paraId="05B80422" w14:textId="5A270E9A" w:rsidR="005304C3" w:rsidRPr="002239FC" w:rsidRDefault="005304C3" w:rsidP="00EC7023">
            <w:pPr>
              <w:rPr>
                <w:rFonts w:asciiTheme="minorHAnsi" w:hAnsiTheme="minorHAnsi" w:cstheme="minorHAnsi"/>
                <w:sz w:val="20"/>
                <w:szCs w:val="20"/>
              </w:rPr>
            </w:pPr>
            <w:r>
              <w:rPr>
                <w:rFonts w:asciiTheme="minorHAnsi" w:hAnsiTheme="minorHAnsi" w:cstheme="minorHAnsi"/>
                <w:sz w:val="20"/>
                <w:szCs w:val="20"/>
              </w:rPr>
              <w:t>9</w:t>
            </w:r>
            <w:r w:rsidR="00050EAE">
              <w:rPr>
                <w:rFonts w:asciiTheme="minorHAnsi" w:hAnsiTheme="minorHAnsi" w:cstheme="minorHAnsi"/>
                <w:sz w:val="20"/>
                <w:szCs w:val="20"/>
              </w:rPr>
              <w:t>*</w:t>
            </w:r>
          </w:p>
        </w:tc>
        <w:tc>
          <w:tcPr>
            <w:tcW w:w="2693" w:type="dxa"/>
            <w:shd w:val="clear" w:color="auto" w:fill="F2F2F2" w:themeFill="background1" w:themeFillShade="F2"/>
          </w:tcPr>
          <w:p w14:paraId="7F834E6F" w14:textId="7F721A0C" w:rsidR="005304C3" w:rsidRPr="002239FC" w:rsidRDefault="005304C3" w:rsidP="00D11FBC">
            <w:pPr>
              <w:spacing w:line="256" w:lineRule="auto"/>
              <w:jc w:val="both"/>
              <w:rPr>
                <w:rFonts w:asciiTheme="minorHAnsi" w:hAnsiTheme="minorHAnsi" w:cstheme="minorHAnsi"/>
                <w:sz w:val="20"/>
                <w:szCs w:val="20"/>
              </w:rPr>
            </w:pPr>
            <w:r>
              <w:rPr>
                <w:rFonts w:asciiTheme="minorHAnsi" w:hAnsiTheme="minorHAnsi" w:cstheme="minorHAnsi"/>
                <w:sz w:val="20"/>
                <w:szCs w:val="20"/>
              </w:rPr>
              <w:t xml:space="preserve">Sample of </w:t>
            </w:r>
            <w:r w:rsidR="00724786">
              <w:rPr>
                <w:rFonts w:asciiTheme="minorHAnsi" w:hAnsiTheme="minorHAnsi" w:cstheme="minorHAnsi"/>
                <w:sz w:val="20"/>
                <w:szCs w:val="20"/>
              </w:rPr>
              <w:t xml:space="preserve">the </w:t>
            </w:r>
            <w:r w:rsidR="00A05E6C">
              <w:rPr>
                <w:rFonts w:asciiTheme="minorHAnsi" w:hAnsiTheme="minorHAnsi" w:cstheme="minorHAnsi"/>
                <w:sz w:val="20"/>
                <w:szCs w:val="20"/>
              </w:rPr>
              <w:t>items highlighted in the appendix 2</w:t>
            </w:r>
          </w:p>
        </w:tc>
        <w:tc>
          <w:tcPr>
            <w:tcW w:w="2906" w:type="dxa"/>
            <w:shd w:val="clear" w:color="auto" w:fill="F2F2F2" w:themeFill="background1" w:themeFillShade="F2"/>
          </w:tcPr>
          <w:p w14:paraId="6B650077" w14:textId="7DCB2172" w:rsidR="005304C3" w:rsidRPr="002239FC" w:rsidRDefault="00050EAE" w:rsidP="00EC7023">
            <w:pPr>
              <w:rPr>
                <w:rFonts w:asciiTheme="minorHAnsi" w:hAnsiTheme="minorHAnsi" w:cstheme="minorHAnsi"/>
                <w:sz w:val="20"/>
                <w:szCs w:val="20"/>
              </w:rPr>
            </w:pPr>
            <w:r>
              <w:rPr>
                <w:rFonts w:asciiTheme="minorHAnsi" w:hAnsiTheme="minorHAnsi" w:cstheme="minorHAnsi"/>
                <w:sz w:val="20"/>
                <w:szCs w:val="20"/>
              </w:rPr>
              <w:t>N/A</w:t>
            </w:r>
          </w:p>
        </w:tc>
        <w:tc>
          <w:tcPr>
            <w:tcW w:w="2906" w:type="dxa"/>
            <w:shd w:val="clear" w:color="auto" w:fill="F2F2F2" w:themeFill="background1" w:themeFillShade="F2"/>
          </w:tcPr>
          <w:p w14:paraId="1CCFD715" w14:textId="16BA1EA0" w:rsidR="005304C3" w:rsidRPr="002239FC" w:rsidRDefault="00A05E6C" w:rsidP="00EC7023">
            <w:pPr>
              <w:rPr>
                <w:rFonts w:asciiTheme="minorHAnsi" w:hAnsiTheme="minorHAnsi" w:cstheme="minorHAnsi"/>
                <w:sz w:val="20"/>
                <w:szCs w:val="20"/>
              </w:rPr>
            </w:pPr>
            <w:r>
              <w:rPr>
                <w:rFonts w:asciiTheme="minorHAnsi" w:hAnsiTheme="minorHAnsi" w:cstheme="minorHAnsi"/>
                <w:sz w:val="20"/>
                <w:szCs w:val="20"/>
              </w:rPr>
              <w:t>Sample of the items highlighted in the appendix 2</w:t>
            </w:r>
          </w:p>
        </w:tc>
        <w:tc>
          <w:tcPr>
            <w:tcW w:w="975" w:type="dxa"/>
          </w:tcPr>
          <w:p w14:paraId="6C7B1239" w14:textId="77777777" w:rsidR="005304C3" w:rsidRPr="00EF3D37" w:rsidRDefault="005304C3" w:rsidP="00EC7023">
            <w:pPr>
              <w:rPr>
                <w:sz w:val="20"/>
                <w:szCs w:val="20"/>
              </w:rPr>
            </w:pPr>
          </w:p>
        </w:tc>
      </w:tr>
    </w:tbl>
    <w:p w14:paraId="61AB9DDA" w14:textId="77777777" w:rsidR="00136EBC" w:rsidRDefault="00136EBC" w:rsidP="00136EBC"/>
    <w:p w14:paraId="047A1BF2" w14:textId="1814E925" w:rsidR="008F6090" w:rsidRDefault="00136EBC" w:rsidP="00136EBC">
      <w:pPr>
        <w:rPr>
          <w:b/>
          <w:bCs/>
          <w:i/>
          <w:iCs/>
        </w:rPr>
      </w:pPr>
      <w:r w:rsidRPr="00136EBC">
        <w:rPr>
          <w:b/>
          <w:bCs/>
          <w:i/>
          <w:iCs/>
        </w:rPr>
        <w:t xml:space="preserve">*Please note that all samples will be kept </w:t>
      </w:r>
      <w:r>
        <w:rPr>
          <w:b/>
          <w:bCs/>
          <w:i/>
          <w:iCs/>
        </w:rPr>
        <w:t xml:space="preserve">at least until the </w:t>
      </w:r>
      <w:r w:rsidR="00F95990">
        <w:rPr>
          <w:b/>
          <w:bCs/>
          <w:i/>
          <w:iCs/>
        </w:rPr>
        <w:t>analysis is finished</w:t>
      </w:r>
      <w:r w:rsidR="00C36BCC">
        <w:rPr>
          <w:b/>
          <w:bCs/>
          <w:i/>
          <w:iCs/>
        </w:rPr>
        <w:t xml:space="preserve">. </w:t>
      </w:r>
    </w:p>
    <w:p w14:paraId="53D089DD" w14:textId="143FA0D9" w:rsidR="00780A9F" w:rsidRDefault="008459F8" w:rsidP="00136EBC">
      <w:pPr>
        <w:rPr>
          <w:b/>
          <w:bCs/>
          <w:i/>
          <w:iCs/>
        </w:rPr>
      </w:pPr>
      <w:r>
        <w:rPr>
          <w:b/>
          <w:bCs/>
          <w:i/>
          <w:iCs/>
        </w:rPr>
        <w:t xml:space="preserve">We do not require a sample </w:t>
      </w:r>
      <w:r w:rsidR="008F6090">
        <w:rPr>
          <w:b/>
          <w:bCs/>
          <w:i/>
          <w:iCs/>
        </w:rPr>
        <w:t xml:space="preserve">for all items but only for the items where </w:t>
      </w:r>
      <w:r w:rsidR="0018657B">
        <w:rPr>
          <w:b/>
          <w:bCs/>
          <w:i/>
          <w:iCs/>
        </w:rPr>
        <w:t>it is mentioned “sample required”</w:t>
      </w:r>
      <w:r w:rsidR="00780A9F">
        <w:rPr>
          <w:b/>
          <w:bCs/>
          <w:i/>
          <w:iCs/>
        </w:rPr>
        <w:t xml:space="preserve"> </w:t>
      </w:r>
      <w:r w:rsidR="00BF21A7">
        <w:rPr>
          <w:b/>
          <w:bCs/>
          <w:i/>
          <w:iCs/>
        </w:rPr>
        <w:t xml:space="preserve">in the appendix 2 </w:t>
      </w:r>
      <w:r w:rsidR="00780A9F">
        <w:rPr>
          <w:b/>
          <w:bCs/>
          <w:i/>
          <w:iCs/>
        </w:rPr>
        <w:t>and those are as per the below:</w:t>
      </w:r>
    </w:p>
    <w:p w14:paraId="638BA700" w14:textId="07F9FAEF" w:rsidR="00780A9F" w:rsidRDefault="00780A9F" w:rsidP="00136EBC">
      <w:pPr>
        <w:rPr>
          <w:b/>
          <w:bCs/>
          <w:i/>
          <w:iCs/>
        </w:rPr>
      </w:pPr>
      <w:r>
        <w:rPr>
          <w:b/>
          <w:bCs/>
          <w:i/>
          <w:iCs/>
        </w:rPr>
        <w:t>Lot 1: items 1, 2, 3 and 4</w:t>
      </w:r>
    </w:p>
    <w:p w14:paraId="6BD7BA22" w14:textId="77777777" w:rsidR="002E11BE" w:rsidRDefault="00780A9F" w:rsidP="00136EBC">
      <w:pPr>
        <w:rPr>
          <w:b/>
          <w:bCs/>
          <w:i/>
          <w:iCs/>
        </w:rPr>
      </w:pPr>
      <w:r>
        <w:rPr>
          <w:b/>
          <w:bCs/>
          <w:i/>
          <w:iCs/>
        </w:rPr>
        <w:t xml:space="preserve">Lot 2: items </w:t>
      </w:r>
      <w:r w:rsidR="0079582A">
        <w:rPr>
          <w:b/>
          <w:bCs/>
          <w:i/>
          <w:iCs/>
        </w:rPr>
        <w:t xml:space="preserve">1, 2, 3, 4, </w:t>
      </w:r>
      <w:r w:rsidR="002E11BE">
        <w:rPr>
          <w:b/>
          <w:bCs/>
          <w:i/>
          <w:iCs/>
        </w:rPr>
        <w:t>8 and 9</w:t>
      </w:r>
    </w:p>
    <w:p w14:paraId="444181B8" w14:textId="21E71C54" w:rsidR="0047383B" w:rsidRPr="00136EBC" w:rsidRDefault="002E11BE" w:rsidP="00136EBC">
      <w:pPr>
        <w:rPr>
          <w:rFonts w:eastAsiaTheme="majorEastAsia" w:cstheme="majorBidi"/>
          <w:b/>
          <w:bCs/>
          <w:i/>
          <w:iCs/>
          <w:color w:val="000000" w:themeColor="text1"/>
          <w:sz w:val="36"/>
          <w:szCs w:val="36"/>
        </w:rPr>
      </w:pPr>
      <w:r>
        <w:rPr>
          <w:b/>
          <w:bCs/>
          <w:i/>
          <w:iCs/>
        </w:rPr>
        <w:t>Lot 3: items 1, 3, 5, 11, 12, 16, 17, 18, 19,</w:t>
      </w:r>
      <w:r w:rsidR="00BF21A7">
        <w:rPr>
          <w:b/>
          <w:bCs/>
          <w:i/>
          <w:iCs/>
        </w:rPr>
        <w:t xml:space="preserve"> 22, 23 and 27</w:t>
      </w:r>
      <w:r w:rsidR="0047383B" w:rsidRPr="00136EBC">
        <w:rPr>
          <w:b/>
          <w:bCs/>
          <w:i/>
          <w:iCs/>
        </w:rPr>
        <w:br w:type="page"/>
      </w:r>
    </w:p>
    <w:p w14:paraId="49C0AC4C" w14:textId="37AEFCAF" w:rsidR="00174EDE" w:rsidRPr="00805C27" w:rsidRDefault="002C1599" w:rsidP="002C1599">
      <w:pPr>
        <w:pStyle w:val="Heading1"/>
        <w:numPr>
          <w:ilvl w:val="0"/>
          <w:numId w:val="0"/>
        </w:numPr>
        <w:ind w:left="432" w:hanging="432"/>
      </w:pPr>
      <w:r>
        <w:lastRenderedPageBreak/>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9" w:name="_Toc466022958"/>
      <w:r w:rsidRPr="00805C27">
        <w:t>Contact Details</w:t>
      </w:r>
      <w:bookmarkEnd w:id="39"/>
    </w:p>
    <w:p w14:paraId="681A5760" w14:textId="37504A71" w:rsidR="00D47ED2" w:rsidRPr="00404FFE" w:rsidRDefault="00D47ED2" w:rsidP="00E249FC">
      <w:pPr>
        <w:rPr>
          <w:rFonts w:asciiTheme="minorHAnsi" w:hAnsiTheme="minorHAnsi" w:cstheme="minorHAnsi"/>
          <w:sz w:val="22"/>
          <w:szCs w:val="22"/>
        </w:rPr>
      </w:pPr>
      <w:r w:rsidRPr="00404FFE">
        <w:rPr>
          <w:rFonts w:asciiTheme="minorHAnsi" w:hAnsiTheme="minorHAnsi" w:cstheme="minorHAnsi"/>
          <w:sz w:val="22"/>
          <w:szCs w:val="22"/>
        </w:rPr>
        <w:t xml:space="preserve">This section must include the following information regarding the </w:t>
      </w:r>
      <w:r w:rsidR="006A553A" w:rsidRPr="00404FFE">
        <w:rPr>
          <w:rFonts w:asciiTheme="minorHAnsi" w:hAnsiTheme="minorHAnsi" w:cstheme="minorHAnsi"/>
          <w:sz w:val="22"/>
          <w:szCs w:val="22"/>
        </w:rPr>
        <w:t xml:space="preserve">Individual or Company </w:t>
      </w:r>
      <w:r w:rsidRPr="00404FFE">
        <w:rPr>
          <w:rFonts w:asciiTheme="minorHAnsi" w:hAnsiTheme="minorHAnsi" w:cstheme="minorHAnsi"/>
          <w:sz w:val="22"/>
          <w:szCs w:val="22"/>
        </w:rPr>
        <w:t xml:space="preserve">and </w:t>
      </w:r>
      <w:r w:rsidR="006A553A" w:rsidRPr="00404FFE">
        <w:rPr>
          <w:rFonts w:asciiTheme="minorHAnsi" w:hAnsiTheme="minorHAnsi" w:cstheme="minorHAnsi"/>
          <w:sz w:val="22"/>
          <w:szCs w:val="22"/>
        </w:rPr>
        <w:t>any</w:t>
      </w:r>
      <w:r w:rsidRPr="00404FFE">
        <w:rPr>
          <w:rFonts w:asciiTheme="minorHAnsi" w:hAnsiTheme="minorHAnsi" w:cstheme="minorHAnsi"/>
          <w:sz w:val="22"/>
          <w:szCs w:val="22"/>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9"/>
        <w:gridCol w:w="3725"/>
        <w:gridCol w:w="326"/>
        <w:gridCol w:w="3146"/>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457BB3">
              <w:rPr>
                <w:rFonts w:asciiTheme="minorHAnsi" w:eastAsiaTheme="minorEastAsia" w:hAnsiTheme="minorHAnsi" w:cstheme="minorBidi"/>
                <w:sz w:val="20"/>
                <w:szCs w:val="20"/>
                <w:highlight w:val="green"/>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eastAsia="Wingdings" w:hAnsiTheme="minorHAnsi" w:cs="Wingdings"/>
                <w:sz w:val="20"/>
                <w:szCs w:val="20"/>
              </w:rPr>
              <w:t>o</w:t>
            </w:r>
            <w:r w:rsidRPr="005D0EFD">
              <w:rPr>
                <w:rFonts w:asciiTheme="minorHAnsi" w:hAnsiTheme="minorHAnsi"/>
                <w:sz w:val="20"/>
                <w:szCs w:val="20"/>
              </w:rPr>
              <w:t xml:space="preserve">Yes                                                             </w:t>
            </w:r>
            <w:r w:rsidRPr="005D0EFD">
              <w:rPr>
                <w:rFonts w:asciiTheme="minorHAnsi" w:eastAsia="Wingdings" w:hAnsiTheme="minorHAnsi" w:cs="Wingdings"/>
                <w:sz w:val="20"/>
                <w:szCs w:val="20"/>
              </w:rPr>
              <w:t>o</w:t>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rPr>
                <w:b/>
                <w:sz w:val="20"/>
                <w:szCs w:val="20"/>
              </w:rPr>
            </w:pPr>
          </w:p>
        </w:tc>
        <w:tc>
          <w:tcPr>
            <w:tcW w:w="1725" w:type="pct"/>
            <w:shd w:val="clear" w:color="auto" w:fill="D9D9D9" w:themeFill="background1" w:themeFillShade="D9"/>
          </w:tcPr>
          <w:p w14:paraId="5BF4C0E3" w14:textId="77777777" w:rsidR="00D47ED2" w:rsidRPr="005D0EFD" w:rsidRDefault="00D47ED2" w:rsidP="00ED7E68">
            <w:pPr>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jc w:val="center"/>
              <w:rPr>
                <w:b/>
                <w:sz w:val="20"/>
                <w:szCs w:val="20"/>
              </w:rPr>
            </w:pPr>
            <w:r w:rsidRPr="005D0EFD">
              <w:rPr>
                <w:b/>
                <w:sz w:val="20"/>
                <w:szCs w:val="20"/>
              </w:rPr>
              <w:t>Secondary Contact</w:t>
            </w:r>
          </w:p>
        </w:tc>
      </w:tr>
      <w:tr w:rsidR="00D47ED2"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rPr>
                <w:sz w:val="20"/>
                <w:szCs w:val="20"/>
              </w:rPr>
            </w:pPr>
          </w:p>
        </w:tc>
        <w:tc>
          <w:tcPr>
            <w:tcW w:w="1608" w:type="pct"/>
            <w:gridSpan w:val="2"/>
            <w:shd w:val="clear" w:color="auto" w:fill="auto"/>
          </w:tcPr>
          <w:p w14:paraId="4022CB77" w14:textId="77777777" w:rsidR="00D47ED2" w:rsidRPr="005D0EFD" w:rsidRDefault="00D47ED2" w:rsidP="00ED7E68">
            <w:pPr>
              <w:rPr>
                <w:sz w:val="20"/>
                <w:szCs w:val="20"/>
              </w:rPr>
            </w:pPr>
          </w:p>
        </w:tc>
      </w:tr>
      <w:tr w:rsidR="00D47ED2"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rPr>
                <w:sz w:val="20"/>
                <w:szCs w:val="20"/>
              </w:rPr>
            </w:pPr>
          </w:p>
        </w:tc>
        <w:tc>
          <w:tcPr>
            <w:tcW w:w="1608" w:type="pct"/>
            <w:gridSpan w:val="2"/>
            <w:shd w:val="clear" w:color="auto" w:fill="auto"/>
          </w:tcPr>
          <w:p w14:paraId="0735D7F7" w14:textId="77777777" w:rsidR="00D47ED2" w:rsidRPr="005D0EFD" w:rsidRDefault="00D47ED2" w:rsidP="00ED7E68">
            <w:pPr>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rPr>
                <w:sz w:val="20"/>
                <w:szCs w:val="20"/>
              </w:rPr>
            </w:pPr>
          </w:p>
        </w:tc>
        <w:tc>
          <w:tcPr>
            <w:tcW w:w="1608" w:type="pct"/>
            <w:gridSpan w:val="2"/>
            <w:shd w:val="clear" w:color="auto" w:fill="auto"/>
          </w:tcPr>
          <w:p w14:paraId="0B492A9A" w14:textId="77777777" w:rsidR="009E35C0" w:rsidRPr="005D0EFD" w:rsidRDefault="009E35C0" w:rsidP="00ED7E68">
            <w:pPr>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rPr>
                <w:sz w:val="20"/>
                <w:szCs w:val="20"/>
              </w:rPr>
            </w:pPr>
          </w:p>
        </w:tc>
        <w:tc>
          <w:tcPr>
            <w:tcW w:w="1608" w:type="pct"/>
            <w:gridSpan w:val="2"/>
            <w:shd w:val="clear" w:color="auto" w:fill="auto"/>
          </w:tcPr>
          <w:p w14:paraId="585DB9CE" w14:textId="77777777" w:rsidR="00D47ED2" w:rsidRPr="005D0EFD" w:rsidRDefault="00D47ED2" w:rsidP="00ED7E68">
            <w:pPr>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rPr>
                <w:sz w:val="20"/>
                <w:szCs w:val="20"/>
              </w:rPr>
            </w:pPr>
          </w:p>
        </w:tc>
        <w:tc>
          <w:tcPr>
            <w:tcW w:w="1608" w:type="pct"/>
            <w:gridSpan w:val="2"/>
            <w:shd w:val="clear" w:color="auto" w:fill="auto"/>
          </w:tcPr>
          <w:p w14:paraId="03864A74" w14:textId="77777777" w:rsidR="00D47ED2" w:rsidRPr="005D0EFD" w:rsidRDefault="00D47ED2" w:rsidP="00ED7E68">
            <w:pPr>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rPr>
                <w:sz w:val="20"/>
                <w:szCs w:val="20"/>
              </w:rPr>
            </w:pPr>
          </w:p>
        </w:tc>
        <w:tc>
          <w:tcPr>
            <w:tcW w:w="1608" w:type="pct"/>
            <w:gridSpan w:val="2"/>
            <w:shd w:val="clear" w:color="auto" w:fill="auto"/>
          </w:tcPr>
          <w:p w14:paraId="6E75E486" w14:textId="77777777" w:rsidR="00D47ED2" w:rsidRPr="005D0EFD" w:rsidRDefault="00D47ED2" w:rsidP="00ED7E68">
            <w:pPr>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rPr>
                <w:sz w:val="20"/>
                <w:szCs w:val="20"/>
              </w:rPr>
            </w:pPr>
          </w:p>
        </w:tc>
        <w:tc>
          <w:tcPr>
            <w:tcW w:w="1608" w:type="pct"/>
            <w:gridSpan w:val="2"/>
            <w:shd w:val="clear" w:color="auto" w:fill="auto"/>
          </w:tcPr>
          <w:p w14:paraId="667EE7BC" w14:textId="77777777" w:rsidR="009E35C0" w:rsidRPr="005D0EFD" w:rsidRDefault="009E35C0" w:rsidP="00ED7E68">
            <w:pPr>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rPr>
                <w:sz w:val="20"/>
                <w:szCs w:val="20"/>
              </w:rPr>
            </w:pPr>
          </w:p>
        </w:tc>
        <w:tc>
          <w:tcPr>
            <w:tcW w:w="1608" w:type="pct"/>
            <w:gridSpan w:val="2"/>
            <w:shd w:val="clear" w:color="auto" w:fill="auto"/>
          </w:tcPr>
          <w:p w14:paraId="61568505" w14:textId="77777777" w:rsidR="009E35C0" w:rsidRPr="005D0EFD" w:rsidRDefault="009E35C0" w:rsidP="00ED7E68">
            <w:pPr>
              <w:rPr>
                <w:sz w:val="20"/>
                <w:szCs w:val="20"/>
              </w:rPr>
            </w:pPr>
          </w:p>
        </w:tc>
      </w:tr>
      <w:tr w:rsidR="009E35C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rPr>
                <w:sz w:val="20"/>
                <w:szCs w:val="20"/>
              </w:rPr>
            </w:pPr>
          </w:p>
        </w:tc>
        <w:tc>
          <w:tcPr>
            <w:tcW w:w="1608" w:type="pct"/>
            <w:gridSpan w:val="2"/>
            <w:shd w:val="clear" w:color="auto" w:fill="auto"/>
          </w:tcPr>
          <w:p w14:paraId="45551E03" w14:textId="77777777" w:rsidR="009E35C0" w:rsidRPr="005D0EFD" w:rsidRDefault="009E35C0" w:rsidP="00ED7E68">
            <w:pPr>
              <w:rPr>
                <w:sz w:val="20"/>
                <w:szCs w:val="20"/>
              </w:rPr>
            </w:pPr>
          </w:p>
        </w:tc>
      </w:tr>
    </w:tbl>
    <w:p w14:paraId="203F08A7" w14:textId="3659427F" w:rsidR="005213A0" w:rsidRDefault="00D47ED2">
      <w:pPr>
        <w:pStyle w:val="Heading2"/>
      </w:pPr>
      <w:r w:rsidRPr="00805C27">
        <w:t xml:space="preserve">Professional or Corporate </w:t>
      </w:r>
      <w:r w:rsidR="00520454" w:rsidRPr="00805C27">
        <w:t xml:space="preserve">Memberships </w:t>
      </w:r>
    </w:p>
    <w:p w14:paraId="41B82987" w14:textId="5B69EB93" w:rsidR="00BF4E8A" w:rsidRPr="00404FFE" w:rsidRDefault="007D56BD" w:rsidP="005213A0">
      <w:pPr>
        <w:rPr>
          <w:rFonts w:asciiTheme="minorHAnsi" w:hAnsiTheme="minorHAnsi" w:cstheme="minorHAnsi"/>
          <w:sz w:val="22"/>
          <w:szCs w:val="22"/>
        </w:rPr>
      </w:pPr>
      <w:r w:rsidRPr="00404FFE">
        <w:rPr>
          <w:rFonts w:asciiTheme="minorHAnsi" w:hAnsiTheme="minorHAnsi" w:cstheme="minorHAnsi"/>
          <w:sz w:val="22"/>
          <w:szCs w:val="22"/>
        </w:rPr>
        <w:t xml:space="preserve">These are </w:t>
      </w:r>
      <w:r w:rsidR="008E0737" w:rsidRPr="00404FFE">
        <w:rPr>
          <w:rFonts w:asciiTheme="minorHAnsi" w:hAnsiTheme="minorHAnsi" w:cstheme="minorHAnsi"/>
          <w:sz w:val="22"/>
          <w:szCs w:val="22"/>
        </w:rPr>
        <w:t xml:space="preserve">with external professional bodies that your company is </w:t>
      </w:r>
      <w:r w:rsidR="00520454" w:rsidRPr="00404FFE">
        <w:rPr>
          <w:rFonts w:asciiTheme="minorHAnsi" w:hAnsiTheme="minorHAnsi" w:cstheme="minorHAnsi"/>
          <w:sz w:val="22"/>
          <w:szCs w:val="22"/>
        </w:rPr>
        <w:t xml:space="preserve">registered </w:t>
      </w:r>
      <w:r w:rsidR="00D077FB" w:rsidRPr="00404FFE">
        <w:rPr>
          <w:rFonts w:asciiTheme="minorHAnsi" w:hAnsiTheme="minorHAnsi" w:cstheme="minorHAnsi"/>
          <w:sz w:val="22"/>
          <w:szCs w:val="22"/>
        </w:rPr>
        <w:t>with (</w:t>
      </w:r>
      <w:r w:rsidR="008E0737" w:rsidRPr="00404FFE">
        <w:rPr>
          <w:rFonts w:asciiTheme="minorHAnsi" w:hAnsiTheme="minorHAnsi" w:cstheme="minorHAnsi"/>
          <w:sz w:val="22"/>
          <w:szCs w:val="22"/>
        </w:rPr>
        <w:t>please note this is not the company/ business registration details)</w:t>
      </w:r>
      <w:r w:rsidR="00520454" w:rsidRPr="00404FFE">
        <w:rPr>
          <w:rFonts w:asciiTheme="minorHAnsi" w:hAnsiTheme="minorHAnsi" w:cstheme="minorHAnsi"/>
          <w:sz w:val="22"/>
          <w:szCs w:val="22"/>
        </w:rPr>
        <w:t>. Please attach copies of any relev</w:t>
      </w:r>
      <w:r w:rsidR="00D34CEA" w:rsidRPr="00404FFE">
        <w:rPr>
          <w:rFonts w:asciiTheme="minorHAnsi" w:hAnsiTheme="minorHAnsi" w:cstheme="minorHAnsi"/>
          <w:sz w:val="22"/>
          <w:szCs w:val="22"/>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lastRenderedPageBreak/>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404FFE" w:rsidRDefault="00BF4E8A" w:rsidP="00322CE2">
      <w:pPr>
        <w:rPr>
          <w:rFonts w:asciiTheme="minorHAnsi" w:hAnsiTheme="minorHAnsi" w:cstheme="minorHAnsi"/>
          <w:sz w:val="22"/>
          <w:szCs w:val="22"/>
        </w:rPr>
      </w:pPr>
      <w:r w:rsidRPr="00404FFE">
        <w:rPr>
          <w:rFonts w:asciiTheme="minorHAnsi" w:hAnsiTheme="minorHAnsi" w:cstheme="minorHAnsi"/>
          <w:sz w:val="22"/>
          <w:szCs w:val="22"/>
        </w:rPr>
        <w:t>T</w:t>
      </w:r>
      <w:r w:rsidR="00D47ED2" w:rsidRPr="00404FFE">
        <w:rPr>
          <w:rFonts w:asciiTheme="minorHAnsi" w:hAnsiTheme="minorHAnsi" w:cstheme="minorHAnsi"/>
          <w:sz w:val="22"/>
          <w:szCs w:val="22"/>
        </w:rPr>
        <w:t>enderers should note that the information requested below will be required u</w:t>
      </w:r>
      <w:r w:rsidR="006A553A" w:rsidRPr="00404FFE">
        <w:rPr>
          <w:rFonts w:asciiTheme="minorHAnsi" w:hAnsiTheme="minorHAnsi" w:cstheme="minorHAnsi"/>
          <w:sz w:val="22"/>
          <w:szCs w:val="22"/>
        </w:rPr>
        <w:t xml:space="preserve">nder the </w:t>
      </w:r>
      <w:r w:rsidR="00DD097B" w:rsidRPr="00404FFE">
        <w:rPr>
          <w:rFonts w:asciiTheme="minorHAnsi" w:hAnsiTheme="minorHAnsi" w:cstheme="minorHAnsi"/>
          <w:sz w:val="22"/>
          <w:szCs w:val="22"/>
        </w:rPr>
        <w:t>Essential</w:t>
      </w:r>
      <w:r w:rsidR="006A553A" w:rsidRPr="00404FFE">
        <w:rPr>
          <w:rFonts w:asciiTheme="minorHAnsi" w:hAnsiTheme="minorHAnsi" w:cstheme="minorHAnsi"/>
          <w:sz w:val="22"/>
          <w:szCs w:val="22"/>
        </w:rPr>
        <w:t xml:space="preserve"> Criteria.</w:t>
      </w:r>
      <w:r w:rsidRPr="00404FFE">
        <w:rPr>
          <w:rFonts w:asciiTheme="minorHAnsi" w:hAnsiTheme="minorHAnsi" w:cstheme="minorHAnsi"/>
          <w:sz w:val="22"/>
          <w:szCs w:val="22"/>
        </w:rPr>
        <w:t xml:space="preserve"> In total the answers to these questions should take no more than </w:t>
      </w:r>
      <w:r w:rsidR="008E0737" w:rsidRPr="00404FFE">
        <w:rPr>
          <w:rFonts w:asciiTheme="minorHAnsi" w:hAnsiTheme="minorHAnsi" w:cstheme="minorHAnsi"/>
          <w:sz w:val="22"/>
          <w:szCs w:val="22"/>
        </w:rPr>
        <w:t>2</w:t>
      </w:r>
      <w:r w:rsidR="00D077FB" w:rsidRPr="00404FFE">
        <w:rPr>
          <w:rFonts w:asciiTheme="minorHAnsi" w:hAnsiTheme="minorHAnsi" w:cstheme="minorHAnsi"/>
          <w:sz w:val="22"/>
          <w:szCs w:val="22"/>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73BDF821" w:rsidR="006A553A" w:rsidRPr="00805C27" w:rsidRDefault="006A553A" w:rsidP="00060591">
            <w:pPr>
              <w:jc w:val="center"/>
              <w:rPr>
                <w:sz w:val="20"/>
                <w:szCs w:val="20"/>
              </w:rPr>
            </w:pPr>
            <w:r w:rsidRPr="00805C27">
              <w:rPr>
                <w:b/>
                <w:sz w:val="20"/>
                <w:szCs w:val="20"/>
              </w:rPr>
              <w:t xml:space="preserve">Overall Turnover </w:t>
            </w:r>
            <w:r w:rsidR="00CC54F4">
              <w:rPr>
                <w:b/>
              </w:rPr>
              <w:t>USD</w:t>
            </w:r>
          </w:p>
        </w:tc>
        <w:tc>
          <w:tcPr>
            <w:tcW w:w="2676" w:type="dxa"/>
            <w:shd w:val="clear" w:color="auto" w:fill="D9D9D9" w:themeFill="background1" w:themeFillShade="D9"/>
          </w:tcPr>
          <w:p w14:paraId="3FAB88E3" w14:textId="72110A00" w:rsidR="006A553A" w:rsidRPr="00805C27" w:rsidRDefault="006A553A" w:rsidP="001655C1">
            <w:pPr>
              <w:jc w:val="center"/>
              <w:rPr>
                <w:sz w:val="20"/>
                <w:szCs w:val="20"/>
              </w:rPr>
            </w:pPr>
            <w:r w:rsidRPr="00805C27">
              <w:rPr>
                <w:b/>
                <w:sz w:val="20"/>
                <w:szCs w:val="20"/>
              </w:rPr>
              <w:t xml:space="preserve">Offered Goods Turnover </w:t>
            </w:r>
            <w:r w:rsidR="00CC54F4">
              <w:rPr>
                <w:b/>
              </w:rPr>
              <w:t>USD</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6E88DC46" w:rsidR="006A553A" w:rsidRPr="00A0182B" w:rsidRDefault="00EC35DC" w:rsidP="00E249FC">
            <w:pPr>
              <w:jc w:val="center"/>
              <w:rPr>
                <w:b/>
                <w:sz w:val="20"/>
                <w:szCs w:val="20"/>
              </w:rPr>
            </w:pPr>
            <w:r w:rsidRPr="00A0182B">
              <w:rPr>
                <w:b/>
                <w:sz w:val="20"/>
                <w:szCs w:val="20"/>
              </w:rPr>
              <w:t>20</w:t>
            </w:r>
            <w:r w:rsidR="00CC54F4">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1CEF1ABF" w:rsidR="006A553A" w:rsidRPr="00A0182B" w:rsidRDefault="00EC35DC" w:rsidP="00E249FC">
            <w:pPr>
              <w:jc w:val="center"/>
              <w:rPr>
                <w:b/>
                <w:sz w:val="20"/>
                <w:szCs w:val="20"/>
              </w:rPr>
            </w:pPr>
            <w:r w:rsidRPr="00A0182B">
              <w:rPr>
                <w:b/>
                <w:sz w:val="20"/>
                <w:szCs w:val="20"/>
              </w:rPr>
              <w:t>201</w:t>
            </w:r>
            <w:r w:rsidR="00CC54F4">
              <w:rPr>
                <w:b/>
                <w:sz w:val="20"/>
                <w:szCs w:val="20"/>
              </w:rPr>
              <w:t>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5D35D998" w:rsidR="006A553A" w:rsidRPr="00A0182B" w:rsidRDefault="00EC35DC" w:rsidP="00E249FC">
            <w:pPr>
              <w:jc w:val="center"/>
              <w:rPr>
                <w:b/>
                <w:sz w:val="20"/>
                <w:szCs w:val="20"/>
              </w:rPr>
            </w:pPr>
            <w:r w:rsidRPr="00A0182B">
              <w:rPr>
                <w:b/>
                <w:sz w:val="20"/>
                <w:szCs w:val="20"/>
              </w:rPr>
              <w:t>20</w:t>
            </w:r>
            <w:r w:rsidR="00CC54F4">
              <w:rPr>
                <w:b/>
                <w:sz w:val="20"/>
                <w:szCs w:val="20"/>
              </w:rPr>
              <w:t>18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0"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0"/>
    </w:p>
    <w:p w14:paraId="7F62EDAB" w14:textId="1C9E34E4" w:rsidR="00D47ED2" w:rsidRPr="00404FFE" w:rsidRDefault="00D47ED2" w:rsidP="00E249FC">
      <w:pPr>
        <w:rPr>
          <w:rFonts w:asciiTheme="minorHAnsi" w:hAnsiTheme="minorHAnsi" w:cstheme="minorHAnsi"/>
          <w:sz w:val="22"/>
          <w:szCs w:val="22"/>
        </w:rPr>
      </w:pPr>
      <w:r w:rsidRPr="00404FFE">
        <w:rPr>
          <w:rFonts w:asciiTheme="minorHAnsi" w:hAnsiTheme="minorHAnsi" w:cstheme="minorHAnsi"/>
          <w:sz w:val="22"/>
          <w:szCs w:val="22"/>
        </w:rPr>
        <w:t>At least 2</w:t>
      </w:r>
      <w:r w:rsidR="00DF4618" w:rsidRPr="00404FFE">
        <w:rPr>
          <w:rFonts w:asciiTheme="minorHAnsi" w:hAnsiTheme="minorHAnsi" w:cstheme="minorHAnsi"/>
          <w:sz w:val="22"/>
          <w:szCs w:val="22"/>
        </w:rPr>
        <w:t xml:space="preserve"> (two)</w:t>
      </w:r>
      <w:r w:rsidRPr="00404FFE">
        <w:rPr>
          <w:rFonts w:asciiTheme="minorHAnsi" w:hAnsiTheme="minorHAnsi" w:cstheme="minorHAnsi"/>
          <w:sz w:val="22"/>
          <w:szCs w:val="22"/>
        </w:rPr>
        <w:t xml:space="preserve"> </w:t>
      </w:r>
      <w:r w:rsidR="004C29C2" w:rsidRPr="00404FFE">
        <w:rPr>
          <w:rFonts w:asciiTheme="minorHAnsi" w:hAnsiTheme="minorHAnsi" w:cstheme="minorHAnsi"/>
          <w:sz w:val="22"/>
          <w:szCs w:val="22"/>
        </w:rPr>
        <w:t xml:space="preserve">relevant </w:t>
      </w:r>
      <w:r w:rsidRPr="00404FFE">
        <w:rPr>
          <w:rFonts w:asciiTheme="minorHAnsi" w:hAnsiTheme="minorHAnsi" w:cstheme="minorHAnsi"/>
          <w:sz w:val="22"/>
          <w:szCs w:val="22"/>
        </w:rPr>
        <w:t>references who may be contacted on a confidential basis to verify satisfactory execution of contracts must be supplied.</w:t>
      </w:r>
      <w:r w:rsidR="00DD097B" w:rsidRPr="00404FFE">
        <w:rPr>
          <w:rFonts w:asciiTheme="minorHAnsi" w:hAnsiTheme="minorHAnsi" w:cstheme="minorHAnsi"/>
          <w:sz w:val="22"/>
          <w:szCs w:val="22"/>
        </w:rPr>
        <w:t xml:space="preserve"> These references may not be GOAL personnel or related to a GOAL contract.</w:t>
      </w:r>
      <w:r w:rsidRPr="00404FFE">
        <w:rPr>
          <w:rFonts w:asciiTheme="minorHAnsi" w:hAnsiTheme="minorHAnsi" w:cstheme="minorHAnsi"/>
          <w:sz w:val="22"/>
          <w:szCs w:val="22"/>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4355"/>
        <w:gridCol w:w="5840"/>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A8D4AFD" w14:textId="77777777" w:rsidR="00404FFE" w:rsidRDefault="00404FFE" w:rsidP="00A73552">
      <w:pPr>
        <w:rPr>
          <w:rFonts w:asciiTheme="minorHAnsi" w:hAnsiTheme="minorHAnsi" w:cstheme="minorHAnsi"/>
          <w:sz w:val="22"/>
          <w:szCs w:val="22"/>
        </w:rPr>
      </w:pPr>
      <w:bookmarkStart w:id="41" w:name="_Toc466022961"/>
    </w:p>
    <w:p w14:paraId="5E3FAA5A" w14:textId="1B8D65F6" w:rsidR="00A73552" w:rsidRPr="00404FFE" w:rsidRDefault="00A73552" w:rsidP="00A73552">
      <w:pPr>
        <w:rPr>
          <w:rFonts w:asciiTheme="minorHAnsi" w:hAnsiTheme="minorHAnsi" w:cstheme="minorHAnsi"/>
          <w:sz w:val="22"/>
          <w:szCs w:val="22"/>
        </w:rPr>
      </w:pPr>
      <w:r w:rsidRPr="00404FFE">
        <w:rPr>
          <w:rFonts w:asciiTheme="minorHAnsi" w:hAnsiTheme="minorHAnsi" w:cstheme="minorHAnsi"/>
          <w:sz w:val="22"/>
          <w:szCs w:val="22"/>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31D35EDB" w14:textId="78CCF09A" w:rsidR="00D47ED2" w:rsidRPr="00404FFE" w:rsidRDefault="00D55708" w:rsidP="00404FFE">
      <w:pPr>
        <w:pStyle w:val="Heading1"/>
      </w:pPr>
      <w:r w:rsidRPr="00805C27">
        <w:lastRenderedPageBreak/>
        <w:t>Declaration</w:t>
      </w:r>
      <w:r w:rsidR="007D56BD">
        <w:t xml:space="preserve"> re Personal and</w:t>
      </w:r>
      <w:r w:rsidR="00DB613D" w:rsidRPr="00805C27">
        <w:t xml:space="preserve"> Legal circumstances</w:t>
      </w:r>
      <w:bookmarkEnd w:id="41"/>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is fully compliant with the minimum terms and conditions of the Employment Law and with all other relevant employment legislation, as well as all relevant Health &amp; Safety Regulations in the countries of registration and operations</w:t>
            </w:r>
            <w:r w:rsidRPr="00EF3D37">
              <w:rPr>
                <w:sz w:val="20"/>
                <w:szCs w:val="20"/>
              </w:rPr>
              <w:t xml:space="preserve">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F31D66">
              <w:rPr>
                <w:sz w:val="20"/>
                <w:szCs w:val="20"/>
                <w:highlight w:val="yellow"/>
              </w:rPr>
              <w:t>The Tenderer</w:t>
            </w:r>
            <w:r w:rsidR="00322CE2" w:rsidRPr="00F31D66">
              <w:rPr>
                <w:sz w:val="20"/>
                <w:szCs w:val="20"/>
                <w:highlight w:val="yellow"/>
              </w:rPr>
              <w:t xml:space="preserve"> </w:t>
            </w:r>
            <w:r w:rsidRPr="00F31D66">
              <w:rPr>
                <w:sz w:val="20"/>
                <w:szCs w:val="20"/>
                <w:highlight w:val="yellow"/>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4527BB" w:rsidRDefault="00F45308" w:rsidP="007E17AA">
            <w:pPr>
              <w:pStyle w:val="BodyText"/>
              <w:spacing w:after="0"/>
              <w:ind w:right="-342"/>
              <w:rPr>
                <w:rFonts w:asciiTheme="minorHAnsi" w:hAnsiTheme="minorHAnsi"/>
                <w:sz w:val="20"/>
                <w:szCs w:val="20"/>
                <w:highlight w:val="yellow"/>
              </w:rPr>
            </w:pPr>
            <w:r w:rsidRPr="004527BB">
              <w:rPr>
                <w:rFonts w:asciiTheme="minorHAnsi" w:hAnsiTheme="minorHAnsi"/>
                <w:sz w:val="20"/>
                <w:szCs w:val="20"/>
                <w:highlight w:val="yellow"/>
              </w:rPr>
              <w:t>15</w:t>
            </w:r>
          </w:p>
        </w:tc>
        <w:tc>
          <w:tcPr>
            <w:tcW w:w="8057" w:type="dxa"/>
            <w:gridSpan w:val="2"/>
            <w:shd w:val="clear" w:color="auto" w:fill="F2F2F2" w:themeFill="background1" w:themeFillShade="F2"/>
          </w:tcPr>
          <w:p w14:paraId="4F863009" w14:textId="140EABF1" w:rsidR="005213A0" w:rsidRPr="004527BB" w:rsidRDefault="009E35C0" w:rsidP="00322CE2">
            <w:pPr>
              <w:rPr>
                <w:sz w:val="20"/>
                <w:szCs w:val="20"/>
                <w:highlight w:val="yellow"/>
              </w:rPr>
            </w:pPr>
            <w:r w:rsidRPr="004527BB">
              <w:rPr>
                <w:sz w:val="20"/>
                <w:szCs w:val="20"/>
                <w:highlight w:val="yellow"/>
                <w:lang w:val="en-GB"/>
              </w:rPr>
              <w:t>Consistent with numerous United Nations Security Council resolutions including S/RES/1269 (1999), S/RES/1368 (2001) and S/RES/1373 (2001), GOAL is firmly comm</w:t>
            </w:r>
            <w:r w:rsidR="00EF3D37" w:rsidRPr="004527BB">
              <w:rPr>
                <w:sz w:val="20"/>
                <w:szCs w:val="20"/>
                <w:highlight w:val="yellow"/>
                <w:lang w:val="en-GB"/>
              </w:rPr>
              <w:t>itt</w:t>
            </w:r>
            <w:r w:rsidRPr="004527BB">
              <w:rPr>
                <w:sz w:val="20"/>
                <w:szCs w:val="20"/>
                <w:highlight w:val="yellow"/>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4527BB">
              <w:rPr>
                <w:sz w:val="20"/>
                <w:szCs w:val="20"/>
                <w:highlight w:val="yellow"/>
                <w:lang w:val="en-GB"/>
              </w:rPr>
              <w:t>ties associated with terrorism.</w:t>
            </w:r>
            <w:r w:rsidR="006A553A" w:rsidRPr="004527BB">
              <w:rPr>
                <w:sz w:val="20"/>
                <w:szCs w:val="20"/>
                <w:highlight w:val="yellow"/>
                <w:lang w:val="en-GB"/>
              </w:rPr>
              <w:t xml:space="preserve"> </w:t>
            </w:r>
            <w:r w:rsidRPr="004527BB">
              <w:rPr>
                <w:sz w:val="20"/>
                <w:szCs w:val="20"/>
                <w:highlight w:val="yellow"/>
                <w:lang w:val="en-GB"/>
              </w:rPr>
              <w:t xml:space="preserve">In accordance with this policy, </w:t>
            </w:r>
            <w:r w:rsidRPr="004527BB">
              <w:rPr>
                <w:b/>
                <w:bCs/>
                <w:sz w:val="20"/>
                <w:szCs w:val="20"/>
                <w:highlight w:val="yellow"/>
                <w:lang w:val="en-GB"/>
              </w:rPr>
              <w:t>the Tenderer</w:t>
            </w:r>
            <w:r w:rsidR="00322CE2" w:rsidRPr="004527BB">
              <w:rPr>
                <w:b/>
                <w:bCs/>
                <w:sz w:val="20"/>
                <w:szCs w:val="20"/>
                <w:highlight w:val="yellow"/>
                <w:lang w:val="en-GB"/>
              </w:rPr>
              <w:t xml:space="preserve"> </w:t>
            </w:r>
            <w:r w:rsidRPr="004527BB">
              <w:rPr>
                <w:b/>
                <w:bCs/>
                <w:sz w:val="20"/>
                <w:szCs w:val="20"/>
                <w:highlight w:val="yellow"/>
                <w:lang w:val="en-GB"/>
              </w:rPr>
              <w:t xml:space="preserve">undertakes to use </w:t>
            </w:r>
            <w:r w:rsidR="00377D76" w:rsidRPr="004527BB">
              <w:rPr>
                <w:b/>
                <w:bCs/>
                <w:sz w:val="20"/>
                <w:szCs w:val="20"/>
                <w:highlight w:val="yellow"/>
                <w:lang w:val="en-GB"/>
              </w:rPr>
              <w:t xml:space="preserve">all </w:t>
            </w:r>
            <w:r w:rsidRPr="004527BB">
              <w:rPr>
                <w:b/>
                <w:bCs/>
                <w:sz w:val="20"/>
                <w:szCs w:val="20"/>
                <w:highlight w:val="yellow"/>
                <w:lang w:val="en-GB"/>
              </w:rPr>
              <w:t>reasonable efforts to ensure that it does not provide support to individuals or entities</w:t>
            </w:r>
            <w:r w:rsidR="005D0EFD" w:rsidRPr="004527BB">
              <w:rPr>
                <w:b/>
                <w:bCs/>
                <w:sz w:val="20"/>
                <w:szCs w:val="20"/>
                <w:highlight w:val="yellow"/>
                <w:lang w:val="en-GB"/>
              </w:rPr>
              <w:t xml:space="preserve"> associated with terrorism</w:t>
            </w:r>
            <w:r w:rsidR="00377D76" w:rsidRPr="004527BB">
              <w:rPr>
                <w:b/>
                <w:bCs/>
                <w:sz w:val="20"/>
                <w:szCs w:val="20"/>
                <w:highlight w:val="yellow"/>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2" w:name="_Toc465935247"/>
      <w:bookmarkStart w:id="43"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501"/>
        <w:gridCol w:w="3578"/>
        <w:gridCol w:w="3576"/>
      </w:tblGrid>
      <w:tr w:rsidR="00BA68B2" w:rsidRPr="00730880" w14:paraId="587BBFAD" w14:textId="77777777" w:rsidTr="003E78E1">
        <w:tc>
          <w:tcPr>
            <w:tcW w:w="5000" w:type="pct"/>
            <w:gridSpan w:val="3"/>
            <w:tcBorders>
              <w:top w:val="nil"/>
              <w:left w:val="nil"/>
              <w:bottom w:val="nil"/>
              <w:right w:val="nil"/>
            </w:tcBorders>
          </w:tcPr>
          <w:p w14:paraId="339439D7" w14:textId="6C1AE682" w:rsidR="00BA68B2" w:rsidRPr="00404FFE" w:rsidRDefault="00BA68B2" w:rsidP="003E78E1">
            <w:pPr>
              <w:pStyle w:val="ListParagraph"/>
              <w:numPr>
                <w:ilvl w:val="6"/>
                <w:numId w:val="10"/>
              </w:numPr>
              <w:ind w:left="426"/>
              <w:rPr>
                <w:b/>
                <w:bCs/>
              </w:rPr>
            </w:pPr>
            <w:r w:rsidRPr="00730880">
              <w:rPr>
                <w:b/>
                <w:bCs/>
              </w:rPr>
              <w:t>Turnover history</w:t>
            </w:r>
          </w:p>
        </w:tc>
      </w:tr>
      <w:tr w:rsidR="00BA68B2" w14:paraId="5590CAA8" w14:textId="77777777" w:rsidTr="003E78E1">
        <w:tc>
          <w:tcPr>
            <w:tcW w:w="5000" w:type="pct"/>
            <w:gridSpan w:val="3"/>
            <w:tcBorders>
              <w:top w:val="nil"/>
              <w:left w:val="nil"/>
              <w:right w:val="nil"/>
            </w:tcBorders>
          </w:tcPr>
          <w:p w14:paraId="1E753022" w14:textId="4797C497" w:rsidR="00BA68B2" w:rsidRPr="00404FFE" w:rsidRDefault="00BA68B2" w:rsidP="00404FFE">
            <w:pPr>
              <w:jc w:val="both"/>
              <w:rPr>
                <w:rFonts w:asciiTheme="minorHAnsi" w:hAnsiTheme="minorHAnsi" w:cstheme="minorHAnsi"/>
                <w:b/>
                <w:bCs/>
                <w:sz w:val="22"/>
                <w:szCs w:val="22"/>
              </w:rPr>
            </w:pPr>
            <w:r w:rsidRPr="00404FFE">
              <w:rPr>
                <w:rFonts w:asciiTheme="minorHAnsi" w:hAnsiTheme="minorHAnsi" w:cstheme="minorHAnsi"/>
                <w:b/>
                <w:bCs/>
                <w:sz w:val="22"/>
                <w:szCs w:val="22"/>
              </w:rPr>
              <w:t xml:space="preserve">Turnover figures entered into the table must be the total sales value before any </w:t>
            </w:r>
            <w:r w:rsidR="0003089D" w:rsidRPr="00404FFE">
              <w:rPr>
                <w:rFonts w:asciiTheme="minorHAnsi" w:hAnsiTheme="minorHAnsi" w:cstheme="minorHAnsi"/>
                <w:b/>
                <w:bCs/>
                <w:sz w:val="22"/>
                <w:szCs w:val="22"/>
              </w:rPr>
              <w:t>deductions.</w:t>
            </w:r>
          </w:p>
          <w:p w14:paraId="01D80E02" w14:textId="2A491F77" w:rsidR="00BA68B2" w:rsidRPr="00404FFE" w:rsidRDefault="00BA68B2" w:rsidP="00404FFE">
            <w:pPr>
              <w:jc w:val="both"/>
              <w:rPr>
                <w:rFonts w:asciiTheme="minorHAnsi" w:hAnsiTheme="minorHAnsi" w:cstheme="minorHAnsi"/>
                <w:sz w:val="22"/>
                <w:szCs w:val="22"/>
              </w:rPr>
            </w:pPr>
            <w:r w:rsidRPr="00404FFE">
              <w:rPr>
                <w:rFonts w:asciiTheme="minorHAnsi" w:hAnsiTheme="minorHAnsi" w:cstheme="minorHAnsi"/>
                <w:sz w:val="22"/>
                <w:szCs w:val="22"/>
              </w:rPr>
              <w:t xml:space="preserve">‘Turnover of related products’ is for companies </w:t>
            </w:r>
            <w:r w:rsidR="00CF09EE" w:rsidRPr="00404FFE">
              <w:rPr>
                <w:rFonts w:asciiTheme="minorHAnsi" w:hAnsiTheme="minorHAnsi" w:cstheme="minorHAnsi"/>
                <w:sz w:val="22"/>
                <w:szCs w:val="22"/>
              </w:rPr>
              <w:t>that provide items or services</w:t>
            </w:r>
            <w:r w:rsidRPr="00404FFE">
              <w:rPr>
                <w:rFonts w:asciiTheme="minorHAnsi" w:hAnsiTheme="minorHAnsi" w:cstheme="minorHAnsi"/>
                <w:sz w:val="22"/>
                <w:szCs w:val="22"/>
              </w:rPr>
              <w:t xml:space="preserve"> in multiple sectors</w:t>
            </w:r>
            <w:r w:rsidR="00CF09EE" w:rsidRPr="00404FFE">
              <w:rPr>
                <w:rFonts w:asciiTheme="minorHAnsi" w:hAnsiTheme="minorHAnsi" w:cstheme="minorHAnsi"/>
                <w:sz w:val="22"/>
                <w:szCs w:val="22"/>
              </w:rPr>
              <w:t>.</w:t>
            </w:r>
            <w:r w:rsidRPr="00404FFE">
              <w:rPr>
                <w:rFonts w:asciiTheme="minorHAnsi" w:hAnsiTheme="minorHAnsi" w:cstheme="minorHAnsi"/>
                <w:sz w:val="22"/>
                <w:szCs w:val="22"/>
              </w:rPr>
              <w:t xml:space="preserve"> </w:t>
            </w:r>
            <w:r w:rsidR="00CF09EE" w:rsidRPr="00404FFE">
              <w:rPr>
                <w:rFonts w:asciiTheme="minorHAnsi" w:hAnsiTheme="minorHAnsi" w:cstheme="minorHAnsi"/>
                <w:sz w:val="22"/>
                <w:szCs w:val="22"/>
              </w:rPr>
              <w:t>Please</w:t>
            </w:r>
            <w:r w:rsidRPr="00404FFE">
              <w:rPr>
                <w:rFonts w:asciiTheme="minorHAnsi" w:hAnsiTheme="minorHAnsi" w:cstheme="minorHAnsi"/>
                <w:sz w:val="22"/>
                <w:szCs w:val="22"/>
              </w:rPr>
              <w:t xml:space="preserve"> enter information on turnover of items or services </w:t>
            </w:r>
            <w:r w:rsidR="00CF09EE" w:rsidRPr="00404FFE">
              <w:rPr>
                <w:rFonts w:asciiTheme="minorHAnsi" w:hAnsiTheme="minorHAnsi" w:cstheme="minorHAnsi"/>
                <w:sz w:val="22"/>
                <w:szCs w:val="22"/>
              </w:rPr>
              <w:t xml:space="preserve">that are </w:t>
            </w:r>
            <w:r w:rsidRPr="00404FFE">
              <w:rPr>
                <w:rFonts w:asciiTheme="minorHAnsi" w:hAnsiTheme="minorHAnsi" w:cstheme="minorHAnsi"/>
                <w:sz w:val="22"/>
                <w:szCs w:val="22"/>
              </w:rPr>
              <w:t>similar in nature to the items or services requested u</w:t>
            </w:r>
            <w:r w:rsidR="00CF09EE" w:rsidRPr="00404FFE">
              <w:rPr>
                <w:rFonts w:asciiTheme="minorHAnsi" w:hAnsiTheme="minorHAnsi" w:cstheme="minorHAnsi"/>
                <w:sz w:val="22"/>
                <w:szCs w:val="22"/>
              </w:rPr>
              <w:t>nder this tender</w:t>
            </w:r>
            <w:r w:rsidRPr="00404FFE">
              <w:rPr>
                <w:rFonts w:asciiTheme="minorHAnsi" w:hAnsiTheme="minorHAnsi" w:cstheme="minorHAnsi"/>
                <w:sz w:val="22"/>
                <w:szCs w:val="22"/>
              </w:rP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Trading year</w:t>
            </w:r>
          </w:p>
        </w:tc>
        <w:tc>
          <w:tcPr>
            <w:tcW w:w="1679" w:type="pct"/>
            <w:shd w:val="clear" w:color="auto" w:fill="F2F2F2" w:themeFill="background1" w:themeFillShade="F2"/>
          </w:tcPr>
          <w:p w14:paraId="69C9811E"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Total turnover</w:t>
            </w:r>
          </w:p>
        </w:tc>
        <w:tc>
          <w:tcPr>
            <w:tcW w:w="1678" w:type="pct"/>
            <w:shd w:val="clear" w:color="auto" w:fill="F2F2F2" w:themeFill="background1" w:themeFillShade="F2"/>
          </w:tcPr>
          <w:p w14:paraId="726B46E5" w14:textId="77777777"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Turnover of related products</w:t>
            </w:r>
          </w:p>
        </w:tc>
      </w:tr>
      <w:tr w:rsidR="00BA68B2" w14:paraId="504FAAD4" w14:textId="77777777" w:rsidTr="002C1599">
        <w:tc>
          <w:tcPr>
            <w:tcW w:w="1643" w:type="pct"/>
            <w:shd w:val="clear" w:color="auto" w:fill="D9D9D9" w:themeFill="background1" w:themeFillShade="D9"/>
          </w:tcPr>
          <w:p w14:paraId="40AE004E" w14:textId="2986F6E3"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20</w:t>
            </w:r>
            <w:r w:rsidR="00FB5E2F" w:rsidRPr="00E35955">
              <w:rPr>
                <w:rFonts w:asciiTheme="minorHAnsi" w:hAnsiTheme="minorHAnsi" w:cstheme="minorHAnsi"/>
                <w:b/>
                <w:bCs/>
              </w:rPr>
              <w:t>20</w:t>
            </w:r>
          </w:p>
        </w:tc>
        <w:tc>
          <w:tcPr>
            <w:tcW w:w="1679" w:type="pct"/>
          </w:tcPr>
          <w:p w14:paraId="6E4E8E98" w14:textId="77777777" w:rsidR="00BA68B2" w:rsidRPr="00E35955" w:rsidRDefault="00BA68B2" w:rsidP="003E78E1">
            <w:pPr>
              <w:rPr>
                <w:rFonts w:asciiTheme="minorHAnsi" w:hAnsiTheme="minorHAnsi" w:cstheme="minorHAnsi"/>
              </w:rPr>
            </w:pPr>
          </w:p>
        </w:tc>
        <w:tc>
          <w:tcPr>
            <w:tcW w:w="1678" w:type="pct"/>
          </w:tcPr>
          <w:p w14:paraId="56C14A63" w14:textId="77777777" w:rsidR="00BA68B2" w:rsidRPr="00E35955" w:rsidRDefault="00BA68B2" w:rsidP="003E78E1">
            <w:pPr>
              <w:rPr>
                <w:rFonts w:asciiTheme="minorHAnsi" w:hAnsiTheme="minorHAnsi" w:cstheme="minorHAnsi"/>
              </w:rPr>
            </w:pPr>
          </w:p>
        </w:tc>
      </w:tr>
      <w:tr w:rsidR="00BA68B2" w14:paraId="4B8D371F" w14:textId="77777777" w:rsidTr="002C1599">
        <w:tc>
          <w:tcPr>
            <w:tcW w:w="1643" w:type="pct"/>
            <w:shd w:val="clear" w:color="auto" w:fill="D9D9D9" w:themeFill="background1" w:themeFillShade="D9"/>
          </w:tcPr>
          <w:p w14:paraId="1B597251" w14:textId="19401ED5" w:rsidR="00BA68B2" w:rsidRPr="00E35955" w:rsidRDefault="00BA68B2" w:rsidP="003E78E1">
            <w:pPr>
              <w:rPr>
                <w:rFonts w:asciiTheme="minorHAnsi" w:hAnsiTheme="minorHAnsi" w:cstheme="minorHAnsi"/>
                <w:b/>
                <w:bCs/>
              </w:rPr>
            </w:pPr>
            <w:r w:rsidRPr="00E35955">
              <w:rPr>
                <w:rFonts w:asciiTheme="minorHAnsi" w:hAnsiTheme="minorHAnsi" w:cstheme="minorHAnsi"/>
                <w:b/>
                <w:bCs/>
              </w:rPr>
              <w:t>201</w:t>
            </w:r>
            <w:r w:rsidR="00FB5E2F" w:rsidRPr="00E35955">
              <w:rPr>
                <w:rFonts w:asciiTheme="minorHAnsi" w:hAnsiTheme="minorHAnsi" w:cstheme="minorHAnsi"/>
                <w:b/>
                <w:bCs/>
              </w:rPr>
              <w:t>9</w:t>
            </w:r>
          </w:p>
        </w:tc>
        <w:tc>
          <w:tcPr>
            <w:tcW w:w="1679" w:type="pct"/>
          </w:tcPr>
          <w:p w14:paraId="51834519" w14:textId="77777777" w:rsidR="00BA68B2" w:rsidRPr="00E35955" w:rsidRDefault="00BA68B2" w:rsidP="003E78E1">
            <w:pPr>
              <w:rPr>
                <w:rFonts w:asciiTheme="minorHAnsi" w:hAnsiTheme="minorHAnsi" w:cstheme="minorHAnsi"/>
              </w:rPr>
            </w:pPr>
          </w:p>
        </w:tc>
        <w:tc>
          <w:tcPr>
            <w:tcW w:w="1678" w:type="pct"/>
          </w:tcPr>
          <w:p w14:paraId="33FEA859" w14:textId="77777777" w:rsidR="00BA68B2" w:rsidRPr="00E35955" w:rsidRDefault="00BA68B2" w:rsidP="003E78E1">
            <w:pPr>
              <w:rPr>
                <w:rFonts w:asciiTheme="minorHAnsi" w:hAnsiTheme="minorHAnsi" w:cstheme="minorHAnsi"/>
              </w:rPr>
            </w:pPr>
          </w:p>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209019FC" w:rsidR="00BA68B2" w:rsidRPr="00E35955" w:rsidRDefault="00BA68B2" w:rsidP="00FB5E2F">
            <w:pPr>
              <w:rPr>
                <w:rFonts w:asciiTheme="minorHAnsi" w:hAnsiTheme="minorHAnsi" w:cstheme="minorHAnsi"/>
                <w:b/>
                <w:bCs/>
              </w:rPr>
            </w:pPr>
            <w:r w:rsidRPr="00E35955">
              <w:rPr>
                <w:rFonts w:asciiTheme="minorHAnsi" w:hAnsiTheme="minorHAnsi" w:cstheme="minorHAnsi"/>
                <w:b/>
                <w:bCs/>
              </w:rPr>
              <w:t>201</w:t>
            </w:r>
            <w:r w:rsidR="00FB5E2F" w:rsidRPr="00E35955">
              <w:rPr>
                <w:rFonts w:asciiTheme="minorHAnsi" w:hAnsiTheme="minorHAnsi" w:cstheme="minorHAnsi"/>
                <w:b/>
                <w:bCs/>
              </w:rPr>
              <w:t>8</w:t>
            </w:r>
          </w:p>
        </w:tc>
        <w:tc>
          <w:tcPr>
            <w:tcW w:w="1679" w:type="pct"/>
            <w:tcBorders>
              <w:bottom w:val="single" w:sz="4" w:space="0" w:color="auto"/>
            </w:tcBorders>
          </w:tcPr>
          <w:p w14:paraId="272858F4" w14:textId="77777777" w:rsidR="00BA68B2" w:rsidRPr="00E35955" w:rsidRDefault="00BA68B2" w:rsidP="003E78E1">
            <w:pPr>
              <w:rPr>
                <w:rFonts w:asciiTheme="minorHAnsi" w:hAnsiTheme="minorHAnsi" w:cstheme="minorHAnsi"/>
              </w:rPr>
            </w:pPr>
          </w:p>
        </w:tc>
        <w:tc>
          <w:tcPr>
            <w:tcW w:w="1678" w:type="pct"/>
            <w:tcBorders>
              <w:bottom w:val="single" w:sz="4" w:space="0" w:color="auto"/>
            </w:tcBorders>
          </w:tcPr>
          <w:p w14:paraId="51E9519F" w14:textId="77777777" w:rsidR="00BA68B2" w:rsidRPr="00E35955" w:rsidRDefault="00BA68B2" w:rsidP="003E78E1">
            <w:pPr>
              <w:rPr>
                <w:rFonts w:asciiTheme="minorHAnsi" w:hAnsiTheme="minorHAnsi" w:cstheme="minorHAnsi"/>
              </w:rPr>
            </w:pPr>
          </w:p>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Pr="00404FFE" w:rsidRDefault="00BA68B2" w:rsidP="003E78E1">
            <w:pPr>
              <w:rPr>
                <w:rFonts w:asciiTheme="minorHAnsi" w:hAnsiTheme="minorHAnsi" w:cstheme="minorHAnsi"/>
                <w:sz w:val="22"/>
                <w:szCs w:val="22"/>
              </w:rPr>
            </w:pPr>
            <w:r w:rsidRPr="00404FFE">
              <w:rPr>
                <w:rFonts w:asciiTheme="minorHAnsi" w:hAnsiTheme="minorHAnsi" w:cstheme="minorHAnsi"/>
                <w:sz w:val="22"/>
                <w:szCs w:val="22"/>
              </w:rPr>
              <w:t>Include a short narrative below to explain any trends</w:t>
            </w:r>
            <w:r w:rsidR="005459F1" w:rsidRPr="00404FFE">
              <w:rPr>
                <w:rFonts w:asciiTheme="minorHAnsi" w:hAnsiTheme="minorHAnsi" w:cstheme="minorHAnsi"/>
                <w:sz w:val="22"/>
                <w:szCs w:val="22"/>
              </w:rPr>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05BC9562" w:rsidR="00BA68B2" w:rsidRPr="003F6B88" w:rsidRDefault="00BA68B2" w:rsidP="003E78E1">
            <w:pPr>
              <w:rPr>
                <w:i/>
                <w:iCs/>
              </w:rPr>
            </w:pPr>
            <w:r>
              <w:rPr>
                <w:i/>
                <w:iCs/>
              </w:rPr>
              <w:t xml:space="preserve">Please </w:t>
            </w:r>
            <w:r w:rsidR="00E35955">
              <w:rPr>
                <w:i/>
                <w:iCs/>
              </w:rPr>
              <w:t>continue</w:t>
            </w:r>
            <w:r>
              <w:rPr>
                <w:i/>
                <w:iCs/>
              </w:rPr>
              <w:t xml:space="preserve"> </w:t>
            </w:r>
            <w:r w:rsidR="00E35955">
              <w:rPr>
                <w:i/>
                <w:iCs/>
              </w:rPr>
              <w:t xml:space="preserve">on </w:t>
            </w:r>
            <w:r>
              <w:rPr>
                <w:i/>
                <w:iCs/>
              </w:rPr>
              <w:t xml:space="preserve">a separate sheet if necessary. </w:t>
            </w:r>
          </w:p>
        </w:tc>
      </w:tr>
    </w:tbl>
    <w:p w14:paraId="43A98E11" w14:textId="77777777" w:rsidR="00BA68B2" w:rsidRDefault="00BA68B2" w:rsidP="00BA68B2"/>
    <w:p w14:paraId="5ABBFF03" w14:textId="6B733D2D" w:rsidR="00BA68B2" w:rsidRPr="00404FFE" w:rsidRDefault="00BA68B2" w:rsidP="00BA68B2">
      <w:pPr>
        <w:jc w:val="both"/>
        <w:rPr>
          <w:rFonts w:asciiTheme="minorHAnsi" w:hAnsiTheme="minorHAnsi" w:cstheme="minorHAnsi"/>
          <w:sz w:val="22"/>
          <w:szCs w:val="22"/>
        </w:rPr>
      </w:pPr>
      <w:r w:rsidRPr="00404FFE">
        <w:rPr>
          <w:rFonts w:asciiTheme="minorHAnsi" w:eastAsia="Calibri" w:hAnsiTheme="minorHAnsi" w:cstheme="minorHAnsi"/>
          <w:sz w:val="22"/>
          <w:szCs w:val="22"/>
        </w:rPr>
        <w:t xml:space="preserve">I certify that the information provided above is accurate and complete to the best of my knowledge and belief.  I understand that the provision of inaccurate or misleading information in this declaration may lead to my </w:t>
      </w:r>
      <w:r w:rsidR="00E35955" w:rsidRPr="00404FFE">
        <w:rPr>
          <w:rFonts w:asciiTheme="minorHAnsi" w:eastAsia="Calibri" w:hAnsiTheme="minorHAnsi" w:cstheme="minorHAnsi"/>
          <w:sz w:val="22"/>
          <w:szCs w:val="22"/>
        </w:rPr>
        <w:t>organization</w:t>
      </w:r>
      <w:r w:rsidRPr="00404FFE">
        <w:rPr>
          <w:rFonts w:asciiTheme="minorHAnsi" w:eastAsia="Calibri" w:hAnsiTheme="minorHAnsi" w:cstheme="minorHAnsi"/>
          <w:sz w:val="22"/>
          <w:szCs w:val="22"/>
        </w:rPr>
        <w:t xml:space="preserve"> being excluded from participation in future tenders.</w:t>
      </w:r>
    </w:p>
    <w:p w14:paraId="7932F1F3" w14:textId="77777777" w:rsidR="00BA68B2" w:rsidRPr="004C151F" w:rsidRDefault="00BA68B2" w:rsidP="00BA68B2">
      <w:pPr>
        <w:jc w:val="both"/>
      </w:pPr>
    </w:p>
    <w:p w14:paraId="3278EBA4" w14:textId="16EB24A8"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Signed: (</w:t>
      </w:r>
      <w:r w:rsidR="00E35955" w:rsidRPr="0003089D">
        <w:rPr>
          <w:rFonts w:asciiTheme="minorHAnsi" w:eastAsia="Calibri" w:hAnsiTheme="minorHAnsi" w:cstheme="minorHAnsi"/>
        </w:rPr>
        <w:t xml:space="preserve">Director) </w:t>
      </w:r>
      <w:r w:rsidR="00E35955" w:rsidRPr="0003089D">
        <w:rPr>
          <w:rFonts w:asciiTheme="minorHAnsi" w:eastAsia="Calibri" w:hAnsiTheme="minorHAnsi" w:cstheme="minorHAnsi"/>
        </w:rPr>
        <w:tab/>
      </w:r>
      <w:r w:rsidRPr="0003089D">
        <w:rPr>
          <w:rFonts w:asciiTheme="minorHAnsi" w:eastAsia="Calibri" w:hAnsiTheme="minorHAnsi" w:cstheme="minorHAnsi"/>
          <w:color w:val="C0C0C0"/>
          <w:spacing w:val="-3"/>
        </w:rPr>
        <w:t>_________________________________________</w:t>
      </w:r>
    </w:p>
    <w:p w14:paraId="63F4CFDD"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 xml:space="preserve">Date:  </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41D73098"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Print Name:</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777012DA" w14:textId="77777777" w:rsidR="00BA68B2" w:rsidRPr="0003089D" w:rsidRDefault="00BA68B2" w:rsidP="00BA68B2">
      <w:pPr>
        <w:tabs>
          <w:tab w:val="left" w:pos="-720"/>
          <w:tab w:val="left" w:pos="0"/>
          <w:tab w:val="left" w:pos="3402"/>
        </w:tabs>
        <w:suppressAutoHyphens/>
        <w:jc w:val="both"/>
        <w:rPr>
          <w:rFonts w:asciiTheme="minorHAnsi" w:hAnsiTheme="minorHAnsi" w:cstheme="minorHAnsi"/>
          <w:spacing w:val="-3"/>
        </w:rPr>
      </w:pPr>
      <w:r w:rsidRPr="0003089D">
        <w:rPr>
          <w:rFonts w:asciiTheme="minorHAnsi" w:eastAsia="Calibri" w:hAnsiTheme="minorHAnsi" w:cstheme="minorHAnsi"/>
        </w:rPr>
        <w:t xml:space="preserve">Company Name:  </w:t>
      </w:r>
      <w:r w:rsidRPr="0003089D">
        <w:rPr>
          <w:rFonts w:asciiTheme="minorHAnsi" w:hAnsiTheme="minorHAnsi" w:cstheme="minorHAnsi"/>
        </w:rPr>
        <w:tab/>
      </w:r>
      <w:r w:rsidRPr="0003089D">
        <w:rPr>
          <w:rFonts w:asciiTheme="minorHAnsi" w:eastAsia="Calibri" w:hAnsiTheme="minorHAnsi" w:cstheme="minorHAns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03089D">
        <w:rPr>
          <w:rFonts w:asciiTheme="minorHAnsi" w:eastAsia="Calibri" w:hAnsiTheme="minorHAnsi" w:cstheme="minorHAnsi"/>
        </w:rPr>
        <w:t>Address:</w:t>
      </w:r>
      <w:r w:rsidRPr="0003089D">
        <w:rPr>
          <w:rFonts w:asciiTheme="minorHAnsi" w:hAnsiTheme="minorHAnsi" w:cstheme="minorHAnsi"/>
        </w:rPr>
        <w:tab/>
      </w:r>
      <w:r w:rsidRPr="004C151F">
        <w:rPr>
          <w:rFonts w:eastAsia="Calibri" w:cs="Calibri"/>
          <w:color w:val="C0C0C0"/>
          <w:spacing w:val="-3"/>
        </w:rPr>
        <w:t>_________________________________________</w:t>
      </w:r>
    </w:p>
    <w:p w14:paraId="3534F22E" w14:textId="4DEEE0A2" w:rsidR="00BA68B2" w:rsidRDefault="00BA68B2" w:rsidP="00BA68B2"/>
    <w:p w14:paraId="602C72E7" w14:textId="7A9F61BF" w:rsidR="00220A71" w:rsidRDefault="00220A71" w:rsidP="00BA68B2"/>
    <w:p w14:paraId="4F75CA4E" w14:textId="77777777" w:rsidR="00220A71" w:rsidRPr="007158CD" w:rsidRDefault="00220A71" w:rsidP="00BA68B2"/>
    <w:p w14:paraId="454BD814" w14:textId="196D1985" w:rsidR="0090627D" w:rsidRPr="00196AD9" w:rsidRDefault="002C1599" w:rsidP="00196AD9">
      <w:pPr>
        <w:pStyle w:val="Heading1"/>
        <w:numPr>
          <w:ilvl w:val="0"/>
          <w:numId w:val="0"/>
        </w:numPr>
        <w:ind w:left="432" w:hanging="432"/>
      </w:pPr>
      <w:bookmarkStart w:id="44" w:name="_Toc463016560"/>
      <w:bookmarkStart w:id="45" w:name="_Toc466022967"/>
      <w:bookmarkEnd w:id="42"/>
      <w:bookmarkEnd w:id="43"/>
      <w:r>
        <w:lastRenderedPageBreak/>
        <w:t xml:space="preserve">Appendix 2 </w:t>
      </w:r>
      <w:r w:rsidR="00196AD9">
        <w:t xml:space="preserve">- </w:t>
      </w:r>
      <w:r w:rsidR="00220A71" w:rsidRPr="00404FFE">
        <w:t>F</w:t>
      </w:r>
      <w:r w:rsidR="00404FFE">
        <w:t>inancial</w:t>
      </w:r>
      <w:r w:rsidR="00220A71" w:rsidRPr="00404FFE">
        <w:t xml:space="preserve"> O</w:t>
      </w:r>
      <w:r w:rsidR="00404FFE">
        <w:t>ffer</w:t>
      </w:r>
      <w:r w:rsidR="00220A71" w:rsidRPr="001D4372">
        <w:rPr>
          <w:b w:val="0"/>
          <w:bCs w:val="0"/>
        </w:rPr>
        <w:t xml:space="preserve"> </w:t>
      </w:r>
    </w:p>
    <w:tbl>
      <w:tblPr>
        <w:tblW w:w="10800" w:type="dxa"/>
        <w:tblLayout w:type="fixed"/>
        <w:tblLook w:val="04A0" w:firstRow="1" w:lastRow="0" w:firstColumn="1" w:lastColumn="0" w:noHBand="0" w:noVBand="1"/>
      </w:tblPr>
      <w:tblGrid>
        <w:gridCol w:w="1134"/>
        <w:gridCol w:w="3132"/>
        <w:gridCol w:w="979"/>
        <w:gridCol w:w="1276"/>
        <w:gridCol w:w="1276"/>
        <w:gridCol w:w="1417"/>
        <w:gridCol w:w="1586"/>
      </w:tblGrid>
      <w:tr w:rsidR="00220A71" w14:paraId="6210E426" w14:textId="77777777" w:rsidTr="00404FFE">
        <w:trPr>
          <w:trHeight w:val="570"/>
        </w:trPr>
        <w:tc>
          <w:tcPr>
            <w:tcW w:w="1134" w:type="dxa"/>
            <w:tcBorders>
              <w:top w:val="nil"/>
              <w:left w:val="nil"/>
              <w:bottom w:val="nil"/>
              <w:right w:val="nil"/>
            </w:tcBorders>
            <w:shd w:val="clear" w:color="auto" w:fill="auto"/>
            <w:noWrap/>
            <w:vAlign w:val="bottom"/>
            <w:hideMark/>
          </w:tcPr>
          <w:p w14:paraId="49771404" w14:textId="376014F6" w:rsidR="00220A71" w:rsidRDefault="00220A71">
            <w:pPr>
              <w:rPr>
                <w:rFonts w:ascii="Arial" w:hAnsi="Arial" w:cs="Arial"/>
                <w:sz w:val="20"/>
                <w:szCs w:val="20"/>
              </w:rPr>
            </w:pPr>
            <w:r>
              <w:rPr>
                <w:rFonts w:ascii="Arial" w:hAnsi="Arial" w:cs="Arial"/>
                <w:noProof/>
                <w:sz w:val="20"/>
                <w:szCs w:val="20"/>
              </w:rPr>
              <w:drawing>
                <wp:anchor distT="0" distB="0" distL="114300" distR="114300" simplePos="0" relativeHeight="251658242" behindDoc="0" locked="0" layoutInCell="1" allowOverlap="1" wp14:anchorId="3671DEA4" wp14:editId="30BD0103">
                  <wp:simplePos x="0" y="0"/>
                  <wp:positionH relativeFrom="column">
                    <wp:posOffset>7620</wp:posOffset>
                  </wp:positionH>
                  <wp:positionV relativeFrom="paragraph">
                    <wp:posOffset>26035</wp:posOffset>
                  </wp:positionV>
                  <wp:extent cx="1250950" cy="456565"/>
                  <wp:effectExtent l="0" t="0" r="6350" b="635"/>
                  <wp:wrapNone/>
                  <wp:docPr id="4" name="Picture 4">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220A71" w14:paraId="73B11A02" w14:textId="77777777" w:rsidTr="00404FFE">
              <w:trPr>
                <w:trHeight w:val="570"/>
                <w:tblCellSpacing w:w="0" w:type="dxa"/>
              </w:trPr>
              <w:tc>
                <w:tcPr>
                  <w:tcW w:w="1305" w:type="dxa"/>
                  <w:tcBorders>
                    <w:top w:val="nil"/>
                    <w:left w:val="nil"/>
                    <w:bottom w:val="nil"/>
                    <w:right w:val="nil"/>
                  </w:tcBorders>
                  <w:shd w:val="clear" w:color="auto" w:fill="auto"/>
                  <w:noWrap/>
                  <w:vAlign w:val="center"/>
                  <w:hideMark/>
                </w:tcPr>
                <w:p w14:paraId="7847C081" w14:textId="77777777" w:rsidR="00220A71" w:rsidRDefault="00220A71">
                  <w:pPr>
                    <w:rPr>
                      <w:rFonts w:ascii="Arial" w:hAnsi="Arial" w:cs="Arial"/>
                      <w:sz w:val="20"/>
                      <w:szCs w:val="20"/>
                    </w:rPr>
                  </w:pPr>
                  <w:bookmarkStart w:id="46" w:name="RANGE!B1:H22"/>
                  <w:bookmarkEnd w:id="46"/>
                </w:p>
              </w:tc>
            </w:tr>
          </w:tbl>
          <w:p w14:paraId="6C3FB662" w14:textId="77777777" w:rsidR="00220A71" w:rsidRDefault="00220A71">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6344D0F3" w14:textId="1B21A03F" w:rsidR="00220A71" w:rsidRDefault="00220A71" w:rsidP="00672337">
            <w:pPr>
              <w:rPr>
                <w:rFonts w:ascii="Calibri" w:hAnsi="Calibri" w:cs="Calibri"/>
                <w:b/>
                <w:bCs/>
                <w:sz w:val="20"/>
                <w:szCs w:val="20"/>
              </w:rPr>
            </w:pPr>
          </w:p>
        </w:tc>
      </w:tr>
      <w:tr w:rsidR="00220A71" w14:paraId="78EEE11D" w14:textId="77777777" w:rsidTr="00EB228A">
        <w:trPr>
          <w:trHeight w:val="442"/>
        </w:trPr>
        <w:tc>
          <w:tcPr>
            <w:tcW w:w="1134" w:type="dxa"/>
            <w:tcBorders>
              <w:top w:val="nil"/>
              <w:left w:val="nil"/>
              <w:bottom w:val="nil"/>
              <w:right w:val="nil"/>
            </w:tcBorders>
            <w:shd w:val="clear" w:color="auto" w:fill="auto"/>
            <w:noWrap/>
            <w:vAlign w:val="center"/>
            <w:hideMark/>
          </w:tcPr>
          <w:p w14:paraId="69CEA50F" w14:textId="77777777" w:rsidR="00220A71" w:rsidRDefault="00220A71">
            <w:pPr>
              <w:rPr>
                <w:sz w:val="20"/>
                <w:szCs w:val="20"/>
              </w:rPr>
            </w:pPr>
          </w:p>
        </w:tc>
        <w:tc>
          <w:tcPr>
            <w:tcW w:w="8080" w:type="dxa"/>
            <w:gridSpan w:val="5"/>
            <w:tcBorders>
              <w:top w:val="nil"/>
              <w:left w:val="nil"/>
              <w:bottom w:val="nil"/>
              <w:right w:val="nil"/>
            </w:tcBorders>
            <w:shd w:val="clear" w:color="auto" w:fill="DCE6F1"/>
            <w:vAlign w:val="center"/>
            <w:hideMark/>
          </w:tcPr>
          <w:p w14:paraId="379F2C75" w14:textId="47086C7E" w:rsidR="00220A71" w:rsidRDefault="00220A71">
            <w:pPr>
              <w:jc w:val="center"/>
              <w:rPr>
                <w:rFonts w:ascii="Calibri" w:hAnsi="Calibri" w:cs="Calibri"/>
                <w:b/>
                <w:bCs/>
                <w:sz w:val="20"/>
                <w:szCs w:val="20"/>
                <w:u w:val="single"/>
              </w:rPr>
            </w:pPr>
            <w:r>
              <w:rPr>
                <w:rFonts w:ascii="Calibri" w:hAnsi="Calibri" w:cs="Calibri"/>
                <w:b/>
                <w:bCs/>
                <w:sz w:val="20"/>
                <w:szCs w:val="20"/>
                <w:u w:val="single"/>
              </w:rPr>
              <w:t>G/S/KHT/P/2818/2819/</w:t>
            </w:r>
            <w:r w:rsidR="00161217">
              <w:rPr>
                <w:rFonts w:ascii="Calibri" w:hAnsi="Calibri" w:cs="Calibri"/>
                <w:b/>
                <w:bCs/>
                <w:sz w:val="20"/>
                <w:szCs w:val="20"/>
                <w:u w:val="single"/>
              </w:rPr>
              <w:t>1261/</w:t>
            </w:r>
            <w:r>
              <w:rPr>
                <w:rFonts w:ascii="Calibri" w:hAnsi="Calibri" w:cs="Calibri"/>
                <w:b/>
                <w:bCs/>
                <w:sz w:val="20"/>
                <w:szCs w:val="20"/>
                <w:u w:val="single"/>
              </w:rPr>
              <w:t>2021/ PPE Supplies - GOAL Sudan</w:t>
            </w:r>
          </w:p>
        </w:tc>
        <w:tc>
          <w:tcPr>
            <w:tcW w:w="1586" w:type="dxa"/>
            <w:tcBorders>
              <w:top w:val="nil"/>
              <w:left w:val="nil"/>
              <w:bottom w:val="nil"/>
              <w:right w:val="nil"/>
            </w:tcBorders>
            <w:shd w:val="clear" w:color="auto" w:fill="auto"/>
            <w:vAlign w:val="center"/>
            <w:hideMark/>
          </w:tcPr>
          <w:p w14:paraId="70794F94" w14:textId="77777777" w:rsidR="00220A71" w:rsidRDefault="00220A71">
            <w:pPr>
              <w:jc w:val="center"/>
              <w:rPr>
                <w:rFonts w:ascii="Calibri" w:hAnsi="Calibri" w:cs="Calibri"/>
                <w:b/>
                <w:bCs/>
                <w:sz w:val="20"/>
                <w:szCs w:val="20"/>
                <w:u w:val="single"/>
              </w:rPr>
            </w:pPr>
          </w:p>
        </w:tc>
      </w:tr>
      <w:tr w:rsidR="00220A71" w14:paraId="0793FBFA" w14:textId="77777777" w:rsidTr="00EB228A">
        <w:trPr>
          <w:trHeight w:val="285"/>
        </w:trPr>
        <w:tc>
          <w:tcPr>
            <w:tcW w:w="1134" w:type="dxa"/>
            <w:tcBorders>
              <w:top w:val="nil"/>
              <w:left w:val="nil"/>
              <w:bottom w:val="nil"/>
              <w:right w:val="nil"/>
            </w:tcBorders>
            <w:shd w:val="clear" w:color="auto" w:fill="auto"/>
            <w:noWrap/>
            <w:vAlign w:val="center"/>
            <w:hideMark/>
          </w:tcPr>
          <w:p w14:paraId="7F3F1B94" w14:textId="77777777" w:rsidR="00220A71" w:rsidRDefault="00220A71">
            <w:pPr>
              <w:rPr>
                <w:sz w:val="20"/>
                <w:szCs w:val="20"/>
              </w:rPr>
            </w:pPr>
          </w:p>
        </w:tc>
        <w:tc>
          <w:tcPr>
            <w:tcW w:w="3132" w:type="dxa"/>
            <w:tcBorders>
              <w:top w:val="nil"/>
              <w:left w:val="nil"/>
              <w:bottom w:val="nil"/>
              <w:right w:val="nil"/>
            </w:tcBorders>
            <w:shd w:val="clear" w:color="auto" w:fill="auto"/>
            <w:noWrap/>
            <w:vAlign w:val="center"/>
            <w:hideMark/>
          </w:tcPr>
          <w:p w14:paraId="3311FB52" w14:textId="77777777" w:rsidR="00220A71" w:rsidRDefault="00220A71">
            <w:pPr>
              <w:rPr>
                <w:sz w:val="20"/>
                <w:szCs w:val="20"/>
              </w:rPr>
            </w:pPr>
          </w:p>
        </w:tc>
        <w:tc>
          <w:tcPr>
            <w:tcW w:w="979" w:type="dxa"/>
            <w:tcBorders>
              <w:top w:val="nil"/>
              <w:left w:val="nil"/>
              <w:bottom w:val="nil"/>
              <w:right w:val="nil"/>
            </w:tcBorders>
            <w:shd w:val="clear" w:color="auto" w:fill="auto"/>
            <w:noWrap/>
            <w:vAlign w:val="center"/>
            <w:hideMark/>
          </w:tcPr>
          <w:p w14:paraId="53E34AAF" w14:textId="77777777" w:rsidR="00220A71" w:rsidRDefault="00220A71">
            <w:pPr>
              <w:rPr>
                <w:sz w:val="20"/>
                <w:szCs w:val="20"/>
              </w:rPr>
            </w:pPr>
          </w:p>
        </w:tc>
        <w:tc>
          <w:tcPr>
            <w:tcW w:w="1276" w:type="dxa"/>
            <w:tcBorders>
              <w:top w:val="nil"/>
              <w:left w:val="nil"/>
              <w:bottom w:val="nil"/>
              <w:right w:val="nil"/>
            </w:tcBorders>
            <w:shd w:val="clear" w:color="auto" w:fill="auto"/>
            <w:vAlign w:val="center"/>
            <w:hideMark/>
          </w:tcPr>
          <w:p w14:paraId="51B509DE" w14:textId="77777777" w:rsidR="00220A71" w:rsidRDefault="00220A71">
            <w:pPr>
              <w:rPr>
                <w:sz w:val="20"/>
                <w:szCs w:val="20"/>
              </w:rPr>
            </w:pPr>
          </w:p>
        </w:tc>
        <w:tc>
          <w:tcPr>
            <w:tcW w:w="1276" w:type="dxa"/>
            <w:tcBorders>
              <w:top w:val="nil"/>
              <w:left w:val="nil"/>
              <w:bottom w:val="nil"/>
              <w:right w:val="nil"/>
            </w:tcBorders>
            <w:shd w:val="clear" w:color="auto" w:fill="auto"/>
            <w:vAlign w:val="center"/>
            <w:hideMark/>
          </w:tcPr>
          <w:p w14:paraId="294871E0" w14:textId="77777777" w:rsidR="00220A71" w:rsidRDefault="00220A71">
            <w:pPr>
              <w:jc w:val="center"/>
              <w:rPr>
                <w:sz w:val="20"/>
                <w:szCs w:val="20"/>
              </w:rPr>
            </w:pPr>
          </w:p>
        </w:tc>
        <w:tc>
          <w:tcPr>
            <w:tcW w:w="1417" w:type="dxa"/>
            <w:tcBorders>
              <w:top w:val="nil"/>
              <w:left w:val="nil"/>
              <w:bottom w:val="nil"/>
              <w:right w:val="nil"/>
            </w:tcBorders>
            <w:shd w:val="clear" w:color="auto" w:fill="auto"/>
            <w:vAlign w:val="center"/>
            <w:hideMark/>
          </w:tcPr>
          <w:p w14:paraId="5B456B40" w14:textId="77777777" w:rsidR="00220A71" w:rsidRDefault="00220A71">
            <w:pPr>
              <w:jc w:val="center"/>
              <w:rPr>
                <w:sz w:val="20"/>
                <w:szCs w:val="20"/>
              </w:rPr>
            </w:pPr>
          </w:p>
        </w:tc>
        <w:tc>
          <w:tcPr>
            <w:tcW w:w="1586" w:type="dxa"/>
            <w:tcBorders>
              <w:top w:val="nil"/>
              <w:left w:val="nil"/>
              <w:bottom w:val="nil"/>
              <w:right w:val="nil"/>
            </w:tcBorders>
            <w:shd w:val="clear" w:color="auto" w:fill="auto"/>
            <w:vAlign w:val="center"/>
            <w:hideMark/>
          </w:tcPr>
          <w:p w14:paraId="11305E07" w14:textId="77777777" w:rsidR="00220A71" w:rsidRDefault="00220A71">
            <w:pPr>
              <w:rPr>
                <w:sz w:val="20"/>
                <w:szCs w:val="20"/>
              </w:rPr>
            </w:pPr>
          </w:p>
        </w:tc>
      </w:tr>
      <w:tr w:rsidR="00220A71" w14:paraId="6F817BFD" w14:textId="77777777" w:rsidTr="00EB228A">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3365998" w14:textId="572F2F04" w:rsidR="00220A71" w:rsidRDefault="00220A71">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671809C3" w14:textId="77777777" w:rsidR="00220A71" w:rsidRDefault="00220A71">
            <w:pPr>
              <w:rPr>
                <w:rFonts w:ascii="Calibri" w:hAnsi="Calibri" w:cs="Calibri"/>
                <w:sz w:val="20"/>
                <w:szCs w:val="20"/>
              </w:rPr>
            </w:pPr>
            <w:r>
              <w:rPr>
                <w:rFonts w:ascii="Calibri" w:hAnsi="Calibri" w:cs="Calibri"/>
                <w:sz w:val="20"/>
                <w:szCs w:val="20"/>
              </w:rPr>
              <w:t> </w:t>
            </w:r>
          </w:p>
        </w:tc>
        <w:tc>
          <w:tcPr>
            <w:tcW w:w="979" w:type="dxa"/>
            <w:tcBorders>
              <w:top w:val="single" w:sz="8" w:space="0" w:color="auto"/>
              <w:left w:val="nil"/>
              <w:bottom w:val="single" w:sz="4" w:space="0" w:color="auto"/>
              <w:right w:val="single" w:sz="4" w:space="0" w:color="auto"/>
            </w:tcBorders>
            <w:shd w:val="clear" w:color="auto" w:fill="auto"/>
            <w:noWrap/>
            <w:vAlign w:val="center"/>
            <w:hideMark/>
          </w:tcPr>
          <w:p w14:paraId="203B6D1C" w14:textId="77777777" w:rsidR="00220A71" w:rsidRDefault="00220A71">
            <w:pPr>
              <w:rPr>
                <w:rFonts w:ascii="Calibri" w:hAnsi="Calibri" w:cs="Calibri"/>
                <w:sz w:val="20"/>
                <w:szCs w:val="20"/>
              </w:rPr>
            </w:pPr>
            <w:r>
              <w:rPr>
                <w:rFonts w:ascii="Calibri" w:hAnsi="Calibri" w:cs="Calibri"/>
                <w:sz w:val="20"/>
                <w:szCs w:val="20"/>
              </w:rPr>
              <w:t> </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2D59AE6" w14:textId="77777777" w:rsidR="00220A71" w:rsidRDefault="00220A71">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77A42738"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6FAA1591" w14:textId="77777777" w:rsidTr="00EB22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57E816F" w14:textId="77777777" w:rsidR="00220A71" w:rsidRDefault="00220A71">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71386825"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4" w:space="0" w:color="auto"/>
              <w:right w:val="single" w:sz="4" w:space="0" w:color="auto"/>
            </w:tcBorders>
            <w:shd w:val="clear" w:color="auto" w:fill="auto"/>
            <w:noWrap/>
            <w:vAlign w:val="center"/>
            <w:hideMark/>
          </w:tcPr>
          <w:p w14:paraId="1C00581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14:paraId="543F4B22" w14:textId="0978BB11" w:rsidR="00220A71" w:rsidRDefault="00220A71">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1B3231B8" w14:textId="3DA64146" w:rsidR="00220A71" w:rsidRDefault="00404FFE">
            <w:pPr>
              <w:jc w:val="center"/>
              <w:rPr>
                <w:rFonts w:ascii="Calibri" w:hAnsi="Calibri" w:cs="Calibri"/>
                <w:b/>
                <w:bCs/>
                <w:sz w:val="20"/>
                <w:szCs w:val="20"/>
              </w:rPr>
            </w:pPr>
            <w:r>
              <w:rPr>
                <w:rFonts w:ascii="Calibri" w:hAnsi="Calibri" w:cs="Calibri"/>
                <w:b/>
                <w:bCs/>
                <w:sz w:val="20"/>
                <w:szCs w:val="20"/>
              </w:rPr>
              <w:t>USD</w:t>
            </w:r>
            <w:r w:rsidR="00220A71">
              <w:rPr>
                <w:rFonts w:ascii="Calibri" w:hAnsi="Calibri" w:cs="Calibri"/>
                <w:b/>
                <w:bCs/>
                <w:sz w:val="20"/>
                <w:szCs w:val="20"/>
              </w:rPr>
              <w:t> </w:t>
            </w:r>
          </w:p>
        </w:tc>
      </w:tr>
      <w:tr w:rsidR="00220A71" w14:paraId="01FE6800" w14:textId="77777777" w:rsidTr="00034A58">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6B0A3E94" w14:textId="77777777" w:rsidR="00220A71" w:rsidRDefault="00220A71">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030FAAFB"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nil"/>
              <w:right w:val="nil"/>
            </w:tcBorders>
            <w:shd w:val="clear" w:color="auto" w:fill="auto"/>
            <w:noWrap/>
            <w:vAlign w:val="center"/>
            <w:hideMark/>
          </w:tcPr>
          <w:p w14:paraId="0B1F125D"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42102F96" w14:textId="77777777" w:rsidR="00220A71" w:rsidRDefault="00220A71">
            <w:pPr>
              <w:rPr>
                <w:rFonts w:ascii="Calibri" w:hAnsi="Calibri" w:cs="Calibri"/>
                <w:b/>
                <w:bCs/>
                <w:sz w:val="20"/>
                <w:szCs w:val="20"/>
              </w:rPr>
            </w:pPr>
            <w:r>
              <w:rPr>
                <w:rFonts w:ascii="Calibri" w:hAnsi="Calibri" w:cs="Calibri"/>
                <w:b/>
                <w:bCs/>
                <w:sz w:val="20"/>
                <w:szCs w:val="20"/>
              </w:rPr>
              <w:t>Company Stamp:</w:t>
            </w:r>
          </w:p>
        </w:tc>
      </w:tr>
      <w:tr w:rsidR="00220A71" w14:paraId="590A483C" w14:textId="77777777" w:rsidTr="00034A58">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7E87C61" w14:textId="77777777" w:rsidR="00220A71" w:rsidRDefault="00220A71">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4CF8477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979" w:type="dxa"/>
            <w:tcBorders>
              <w:top w:val="nil"/>
              <w:left w:val="nil"/>
              <w:bottom w:val="single" w:sz="8" w:space="0" w:color="auto"/>
              <w:right w:val="nil"/>
            </w:tcBorders>
            <w:shd w:val="clear" w:color="auto" w:fill="auto"/>
            <w:noWrap/>
            <w:vAlign w:val="center"/>
            <w:hideMark/>
          </w:tcPr>
          <w:p w14:paraId="6BD99F5A"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c>
          <w:tcPr>
            <w:tcW w:w="5555" w:type="dxa"/>
            <w:gridSpan w:val="4"/>
            <w:vMerge/>
            <w:vAlign w:val="center"/>
            <w:hideMark/>
          </w:tcPr>
          <w:p w14:paraId="16C32FB7" w14:textId="77777777" w:rsidR="00220A71" w:rsidRDefault="00220A71">
            <w:pPr>
              <w:rPr>
                <w:rFonts w:ascii="Calibri" w:hAnsi="Calibri" w:cs="Calibri"/>
                <w:b/>
                <w:bCs/>
                <w:sz w:val="20"/>
                <w:szCs w:val="20"/>
              </w:rPr>
            </w:pPr>
          </w:p>
        </w:tc>
      </w:tr>
      <w:tr w:rsidR="00220A71" w14:paraId="6A5DE92F" w14:textId="77777777" w:rsidTr="00404FFE">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7A820DF2" w14:textId="0D7F006B" w:rsidR="00220A71" w:rsidRDefault="00220A71">
            <w:pPr>
              <w:jc w:val="center"/>
              <w:rPr>
                <w:rFonts w:ascii="Calibri" w:hAnsi="Calibri" w:cs="Calibri"/>
                <w:b/>
                <w:bCs/>
                <w:sz w:val="20"/>
                <w:szCs w:val="20"/>
              </w:rPr>
            </w:pPr>
            <w:r>
              <w:rPr>
                <w:rFonts w:ascii="Calibri" w:hAnsi="Calibri" w:cs="Calibri"/>
                <w:b/>
                <w:bCs/>
                <w:sz w:val="20"/>
                <w:szCs w:val="20"/>
              </w:rPr>
              <w:t xml:space="preserve">1. Lot 1 KHT-P-2818 PPE for GOAL clinics and operations to ensure </w:t>
            </w:r>
            <w:r w:rsidR="00404FFE">
              <w:rPr>
                <w:rFonts w:ascii="Calibri" w:hAnsi="Calibri" w:cs="Calibri"/>
                <w:b/>
                <w:bCs/>
                <w:sz w:val="20"/>
                <w:szCs w:val="20"/>
              </w:rPr>
              <w:t>continuity</w:t>
            </w:r>
            <w:r>
              <w:rPr>
                <w:rFonts w:ascii="Calibri" w:hAnsi="Calibri" w:cs="Calibri"/>
                <w:b/>
                <w:bCs/>
                <w:sz w:val="20"/>
                <w:szCs w:val="20"/>
              </w:rPr>
              <w:t xml:space="preserve"> of services and activities during COVID-19</w:t>
            </w:r>
          </w:p>
        </w:tc>
      </w:tr>
      <w:tr w:rsidR="00220A71" w14:paraId="2AF594E2" w14:textId="77777777" w:rsidTr="00EB228A">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2FC79C0C" w14:textId="77777777" w:rsidR="00220A71" w:rsidRDefault="00220A71">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17BA4863" w14:textId="77777777" w:rsidR="00220A71" w:rsidRDefault="00220A71">
            <w:pPr>
              <w:jc w:val="center"/>
              <w:rPr>
                <w:rFonts w:ascii="Calibri" w:hAnsi="Calibri" w:cs="Calibri"/>
                <w:b/>
                <w:bCs/>
                <w:sz w:val="20"/>
                <w:szCs w:val="20"/>
              </w:rPr>
            </w:pPr>
            <w:r>
              <w:rPr>
                <w:rFonts w:ascii="Calibri" w:hAnsi="Calibri" w:cs="Calibri"/>
                <w:b/>
                <w:bCs/>
                <w:sz w:val="20"/>
                <w:szCs w:val="20"/>
              </w:rPr>
              <w:t>Requirement</w:t>
            </w:r>
          </w:p>
        </w:tc>
        <w:tc>
          <w:tcPr>
            <w:tcW w:w="979" w:type="dxa"/>
            <w:tcBorders>
              <w:top w:val="nil"/>
              <w:left w:val="nil"/>
              <w:bottom w:val="single" w:sz="8" w:space="0" w:color="auto"/>
              <w:right w:val="single" w:sz="4" w:space="0" w:color="auto"/>
            </w:tcBorders>
            <w:shd w:val="clear" w:color="auto" w:fill="DCE6F1"/>
            <w:vAlign w:val="center"/>
            <w:hideMark/>
          </w:tcPr>
          <w:p w14:paraId="6077B124" w14:textId="77777777" w:rsidR="00220A71" w:rsidRDefault="00220A71">
            <w:pPr>
              <w:jc w:val="center"/>
              <w:rPr>
                <w:rFonts w:ascii="Calibri" w:hAnsi="Calibri" w:cs="Calibri"/>
                <w:b/>
                <w:bCs/>
                <w:sz w:val="20"/>
                <w:szCs w:val="20"/>
              </w:rPr>
            </w:pPr>
            <w:r>
              <w:rPr>
                <w:rFonts w:ascii="Calibri" w:hAnsi="Calibri" w:cs="Calibri"/>
                <w:b/>
                <w:bCs/>
                <w:sz w:val="20"/>
                <w:szCs w:val="20"/>
              </w:rPr>
              <w:t>Quantity Required (GOAL)</w:t>
            </w:r>
          </w:p>
        </w:tc>
        <w:tc>
          <w:tcPr>
            <w:tcW w:w="1276" w:type="dxa"/>
            <w:tcBorders>
              <w:top w:val="nil"/>
              <w:left w:val="nil"/>
              <w:bottom w:val="single" w:sz="8" w:space="0" w:color="auto"/>
              <w:right w:val="single" w:sz="4" w:space="0" w:color="auto"/>
            </w:tcBorders>
            <w:shd w:val="clear" w:color="auto" w:fill="DCE6F1"/>
            <w:vAlign w:val="center"/>
            <w:hideMark/>
          </w:tcPr>
          <w:p w14:paraId="6AD38E3D" w14:textId="58F658DE" w:rsidR="00220A71" w:rsidRDefault="00220A71">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5104A408" w14:textId="0A1F53A7" w:rsidR="00220A71" w:rsidRDefault="00220A71">
            <w:pPr>
              <w:jc w:val="center"/>
              <w:rPr>
                <w:rFonts w:ascii="Calibri" w:hAnsi="Calibri" w:cs="Calibri"/>
                <w:b/>
                <w:bCs/>
                <w:sz w:val="20"/>
                <w:szCs w:val="20"/>
              </w:rPr>
            </w:pPr>
            <w:r>
              <w:rPr>
                <w:rFonts w:ascii="Calibri" w:hAnsi="Calibri" w:cs="Calibri"/>
                <w:b/>
                <w:bCs/>
                <w:sz w:val="20"/>
                <w:szCs w:val="20"/>
              </w:rPr>
              <w:t xml:space="preserve">Availability Ex Stocks </w:t>
            </w:r>
          </w:p>
        </w:tc>
        <w:tc>
          <w:tcPr>
            <w:tcW w:w="1417" w:type="dxa"/>
            <w:tcBorders>
              <w:top w:val="nil"/>
              <w:left w:val="single" w:sz="4" w:space="0" w:color="auto"/>
              <w:bottom w:val="single" w:sz="8" w:space="0" w:color="auto"/>
              <w:right w:val="nil"/>
            </w:tcBorders>
            <w:shd w:val="clear" w:color="auto" w:fill="DCE6F1"/>
            <w:vAlign w:val="center"/>
            <w:hideMark/>
          </w:tcPr>
          <w:p w14:paraId="3A15BA12" w14:textId="77777777" w:rsidR="00220A71" w:rsidRDefault="00220A71">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6E902558" w14:textId="77777777" w:rsidR="00220A71" w:rsidRDefault="00220A71">
            <w:pPr>
              <w:jc w:val="center"/>
              <w:rPr>
                <w:rFonts w:ascii="Calibri" w:hAnsi="Calibri" w:cs="Calibri"/>
                <w:b/>
                <w:bCs/>
                <w:sz w:val="20"/>
                <w:szCs w:val="20"/>
              </w:rPr>
            </w:pPr>
            <w:r>
              <w:rPr>
                <w:rFonts w:ascii="Calibri" w:hAnsi="Calibri" w:cs="Calibri"/>
                <w:b/>
                <w:bCs/>
                <w:sz w:val="20"/>
                <w:szCs w:val="20"/>
              </w:rPr>
              <w:t>Total Price</w:t>
            </w:r>
          </w:p>
        </w:tc>
      </w:tr>
      <w:tr w:rsidR="00220A71" w14:paraId="5F689E39" w14:textId="77777777" w:rsidTr="00404FFE">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2A5D7BF1" w14:textId="260310F9" w:rsidR="00220A71" w:rsidRDefault="00220A71">
            <w:pPr>
              <w:rPr>
                <w:rFonts w:ascii="Calibri" w:hAnsi="Calibri" w:cs="Calibri"/>
                <w:i/>
                <w:iCs/>
                <w:sz w:val="20"/>
                <w:szCs w:val="20"/>
              </w:rPr>
            </w:pPr>
            <w:r>
              <w:rPr>
                <w:rFonts w:ascii="Calibri" w:hAnsi="Calibri" w:cs="Calibri"/>
                <w:i/>
                <w:iCs/>
                <w:sz w:val="20"/>
                <w:szCs w:val="20"/>
              </w:rPr>
              <w:t xml:space="preserve">Detail of </w:t>
            </w:r>
            <w:r w:rsidR="00A05E6C">
              <w:rPr>
                <w:rFonts w:ascii="Calibri" w:hAnsi="Calibri" w:cs="Calibri"/>
                <w:i/>
                <w:iCs/>
                <w:sz w:val="20"/>
                <w:szCs w:val="20"/>
              </w:rPr>
              <w:t>supplies</w:t>
            </w:r>
            <w:r>
              <w:rPr>
                <w:rFonts w:ascii="Calibri" w:hAnsi="Calibri" w:cs="Calibri"/>
                <w:i/>
                <w:iCs/>
                <w:sz w:val="20"/>
                <w:szCs w:val="20"/>
              </w:rPr>
              <w:t xml:space="preserve"> that will be provided and cost for </w:t>
            </w:r>
            <w:r w:rsidR="00A05E6C">
              <w:rPr>
                <w:rFonts w:ascii="Calibri" w:hAnsi="Calibri" w:cs="Calibri"/>
                <w:i/>
                <w:iCs/>
                <w:sz w:val="20"/>
                <w:szCs w:val="20"/>
              </w:rPr>
              <w:t>supplies</w:t>
            </w:r>
            <w:r>
              <w:rPr>
                <w:rFonts w:ascii="Calibri" w:hAnsi="Calibri" w:cs="Calibri"/>
                <w:i/>
                <w:iCs/>
                <w:sz w:val="20"/>
                <w:szCs w:val="20"/>
              </w:rPr>
              <w:t>:</w:t>
            </w:r>
          </w:p>
        </w:tc>
      </w:tr>
      <w:tr w:rsidR="00220A71" w14:paraId="5075F15A" w14:textId="77777777" w:rsidTr="00EB228A">
        <w:trPr>
          <w:trHeight w:val="422"/>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B8ACA19" w14:textId="52E82C94" w:rsidR="00220A71" w:rsidRDefault="00220A71">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2677EF4F" w14:textId="42FBBDCC" w:rsidR="00220A71" w:rsidRPr="005C7F60" w:rsidRDefault="00220A71">
            <w:pPr>
              <w:rPr>
                <w:rFonts w:ascii="Calibri" w:hAnsi="Calibri" w:cs="Calibri"/>
                <w:sz w:val="20"/>
                <w:szCs w:val="20"/>
              </w:rPr>
            </w:pPr>
            <w:r w:rsidRPr="005C7F60">
              <w:rPr>
                <w:rFonts w:ascii="Calibri" w:hAnsi="Calibri" w:cs="Calibri"/>
                <w:sz w:val="20"/>
                <w:szCs w:val="20"/>
              </w:rPr>
              <w:t>Surgical mask</w:t>
            </w:r>
            <w:r w:rsid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979" w:type="dxa"/>
            <w:tcBorders>
              <w:top w:val="single" w:sz="8" w:space="0" w:color="auto"/>
              <w:left w:val="nil"/>
              <w:bottom w:val="single" w:sz="4" w:space="0" w:color="auto"/>
              <w:right w:val="single" w:sz="4" w:space="0" w:color="auto"/>
            </w:tcBorders>
            <w:shd w:val="clear" w:color="auto" w:fill="auto"/>
            <w:vAlign w:val="center"/>
            <w:hideMark/>
          </w:tcPr>
          <w:p w14:paraId="62247573" w14:textId="77777777" w:rsidR="00220A71" w:rsidRDefault="00220A71">
            <w:pPr>
              <w:jc w:val="center"/>
              <w:rPr>
                <w:rFonts w:ascii="Calibri" w:hAnsi="Calibri" w:cs="Calibri"/>
                <w:sz w:val="20"/>
                <w:szCs w:val="20"/>
              </w:rPr>
            </w:pPr>
            <w:r>
              <w:rPr>
                <w:rFonts w:ascii="Calibri" w:hAnsi="Calibri" w:cs="Calibri"/>
                <w:sz w:val="20"/>
                <w:szCs w:val="20"/>
              </w:rPr>
              <w:t>800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2BBAAF1F" w14:textId="77777777" w:rsidR="00220A71" w:rsidRDefault="00220A71">
            <w:pPr>
              <w:jc w:val="center"/>
              <w:rPr>
                <w:rFonts w:ascii="Calibri" w:hAnsi="Calibri" w:cs="Calibri"/>
                <w:sz w:val="20"/>
                <w:szCs w:val="20"/>
              </w:rPr>
            </w:pPr>
            <w:r>
              <w:rPr>
                <w:rFonts w:ascii="Calibri" w:hAnsi="Calibri" w:cs="Calibri"/>
                <w:sz w:val="20"/>
                <w:szCs w:val="20"/>
              </w:rPr>
              <w:t>Box of 50</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33DCF2C8"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3E5AB72D"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39320EFE"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1949B630" w14:textId="77777777" w:rsidTr="00EB22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7B8E3AF" w14:textId="7449EBCE" w:rsidR="00220A71" w:rsidRDefault="00220A71">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6B03902E" w14:textId="19316FFB" w:rsidR="00220A71" w:rsidRPr="005C7F60" w:rsidRDefault="00220A71">
            <w:pPr>
              <w:rPr>
                <w:rFonts w:ascii="Calibri" w:hAnsi="Calibri" w:cs="Calibri"/>
                <w:sz w:val="20"/>
                <w:szCs w:val="20"/>
              </w:rPr>
            </w:pPr>
            <w:r w:rsidRPr="005C7F60">
              <w:rPr>
                <w:rFonts w:ascii="Calibri" w:hAnsi="Calibri" w:cs="Calibri"/>
                <w:sz w:val="20"/>
                <w:szCs w:val="20"/>
              </w:rPr>
              <w:t>Respirators N-95 or FFP2 or P2 mask</w:t>
            </w:r>
            <w:r w:rsid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979" w:type="dxa"/>
            <w:tcBorders>
              <w:top w:val="nil"/>
              <w:left w:val="nil"/>
              <w:bottom w:val="single" w:sz="4" w:space="0" w:color="auto"/>
              <w:right w:val="single" w:sz="4" w:space="0" w:color="auto"/>
            </w:tcBorders>
            <w:shd w:val="clear" w:color="auto" w:fill="auto"/>
            <w:vAlign w:val="center"/>
            <w:hideMark/>
          </w:tcPr>
          <w:p w14:paraId="02BF2C3A" w14:textId="77777777" w:rsidR="00220A71" w:rsidRDefault="00220A71">
            <w:pPr>
              <w:jc w:val="center"/>
              <w:rPr>
                <w:rFonts w:ascii="Calibri" w:hAnsi="Calibri" w:cs="Calibri"/>
                <w:sz w:val="20"/>
                <w:szCs w:val="20"/>
              </w:rPr>
            </w:pPr>
            <w:r>
              <w:rPr>
                <w:rFonts w:ascii="Calibri" w:hAnsi="Calibri" w:cs="Calibri"/>
                <w:sz w:val="20"/>
                <w:szCs w:val="20"/>
              </w:rPr>
              <w:t>100</w:t>
            </w:r>
          </w:p>
        </w:tc>
        <w:tc>
          <w:tcPr>
            <w:tcW w:w="1276" w:type="dxa"/>
            <w:tcBorders>
              <w:top w:val="nil"/>
              <w:left w:val="nil"/>
              <w:bottom w:val="single" w:sz="4" w:space="0" w:color="auto"/>
              <w:right w:val="single" w:sz="4" w:space="0" w:color="auto"/>
            </w:tcBorders>
            <w:shd w:val="clear" w:color="auto" w:fill="auto"/>
            <w:vAlign w:val="center"/>
            <w:hideMark/>
          </w:tcPr>
          <w:p w14:paraId="7B1055C1" w14:textId="0D904505" w:rsidR="00220A71" w:rsidRDefault="0003089D">
            <w:pPr>
              <w:jc w:val="center"/>
              <w:rPr>
                <w:rFonts w:ascii="Calibri" w:hAnsi="Calibri" w:cs="Calibri"/>
                <w:sz w:val="20"/>
                <w:szCs w:val="20"/>
              </w:rPr>
            </w:pPr>
            <w:r>
              <w:rPr>
                <w:rFonts w:ascii="Calibri" w:hAnsi="Calibri" w:cs="Calibri"/>
                <w:sz w:val="20"/>
                <w:szCs w:val="20"/>
              </w:rPr>
              <w:t>B</w:t>
            </w:r>
            <w:r w:rsidR="00220A71">
              <w:rPr>
                <w:rFonts w:ascii="Calibri" w:hAnsi="Calibri" w:cs="Calibri"/>
                <w:sz w:val="20"/>
                <w:szCs w:val="20"/>
              </w:rPr>
              <w:t>ox of 20</w:t>
            </w:r>
          </w:p>
        </w:tc>
        <w:tc>
          <w:tcPr>
            <w:tcW w:w="1276" w:type="dxa"/>
            <w:tcBorders>
              <w:top w:val="nil"/>
              <w:left w:val="nil"/>
              <w:bottom w:val="single" w:sz="4" w:space="0" w:color="auto"/>
              <w:right w:val="single" w:sz="4" w:space="0" w:color="auto"/>
            </w:tcBorders>
            <w:shd w:val="clear" w:color="auto" w:fill="auto"/>
            <w:vAlign w:val="center"/>
            <w:hideMark/>
          </w:tcPr>
          <w:p w14:paraId="3CB6BF28"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49D03D9E"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54D8B94E"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0CD33FFD" w14:textId="77777777" w:rsidTr="00EB22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3BDF028A" w14:textId="77777777" w:rsidR="00220A71" w:rsidRDefault="00220A71">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75713D53" w14:textId="0F6615A9" w:rsidR="00220A71" w:rsidRPr="005C7F60" w:rsidRDefault="00220A71">
            <w:pPr>
              <w:rPr>
                <w:rFonts w:ascii="Calibri" w:hAnsi="Calibri" w:cs="Calibri"/>
                <w:sz w:val="20"/>
                <w:szCs w:val="20"/>
                <w:lang w:val="fr-FR"/>
              </w:rPr>
            </w:pPr>
            <w:r w:rsidRPr="005C7F60">
              <w:rPr>
                <w:rFonts w:ascii="Calibri" w:hAnsi="Calibri" w:cs="Calibri"/>
                <w:sz w:val="20"/>
                <w:szCs w:val="20"/>
                <w:lang w:val="fr-FR"/>
              </w:rPr>
              <w:t>Non-sterile latex disposable examination gloves</w:t>
            </w:r>
            <w:r w:rsidR="00A7431B" w:rsidRPr="005C7F60">
              <w:rPr>
                <w:rFonts w:ascii="Calibri" w:hAnsi="Calibri" w:cs="Calibri"/>
                <w:sz w:val="20"/>
                <w:szCs w:val="20"/>
                <w:lang w:val="fr-FR"/>
              </w:rPr>
              <w:t xml:space="preserve"> (size M or L)</w:t>
            </w:r>
            <w:r w:rsidR="002C0521">
              <w:rPr>
                <w:rFonts w:ascii="Calibri" w:hAnsi="Calibri" w:cs="Calibri"/>
                <w:sz w:val="20"/>
                <w:szCs w:val="20"/>
                <w:lang w:val="fr-FR"/>
              </w:rPr>
              <w:t xml:space="preserve"> </w:t>
            </w:r>
            <w:r w:rsidR="002C0521" w:rsidRPr="002C0521">
              <w:rPr>
                <w:rFonts w:ascii="Calibri" w:hAnsi="Calibri" w:cs="Calibri"/>
                <w:b/>
                <w:bCs/>
                <w:sz w:val="20"/>
                <w:szCs w:val="20"/>
              </w:rPr>
              <w:t>– Sample required</w:t>
            </w:r>
          </w:p>
        </w:tc>
        <w:tc>
          <w:tcPr>
            <w:tcW w:w="979" w:type="dxa"/>
            <w:tcBorders>
              <w:top w:val="nil"/>
              <w:left w:val="nil"/>
              <w:bottom w:val="single" w:sz="4" w:space="0" w:color="auto"/>
              <w:right w:val="single" w:sz="4" w:space="0" w:color="auto"/>
            </w:tcBorders>
            <w:shd w:val="clear" w:color="auto" w:fill="auto"/>
            <w:vAlign w:val="center"/>
            <w:hideMark/>
          </w:tcPr>
          <w:p w14:paraId="144A8726" w14:textId="77777777" w:rsidR="00220A71" w:rsidRDefault="00220A71">
            <w:pPr>
              <w:jc w:val="center"/>
              <w:rPr>
                <w:rFonts w:ascii="Calibri" w:hAnsi="Calibri" w:cs="Calibri"/>
                <w:sz w:val="20"/>
                <w:szCs w:val="20"/>
              </w:rPr>
            </w:pPr>
            <w:r>
              <w:rPr>
                <w:rFonts w:ascii="Calibri" w:hAnsi="Calibri" w:cs="Calibri"/>
                <w:sz w:val="20"/>
                <w:szCs w:val="20"/>
              </w:rPr>
              <w:t>750</w:t>
            </w:r>
          </w:p>
        </w:tc>
        <w:tc>
          <w:tcPr>
            <w:tcW w:w="1276" w:type="dxa"/>
            <w:tcBorders>
              <w:top w:val="nil"/>
              <w:left w:val="nil"/>
              <w:bottom w:val="single" w:sz="4" w:space="0" w:color="auto"/>
              <w:right w:val="single" w:sz="4" w:space="0" w:color="auto"/>
            </w:tcBorders>
            <w:shd w:val="clear" w:color="auto" w:fill="auto"/>
            <w:vAlign w:val="center"/>
            <w:hideMark/>
          </w:tcPr>
          <w:p w14:paraId="0A2F8929" w14:textId="2AC5C2E9" w:rsidR="00220A71" w:rsidRDefault="001627E0">
            <w:pPr>
              <w:jc w:val="center"/>
              <w:rPr>
                <w:rFonts w:ascii="Calibri" w:hAnsi="Calibri" w:cs="Calibri"/>
                <w:sz w:val="20"/>
                <w:szCs w:val="20"/>
              </w:rPr>
            </w:pPr>
            <w:r>
              <w:rPr>
                <w:rFonts w:ascii="Calibri" w:hAnsi="Calibri" w:cs="Calibri"/>
                <w:sz w:val="20"/>
                <w:szCs w:val="20"/>
              </w:rPr>
              <w:t>P</w:t>
            </w:r>
            <w:r w:rsidR="00220A71">
              <w:rPr>
                <w:rFonts w:ascii="Calibri" w:hAnsi="Calibri" w:cs="Calibri"/>
                <w:sz w:val="20"/>
                <w:szCs w:val="20"/>
              </w:rPr>
              <w:t>ack</w:t>
            </w:r>
            <w:r>
              <w:rPr>
                <w:rFonts w:ascii="Calibri" w:hAnsi="Calibri" w:cs="Calibri"/>
                <w:sz w:val="20"/>
                <w:szCs w:val="20"/>
              </w:rPr>
              <w:t xml:space="preserve"> of 100</w:t>
            </w:r>
          </w:p>
        </w:tc>
        <w:tc>
          <w:tcPr>
            <w:tcW w:w="1276" w:type="dxa"/>
            <w:tcBorders>
              <w:top w:val="nil"/>
              <w:left w:val="nil"/>
              <w:bottom w:val="single" w:sz="4" w:space="0" w:color="auto"/>
              <w:right w:val="single" w:sz="4" w:space="0" w:color="auto"/>
            </w:tcBorders>
            <w:shd w:val="clear" w:color="auto" w:fill="auto"/>
            <w:vAlign w:val="center"/>
            <w:hideMark/>
          </w:tcPr>
          <w:p w14:paraId="5CADA0E4" w14:textId="77777777" w:rsidR="00220A71" w:rsidRDefault="00220A71">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0C02311C"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4B22B053"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40265CFE" w14:textId="77777777" w:rsidTr="00EB22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1F4A8C9A" w14:textId="77777777" w:rsidR="00220A71" w:rsidRDefault="00220A71">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0A00B28F" w14:textId="3D058220" w:rsidR="00220A71" w:rsidRPr="005C7F60" w:rsidRDefault="00220A71">
            <w:pPr>
              <w:rPr>
                <w:rFonts w:ascii="Calibri" w:hAnsi="Calibri" w:cs="Calibri"/>
                <w:sz w:val="20"/>
                <w:szCs w:val="20"/>
              </w:rPr>
            </w:pPr>
            <w:r w:rsidRPr="005C7F60">
              <w:rPr>
                <w:rFonts w:ascii="Calibri" w:hAnsi="Calibri" w:cs="Calibri"/>
                <w:sz w:val="20"/>
                <w:szCs w:val="20"/>
              </w:rPr>
              <w:t xml:space="preserve">Antiseptic solution, 70% alcohol, in 500 ml spray </w:t>
            </w:r>
            <w:r w:rsidR="00E97658" w:rsidRPr="005C7F60">
              <w:rPr>
                <w:rFonts w:ascii="Calibri" w:hAnsi="Calibri" w:cs="Calibri"/>
                <w:sz w:val="20"/>
                <w:szCs w:val="20"/>
              </w:rPr>
              <w:t xml:space="preserve">or hand push </w:t>
            </w:r>
            <w:r w:rsidRPr="005C7F60">
              <w:rPr>
                <w:rFonts w:ascii="Calibri" w:hAnsi="Calibri" w:cs="Calibri"/>
                <w:sz w:val="20"/>
                <w:szCs w:val="20"/>
              </w:rPr>
              <w:t>container</w:t>
            </w:r>
            <w:r w:rsid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979" w:type="dxa"/>
            <w:tcBorders>
              <w:top w:val="nil"/>
              <w:left w:val="nil"/>
              <w:bottom w:val="single" w:sz="8" w:space="0" w:color="auto"/>
              <w:right w:val="single" w:sz="4" w:space="0" w:color="auto"/>
            </w:tcBorders>
            <w:shd w:val="clear" w:color="auto" w:fill="auto"/>
            <w:vAlign w:val="center"/>
            <w:hideMark/>
          </w:tcPr>
          <w:p w14:paraId="57CEDDC8" w14:textId="0CA5FC64" w:rsidR="00220A71" w:rsidRDefault="00220A71">
            <w:pPr>
              <w:jc w:val="center"/>
              <w:rPr>
                <w:rFonts w:ascii="Calibri" w:hAnsi="Calibri" w:cs="Calibri"/>
                <w:sz w:val="20"/>
                <w:szCs w:val="20"/>
              </w:rPr>
            </w:pPr>
            <w:r>
              <w:rPr>
                <w:rFonts w:ascii="Calibri" w:hAnsi="Calibri" w:cs="Calibri"/>
                <w:sz w:val="20"/>
                <w:szCs w:val="20"/>
              </w:rPr>
              <w:t>1</w:t>
            </w:r>
            <w:r w:rsidR="00404FFE">
              <w:rPr>
                <w:rFonts w:ascii="Calibri" w:hAnsi="Calibri" w:cs="Calibri"/>
                <w:sz w:val="20"/>
                <w:szCs w:val="20"/>
              </w:rPr>
              <w:t>,</w:t>
            </w:r>
            <w:r>
              <w:rPr>
                <w:rFonts w:ascii="Calibri" w:hAnsi="Calibri" w:cs="Calibri"/>
                <w:sz w:val="20"/>
                <w:szCs w:val="20"/>
              </w:rPr>
              <w:t>000</w:t>
            </w:r>
          </w:p>
        </w:tc>
        <w:tc>
          <w:tcPr>
            <w:tcW w:w="1276" w:type="dxa"/>
            <w:tcBorders>
              <w:top w:val="nil"/>
              <w:left w:val="nil"/>
              <w:bottom w:val="single" w:sz="8" w:space="0" w:color="auto"/>
              <w:right w:val="single" w:sz="4" w:space="0" w:color="auto"/>
            </w:tcBorders>
            <w:shd w:val="clear" w:color="auto" w:fill="auto"/>
            <w:vAlign w:val="center"/>
            <w:hideMark/>
          </w:tcPr>
          <w:p w14:paraId="361F2696" w14:textId="195EC302" w:rsidR="00220A71" w:rsidRDefault="006C5A70">
            <w:pPr>
              <w:jc w:val="center"/>
              <w:rPr>
                <w:rFonts w:ascii="Calibri" w:hAnsi="Calibri" w:cs="Calibri"/>
                <w:sz w:val="20"/>
                <w:szCs w:val="20"/>
              </w:rPr>
            </w:pPr>
            <w:r>
              <w:rPr>
                <w:rFonts w:ascii="Calibri" w:hAnsi="Calibri" w:cs="Calibri"/>
                <w:sz w:val="20"/>
                <w:szCs w:val="20"/>
              </w:rPr>
              <w:t>Bottle of 500ml</w:t>
            </w:r>
          </w:p>
        </w:tc>
        <w:tc>
          <w:tcPr>
            <w:tcW w:w="1276" w:type="dxa"/>
            <w:tcBorders>
              <w:top w:val="nil"/>
              <w:left w:val="nil"/>
              <w:bottom w:val="single" w:sz="8" w:space="0" w:color="auto"/>
              <w:right w:val="single" w:sz="4" w:space="0" w:color="auto"/>
            </w:tcBorders>
            <w:shd w:val="clear" w:color="auto" w:fill="auto"/>
            <w:vAlign w:val="center"/>
            <w:hideMark/>
          </w:tcPr>
          <w:p w14:paraId="641815AB" w14:textId="77777777" w:rsidR="00220A71" w:rsidRDefault="00220A71">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0B041E69" w14:textId="77777777" w:rsidR="00220A71" w:rsidRDefault="00220A71">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380F5B17" w14:textId="77777777" w:rsidR="00220A71" w:rsidRDefault="00220A71">
            <w:pPr>
              <w:rPr>
                <w:rFonts w:ascii="Calibri" w:hAnsi="Calibri" w:cs="Calibri"/>
                <w:i/>
                <w:iCs/>
                <w:sz w:val="20"/>
                <w:szCs w:val="20"/>
              </w:rPr>
            </w:pPr>
            <w:r>
              <w:rPr>
                <w:rFonts w:ascii="Calibri" w:hAnsi="Calibri" w:cs="Calibri"/>
                <w:i/>
                <w:iCs/>
                <w:sz w:val="20"/>
                <w:szCs w:val="20"/>
              </w:rPr>
              <w:t> </w:t>
            </w:r>
          </w:p>
        </w:tc>
      </w:tr>
      <w:tr w:rsidR="00220A71" w14:paraId="5C9693D5"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1ACA5BBC" w14:textId="23EC5BF3" w:rsidR="00220A71" w:rsidRDefault="00220A71" w:rsidP="003578BE">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602DFE82" w14:textId="77777777" w:rsidR="00220A71" w:rsidRDefault="00220A71">
            <w:pPr>
              <w:jc w:val="cente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5F899871" w14:textId="77777777" w:rsidR="00220A71" w:rsidRDefault="00220A71">
            <w:pPr>
              <w:jc w:val="center"/>
              <w:rPr>
                <w:sz w:val="20"/>
                <w:szCs w:val="20"/>
              </w:rPr>
            </w:pPr>
          </w:p>
        </w:tc>
        <w:tc>
          <w:tcPr>
            <w:tcW w:w="3969"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3CAA1160" w14:textId="77777777" w:rsidR="00220A71" w:rsidRDefault="00220A71">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6369600C"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60CF2F56" w14:textId="77777777" w:rsidTr="00EB228A">
        <w:trPr>
          <w:trHeight w:val="527"/>
        </w:trPr>
        <w:tc>
          <w:tcPr>
            <w:tcW w:w="1134" w:type="dxa"/>
            <w:tcBorders>
              <w:top w:val="nil"/>
              <w:left w:val="single" w:sz="8" w:space="0" w:color="auto"/>
              <w:bottom w:val="nil"/>
              <w:right w:val="nil"/>
            </w:tcBorders>
            <w:shd w:val="clear" w:color="auto" w:fill="auto"/>
            <w:noWrap/>
            <w:vAlign w:val="center"/>
            <w:hideMark/>
          </w:tcPr>
          <w:p w14:paraId="17B24CAA" w14:textId="100E2782" w:rsidR="00220A71" w:rsidRDefault="00220A71">
            <w:pPr>
              <w:rPr>
                <w:rFonts w:ascii="Calibri" w:hAnsi="Calibri" w:cs="Calibri"/>
                <w:sz w:val="20"/>
                <w:szCs w:val="20"/>
              </w:rPr>
            </w:pPr>
          </w:p>
        </w:tc>
        <w:tc>
          <w:tcPr>
            <w:tcW w:w="3132" w:type="dxa"/>
            <w:tcBorders>
              <w:top w:val="nil"/>
              <w:left w:val="nil"/>
              <w:bottom w:val="nil"/>
              <w:right w:val="nil"/>
            </w:tcBorders>
            <w:shd w:val="clear" w:color="auto" w:fill="auto"/>
            <w:noWrap/>
            <w:vAlign w:val="center"/>
            <w:hideMark/>
          </w:tcPr>
          <w:p w14:paraId="2E33DA05" w14:textId="77777777" w:rsidR="00220A71" w:rsidRDefault="00220A71">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163FB781" w14:textId="77777777" w:rsidR="00220A71" w:rsidRDefault="00220A71">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256F807E" w14:textId="77777777" w:rsidR="00220A71" w:rsidRDefault="00220A71">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41A13731"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2472A9D3"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0757DC99" w14:textId="77777777" w:rsidR="00220A71" w:rsidRDefault="00220A71">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50B691B4" w14:textId="77777777" w:rsidR="00220A71" w:rsidRDefault="00220A71">
            <w:pPr>
              <w:rPr>
                <w:rFonts w:ascii="Calibri" w:hAnsi="Calibri" w:cs="Calibri"/>
                <w:sz w:val="20"/>
                <w:szCs w:val="20"/>
              </w:rPr>
            </w:pPr>
          </w:p>
        </w:tc>
        <w:tc>
          <w:tcPr>
            <w:tcW w:w="979" w:type="dxa"/>
            <w:tcBorders>
              <w:top w:val="nil"/>
              <w:left w:val="nil"/>
              <w:bottom w:val="nil"/>
              <w:right w:val="nil"/>
            </w:tcBorders>
            <w:shd w:val="clear" w:color="auto" w:fill="auto"/>
            <w:noWrap/>
            <w:vAlign w:val="center"/>
            <w:hideMark/>
          </w:tcPr>
          <w:p w14:paraId="0700821B" w14:textId="77777777" w:rsidR="00220A71" w:rsidRDefault="00220A71">
            <w:pPr>
              <w:rPr>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98C05DF" w14:textId="77777777" w:rsidR="00220A71" w:rsidRDefault="00220A71">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4BCA2177"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5C286237" w14:textId="77777777" w:rsidTr="00EB228A">
        <w:trPr>
          <w:trHeight w:val="599"/>
        </w:trPr>
        <w:tc>
          <w:tcPr>
            <w:tcW w:w="4266" w:type="dxa"/>
            <w:gridSpan w:val="2"/>
            <w:tcBorders>
              <w:top w:val="nil"/>
              <w:left w:val="single" w:sz="8" w:space="0" w:color="auto"/>
              <w:bottom w:val="nil"/>
              <w:right w:val="nil"/>
            </w:tcBorders>
            <w:shd w:val="clear" w:color="auto" w:fill="auto"/>
            <w:vAlign w:val="center"/>
            <w:hideMark/>
          </w:tcPr>
          <w:p w14:paraId="5DE9C417" w14:textId="77777777" w:rsidR="00220A71" w:rsidRDefault="00220A71">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979" w:type="dxa"/>
            <w:tcBorders>
              <w:top w:val="nil"/>
              <w:left w:val="nil"/>
              <w:bottom w:val="nil"/>
              <w:right w:val="nil"/>
            </w:tcBorders>
            <w:shd w:val="clear" w:color="auto" w:fill="auto"/>
            <w:noWrap/>
            <w:vAlign w:val="center"/>
            <w:hideMark/>
          </w:tcPr>
          <w:p w14:paraId="6C148849" w14:textId="77777777" w:rsidR="00220A71" w:rsidRDefault="00220A71">
            <w:pPr>
              <w:rPr>
                <w:rFonts w:ascii="Calibri" w:hAnsi="Calibri" w:cs="Calibri"/>
                <w:sz w:val="20"/>
                <w:szCs w:val="20"/>
              </w:rPr>
            </w:pPr>
          </w:p>
        </w:tc>
        <w:tc>
          <w:tcPr>
            <w:tcW w:w="3969"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6ABD41DE" w14:textId="77777777" w:rsidR="00220A71" w:rsidRDefault="00220A71">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7994CA78"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r w:rsidR="00220A71" w14:paraId="1D17B516" w14:textId="77777777" w:rsidTr="00EB228A">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144CC54E" w14:textId="0488CDB6" w:rsidR="00220A71" w:rsidRDefault="00220A71">
            <w:pPr>
              <w:rPr>
                <w:rFonts w:ascii="Calibri" w:hAnsi="Calibri" w:cs="Calibri"/>
                <w:sz w:val="20"/>
                <w:szCs w:val="20"/>
              </w:rPr>
            </w:pPr>
            <w:r>
              <w:rPr>
                <w:rFonts w:ascii="Calibri" w:hAnsi="Calibri" w:cs="Calibri"/>
                <w:sz w:val="20"/>
                <w:szCs w:val="20"/>
              </w:rPr>
              <w:t>* All prices to include cost of delivery to GOAL - Khartoum.</w:t>
            </w:r>
          </w:p>
        </w:tc>
        <w:tc>
          <w:tcPr>
            <w:tcW w:w="979" w:type="dxa"/>
            <w:tcBorders>
              <w:top w:val="nil"/>
              <w:left w:val="nil"/>
              <w:bottom w:val="single" w:sz="8" w:space="0" w:color="auto"/>
              <w:right w:val="nil"/>
            </w:tcBorders>
            <w:shd w:val="clear" w:color="auto" w:fill="auto"/>
            <w:noWrap/>
            <w:vAlign w:val="center"/>
            <w:hideMark/>
          </w:tcPr>
          <w:p w14:paraId="6039F556" w14:textId="77777777" w:rsidR="00220A71" w:rsidRDefault="00220A71">
            <w:pPr>
              <w:jc w:val="center"/>
              <w:rPr>
                <w:rFonts w:ascii="Calibri" w:hAnsi="Calibri" w:cs="Calibri"/>
                <w:sz w:val="20"/>
                <w:szCs w:val="20"/>
              </w:rPr>
            </w:pPr>
            <w:r>
              <w:rPr>
                <w:rFonts w:ascii="Calibri" w:hAnsi="Calibri" w:cs="Calibri"/>
                <w:sz w:val="20"/>
                <w:szCs w:val="20"/>
              </w:rPr>
              <w:t> </w:t>
            </w:r>
          </w:p>
        </w:tc>
        <w:tc>
          <w:tcPr>
            <w:tcW w:w="3969"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2A85C055" w14:textId="77777777" w:rsidR="00220A71" w:rsidRDefault="00220A71">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6830396B" w14:textId="77777777" w:rsidR="00220A71" w:rsidRDefault="00220A71">
            <w:pPr>
              <w:jc w:val="center"/>
              <w:rPr>
                <w:rFonts w:ascii="Calibri" w:hAnsi="Calibri" w:cs="Calibri"/>
                <w:b/>
                <w:bCs/>
                <w:sz w:val="20"/>
                <w:szCs w:val="20"/>
              </w:rPr>
            </w:pPr>
            <w:r>
              <w:rPr>
                <w:rFonts w:ascii="Calibri" w:hAnsi="Calibri" w:cs="Calibri"/>
                <w:b/>
                <w:bCs/>
                <w:sz w:val="20"/>
                <w:szCs w:val="20"/>
              </w:rPr>
              <w:t> </w:t>
            </w:r>
          </w:p>
        </w:tc>
      </w:tr>
    </w:tbl>
    <w:p w14:paraId="14594AB4" w14:textId="77777777" w:rsidR="00452536" w:rsidRDefault="00452536">
      <w:r>
        <w:br w:type="page"/>
      </w:r>
    </w:p>
    <w:tbl>
      <w:tblPr>
        <w:tblW w:w="10800" w:type="dxa"/>
        <w:tblLayout w:type="fixed"/>
        <w:tblLook w:val="04A0" w:firstRow="1" w:lastRow="0" w:firstColumn="1" w:lastColumn="0" w:noHBand="0" w:noVBand="1"/>
      </w:tblPr>
      <w:tblGrid>
        <w:gridCol w:w="1134"/>
        <w:gridCol w:w="3132"/>
        <w:gridCol w:w="1184"/>
        <w:gridCol w:w="1213"/>
        <w:gridCol w:w="1275"/>
        <w:gridCol w:w="1418"/>
        <w:gridCol w:w="1444"/>
      </w:tblGrid>
      <w:tr w:rsidR="00220A71" w14:paraId="3BB4EEEA" w14:textId="77777777" w:rsidTr="00EB228A">
        <w:trPr>
          <w:trHeight w:val="299"/>
        </w:trPr>
        <w:tc>
          <w:tcPr>
            <w:tcW w:w="1134" w:type="dxa"/>
            <w:tcBorders>
              <w:top w:val="nil"/>
              <w:left w:val="nil"/>
              <w:bottom w:val="nil"/>
              <w:right w:val="nil"/>
            </w:tcBorders>
            <w:shd w:val="clear" w:color="auto" w:fill="auto"/>
            <w:noWrap/>
            <w:vAlign w:val="center"/>
            <w:hideMark/>
          </w:tcPr>
          <w:p w14:paraId="318AC018" w14:textId="6EBAEE6A" w:rsidR="00220A71" w:rsidRDefault="00220A71">
            <w:pPr>
              <w:jc w:val="center"/>
              <w:rPr>
                <w:rFonts w:ascii="Calibri" w:hAnsi="Calibri" w:cs="Calibri"/>
                <w:b/>
                <w:bCs/>
                <w:sz w:val="20"/>
                <w:szCs w:val="20"/>
              </w:rPr>
            </w:pPr>
          </w:p>
        </w:tc>
        <w:tc>
          <w:tcPr>
            <w:tcW w:w="3132" w:type="dxa"/>
            <w:tcBorders>
              <w:top w:val="nil"/>
              <w:left w:val="nil"/>
              <w:bottom w:val="nil"/>
              <w:right w:val="nil"/>
            </w:tcBorders>
            <w:shd w:val="clear" w:color="auto" w:fill="auto"/>
            <w:noWrap/>
            <w:vAlign w:val="center"/>
            <w:hideMark/>
          </w:tcPr>
          <w:p w14:paraId="32F82DEA" w14:textId="77777777" w:rsidR="00220A71" w:rsidRDefault="00220A71">
            <w:pPr>
              <w:jc w:val="center"/>
              <w:rPr>
                <w:sz w:val="20"/>
                <w:szCs w:val="20"/>
              </w:rPr>
            </w:pPr>
          </w:p>
        </w:tc>
        <w:tc>
          <w:tcPr>
            <w:tcW w:w="1184" w:type="dxa"/>
            <w:tcBorders>
              <w:top w:val="nil"/>
              <w:left w:val="nil"/>
              <w:bottom w:val="nil"/>
              <w:right w:val="nil"/>
            </w:tcBorders>
            <w:shd w:val="clear" w:color="auto" w:fill="auto"/>
            <w:noWrap/>
            <w:vAlign w:val="center"/>
            <w:hideMark/>
          </w:tcPr>
          <w:p w14:paraId="760631A3" w14:textId="77777777" w:rsidR="00220A71" w:rsidRDefault="00220A71">
            <w:pPr>
              <w:jc w:val="center"/>
              <w:rPr>
                <w:sz w:val="20"/>
                <w:szCs w:val="20"/>
              </w:rPr>
            </w:pPr>
          </w:p>
        </w:tc>
        <w:tc>
          <w:tcPr>
            <w:tcW w:w="1213" w:type="dxa"/>
            <w:tcBorders>
              <w:top w:val="nil"/>
              <w:left w:val="nil"/>
              <w:bottom w:val="nil"/>
              <w:right w:val="nil"/>
            </w:tcBorders>
            <w:shd w:val="clear" w:color="auto" w:fill="auto"/>
            <w:noWrap/>
            <w:vAlign w:val="center"/>
            <w:hideMark/>
          </w:tcPr>
          <w:p w14:paraId="66AB2CEE" w14:textId="77777777" w:rsidR="00220A71" w:rsidRDefault="00220A71">
            <w:pPr>
              <w:jc w:val="center"/>
              <w:rPr>
                <w:sz w:val="20"/>
                <w:szCs w:val="20"/>
              </w:rPr>
            </w:pPr>
          </w:p>
        </w:tc>
        <w:tc>
          <w:tcPr>
            <w:tcW w:w="1275" w:type="dxa"/>
            <w:tcBorders>
              <w:top w:val="nil"/>
              <w:left w:val="nil"/>
              <w:bottom w:val="nil"/>
              <w:right w:val="nil"/>
            </w:tcBorders>
            <w:shd w:val="clear" w:color="auto" w:fill="auto"/>
            <w:noWrap/>
            <w:vAlign w:val="center"/>
            <w:hideMark/>
          </w:tcPr>
          <w:p w14:paraId="4FE783E5" w14:textId="77777777" w:rsidR="00220A71" w:rsidRDefault="00220A71">
            <w:pPr>
              <w:jc w:val="center"/>
              <w:rPr>
                <w:sz w:val="20"/>
                <w:szCs w:val="20"/>
              </w:rPr>
            </w:pPr>
          </w:p>
        </w:tc>
        <w:tc>
          <w:tcPr>
            <w:tcW w:w="1418" w:type="dxa"/>
            <w:tcBorders>
              <w:top w:val="nil"/>
              <w:left w:val="nil"/>
              <w:bottom w:val="nil"/>
              <w:right w:val="nil"/>
            </w:tcBorders>
            <w:shd w:val="clear" w:color="auto" w:fill="auto"/>
            <w:noWrap/>
            <w:vAlign w:val="center"/>
            <w:hideMark/>
          </w:tcPr>
          <w:p w14:paraId="7FBBD56F" w14:textId="77777777" w:rsidR="00220A71" w:rsidRDefault="00220A71">
            <w:pPr>
              <w:jc w:val="center"/>
              <w:rPr>
                <w:sz w:val="20"/>
                <w:szCs w:val="20"/>
              </w:rPr>
            </w:pPr>
          </w:p>
        </w:tc>
        <w:tc>
          <w:tcPr>
            <w:tcW w:w="1444" w:type="dxa"/>
            <w:tcBorders>
              <w:top w:val="nil"/>
              <w:left w:val="nil"/>
              <w:bottom w:val="nil"/>
              <w:right w:val="nil"/>
            </w:tcBorders>
            <w:shd w:val="clear" w:color="auto" w:fill="auto"/>
            <w:vAlign w:val="center"/>
            <w:hideMark/>
          </w:tcPr>
          <w:p w14:paraId="63F7FD15" w14:textId="77777777" w:rsidR="00220A71" w:rsidRDefault="00220A71">
            <w:pPr>
              <w:jc w:val="center"/>
              <w:rPr>
                <w:sz w:val="20"/>
                <w:szCs w:val="20"/>
              </w:rPr>
            </w:pPr>
          </w:p>
        </w:tc>
      </w:tr>
      <w:tr w:rsidR="000A31EE" w14:paraId="3BC224FA" w14:textId="77777777" w:rsidTr="00F9200D">
        <w:trPr>
          <w:trHeight w:val="570"/>
        </w:trPr>
        <w:tc>
          <w:tcPr>
            <w:tcW w:w="1134" w:type="dxa"/>
            <w:tcBorders>
              <w:top w:val="nil"/>
              <w:left w:val="nil"/>
              <w:bottom w:val="nil"/>
              <w:right w:val="nil"/>
            </w:tcBorders>
            <w:shd w:val="clear" w:color="auto" w:fill="auto"/>
            <w:noWrap/>
            <w:vAlign w:val="bottom"/>
            <w:hideMark/>
          </w:tcPr>
          <w:p w14:paraId="68324731" w14:textId="10CD11DE" w:rsidR="000A31EE" w:rsidRDefault="00C16B9E" w:rsidP="00F9200D">
            <w:pPr>
              <w:rPr>
                <w:rFonts w:ascii="Arial" w:hAnsi="Arial" w:cs="Arial"/>
                <w:sz w:val="20"/>
                <w:szCs w:val="20"/>
              </w:rPr>
            </w:pPr>
            <w:r>
              <w:rPr>
                <w:rFonts w:ascii="Arial" w:hAnsi="Arial" w:cs="Arial"/>
                <w:noProof/>
                <w:sz w:val="20"/>
                <w:szCs w:val="20"/>
              </w:rPr>
              <w:drawing>
                <wp:anchor distT="0" distB="0" distL="114300" distR="114300" simplePos="0" relativeHeight="251658243" behindDoc="0" locked="0" layoutInCell="1" allowOverlap="1" wp14:anchorId="18481DA5" wp14:editId="4576F2D4">
                  <wp:simplePos x="0" y="0"/>
                  <wp:positionH relativeFrom="column">
                    <wp:posOffset>-27940</wp:posOffset>
                  </wp:positionH>
                  <wp:positionV relativeFrom="paragraph">
                    <wp:posOffset>-154305</wp:posOffset>
                  </wp:positionV>
                  <wp:extent cx="1250950" cy="456565"/>
                  <wp:effectExtent l="0" t="0" r="6350" b="635"/>
                  <wp:wrapNone/>
                  <wp:docPr id="5" name="Picture 5">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0A31EE" w14:paraId="5C601ACD" w14:textId="77777777" w:rsidTr="00F9200D">
              <w:trPr>
                <w:trHeight w:val="570"/>
                <w:tblCellSpacing w:w="0" w:type="dxa"/>
              </w:trPr>
              <w:tc>
                <w:tcPr>
                  <w:tcW w:w="1305" w:type="dxa"/>
                  <w:tcBorders>
                    <w:top w:val="nil"/>
                    <w:left w:val="nil"/>
                    <w:bottom w:val="nil"/>
                    <w:right w:val="nil"/>
                  </w:tcBorders>
                  <w:shd w:val="clear" w:color="auto" w:fill="auto"/>
                  <w:noWrap/>
                  <w:vAlign w:val="center"/>
                  <w:hideMark/>
                </w:tcPr>
                <w:p w14:paraId="6BE21C2F" w14:textId="7905DBD4" w:rsidR="000A31EE" w:rsidRDefault="000A31EE" w:rsidP="00F9200D">
                  <w:pPr>
                    <w:rPr>
                      <w:rFonts w:ascii="Arial" w:hAnsi="Arial" w:cs="Arial"/>
                      <w:sz w:val="20"/>
                      <w:szCs w:val="20"/>
                    </w:rPr>
                  </w:pPr>
                </w:p>
              </w:tc>
            </w:tr>
          </w:tbl>
          <w:p w14:paraId="6DF121AE" w14:textId="77777777" w:rsidR="000A31EE" w:rsidRDefault="000A31EE" w:rsidP="00F9200D">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56A6100A" w14:textId="73655078" w:rsidR="000A31EE" w:rsidRDefault="000A31EE" w:rsidP="00F9200D">
            <w:pPr>
              <w:jc w:val="center"/>
              <w:rPr>
                <w:rFonts w:ascii="Calibri" w:hAnsi="Calibri" w:cs="Calibri"/>
                <w:b/>
                <w:bCs/>
                <w:sz w:val="20"/>
                <w:szCs w:val="20"/>
              </w:rPr>
            </w:pPr>
          </w:p>
        </w:tc>
      </w:tr>
      <w:tr w:rsidR="000A31EE" w14:paraId="4658FFB1" w14:textId="77777777" w:rsidTr="00EB228A">
        <w:trPr>
          <w:trHeight w:val="442"/>
        </w:trPr>
        <w:tc>
          <w:tcPr>
            <w:tcW w:w="1134" w:type="dxa"/>
            <w:tcBorders>
              <w:top w:val="nil"/>
              <w:left w:val="nil"/>
              <w:bottom w:val="nil"/>
              <w:right w:val="nil"/>
            </w:tcBorders>
            <w:shd w:val="clear" w:color="auto" w:fill="auto"/>
            <w:noWrap/>
            <w:vAlign w:val="center"/>
            <w:hideMark/>
          </w:tcPr>
          <w:p w14:paraId="10FB803D" w14:textId="77777777" w:rsidR="000A31EE" w:rsidRDefault="000A31EE" w:rsidP="00F9200D">
            <w:pPr>
              <w:rPr>
                <w:sz w:val="20"/>
                <w:szCs w:val="20"/>
              </w:rPr>
            </w:pPr>
          </w:p>
        </w:tc>
        <w:tc>
          <w:tcPr>
            <w:tcW w:w="8222" w:type="dxa"/>
            <w:gridSpan w:val="5"/>
            <w:tcBorders>
              <w:top w:val="nil"/>
              <w:left w:val="nil"/>
              <w:bottom w:val="nil"/>
              <w:right w:val="nil"/>
            </w:tcBorders>
            <w:shd w:val="clear" w:color="auto" w:fill="DCE6F1"/>
            <w:vAlign w:val="center"/>
            <w:hideMark/>
          </w:tcPr>
          <w:p w14:paraId="1B734C19" w14:textId="1D8500E1" w:rsidR="000A31EE" w:rsidRDefault="000A31EE" w:rsidP="00F9200D">
            <w:pPr>
              <w:jc w:val="center"/>
              <w:rPr>
                <w:rFonts w:ascii="Calibri" w:hAnsi="Calibri" w:cs="Calibri"/>
                <w:b/>
                <w:bCs/>
                <w:sz w:val="20"/>
                <w:szCs w:val="20"/>
                <w:u w:val="single"/>
              </w:rPr>
            </w:pPr>
            <w:r>
              <w:rPr>
                <w:rFonts w:ascii="Calibri" w:hAnsi="Calibri" w:cs="Calibri"/>
                <w:b/>
                <w:bCs/>
                <w:sz w:val="20"/>
                <w:szCs w:val="20"/>
                <w:u w:val="single"/>
              </w:rPr>
              <w:t>G/S/KHT/P/2818/2819/</w:t>
            </w:r>
            <w:r w:rsidR="00425A3C">
              <w:rPr>
                <w:rFonts w:ascii="Calibri" w:hAnsi="Calibri" w:cs="Calibri"/>
                <w:b/>
                <w:bCs/>
                <w:sz w:val="20"/>
                <w:szCs w:val="20"/>
                <w:u w:val="single"/>
              </w:rPr>
              <w:t>1261/</w:t>
            </w:r>
            <w:r>
              <w:rPr>
                <w:rFonts w:ascii="Calibri" w:hAnsi="Calibri" w:cs="Calibri"/>
                <w:b/>
                <w:bCs/>
                <w:sz w:val="20"/>
                <w:szCs w:val="20"/>
                <w:u w:val="single"/>
              </w:rPr>
              <w:t>2021/ PPE Supplies - GOAL Sudan</w:t>
            </w:r>
          </w:p>
        </w:tc>
        <w:tc>
          <w:tcPr>
            <w:tcW w:w="1444" w:type="dxa"/>
            <w:tcBorders>
              <w:top w:val="nil"/>
              <w:left w:val="nil"/>
              <w:bottom w:val="nil"/>
              <w:right w:val="nil"/>
            </w:tcBorders>
            <w:shd w:val="clear" w:color="auto" w:fill="auto"/>
            <w:vAlign w:val="center"/>
            <w:hideMark/>
          </w:tcPr>
          <w:p w14:paraId="313B2DCE" w14:textId="77777777" w:rsidR="000A31EE" w:rsidRDefault="000A31EE" w:rsidP="00F9200D">
            <w:pPr>
              <w:jc w:val="center"/>
              <w:rPr>
                <w:rFonts w:ascii="Calibri" w:hAnsi="Calibri" w:cs="Calibri"/>
                <w:b/>
                <w:bCs/>
                <w:sz w:val="20"/>
                <w:szCs w:val="20"/>
                <w:u w:val="single"/>
              </w:rPr>
            </w:pPr>
          </w:p>
        </w:tc>
      </w:tr>
      <w:tr w:rsidR="000A31EE" w14:paraId="76D3E2C1" w14:textId="77777777" w:rsidTr="00EB228A">
        <w:trPr>
          <w:trHeight w:val="285"/>
        </w:trPr>
        <w:tc>
          <w:tcPr>
            <w:tcW w:w="1134" w:type="dxa"/>
            <w:tcBorders>
              <w:top w:val="nil"/>
              <w:left w:val="nil"/>
              <w:bottom w:val="nil"/>
              <w:right w:val="nil"/>
            </w:tcBorders>
            <w:shd w:val="clear" w:color="auto" w:fill="auto"/>
            <w:noWrap/>
            <w:vAlign w:val="center"/>
            <w:hideMark/>
          </w:tcPr>
          <w:p w14:paraId="5F560A8E" w14:textId="77777777" w:rsidR="000A31EE" w:rsidRDefault="000A31EE" w:rsidP="00F9200D">
            <w:pPr>
              <w:rPr>
                <w:sz w:val="20"/>
                <w:szCs w:val="20"/>
              </w:rPr>
            </w:pPr>
          </w:p>
        </w:tc>
        <w:tc>
          <w:tcPr>
            <w:tcW w:w="3132" w:type="dxa"/>
            <w:tcBorders>
              <w:top w:val="nil"/>
              <w:left w:val="nil"/>
              <w:bottom w:val="nil"/>
              <w:right w:val="nil"/>
            </w:tcBorders>
            <w:shd w:val="clear" w:color="auto" w:fill="auto"/>
            <w:noWrap/>
            <w:vAlign w:val="center"/>
            <w:hideMark/>
          </w:tcPr>
          <w:p w14:paraId="02DFE0F3" w14:textId="77777777" w:rsidR="000A31EE" w:rsidRDefault="000A31EE" w:rsidP="00F9200D">
            <w:pPr>
              <w:rPr>
                <w:sz w:val="20"/>
                <w:szCs w:val="20"/>
              </w:rPr>
            </w:pPr>
          </w:p>
        </w:tc>
        <w:tc>
          <w:tcPr>
            <w:tcW w:w="1184" w:type="dxa"/>
            <w:tcBorders>
              <w:top w:val="nil"/>
              <w:left w:val="nil"/>
              <w:bottom w:val="nil"/>
              <w:right w:val="nil"/>
            </w:tcBorders>
            <w:shd w:val="clear" w:color="auto" w:fill="auto"/>
            <w:noWrap/>
            <w:vAlign w:val="center"/>
            <w:hideMark/>
          </w:tcPr>
          <w:p w14:paraId="61C58B50" w14:textId="77777777" w:rsidR="000A31EE" w:rsidRDefault="000A31EE" w:rsidP="00F9200D">
            <w:pPr>
              <w:rPr>
                <w:sz w:val="20"/>
                <w:szCs w:val="20"/>
              </w:rPr>
            </w:pPr>
          </w:p>
        </w:tc>
        <w:tc>
          <w:tcPr>
            <w:tcW w:w="1213" w:type="dxa"/>
            <w:tcBorders>
              <w:top w:val="nil"/>
              <w:left w:val="nil"/>
              <w:bottom w:val="nil"/>
              <w:right w:val="nil"/>
            </w:tcBorders>
            <w:shd w:val="clear" w:color="auto" w:fill="auto"/>
            <w:vAlign w:val="center"/>
            <w:hideMark/>
          </w:tcPr>
          <w:p w14:paraId="727E6F60" w14:textId="77777777" w:rsidR="000A31EE" w:rsidRDefault="000A31EE" w:rsidP="00F9200D">
            <w:pPr>
              <w:rPr>
                <w:sz w:val="20"/>
                <w:szCs w:val="20"/>
              </w:rPr>
            </w:pPr>
          </w:p>
        </w:tc>
        <w:tc>
          <w:tcPr>
            <w:tcW w:w="1275" w:type="dxa"/>
            <w:tcBorders>
              <w:top w:val="nil"/>
              <w:left w:val="nil"/>
              <w:bottom w:val="nil"/>
              <w:right w:val="nil"/>
            </w:tcBorders>
            <w:shd w:val="clear" w:color="auto" w:fill="auto"/>
            <w:vAlign w:val="center"/>
            <w:hideMark/>
          </w:tcPr>
          <w:p w14:paraId="7783BB9E" w14:textId="77777777" w:rsidR="000A31EE" w:rsidRDefault="000A31EE" w:rsidP="00F9200D">
            <w:pPr>
              <w:jc w:val="center"/>
              <w:rPr>
                <w:sz w:val="20"/>
                <w:szCs w:val="20"/>
              </w:rPr>
            </w:pPr>
          </w:p>
        </w:tc>
        <w:tc>
          <w:tcPr>
            <w:tcW w:w="1418" w:type="dxa"/>
            <w:tcBorders>
              <w:top w:val="nil"/>
              <w:left w:val="nil"/>
              <w:bottom w:val="nil"/>
              <w:right w:val="nil"/>
            </w:tcBorders>
            <w:shd w:val="clear" w:color="auto" w:fill="auto"/>
            <w:vAlign w:val="center"/>
            <w:hideMark/>
          </w:tcPr>
          <w:p w14:paraId="13C1A572" w14:textId="77777777" w:rsidR="000A31EE" w:rsidRDefault="000A31EE" w:rsidP="00F9200D">
            <w:pPr>
              <w:jc w:val="center"/>
              <w:rPr>
                <w:sz w:val="20"/>
                <w:szCs w:val="20"/>
              </w:rPr>
            </w:pPr>
          </w:p>
        </w:tc>
        <w:tc>
          <w:tcPr>
            <w:tcW w:w="1444" w:type="dxa"/>
            <w:tcBorders>
              <w:top w:val="nil"/>
              <w:left w:val="nil"/>
              <w:bottom w:val="nil"/>
              <w:right w:val="nil"/>
            </w:tcBorders>
            <w:shd w:val="clear" w:color="auto" w:fill="auto"/>
            <w:vAlign w:val="center"/>
            <w:hideMark/>
          </w:tcPr>
          <w:p w14:paraId="06F4C26F" w14:textId="77777777" w:rsidR="000A31EE" w:rsidRDefault="000A31EE" w:rsidP="00F9200D">
            <w:pPr>
              <w:rPr>
                <w:sz w:val="20"/>
                <w:szCs w:val="20"/>
              </w:rPr>
            </w:pPr>
          </w:p>
        </w:tc>
      </w:tr>
      <w:tr w:rsidR="000A31EE" w14:paraId="5AFCA1B6" w14:textId="77777777" w:rsidTr="00EB228A">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9AEFC6D" w14:textId="77777777" w:rsidR="000A31EE" w:rsidRDefault="000A31EE" w:rsidP="00F9200D">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0916B43F" w14:textId="77777777" w:rsidR="000A31EE" w:rsidRDefault="000A31EE" w:rsidP="00F9200D">
            <w:pPr>
              <w:rPr>
                <w:rFonts w:ascii="Calibri" w:hAnsi="Calibri" w:cs="Calibri"/>
                <w:sz w:val="20"/>
                <w:szCs w:val="20"/>
              </w:rPr>
            </w:pPr>
            <w:r>
              <w:rPr>
                <w:rFonts w:ascii="Calibri" w:hAnsi="Calibri" w:cs="Calibri"/>
                <w:sz w:val="20"/>
                <w:szCs w:val="20"/>
              </w:rPr>
              <w:t> </w:t>
            </w:r>
          </w:p>
        </w:tc>
        <w:tc>
          <w:tcPr>
            <w:tcW w:w="1184" w:type="dxa"/>
            <w:tcBorders>
              <w:top w:val="single" w:sz="8" w:space="0" w:color="auto"/>
              <w:left w:val="nil"/>
              <w:bottom w:val="single" w:sz="4" w:space="0" w:color="auto"/>
              <w:right w:val="single" w:sz="4" w:space="0" w:color="auto"/>
            </w:tcBorders>
            <w:shd w:val="clear" w:color="auto" w:fill="auto"/>
            <w:noWrap/>
            <w:vAlign w:val="center"/>
            <w:hideMark/>
          </w:tcPr>
          <w:p w14:paraId="470D95C6" w14:textId="77777777" w:rsidR="000A31EE" w:rsidRDefault="000A31EE" w:rsidP="00F9200D">
            <w:pPr>
              <w:rPr>
                <w:rFonts w:ascii="Calibri" w:hAnsi="Calibri" w:cs="Calibri"/>
                <w:sz w:val="20"/>
                <w:szCs w:val="20"/>
              </w:rPr>
            </w:pPr>
            <w:r>
              <w:rPr>
                <w:rFonts w:ascii="Calibri" w:hAnsi="Calibri" w:cs="Calibri"/>
                <w:sz w:val="20"/>
                <w:szCs w:val="20"/>
              </w:rPr>
              <w:t> </w:t>
            </w:r>
          </w:p>
        </w:tc>
        <w:tc>
          <w:tcPr>
            <w:tcW w:w="1213" w:type="dxa"/>
            <w:tcBorders>
              <w:top w:val="single" w:sz="8" w:space="0" w:color="auto"/>
              <w:left w:val="nil"/>
              <w:bottom w:val="single" w:sz="4" w:space="0" w:color="auto"/>
              <w:right w:val="single" w:sz="4" w:space="0" w:color="auto"/>
            </w:tcBorders>
            <w:shd w:val="clear" w:color="auto" w:fill="auto"/>
            <w:vAlign w:val="center"/>
            <w:hideMark/>
          </w:tcPr>
          <w:p w14:paraId="6F37B24E" w14:textId="77777777" w:rsidR="000A31EE" w:rsidRDefault="000A31EE" w:rsidP="00F9200D">
            <w:pPr>
              <w:jc w:val="center"/>
              <w:rPr>
                <w:rFonts w:ascii="Calibri" w:hAnsi="Calibri" w:cs="Calibri"/>
                <w:b/>
                <w:bCs/>
                <w:sz w:val="20"/>
                <w:szCs w:val="20"/>
              </w:rPr>
            </w:pPr>
            <w:r>
              <w:rPr>
                <w:rFonts w:ascii="Calibri" w:hAnsi="Calibri" w:cs="Calibri"/>
                <w:b/>
                <w:bCs/>
                <w:sz w:val="20"/>
                <w:szCs w:val="20"/>
              </w:rPr>
              <w:t>Offer Validity:</w:t>
            </w:r>
          </w:p>
        </w:tc>
        <w:tc>
          <w:tcPr>
            <w:tcW w:w="4137"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46C05152"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r w:rsidR="000A31EE" w14:paraId="53D9574B" w14:textId="77777777" w:rsidTr="00EB22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28D4A4AD" w14:textId="77777777" w:rsidR="000A31EE" w:rsidRDefault="000A31EE" w:rsidP="00F9200D">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00BE475C"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14:paraId="1EC444FA"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1213" w:type="dxa"/>
            <w:tcBorders>
              <w:top w:val="nil"/>
              <w:left w:val="nil"/>
              <w:bottom w:val="single" w:sz="4" w:space="0" w:color="auto"/>
              <w:right w:val="single" w:sz="4" w:space="0" w:color="auto"/>
            </w:tcBorders>
            <w:shd w:val="clear" w:color="auto" w:fill="auto"/>
            <w:vAlign w:val="center"/>
            <w:hideMark/>
          </w:tcPr>
          <w:p w14:paraId="6A96F945" w14:textId="77777777" w:rsidR="000A31EE" w:rsidRDefault="000A31EE" w:rsidP="00F9200D">
            <w:pPr>
              <w:jc w:val="center"/>
              <w:rPr>
                <w:rFonts w:ascii="Calibri" w:hAnsi="Calibri" w:cs="Calibri"/>
                <w:b/>
                <w:bCs/>
                <w:sz w:val="20"/>
                <w:szCs w:val="20"/>
              </w:rPr>
            </w:pPr>
            <w:r>
              <w:rPr>
                <w:rFonts w:ascii="Calibri" w:hAnsi="Calibri" w:cs="Calibri"/>
                <w:b/>
                <w:bCs/>
                <w:sz w:val="20"/>
                <w:szCs w:val="20"/>
              </w:rPr>
              <w:t>Currency of Offer</w:t>
            </w:r>
          </w:p>
        </w:tc>
        <w:tc>
          <w:tcPr>
            <w:tcW w:w="4137"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3CE5B83A" w14:textId="77777777" w:rsidR="000A31EE" w:rsidRDefault="000A31EE" w:rsidP="00F9200D">
            <w:pPr>
              <w:jc w:val="center"/>
              <w:rPr>
                <w:rFonts w:ascii="Calibri" w:hAnsi="Calibri" w:cs="Calibri"/>
                <w:b/>
                <w:bCs/>
                <w:sz w:val="20"/>
                <w:szCs w:val="20"/>
              </w:rPr>
            </w:pPr>
            <w:r>
              <w:rPr>
                <w:rFonts w:ascii="Calibri" w:hAnsi="Calibri" w:cs="Calibri"/>
                <w:b/>
                <w:bCs/>
                <w:sz w:val="20"/>
                <w:szCs w:val="20"/>
              </w:rPr>
              <w:t>USD </w:t>
            </w:r>
          </w:p>
        </w:tc>
      </w:tr>
      <w:tr w:rsidR="000A31EE" w14:paraId="2FB32037" w14:textId="77777777" w:rsidTr="00F9200D">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3F6CA5C" w14:textId="77777777" w:rsidR="000A31EE" w:rsidRDefault="000A31EE" w:rsidP="00F9200D">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3DBE1DC3"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nil"/>
              <w:right w:val="nil"/>
            </w:tcBorders>
            <w:shd w:val="clear" w:color="auto" w:fill="auto"/>
            <w:noWrap/>
            <w:vAlign w:val="center"/>
            <w:hideMark/>
          </w:tcPr>
          <w:p w14:paraId="4188A2B9"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31D767BA" w14:textId="77777777" w:rsidR="000A31EE" w:rsidRDefault="000A31EE" w:rsidP="00F9200D">
            <w:pPr>
              <w:rPr>
                <w:rFonts w:ascii="Calibri" w:hAnsi="Calibri" w:cs="Calibri"/>
                <w:b/>
                <w:bCs/>
                <w:sz w:val="20"/>
                <w:szCs w:val="20"/>
              </w:rPr>
            </w:pPr>
            <w:r>
              <w:rPr>
                <w:rFonts w:ascii="Calibri" w:hAnsi="Calibri" w:cs="Calibri"/>
                <w:b/>
                <w:bCs/>
                <w:sz w:val="20"/>
                <w:szCs w:val="20"/>
              </w:rPr>
              <w:t>Company Stamp:</w:t>
            </w:r>
          </w:p>
        </w:tc>
      </w:tr>
      <w:tr w:rsidR="000A31EE" w14:paraId="26F12387" w14:textId="77777777" w:rsidTr="00F9200D">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05E7A910" w14:textId="77777777" w:rsidR="000A31EE" w:rsidRDefault="000A31EE" w:rsidP="00F9200D">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234D7E71"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8" w:space="0" w:color="auto"/>
              <w:right w:val="nil"/>
            </w:tcBorders>
            <w:shd w:val="clear" w:color="auto" w:fill="auto"/>
            <w:noWrap/>
            <w:vAlign w:val="center"/>
            <w:hideMark/>
          </w:tcPr>
          <w:p w14:paraId="6EF86E4B"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ign w:val="center"/>
            <w:hideMark/>
          </w:tcPr>
          <w:p w14:paraId="4BAC2AC2" w14:textId="77777777" w:rsidR="000A31EE" w:rsidRDefault="000A31EE" w:rsidP="00F9200D">
            <w:pPr>
              <w:rPr>
                <w:rFonts w:ascii="Calibri" w:hAnsi="Calibri" w:cs="Calibri"/>
                <w:b/>
                <w:bCs/>
                <w:sz w:val="20"/>
                <w:szCs w:val="20"/>
              </w:rPr>
            </w:pPr>
          </w:p>
        </w:tc>
      </w:tr>
      <w:tr w:rsidR="000A31EE" w14:paraId="14372738" w14:textId="77777777" w:rsidTr="00F9200D">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0BECBDB9" w14:textId="4F5088FF" w:rsidR="000A31EE" w:rsidRDefault="00672337" w:rsidP="00F9200D">
            <w:pPr>
              <w:jc w:val="center"/>
              <w:rPr>
                <w:rFonts w:ascii="Calibri" w:hAnsi="Calibri" w:cs="Calibri"/>
                <w:b/>
                <w:bCs/>
                <w:sz w:val="20"/>
                <w:szCs w:val="20"/>
              </w:rPr>
            </w:pPr>
            <w:r>
              <w:rPr>
                <w:rFonts w:ascii="Calibri" w:hAnsi="Calibri" w:cs="Calibri"/>
                <w:b/>
                <w:bCs/>
                <w:sz w:val="20"/>
                <w:szCs w:val="20"/>
              </w:rPr>
              <w:t>2</w:t>
            </w:r>
            <w:r w:rsidR="000A31EE">
              <w:rPr>
                <w:rFonts w:ascii="Calibri" w:hAnsi="Calibri" w:cs="Calibri"/>
                <w:b/>
                <w:bCs/>
                <w:sz w:val="20"/>
                <w:szCs w:val="20"/>
              </w:rPr>
              <w:t xml:space="preserve">. Lot </w:t>
            </w:r>
            <w:r>
              <w:rPr>
                <w:rFonts w:ascii="Calibri" w:hAnsi="Calibri" w:cs="Calibri"/>
                <w:b/>
                <w:bCs/>
                <w:sz w:val="20"/>
                <w:szCs w:val="20"/>
              </w:rPr>
              <w:t>2</w:t>
            </w:r>
            <w:r w:rsidR="000A31EE">
              <w:rPr>
                <w:rFonts w:ascii="Calibri" w:hAnsi="Calibri" w:cs="Calibri"/>
                <w:b/>
                <w:bCs/>
                <w:sz w:val="20"/>
                <w:szCs w:val="20"/>
              </w:rPr>
              <w:t xml:space="preserve"> KHT-P-281</w:t>
            </w:r>
            <w:r>
              <w:rPr>
                <w:rFonts w:ascii="Calibri" w:hAnsi="Calibri" w:cs="Calibri"/>
                <w:b/>
                <w:bCs/>
                <w:sz w:val="20"/>
                <w:szCs w:val="20"/>
              </w:rPr>
              <w:t>9</w:t>
            </w:r>
            <w:r w:rsidR="000A31EE">
              <w:rPr>
                <w:rFonts w:ascii="Calibri" w:hAnsi="Calibri" w:cs="Calibri"/>
                <w:b/>
                <w:bCs/>
                <w:sz w:val="20"/>
                <w:szCs w:val="20"/>
              </w:rPr>
              <w:t xml:space="preserve"> </w:t>
            </w:r>
            <w:r w:rsidR="00E661D1" w:rsidRPr="00E661D1">
              <w:rPr>
                <w:rFonts w:ascii="Calibri" w:hAnsi="Calibri" w:cs="Calibri"/>
                <w:b/>
                <w:bCs/>
                <w:sz w:val="20"/>
                <w:szCs w:val="20"/>
              </w:rPr>
              <w:t>PPE for donation to COVID-19 Isolation Centres in North Darfur and South Kordofan</w:t>
            </w:r>
          </w:p>
        </w:tc>
      </w:tr>
      <w:tr w:rsidR="000A31EE" w14:paraId="1EBC1C2D" w14:textId="77777777" w:rsidTr="00EB228A">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22E84DFC" w14:textId="77777777" w:rsidR="000A31EE" w:rsidRDefault="000A31EE" w:rsidP="00F9200D">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450490B1" w14:textId="77777777" w:rsidR="000A31EE" w:rsidRDefault="000A31EE" w:rsidP="00F9200D">
            <w:pPr>
              <w:jc w:val="center"/>
              <w:rPr>
                <w:rFonts w:ascii="Calibri" w:hAnsi="Calibri" w:cs="Calibri"/>
                <w:b/>
                <w:bCs/>
                <w:sz w:val="20"/>
                <w:szCs w:val="20"/>
              </w:rPr>
            </w:pPr>
            <w:r>
              <w:rPr>
                <w:rFonts w:ascii="Calibri" w:hAnsi="Calibri" w:cs="Calibri"/>
                <w:b/>
                <w:bCs/>
                <w:sz w:val="20"/>
                <w:szCs w:val="20"/>
              </w:rPr>
              <w:t>Requirement</w:t>
            </w:r>
          </w:p>
        </w:tc>
        <w:tc>
          <w:tcPr>
            <w:tcW w:w="1184" w:type="dxa"/>
            <w:tcBorders>
              <w:top w:val="nil"/>
              <w:left w:val="nil"/>
              <w:bottom w:val="single" w:sz="8" w:space="0" w:color="auto"/>
              <w:right w:val="single" w:sz="4" w:space="0" w:color="auto"/>
            </w:tcBorders>
            <w:shd w:val="clear" w:color="auto" w:fill="DCE6F1"/>
            <w:vAlign w:val="center"/>
            <w:hideMark/>
          </w:tcPr>
          <w:p w14:paraId="5B2FAF77" w14:textId="77777777" w:rsidR="000A31EE" w:rsidRDefault="000A31EE" w:rsidP="00F9200D">
            <w:pPr>
              <w:jc w:val="center"/>
              <w:rPr>
                <w:rFonts w:ascii="Calibri" w:hAnsi="Calibri" w:cs="Calibri"/>
                <w:b/>
                <w:bCs/>
                <w:sz w:val="20"/>
                <w:szCs w:val="20"/>
              </w:rPr>
            </w:pPr>
            <w:r>
              <w:rPr>
                <w:rFonts w:ascii="Calibri" w:hAnsi="Calibri" w:cs="Calibri"/>
                <w:b/>
                <w:bCs/>
                <w:sz w:val="20"/>
                <w:szCs w:val="20"/>
              </w:rPr>
              <w:t>Quantity Required (GOAL)</w:t>
            </w:r>
          </w:p>
        </w:tc>
        <w:tc>
          <w:tcPr>
            <w:tcW w:w="1213" w:type="dxa"/>
            <w:tcBorders>
              <w:top w:val="nil"/>
              <w:left w:val="nil"/>
              <w:bottom w:val="single" w:sz="8" w:space="0" w:color="auto"/>
              <w:right w:val="single" w:sz="4" w:space="0" w:color="auto"/>
            </w:tcBorders>
            <w:shd w:val="clear" w:color="auto" w:fill="DCE6F1"/>
            <w:vAlign w:val="center"/>
            <w:hideMark/>
          </w:tcPr>
          <w:p w14:paraId="4F6B47EA" w14:textId="34AEBFF6" w:rsidR="000A31EE" w:rsidRDefault="000A31EE" w:rsidP="00F9200D">
            <w:pPr>
              <w:jc w:val="center"/>
              <w:rPr>
                <w:rFonts w:ascii="Calibri" w:hAnsi="Calibri" w:cs="Calibri"/>
                <w:b/>
                <w:bCs/>
                <w:sz w:val="20"/>
                <w:szCs w:val="20"/>
              </w:rPr>
            </w:pPr>
            <w:r>
              <w:rPr>
                <w:rFonts w:ascii="Calibri" w:hAnsi="Calibri" w:cs="Calibri"/>
                <w:b/>
                <w:bCs/>
                <w:sz w:val="20"/>
                <w:szCs w:val="20"/>
              </w:rPr>
              <w:t xml:space="preserve">Unit      </w:t>
            </w:r>
          </w:p>
        </w:tc>
        <w:tc>
          <w:tcPr>
            <w:tcW w:w="1275" w:type="dxa"/>
            <w:tcBorders>
              <w:top w:val="nil"/>
              <w:left w:val="nil"/>
              <w:bottom w:val="single" w:sz="8" w:space="0" w:color="auto"/>
              <w:right w:val="nil"/>
            </w:tcBorders>
            <w:shd w:val="clear" w:color="auto" w:fill="DCE6F1"/>
            <w:vAlign w:val="center"/>
            <w:hideMark/>
          </w:tcPr>
          <w:p w14:paraId="61B2B41F" w14:textId="5887D3B9" w:rsidR="000A31EE" w:rsidRDefault="000A31EE" w:rsidP="00F9200D">
            <w:pPr>
              <w:jc w:val="center"/>
              <w:rPr>
                <w:rFonts w:ascii="Calibri" w:hAnsi="Calibri" w:cs="Calibri"/>
                <w:b/>
                <w:bCs/>
                <w:sz w:val="20"/>
                <w:szCs w:val="20"/>
              </w:rPr>
            </w:pPr>
            <w:r>
              <w:rPr>
                <w:rFonts w:ascii="Calibri" w:hAnsi="Calibri" w:cs="Calibri"/>
                <w:b/>
                <w:bCs/>
                <w:sz w:val="20"/>
                <w:szCs w:val="20"/>
              </w:rPr>
              <w:t xml:space="preserve">Availability Ex Stocks </w:t>
            </w:r>
          </w:p>
        </w:tc>
        <w:tc>
          <w:tcPr>
            <w:tcW w:w="1418" w:type="dxa"/>
            <w:tcBorders>
              <w:top w:val="nil"/>
              <w:left w:val="single" w:sz="4" w:space="0" w:color="auto"/>
              <w:bottom w:val="single" w:sz="8" w:space="0" w:color="auto"/>
              <w:right w:val="nil"/>
            </w:tcBorders>
            <w:shd w:val="clear" w:color="auto" w:fill="DCE6F1"/>
            <w:vAlign w:val="center"/>
            <w:hideMark/>
          </w:tcPr>
          <w:p w14:paraId="1FB4FA7B" w14:textId="77777777" w:rsidR="000A31EE" w:rsidRDefault="000A31EE" w:rsidP="00F9200D">
            <w:pPr>
              <w:jc w:val="center"/>
              <w:rPr>
                <w:rFonts w:ascii="Calibri" w:hAnsi="Calibri" w:cs="Calibri"/>
                <w:b/>
                <w:bCs/>
                <w:sz w:val="20"/>
                <w:szCs w:val="20"/>
              </w:rPr>
            </w:pPr>
            <w:r>
              <w:rPr>
                <w:rFonts w:ascii="Calibri" w:hAnsi="Calibri" w:cs="Calibri"/>
                <w:b/>
                <w:bCs/>
                <w:sz w:val="20"/>
                <w:szCs w:val="20"/>
              </w:rPr>
              <w:t>Unit cost</w:t>
            </w:r>
          </w:p>
        </w:tc>
        <w:tc>
          <w:tcPr>
            <w:tcW w:w="1444" w:type="dxa"/>
            <w:tcBorders>
              <w:top w:val="nil"/>
              <w:left w:val="single" w:sz="4" w:space="0" w:color="auto"/>
              <w:bottom w:val="single" w:sz="8" w:space="0" w:color="auto"/>
              <w:right w:val="single" w:sz="8" w:space="0" w:color="auto"/>
            </w:tcBorders>
            <w:shd w:val="clear" w:color="auto" w:fill="DCE6F1"/>
            <w:vAlign w:val="center"/>
            <w:hideMark/>
          </w:tcPr>
          <w:p w14:paraId="7CFA05C4" w14:textId="77777777" w:rsidR="000A31EE" w:rsidRDefault="000A31EE" w:rsidP="00F9200D">
            <w:pPr>
              <w:jc w:val="center"/>
              <w:rPr>
                <w:rFonts w:ascii="Calibri" w:hAnsi="Calibri" w:cs="Calibri"/>
                <w:b/>
                <w:bCs/>
                <w:sz w:val="20"/>
                <w:szCs w:val="20"/>
              </w:rPr>
            </w:pPr>
            <w:r>
              <w:rPr>
                <w:rFonts w:ascii="Calibri" w:hAnsi="Calibri" w:cs="Calibri"/>
                <w:b/>
                <w:bCs/>
                <w:sz w:val="20"/>
                <w:szCs w:val="20"/>
              </w:rPr>
              <w:t>Total Price</w:t>
            </w:r>
          </w:p>
        </w:tc>
      </w:tr>
      <w:tr w:rsidR="000A31EE" w14:paraId="3EAA87EC" w14:textId="77777777" w:rsidTr="00F9200D">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3191BA72" w14:textId="3EBA5EF2" w:rsidR="000A31EE" w:rsidRDefault="000A31EE" w:rsidP="00F9200D">
            <w:pPr>
              <w:rPr>
                <w:rFonts w:ascii="Calibri" w:hAnsi="Calibri" w:cs="Calibri"/>
                <w:i/>
                <w:iCs/>
                <w:sz w:val="20"/>
                <w:szCs w:val="20"/>
              </w:rPr>
            </w:pPr>
            <w:r>
              <w:rPr>
                <w:rFonts w:ascii="Calibri" w:hAnsi="Calibri" w:cs="Calibri"/>
                <w:i/>
                <w:iCs/>
                <w:sz w:val="20"/>
                <w:szCs w:val="20"/>
              </w:rPr>
              <w:t xml:space="preserve">Detail of </w:t>
            </w:r>
            <w:r w:rsidR="00A05E6C">
              <w:rPr>
                <w:rFonts w:ascii="Calibri" w:hAnsi="Calibri" w:cs="Calibri"/>
                <w:i/>
                <w:iCs/>
                <w:sz w:val="20"/>
                <w:szCs w:val="20"/>
              </w:rPr>
              <w:t>supplies</w:t>
            </w:r>
            <w:r>
              <w:rPr>
                <w:rFonts w:ascii="Calibri" w:hAnsi="Calibri" w:cs="Calibri"/>
                <w:i/>
                <w:iCs/>
                <w:sz w:val="20"/>
                <w:szCs w:val="20"/>
              </w:rPr>
              <w:t xml:space="preserve"> that will be provided and cost for </w:t>
            </w:r>
            <w:r w:rsidR="00A05E6C">
              <w:rPr>
                <w:rFonts w:ascii="Calibri" w:hAnsi="Calibri" w:cs="Calibri"/>
                <w:i/>
                <w:iCs/>
                <w:sz w:val="20"/>
                <w:szCs w:val="20"/>
              </w:rPr>
              <w:t>supplies</w:t>
            </w:r>
            <w:r>
              <w:rPr>
                <w:rFonts w:ascii="Calibri" w:hAnsi="Calibri" w:cs="Calibri"/>
                <w:i/>
                <w:iCs/>
                <w:sz w:val="20"/>
                <w:szCs w:val="20"/>
              </w:rPr>
              <w:t>:</w:t>
            </w:r>
          </w:p>
        </w:tc>
      </w:tr>
      <w:tr w:rsidR="000A31EE" w14:paraId="0526F1F6" w14:textId="77777777" w:rsidTr="002C0521">
        <w:trPr>
          <w:trHeight w:val="353"/>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F2D40C7" w14:textId="77777777" w:rsidR="000A31EE" w:rsidRDefault="000A31EE" w:rsidP="00F9200D">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761AD62D" w14:textId="03B233AE" w:rsidR="000A31EE" w:rsidRPr="002C0521" w:rsidRDefault="000A31EE" w:rsidP="00F9200D">
            <w:pPr>
              <w:rPr>
                <w:rFonts w:ascii="Calibri" w:hAnsi="Calibri" w:cs="Calibri"/>
                <w:sz w:val="20"/>
                <w:szCs w:val="20"/>
              </w:rPr>
            </w:pPr>
            <w:r w:rsidRPr="002C0521">
              <w:rPr>
                <w:rFonts w:ascii="Calibri" w:hAnsi="Calibri" w:cs="Calibri"/>
                <w:sz w:val="20"/>
                <w:szCs w:val="20"/>
              </w:rPr>
              <w:t>Surgical mask</w:t>
            </w:r>
            <w:r w:rsidR="00980CBF"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7E976BEA" w14:textId="197BDDE9" w:rsidR="000A31EE" w:rsidRDefault="00E661D1" w:rsidP="00F9200D">
            <w:pPr>
              <w:jc w:val="center"/>
              <w:rPr>
                <w:rFonts w:ascii="Calibri" w:hAnsi="Calibri" w:cs="Calibri"/>
                <w:sz w:val="20"/>
                <w:szCs w:val="20"/>
              </w:rPr>
            </w:pPr>
            <w:r>
              <w:rPr>
                <w:rFonts w:ascii="Calibri" w:hAnsi="Calibri" w:cs="Calibri"/>
                <w:sz w:val="20"/>
                <w:szCs w:val="20"/>
              </w:rPr>
              <w:t>450</w:t>
            </w:r>
          </w:p>
        </w:tc>
        <w:tc>
          <w:tcPr>
            <w:tcW w:w="1213" w:type="dxa"/>
            <w:tcBorders>
              <w:top w:val="single" w:sz="8" w:space="0" w:color="auto"/>
              <w:left w:val="nil"/>
              <w:bottom w:val="single" w:sz="4" w:space="0" w:color="auto"/>
              <w:right w:val="single" w:sz="4" w:space="0" w:color="auto"/>
            </w:tcBorders>
            <w:shd w:val="clear" w:color="auto" w:fill="auto"/>
            <w:vAlign w:val="center"/>
            <w:hideMark/>
          </w:tcPr>
          <w:p w14:paraId="1213DBAF" w14:textId="77777777" w:rsidR="000A31EE" w:rsidRDefault="000A31EE" w:rsidP="00F9200D">
            <w:pPr>
              <w:jc w:val="center"/>
              <w:rPr>
                <w:rFonts w:ascii="Calibri" w:hAnsi="Calibri" w:cs="Calibri"/>
                <w:sz w:val="20"/>
                <w:szCs w:val="20"/>
              </w:rPr>
            </w:pPr>
            <w:r>
              <w:rPr>
                <w:rFonts w:ascii="Calibri" w:hAnsi="Calibri" w:cs="Calibri"/>
                <w:sz w:val="20"/>
                <w:szCs w:val="20"/>
              </w:rPr>
              <w:t>Box of 50</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14:paraId="1EDF7CCD" w14:textId="77777777" w:rsidR="000A31EE" w:rsidRDefault="000A31EE" w:rsidP="00F9200D">
            <w:pPr>
              <w:jc w:val="center"/>
              <w:rPr>
                <w:rFonts w:ascii="Calibri" w:hAnsi="Calibri" w:cs="Calibri"/>
                <w:color w:val="000000"/>
                <w:sz w:val="20"/>
                <w:szCs w:val="20"/>
              </w:rPr>
            </w:pPr>
            <w:r>
              <w:rPr>
                <w:rFonts w:ascii="Calibri" w:hAnsi="Calibri" w:cs="Calibri"/>
                <w:color w:val="000000"/>
                <w:sz w:val="20"/>
                <w:szCs w:val="20"/>
              </w:rPr>
              <w:t> </w:t>
            </w:r>
          </w:p>
        </w:tc>
        <w:tc>
          <w:tcPr>
            <w:tcW w:w="1418" w:type="dxa"/>
            <w:tcBorders>
              <w:top w:val="single" w:sz="8" w:space="0" w:color="auto"/>
              <w:left w:val="nil"/>
              <w:bottom w:val="single" w:sz="4" w:space="0" w:color="auto"/>
              <w:right w:val="single" w:sz="4" w:space="0" w:color="auto"/>
            </w:tcBorders>
            <w:shd w:val="clear" w:color="auto" w:fill="auto"/>
            <w:vAlign w:val="center"/>
            <w:hideMark/>
          </w:tcPr>
          <w:p w14:paraId="7EC38F19" w14:textId="77777777" w:rsidR="000A31EE" w:rsidRDefault="000A31EE" w:rsidP="00F9200D">
            <w:pPr>
              <w:rPr>
                <w:rFonts w:ascii="Calibri" w:hAnsi="Calibri" w:cs="Calibri"/>
                <w:sz w:val="20"/>
                <w:szCs w:val="20"/>
              </w:rPr>
            </w:pPr>
            <w:r>
              <w:rPr>
                <w:rFonts w:ascii="Calibri" w:hAnsi="Calibri" w:cs="Calibri"/>
                <w:sz w:val="20"/>
                <w:szCs w:val="20"/>
              </w:rPr>
              <w:t> </w:t>
            </w:r>
          </w:p>
        </w:tc>
        <w:tc>
          <w:tcPr>
            <w:tcW w:w="1444" w:type="dxa"/>
            <w:tcBorders>
              <w:top w:val="single" w:sz="8" w:space="0" w:color="auto"/>
              <w:left w:val="nil"/>
              <w:bottom w:val="single" w:sz="4" w:space="0" w:color="auto"/>
              <w:right w:val="single" w:sz="8" w:space="0" w:color="auto"/>
            </w:tcBorders>
            <w:shd w:val="clear" w:color="auto" w:fill="auto"/>
            <w:vAlign w:val="center"/>
            <w:hideMark/>
          </w:tcPr>
          <w:p w14:paraId="2F55AEFD" w14:textId="77777777" w:rsidR="000A31EE" w:rsidRDefault="000A31EE" w:rsidP="00F9200D">
            <w:pPr>
              <w:rPr>
                <w:rFonts w:ascii="Calibri" w:hAnsi="Calibri" w:cs="Calibri"/>
                <w:i/>
                <w:iCs/>
                <w:sz w:val="20"/>
                <w:szCs w:val="20"/>
              </w:rPr>
            </w:pPr>
            <w:r>
              <w:rPr>
                <w:rFonts w:ascii="Calibri" w:hAnsi="Calibri" w:cs="Calibri"/>
                <w:i/>
                <w:iCs/>
                <w:sz w:val="20"/>
                <w:szCs w:val="20"/>
              </w:rPr>
              <w:t> </w:t>
            </w:r>
          </w:p>
        </w:tc>
      </w:tr>
      <w:tr w:rsidR="000A31EE" w14:paraId="3C4A7B33" w14:textId="77777777" w:rsidTr="002C0521">
        <w:trPr>
          <w:trHeight w:val="411"/>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421D19DF" w14:textId="77777777" w:rsidR="000A31EE" w:rsidRDefault="000A31EE" w:rsidP="00F9200D">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71765FFE" w14:textId="3B635F6E" w:rsidR="000A31EE" w:rsidRPr="002C0521" w:rsidRDefault="000A31EE" w:rsidP="00F9200D">
            <w:pPr>
              <w:rPr>
                <w:rFonts w:ascii="Calibri" w:hAnsi="Calibri" w:cs="Calibri"/>
                <w:sz w:val="20"/>
                <w:szCs w:val="20"/>
              </w:rPr>
            </w:pPr>
            <w:r w:rsidRPr="002C0521">
              <w:rPr>
                <w:rFonts w:ascii="Calibri" w:hAnsi="Calibri" w:cs="Calibri"/>
                <w:sz w:val="20"/>
                <w:szCs w:val="20"/>
              </w:rPr>
              <w:t>Respirators N-95 or FFP2 or P2 mask</w:t>
            </w:r>
            <w:r w:rsidR="00980CBF"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4" w:space="0" w:color="auto"/>
              <w:right w:val="single" w:sz="4" w:space="0" w:color="auto"/>
            </w:tcBorders>
            <w:shd w:val="clear" w:color="auto" w:fill="auto"/>
            <w:vAlign w:val="center"/>
            <w:hideMark/>
          </w:tcPr>
          <w:p w14:paraId="654D8743" w14:textId="14CD1DE6" w:rsidR="000A31EE" w:rsidRDefault="00E661D1" w:rsidP="00F9200D">
            <w:pPr>
              <w:jc w:val="center"/>
              <w:rPr>
                <w:rFonts w:ascii="Calibri" w:hAnsi="Calibri" w:cs="Calibri"/>
                <w:sz w:val="20"/>
                <w:szCs w:val="20"/>
              </w:rPr>
            </w:pPr>
            <w:r>
              <w:rPr>
                <w:rFonts w:ascii="Calibri" w:hAnsi="Calibri" w:cs="Calibri"/>
                <w:sz w:val="20"/>
                <w:szCs w:val="20"/>
              </w:rPr>
              <w:t>50</w:t>
            </w:r>
          </w:p>
        </w:tc>
        <w:tc>
          <w:tcPr>
            <w:tcW w:w="1213" w:type="dxa"/>
            <w:tcBorders>
              <w:top w:val="nil"/>
              <w:left w:val="nil"/>
              <w:bottom w:val="single" w:sz="4" w:space="0" w:color="auto"/>
              <w:right w:val="single" w:sz="4" w:space="0" w:color="auto"/>
            </w:tcBorders>
            <w:shd w:val="clear" w:color="auto" w:fill="auto"/>
            <w:vAlign w:val="center"/>
            <w:hideMark/>
          </w:tcPr>
          <w:p w14:paraId="6A4AF612" w14:textId="6435A231" w:rsidR="000A31EE" w:rsidRDefault="00E661D1" w:rsidP="00F9200D">
            <w:pPr>
              <w:jc w:val="center"/>
              <w:rPr>
                <w:rFonts w:ascii="Calibri" w:hAnsi="Calibri" w:cs="Calibri"/>
                <w:sz w:val="20"/>
                <w:szCs w:val="20"/>
              </w:rPr>
            </w:pPr>
            <w:r>
              <w:rPr>
                <w:rFonts w:ascii="Calibri" w:hAnsi="Calibri" w:cs="Calibri"/>
                <w:sz w:val="20"/>
                <w:szCs w:val="20"/>
              </w:rPr>
              <w:t>B</w:t>
            </w:r>
            <w:r w:rsidR="000A31EE">
              <w:rPr>
                <w:rFonts w:ascii="Calibri" w:hAnsi="Calibri" w:cs="Calibri"/>
                <w:sz w:val="20"/>
                <w:szCs w:val="20"/>
              </w:rPr>
              <w:t>ox of 20</w:t>
            </w:r>
          </w:p>
        </w:tc>
        <w:tc>
          <w:tcPr>
            <w:tcW w:w="1275" w:type="dxa"/>
            <w:tcBorders>
              <w:top w:val="nil"/>
              <w:left w:val="nil"/>
              <w:bottom w:val="single" w:sz="4" w:space="0" w:color="auto"/>
              <w:right w:val="single" w:sz="4" w:space="0" w:color="auto"/>
            </w:tcBorders>
            <w:shd w:val="clear" w:color="auto" w:fill="auto"/>
            <w:vAlign w:val="center"/>
            <w:hideMark/>
          </w:tcPr>
          <w:p w14:paraId="58CEFD7C" w14:textId="77777777" w:rsidR="000A31EE" w:rsidRDefault="000A31EE" w:rsidP="00F9200D">
            <w:pPr>
              <w:jc w:val="cente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17DF5BEF" w14:textId="77777777" w:rsidR="000A31EE" w:rsidRDefault="000A31EE" w:rsidP="00F9200D">
            <w:pPr>
              <w:rPr>
                <w:rFonts w:ascii="Calibri" w:hAnsi="Calibri" w:cs="Calibri"/>
                <w:sz w:val="20"/>
                <w:szCs w:val="20"/>
              </w:rPr>
            </w:pPr>
            <w:r>
              <w:rPr>
                <w:rFonts w:ascii="Calibri" w:hAnsi="Calibri" w:cs="Calibri"/>
                <w:sz w:val="20"/>
                <w:szCs w:val="20"/>
              </w:rPr>
              <w:t> </w:t>
            </w:r>
          </w:p>
        </w:tc>
        <w:tc>
          <w:tcPr>
            <w:tcW w:w="1444" w:type="dxa"/>
            <w:tcBorders>
              <w:top w:val="nil"/>
              <w:left w:val="nil"/>
              <w:bottom w:val="single" w:sz="4" w:space="0" w:color="auto"/>
              <w:right w:val="single" w:sz="8" w:space="0" w:color="auto"/>
            </w:tcBorders>
            <w:shd w:val="clear" w:color="auto" w:fill="auto"/>
            <w:vAlign w:val="center"/>
            <w:hideMark/>
          </w:tcPr>
          <w:p w14:paraId="6ED6AA27" w14:textId="77777777" w:rsidR="000A31EE" w:rsidRDefault="000A31EE" w:rsidP="00F9200D">
            <w:pPr>
              <w:rPr>
                <w:rFonts w:ascii="Calibri" w:hAnsi="Calibri" w:cs="Calibri"/>
                <w:i/>
                <w:iCs/>
                <w:sz w:val="20"/>
                <w:szCs w:val="20"/>
              </w:rPr>
            </w:pPr>
            <w:r>
              <w:rPr>
                <w:rFonts w:ascii="Calibri" w:hAnsi="Calibri" w:cs="Calibri"/>
                <w:i/>
                <w:iCs/>
                <w:sz w:val="20"/>
                <w:szCs w:val="20"/>
              </w:rPr>
              <w:t> </w:t>
            </w:r>
          </w:p>
        </w:tc>
      </w:tr>
      <w:tr w:rsidR="00E661D1" w14:paraId="199DAD17" w14:textId="77777777" w:rsidTr="00EB22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10653610" w14:textId="346CDD9A" w:rsidR="00E661D1" w:rsidRDefault="00E661D1" w:rsidP="00E661D1">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15D7B1D2" w14:textId="303ACF65" w:rsidR="00E661D1" w:rsidRPr="002C0521" w:rsidRDefault="00E661D1" w:rsidP="00E661D1">
            <w:pPr>
              <w:rPr>
                <w:rFonts w:ascii="Calibri" w:hAnsi="Calibri" w:cs="Calibri"/>
                <w:sz w:val="20"/>
                <w:szCs w:val="20"/>
                <w:lang w:val="en-GB"/>
              </w:rPr>
            </w:pPr>
            <w:r w:rsidRPr="002C0521">
              <w:rPr>
                <w:rFonts w:ascii="Calibri" w:hAnsi="Calibri" w:cs="Calibri"/>
                <w:sz w:val="20"/>
                <w:szCs w:val="20"/>
              </w:rPr>
              <w:t>Medical Disposable apron (Long-sleeve)</w:t>
            </w:r>
            <w:r w:rsidR="00FB75EC"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4" w:space="0" w:color="auto"/>
              <w:right w:val="single" w:sz="4" w:space="0" w:color="auto"/>
            </w:tcBorders>
            <w:shd w:val="clear" w:color="auto" w:fill="auto"/>
            <w:vAlign w:val="center"/>
            <w:hideMark/>
          </w:tcPr>
          <w:p w14:paraId="0ECD8D00" w14:textId="362C76F7" w:rsidR="00E661D1" w:rsidRDefault="00E661D1" w:rsidP="00E661D1">
            <w:pPr>
              <w:jc w:val="center"/>
              <w:rPr>
                <w:rFonts w:ascii="Calibri" w:hAnsi="Calibri" w:cs="Calibri"/>
                <w:sz w:val="20"/>
                <w:szCs w:val="20"/>
              </w:rPr>
            </w:pPr>
            <w:r>
              <w:rPr>
                <w:rFonts w:ascii="Calibri" w:hAnsi="Calibri" w:cs="Calibri"/>
                <w:color w:val="000000"/>
                <w:sz w:val="20"/>
                <w:szCs w:val="20"/>
              </w:rPr>
              <w:t>50</w:t>
            </w:r>
            <w:r w:rsidR="00D74497">
              <w:rPr>
                <w:rFonts w:ascii="Calibri" w:hAnsi="Calibri" w:cs="Calibri"/>
                <w:color w:val="000000"/>
                <w:sz w:val="20"/>
                <w:szCs w:val="20"/>
              </w:rPr>
              <w:t xml:space="preserve"> (x38 Large &amp; x12 Medium) </w:t>
            </w:r>
          </w:p>
        </w:tc>
        <w:tc>
          <w:tcPr>
            <w:tcW w:w="1213" w:type="dxa"/>
            <w:tcBorders>
              <w:top w:val="nil"/>
              <w:left w:val="nil"/>
              <w:bottom w:val="single" w:sz="4" w:space="0" w:color="auto"/>
              <w:right w:val="single" w:sz="4" w:space="0" w:color="auto"/>
            </w:tcBorders>
            <w:shd w:val="clear" w:color="auto" w:fill="auto"/>
            <w:vAlign w:val="center"/>
            <w:hideMark/>
          </w:tcPr>
          <w:p w14:paraId="7EA6E5F4" w14:textId="18EAE31D" w:rsidR="00E661D1" w:rsidRDefault="00E65977" w:rsidP="00E661D1">
            <w:pPr>
              <w:jc w:val="center"/>
              <w:rPr>
                <w:rFonts w:ascii="Calibri" w:hAnsi="Calibri" w:cs="Calibri"/>
                <w:sz w:val="20"/>
                <w:szCs w:val="20"/>
              </w:rPr>
            </w:pPr>
            <w:r>
              <w:rPr>
                <w:rFonts w:ascii="Calibri" w:hAnsi="Calibri" w:cs="Calibri"/>
                <w:sz w:val="20"/>
                <w:szCs w:val="20"/>
              </w:rPr>
              <w:t>P</w:t>
            </w:r>
            <w:r w:rsidR="00E661D1">
              <w:rPr>
                <w:rFonts w:ascii="Calibri" w:hAnsi="Calibri" w:cs="Calibri"/>
                <w:sz w:val="20"/>
                <w:szCs w:val="20"/>
              </w:rPr>
              <w:t>ack of 100</w:t>
            </w:r>
          </w:p>
        </w:tc>
        <w:tc>
          <w:tcPr>
            <w:tcW w:w="1275" w:type="dxa"/>
            <w:tcBorders>
              <w:top w:val="nil"/>
              <w:left w:val="nil"/>
              <w:bottom w:val="single" w:sz="4" w:space="0" w:color="auto"/>
              <w:right w:val="single" w:sz="4" w:space="0" w:color="auto"/>
            </w:tcBorders>
            <w:shd w:val="clear" w:color="auto" w:fill="auto"/>
            <w:vAlign w:val="center"/>
            <w:hideMark/>
          </w:tcPr>
          <w:p w14:paraId="63D0C13E" w14:textId="77777777" w:rsidR="00E661D1" w:rsidRDefault="00E661D1" w:rsidP="00E661D1">
            <w:pPr>
              <w:jc w:val="center"/>
              <w:rPr>
                <w:rFonts w:ascii="Calibri" w:hAnsi="Calibri" w:cs="Calibri"/>
                <w:sz w:val="20"/>
                <w:szCs w:val="20"/>
              </w:rPr>
            </w:pPr>
            <w:r>
              <w:rPr>
                <w:rFonts w:ascii="Calibri" w:hAnsi="Calibri" w:cs="Calibri"/>
                <w:sz w:val="20"/>
                <w:szCs w:val="20"/>
              </w:rPr>
              <w:t> </w:t>
            </w:r>
          </w:p>
        </w:tc>
        <w:tc>
          <w:tcPr>
            <w:tcW w:w="1418" w:type="dxa"/>
            <w:tcBorders>
              <w:top w:val="nil"/>
              <w:left w:val="nil"/>
              <w:bottom w:val="single" w:sz="4" w:space="0" w:color="auto"/>
              <w:right w:val="single" w:sz="4" w:space="0" w:color="auto"/>
            </w:tcBorders>
            <w:shd w:val="clear" w:color="auto" w:fill="auto"/>
            <w:vAlign w:val="center"/>
            <w:hideMark/>
          </w:tcPr>
          <w:p w14:paraId="5A924E40" w14:textId="77777777" w:rsidR="00E661D1" w:rsidRDefault="00E661D1" w:rsidP="00E661D1">
            <w:pPr>
              <w:rPr>
                <w:rFonts w:ascii="Calibri" w:hAnsi="Calibri" w:cs="Calibri"/>
                <w:sz w:val="20"/>
                <w:szCs w:val="20"/>
              </w:rPr>
            </w:pPr>
            <w:r>
              <w:rPr>
                <w:rFonts w:ascii="Calibri" w:hAnsi="Calibri" w:cs="Calibri"/>
                <w:sz w:val="20"/>
                <w:szCs w:val="20"/>
              </w:rPr>
              <w:t> </w:t>
            </w:r>
          </w:p>
        </w:tc>
        <w:tc>
          <w:tcPr>
            <w:tcW w:w="1444" w:type="dxa"/>
            <w:tcBorders>
              <w:top w:val="nil"/>
              <w:left w:val="nil"/>
              <w:bottom w:val="single" w:sz="4" w:space="0" w:color="auto"/>
              <w:right w:val="single" w:sz="8" w:space="0" w:color="auto"/>
            </w:tcBorders>
            <w:shd w:val="clear" w:color="auto" w:fill="auto"/>
            <w:vAlign w:val="center"/>
            <w:hideMark/>
          </w:tcPr>
          <w:p w14:paraId="39D0C837" w14:textId="77777777" w:rsidR="00E661D1" w:rsidRDefault="00E661D1" w:rsidP="00E661D1">
            <w:pPr>
              <w:rPr>
                <w:rFonts w:ascii="Calibri" w:hAnsi="Calibri" w:cs="Calibri"/>
                <w:i/>
                <w:iCs/>
                <w:sz w:val="20"/>
                <w:szCs w:val="20"/>
              </w:rPr>
            </w:pPr>
            <w:r>
              <w:rPr>
                <w:rFonts w:ascii="Calibri" w:hAnsi="Calibri" w:cs="Calibri"/>
                <w:i/>
                <w:iCs/>
                <w:sz w:val="20"/>
                <w:szCs w:val="20"/>
              </w:rPr>
              <w:t> </w:t>
            </w:r>
          </w:p>
        </w:tc>
      </w:tr>
      <w:tr w:rsidR="00E661D1" w14:paraId="04A7BCA7" w14:textId="77777777" w:rsidTr="00EB228A">
        <w:trPr>
          <w:trHeight w:val="417"/>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51060D4B" w14:textId="24A2A10B" w:rsidR="00E661D1" w:rsidRDefault="00E661D1" w:rsidP="00E661D1">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7038CA17" w14:textId="5254ECE0" w:rsidR="00E661D1" w:rsidRPr="002C0521" w:rsidRDefault="00E661D1" w:rsidP="00E661D1">
            <w:pPr>
              <w:rPr>
                <w:rFonts w:ascii="Calibri" w:hAnsi="Calibri" w:cs="Calibri"/>
                <w:sz w:val="20"/>
                <w:szCs w:val="20"/>
              </w:rPr>
            </w:pPr>
            <w:r w:rsidRPr="002C0521">
              <w:rPr>
                <w:rFonts w:ascii="Calibri" w:hAnsi="Calibri" w:cs="Calibri"/>
                <w:sz w:val="20"/>
                <w:szCs w:val="20"/>
              </w:rPr>
              <w:t>Medical - disposable Gowns</w:t>
            </w:r>
            <w:r w:rsidR="00980CBF"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hideMark/>
          </w:tcPr>
          <w:p w14:paraId="4DADB802" w14:textId="01B40612" w:rsidR="00E661D1" w:rsidRDefault="00E661D1" w:rsidP="00E661D1">
            <w:pPr>
              <w:jc w:val="center"/>
              <w:rPr>
                <w:rFonts w:ascii="Calibri" w:hAnsi="Calibri" w:cs="Calibri"/>
                <w:sz w:val="20"/>
                <w:szCs w:val="20"/>
              </w:rPr>
            </w:pPr>
            <w:r>
              <w:rPr>
                <w:rFonts w:ascii="Calibri" w:hAnsi="Calibri" w:cs="Calibri"/>
                <w:color w:val="000000"/>
                <w:sz w:val="20"/>
                <w:szCs w:val="20"/>
              </w:rPr>
              <w:t>1</w:t>
            </w:r>
            <w:r w:rsidR="00D74497">
              <w:rPr>
                <w:rFonts w:ascii="Calibri" w:hAnsi="Calibri" w:cs="Calibri"/>
                <w:color w:val="000000"/>
                <w:sz w:val="20"/>
                <w:szCs w:val="20"/>
              </w:rPr>
              <w:t>,</w:t>
            </w:r>
            <w:r>
              <w:rPr>
                <w:rFonts w:ascii="Calibri" w:hAnsi="Calibri" w:cs="Calibri"/>
                <w:color w:val="000000"/>
                <w:sz w:val="20"/>
                <w:szCs w:val="20"/>
              </w:rPr>
              <w:t>300</w:t>
            </w:r>
            <w:r w:rsidR="00B744FC">
              <w:rPr>
                <w:rFonts w:ascii="Calibri" w:hAnsi="Calibri" w:cs="Calibri"/>
                <w:color w:val="000000"/>
                <w:sz w:val="20"/>
                <w:szCs w:val="20"/>
              </w:rPr>
              <w:t xml:space="preserve"> (x975 Large &amp; x 325 Medium)</w:t>
            </w:r>
          </w:p>
        </w:tc>
        <w:tc>
          <w:tcPr>
            <w:tcW w:w="1213" w:type="dxa"/>
            <w:tcBorders>
              <w:top w:val="nil"/>
              <w:left w:val="nil"/>
              <w:bottom w:val="single" w:sz="8" w:space="0" w:color="auto"/>
              <w:right w:val="single" w:sz="4" w:space="0" w:color="auto"/>
            </w:tcBorders>
            <w:shd w:val="clear" w:color="auto" w:fill="auto"/>
            <w:vAlign w:val="center"/>
            <w:hideMark/>
          </w:tcPr>
          <w:p w14:paraId="1C79150C" w14:textId="4E4C244C" w:rsidR="00E661D1" w:rsidRDefault="00E65977" w:rsidP="00E661D1">
            <w:pPr>
              <w:jc w:val="center"/>
              <w:rPr>
                <w:rFonts w:ascii="Calibri" w:hAnsi="Calibri" w:cs="Calibri"/>
                <w:sz w:val="20"/>
                <w:szCs w:val="20"/>
              </w:rPr>
            </w:pPr>
            <w:r>
              <w:rPr>
                <w:rFonts w:ascii="Calibri" w:hAnsi="Calibri" w:cs="Calibri"/>
                <w:sz w:val="20"/>
                <w:szCs w:val="20"/>
              </w:rPr>
              <w:t>P</w:t>
            </w:r>
            <w:r w:rsidR="00E661D1">
              <w:rPr>
                <w:rFonts w:ascii="Calibri" w:hAnsi="Calibri" w:cs="Calibri"/>
                <w:sz w:val="20"/>
                <w:szCs w:val="20"/>
              </w:rPr>
              <w:t>iece</w:t>
            </w:r>
          </w:p>
        </w:tc>
        <w:tc>
          <w:tcPr>
            <w:tcW w:w="1275" w:type="dxa"/>
            <w:tcBorders>
              <w:top w:val="nil"/>
              <w:left w:val="nil"/>
              <w:bottom w:val="single" w:sz="8" w:space="0" w:color="auto"/>
              <w:right w:val="single" w:sz="4" w:space="0" w:color="auto"/>
            </w:tcBorders>
            <w:shd w:val="clear" w:color="auto" w:fill="auto"/>
            <w:vAlign w:val="center"/>
            <w:hideMark/>
          </w:tcPr>
          <w:p w14:paraId="6C292B8C" w14:textId="77777777" w:rsidR="00E661D1" w:rsidRDefault="00E661D1" w:rsidP="00E661D1">
            <w:pPr>
              <w:jc w:val="center"/>
              <w:rPr>
                <w:rFonts w:ascii="Calibri" w:hAnsi="Calibri" w:cs="Calibri"/>
                <w:color w:val="000000"/>
                <w:sz w:val="20"/>
                <w:szCs w:val="20"/>
              </w:rPr>
            </w:pPr>
            <w:r>
              <w:rPr>
                <w:rFonts w:ascii="Calibri" w:hAnsi="Calibri" w:cs="Calibri"/>
                <w:color w:val="000000"/>
                <w:sz w:val="20"/>
                <w:szCs w:val="20"/>
              </w:rPr>
              <w:t> </w:t>
            </w:r>
          </w:p>
        </w:tc>
        <w:tc>
          <w:tcPr>
            <w:tcW w:w="1418" w:type="dxa"/>
            <w:tcBorders>
              <w:top w:val="nil"/>
              <w:left w:val="nil"/>
              <w:bottom w:val="single" w:sz="8" w:space="0" w:color="auto"/>
              <w:right w:val="single" w:sz="4" w:space="0" w:color="auto"/>
            </w:tcBorders>
            <w:shd w:val="clear" w:color="auto" w:fill="auto"/>
            <w:vAlign w:val="center"/>
            <w:hideMark/>
          </w:tcPr>
          <w:p w14:paraId="027890ED" w14:textId="77777777" w:rsidR="00E661D1" w:rsidRDefault="00E661D1" w:rsidP="00E661D1">
            <w:pPr>
              <w:rPr>
                <w:rFonts w:ascii="Calibri" w:hAnsi="Calibri" w:cs="Calibri"/>
                <w:sz w:val="20"/>
                <w:szCs w:val="20"/>
              </w:rPr>
            </w:pPr>
            <w:r>
              <w:rPr>
                <w:rFonts w:ascii="Calibri" w:hAnsi="Calibri" w:cs="Calibri"/>
                <w:sz w:val="20"/>
                <w:szCs w:val="20"/>
              </w:rPr>
              <w:t> </w:t>
            </w:r>
          </w:p>
        </w:tc>
        <w:tc>
          <w:tcPr>
            <w:tcW w:w="1444" w:type="dxa"/>
            <w:tcBorders>
              <w:top w:val="nil"/>
              <w:left w:val="nil"/>
              <w:bottom w:val="single" w:sz="8" w:space="0" w:color="auto"/>
              <w:right w:val="single" w:sz="8" w:space="0" w:color="auto"/>
            </w:tcBorders>
            <w:shd w:val="clear" w:color="auto" w:fill="auto"/>
            <w:vAlign w:val="center"/>
            <w:hideMark/>
          </w:tcPr>
          <w:p w14:paraId="665C7956" w14:textId="77777777" w:rsidR="00E661D1" w:rsidRDefault="00E661D1" w:rsidP="00E661D1">
            <w:pPr>
              <w:rPr>
                <w:rFonts w:ascii="Calibri" w:hAnsi="Calibri" w:cs="Calibri"/>
                <w:i/>
                <w:iCs/>
                <w:sz w:val="20"/>
                <w:szCs w:val="20"/>
              </w:rPr>
            </w:pPr>
            <w:r>
              <w:rPr>
                <w:rFonts w:ascii="Calibri" w:hAnsi="Calibri" w:cs="Calibri"/>
                <w:i/>
                <w:iCs/>
                <w:sz w:val="20"/>
                <w:szCs w:val="20"/>
              </w:rPr>
              <w:t> </w:t>
            </w:r>
          </w:p>
        </w:tc>
      </w:tr>
      <w:tr w:rsidR="00E661D1" w14:paraId="42F325F6" w14:textId="77777777" w:rsidTr="00EB228A">
        <w:trPr>
          <w:trHeight w:val="399"/>
        </w:trPr>
        <w:tc>
          <w:tcPr>
            <w:tcW w:w="1134" w:type="dxa"/>
            <w:tcBorders>
              <w:top w:val="nil"/>
              <w:left w:val="single" w:sz="8" w:space="0" w:color="auto"/>
              <w:bottom w:val="single" w:sz="8" w:space="0" w:color="auto"/>
              <w:right w:val="single" w:sz="4" w:space="0" w:color="auto"/>
            </w:tcBorders>
            <w:shd w:val="clear" w:color="auto" w:fill="auto"/>
            <w:vAlign w:val="center"/>
          </w:tcPr>
          <w:p w14:paraId="7FA27AAD" w14:textId="49F5D4AA" w:rsidR="00E661D1" w:rsidRDefault="00E661D1" w:rsidP="00E661D1">
            <w:pPr>
              <w:jc w:val="center"/>
              <w:rPr>
                <w:rFonts w:ascii="Calibri" w:hAnsi="Calibri" w:cs="Calibri"/>
                <w:sz w:val="20"/>
                <w:szCs w:val="20"/>
              </w:rPr>
            </w:pPr>
            <w:r>
              <w:rPr>
                <w:rFonts w:ascii="Calibri" w:hAnsi="Calibri" w:cs="Calibri"/>
                <w:sz w:val="20"/>
                <w:szCs w:val="20"/>
              </w:rPr>
              <w:t>5</w:t>
            </w:r>
          </w:p>
        </w:tc>
        <w:tc>
          <w:tcPr>
            <w:tcW w:w="3132" w:type="dxa"/>
            <w:tcBorders>
              <w:top w:val="nil"/>
              <w:left w:val="nil"/>
              <w:bottom w:val="single" w:sz="8" w:space="0" w:color="auto"/>
              <w:right w:val="single" w:sz="4" w:space="0" w:color="auto"/>
            </w:tcBorders>
            <w:shd w:val="clear" w:color="auto" w:fill="auto"/>
            <w:vAlign w:val="center"/>
          </w:tcPr>
          <w:p w14:paraId="17493EAE" w14:textId="76EC5E30" w:rsidR="00E661D1" w:rsidRDefault="00E661D1" w:rsidP="00E661D1">
            <w:pPr>
              <w:rPr>
                <w:rFonts w:ascii="Calibri" w:hAnsi="Calibri" w:cs="Calibri"/>
                <w:sz w:val="20"/>
                <w:szCs w:val="20"/>
              </w:rPr>
            </w:pPr>
            <w:r>
              <w:rPr>
                <w:rFonts w:ascii="Calibri" w:hAnsi="Calibri" w:cs="Calibri"/>
                <w:sz w:val="20"/>
                <w:szCs w:val="20"/>
              </w:rPr>
              <w:t>Eye goggles, plastic</w:t>
            </w:r>
          </w:p>
        </w:tc>
        <w:tc>
          <w:tcPr>
            <w:tcW w:w="1184" w:type="dxa"/>
            <w:tcBorders>
              <w:top w:val="nil"/>
              <w:left w:val="nil"/>
              <w:bottom w:val="single" w:sz="8" w:space="0" w:color="auto"/>
              <w:right w:val="single" w:sz="4" w:space="0" w:color="auto"/>
            </w:tcBorders>
            <w:shd w:val="clear" w:color="auto" w:fill="auto"/>
            <w:vAlign w:val="center"/>
          </w:tcPr>
          <w:p w14:paraId="6FF64830" w14:textId="64E64EDF" w:rsidR="00E661D1" w:rsidRDefault="00E661D1" w:rsidP="00E661D1">
            <w:pPr>
              <w:jc w:val="center"/>
              <w:rPr>
                <w:rFonts w:ascii="Calibri" w:hAnsi="Calibri" w:cs="Calibri"/>
                <w:sz w:val="20"/>
                <w:szCs w:val="20"/>
              </w:rPr>
            </w:pPr>
            <w:r>
              <w:rPr>
                <w:rFonts w:ascii="Calibri" w:hAnsi="Calibri" w:cs="Calibri"/>
                <w:color w:val="000000"/>
                <w:sz w:val="20"/>
                <w:szCs w:val="20"/>
              </w:rPr>
              <w:t>300</w:t>
            </w:r>
          </w:p>
        </w:tc>
        <w:tc>
          <w:tcPr>
            <w:tcW w:w="1213" w:type="dxa"/>
            <w:tcBorders>
              <w:top w:val="nil"/>
              <w:left w:val="nil"/>
              <w:bottom w:val="single" w:sz="8" w:space="0" w:color="auto"/>
              <w:right w:val="single" w:sz="4" w:space="0" w:color="auto"/>
            </w:tcBorders>
            <w:shd w:val="clear" w:color="auto" w:fill="auto"/>
            <w:vAlign w:val="center"/>
          </w:tcPr>
          <w:p w14:paraId="563C555E" w14:textId="18C97547" w:rsidR="00E661D1" w:rsidRDefault="00E65977" w:rsidP="00E661D1">
            <w:pPr>
              <w:jc w:val="center"/>
              <w:rPr>
                <w:rFonts w:ascii="Calibri" w:hAnsi="Calibri" w:cs="Calibri"/>
                <w:sz w:val="20"/>
                <w:szCs w:val="20"/>
              </w:rPr>
            </w:pPr>
            <w:r>
              <w:rPr>
                <w:rFonts w:ascii="Calibri" w:hAnsi="Calibri" w:cs="Calibri"/>
                <w:sz w:val="20"/>
                <w:szCs w:val="20"/>
              </w:rPr>
              <w:t>P</w:t>
            </w:r>
            <w:r w:rsidR="00E661D1">
              <w:rPr>
                <w:rFonts w:ascii="Calibri" w:hAnsi="Calibri" w:cs="Calibri"/>
                <w:sz w:val="20"/>
                <w:szCs w:val="20"/>
              </w:rPr>
              <w:t>iece</w:t>
            </w:r>
          </w:p>
        </w:tc>
        <w:tc>
          <w:tcPr>
            <w:tcW w:w="1275" w:type="dxa"/>
            <w:tcBorders>
              <w:top w:val="nil"/>
              <w:left w:val="nil"/>
              <w:bottom w:val="single" w:sz="8" w:space="0" w:color="auto"/>
              <w:right w:val="single" w:sz="4" w:space="0" w:color="auto"/>
            </w:tcBorders>
            <w:shd w:val="clear" w:color="auto" w:fill="auto"/>
            <w:vAlign w:val="center"/>
          </w:tcPr>
          <w:p w14:paraId="63A3E1C5"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21192E9D"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5E1E1407" w14:textId="77777777" w:rsidR="00E661D1" w:rsidRDefault="00E661D1" w:rsidP="00E661D1">
            <w:pPr>
              <w:rPr>
                <w:rFonts w:ascii="Calibri" w:hAnsi="Calibri" w:cs="Calibri"/>
                <w:i/>
                <w:iCs/>
                <w:sz w:val="20"/>
                <w:szCs w:val="20"/>
              </w:rPr>
            </w:pPr>
          </w:p>
        </w:tc>
      </w:tr>
      <w:tr w:rsidR="00E661D1" w14:paraId="3169E5BA" w14:textId="77777777" w:rsidTr="00EB228A">
        <w:trPr>
          <w:trHeight w:val="404"/>
        </w:trPr>
        <w:tc>
          <w:tcPr>
            <w:tcW w:w="1134" w:type="dxa"/>
            <w:tcBorders>
              <w:top w:val="nil"/>
              <w:left w:val="single" w:sz="8" w:space="0" w:color="auto"/>
              <w:bottom w:val="single" w:sz="8" w:space="0" w:color="auto"/>
              <w:right w:val="single" w:sz="4" w:space="0" w:color="auto"/>
            </w:tcBorders>
            <w:shd w:val="clear" w:color="auto" w:fill="auto"/>
            <w:vAlign w:val="center"/>
          </w:tcPr>
          <w:p w14:paraId="05042AE8" w14:textId="36AD6F11" w:rsidR="00E661D1" w:rsidRDefault="00E661D1" w:rsidP="00E661D1">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0BEEC646" w14:textId="368AC275" w:rsidR="00E661D1" w:rsidRDefault="00E661D1" w:rsidP="00E661D1">
            <w:pPr>
              <w:rPr>
                <w:rFonts w:ascii="Calibri" w:hAnsi="Calibri" w:cs="Calibri"/>
                <w:sz w:val="20"/>
                <w:szCs w:val="20"/>
              </w:rPr>
            </w:pPr>
            <w:r>
              <w:rPr>
                <w:rFonts w:ascii="Calibri" w:hAnsi="Calibri" w:cs="Calibri"/>
                <w:sz w:val="20"/>
                <w:szCs w:val="20"/>
              </w:rPr>
              <w:t>Face shield, plastic</w:t>
            </w:r>
          </w:p>
        </w:tc>
        <w:tc>
          <w:tcPr>
            <w:tcW w:w="1184" w:type="dxa"/>
            <w:tcBorders>
              <w:top w:val="nil"/>
              <w:left w:val="nil"/>
              <w:bottom w:val="single" w:sz="8" w:space="0" w:color="auto"/>
              <w:right w:val="single" w:sz="4" w:space="0" w:color="auto"/>
            </w:tcBorders>
            <w:shd w:val="clear" w:color="auto" w:fill="auto"/>
            <w:vAlign w:val="center"/>
          </w:tcPr>
          <w:p w14:paraId="6239238D" w14:textId="0452CFD5" w:rsidR="00E661D1" w:rsidRDefault="00E661D1" w:rsidP="00E661D1">
            <w:pPr>
              <w:jc w:val="center"/>
              <w:rPr>
                <w:rFonts w:ascii="Calibri" w:hAnsi="Calibri" w:cs="Calibri"/>
                <w:sz w:val="20"/>
                <w:szCs w:val="20"/>
              </w:rPr>
            </w:pPr>
            <w:r>
              <w:rPr>
                <w:rFonts w:ascii="Calibri" w:hAnsi="Calibri" w:cs="Calibri"/>
                <w:color w:val="000000"/>
                <w:sz w:val="20"/>
                <w:szCs w:val="20"/>
              </w:rPr>
              <w:t>155</w:t>
            </w:r>
          </w:p>
        </w:tc>
        <w:tc>
          <w:tcPr>
            <w:tcW w:w="1213" w:type="dxa"/>
            <w:tcBorders>
              <w:top w:val="nil"/>
              <w:left w:val="nil"/>
              <w:bottom w:val="single" w:sz="8" w:space="0" w:color="auto"/>
              <w:right w:val="single" w:sz="4" w:space="0" w:color="auto"/>
            </w:tcBorders>
            <w:shd w:val="clear" w:color="auto" w:fill="auto"/>
            <w:vAlign w:val="center"/>
          </w:tcPr>
          <w:p w14:paraId="4515B3EF" w14:textId="77FBE33C" w:rsidR="00E661D1" w:rsidRDefault="00E661D1" w:rsidP="00E661D1">
            <w:pPr>
              <w:jc w:val="center"/>
              <w:rPr>
                <w:rFonts w:ascii="Calibri" w:hAnsi="Calibri" w:cs="Calibri"/>
                <w:sz w:val="20"/>
                <w:szCs w:val="20"/>
              </w:rPr>
            </w:pPr>
            <w:r>
              <w:rPr>
                <w:rFonts w:ascii="Calibri" w:hAnsi="Calibri" w:cs="Calibri"/>
                <w:sz w:val="20"/>
                <w:szCs w:val="20"/>
              </w:rPr>
              <w:t>50 pack</w:t>
            </w:r>
          </w:p>
        </w:tc>
        <w:tc>
          <w:tcPr>
            <w:tcW w:w="1275" w:type="dxa"/>
            <w:tcBorders>
              <w:top w:val="nil"/>
              <w:left w:val="nil"/>
              <w:bottom w:val="single" w:sz="8" w:space="0" w:color="auto"/>
              <w:right w:val="single" w:sz="4" w:space="0" w:color="auto"/>
            </w:tcBorders>
            <w:shd w:val="clear" w:color="auto" w:fill="auto"/>
            <w:vAlign w:val="center"/>
          </w:tcPr>
          <w:p w14:paraId="6CA4BE40"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072382B5"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785A0B21" w14:textId="77777777" w:rsidR="00E661D1" w:rsidRDefault="00E661D1" w:rsidP="00E661D1">
            <w:pPr>
              <w:rPr>
                <w:rFonts w:ascii="Calibri" w:hAnsi="Calibri" w:cs="Calibri"/>
                <w:i/>
                <w:iCs/>
                <w:sz w:val="20"/>
                <w:szCs w:val="20"/>
              </w:rPr>
            </w:pPr>
          </w:p>
        </w:tc>
      </w:tr>
      <w:tr w:rsidR="00E661D1" w14:paraId="23163910" w14:textId="77777777" w:rsidTr="00EB22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469EEA69" w14:textId="3DAFF79B" w:rsidR="00E661D1" w:rsidRDefault="00E661D1" w:rsidP="00E661D1">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59938FD1" w14:textId="21638F62" w:rsidR="00E661D1" w:rsidRPr="00E661D1" w:rsidRDefault="00E661D1" w:rsidP="00E661D1">
            <w:pPr>
              <w:rPr>
                <w:rFonts w:ascii="Calibri" w:hAnsi="Calibri" w:cs="Calibri"/>
                <w:sz w:val="20"/>
                <w:szCs w:val="20"/>
                <w:lang w:val="fr-FR"/>
              </w:rPr>
            </w:pPr>
            <w:r w:rsidRPr="007E1846">
              <w:rPr>
                <w:rFonts w:ascii="Calibri" w:hAnsi="Calibri" w:cs="Calibri"/>
                <w:sz w:val="20"/>
                <w:szCs w:val="20"/>
                <w:lang w:val="fr-FR"/>
              </w:rPr>
              <w:t>Non-sterile latex disposable examination gloves</w:t>
            </w:r>
            <w:r w:rsidR="00213E5D">
              <w:rPr>
                <w:rFonts w:ascii="Calibri" w:hAnsi="Calibri" w:cs="Calibri"/>
                <w:sz w:val="20"/>
                <w:szCs w:val="20"/>
                <w:lang w:val="fr-FR"/>
              </w:rPr>
              <w:t xml:space="preserve"> </w:t>
            </w:r>
            <w:r w:rsidR="00FC0CE3">
              <w:rPr>
                <w:rFonts w:ascii="Calibri" w:hAnsi="Calibri" w:cs="Calibri"/>
                <w:sz w:val="20"/>
                <w:szCs w:val="20"/>
                <w:lang w:val="fr-FR"/>
              </w:rPr>
              <w:t xml:space="preserve">- </w:t>
            </w:r>
            <w:r w:rsidR="00213E5D">
              <w:rPr>
                <w:rFonts w:ascii="Calibri" w:hAnsi="Calibri" w:cs="Calibri"/>
                <w:sz w:val="20"/>
                <w:szCs w:val="20"/>
                <w:lang w:val="fr-FR"/>
              </w:rPr>
              <w:t>Medium</w:t>
            </w:r>
          </w:p>
        </w:tc>
        <w:tc>
          <w:tcPr>
            <w:tcW w:w="1184" w:type="dxa"/>
            <w:tcBorders>
              <w:top w:val="nil"/>
              <w:left w:val="nil"/>
              <w:bottom w:val="single" w:sz="8" w:space="0" w:color="auto"/>
              <w:right w:val="single" w:sz="4" w:space="0" w:color="auto"/>
            </w:tcBorders>
            <w:shd w:val="clear" w:color="auto" w:fill="auto"/>
            <w:vAlign w:val="center"/>
          </w:tcPr>
          <w:p w14:paraId="0D011E52" w14:textId="7589C0E0" w:rsidR="00E661D1" w:rsidRDefault="00E661D1" w:rsidP="00E661D1">
            <w:pPr>
              <w:jc w:val="center"/>
              <w:rPr>
                <w:rFonts w:ascii="Calibri" w:hAnsi="Calibri" w:cs="Calibri"/>
                <w:sz w:val="20"/>
                <w:szCs w:val="20"/>
              </w:rPr>
            </w:pPr>
            <w:r>
              <w:rPr>
                <w:rFonts w:ascii="Calibri" w:hAnsi="Calibri" w:cs="Calibri"/>
                <w:color w:val="000000"/>
                <w:sz w:val="20"/>
                <w:szCs w:val="20"/>
              </w:rPr>
              <w:t>750</w:t>
            </w:r>
          </w:p>
        </w:tc>
        <w:tc>
          <w:tcPr>
            <w:tcW w:w="1213" w:type="dxa"/>
            <w:tcBorders>
              <w:top w:val="nil"/>
              <w:left w:val="nil"/>
              <w:bottom w:val="single" w:sz="8" w:space="0" w:color="auto"/>
              <w:right w:val="single" w:sz="4" w:space="0" w:color="auto"/>
            </w:tcBorders>
            <w:shd w:val="clear" w:color="auto" w:fill="auto"/>
            <w:vAlign w:val="center"/>
          </w:tcPr>
          <w:p w14:paraId="7EF4D7A6" w14:textId="40B95373" w:rsidR="00E661D1" w:rsidRDefault="00E661D1" w:rsidP="00E661D1">
            <w:pPr>
              <w:jc w:val="center"/>
              <w:rPr>
                <w:rFonts w:ascii="Calibri" w:hAnsi="Calibri" w:cs="Calibri"/>
                <w:sz w:val="20"/>
                <w:szCs w:val="20"/>
              </w:rPr>
            </w:pPr>
            <w:r>
              <w:rPr>
                <w:rFonts w:ascii="Calibri" w:hAnsi="Calibri" w:cs="Calibri"/>
                <w:sz w:val="20"/>
                <w:szCs w:val="20"/>
              </w:rPr>
              <w:t>100 pack</w:t>
            </w:r>
          </w:p>
        </w:tc>
        <w:tc>
          <w:tcPr>
            <w:tcW w:w="1275" w:type="dxa"/>
            <w:tcBorders>
              <w:top w:val="nil"/>
              <w:left w:val="nil"/>
              <w:bottom w:val="single" w:sz="8" w:space="0" w:color="auto"/>
              <w:right w:val="single" w:sz="4" w:space="0" w:color="auto"/>
            </w:tcBorders>
            <w:shd w:val="clear" w:color="auto" w:fill="auto"/>
            <w:vAlign w:val="center"/>
          </w:tcPr>
          <w:p w14:paraId="1201ED6C"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6EFE1449"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245D1C5F" w14:textId="77777777" w:rsidR="00E661D1" w:rsidRDefault="00E661D1" w:rsidP="00E661D1">
            <w:pPr>
              <w:rPr>
                <w:rFonts w:ascii="Calibri" w:hAnsi="Calibri" w:cs="Calibri"/>
                <w:i/>
                <w:iCs/>
                <w:sz w:val="20"/>
                <w:szCs w:val="20"/>
              </w:rPr>
            </w:pPr>
          </w:p>
        </w:tc>
      </w:tr>
      <w:tr w:rsidR="00E661D1" w14:paraId="422B9806" w14:textId="77777777" w:rsidTr="00EB228A">
        <w:trPr>
          <w:trHeight w:val="650"/>
        </w:trPr>
        <w:tc>
          <w:tcPr>
            <w:tcW w:w="1134" w:type="dxa"/>
            <w:tcBorders>
              <w:top w:val="nil"/>
              <w:left w:val="single" w:sz="8" w:space="0" w:color="auto"/>
              <w:bottom w:val="single" w:sz="8" w:space="0" w:color="auto"/>
              <w:right w:val="single" w:sz="4" w:space="0" w:color="auto"/>
            </w:tcBorders>
            <w:shd w:val="clear" w:color="auto" w:fill="auto"/>
            <w:vAlign w:val="center"/>
          </w:tcPr>
          <w:p w14:paraId="4778B92A" w14:textId="7EDC3557" w:rsidR="00E661D1" w:rsidRDefault="00E661D1" w:rsidP="00E661D1">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7D6453F3" w14:textId="5DC17207" w:rsidR="00E661D1" w:rsidRPr="002C0521" w:rsidRDefault="00E661D1" w:rsidP="00E661D1">
            <w:pPr>
              <w:rPr>
                <w:rFonts w:ascii="Calibri" w:hAnsi="Calibri" w:cs="Calibri"/>
                <w:sz w:val="20"/>
                <w:szCs w:val="20"/>
              </w:rPr>
            </w:pPr>
            <w:r w:rsidRPr="002C0521">
              <w:rPr>
                <w:rFonts w:ascii="Calibri" w:hAnsi="Calibri" w:cs="Calibri"/>
                <w:sz w:val="20"/>
                <w:szCs w:val="20"/>
              </w:rPr>
              <w:t>Full body protective suit, fully sealed, reusable, including headgear</w:t>
            </w:r>
            <w:r w:rsidR="002C0521"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0CF58D5D" w14:textId="09A77CD4" w:rsidR="00E661D1" w:rsidRDefault="00E661D1" w:rsidP="00E661D1">
            <w:pPr>
              <w:jc w:val="center"/>
              <w:rPr>
                <w:rFonts w:ascii="Calibri" w:hAnsi="Calibri" w:cs="Calibri"/>
                <w:sz w:val="20"/>
                <w:szCs w:val="20"/>
              </w:rPr>
            </w:pPr>
            <w:r>
              <w:rPr>
                <w:rFonts w:ascii="Calibri" w:hAnsi="Calibri" w:cs="Calibri"/>
                <w:color w:val="000000"/>
                <w:sz w:val="20"/>
                <w:szCs w:val="20"/>
              </w:rPr>
              <w:t>250</w:t>
            </w:r>
          </w:p>
        </w:tc>
        <w:tc>
          <w:tcPr>
            <w:tcW w:w="1213" w:type="dxa"/>
            <w:tcBorders>
              <w:top w:val="nil"/>
              <w:left w:val="nil"/>
              <w:bottom w:val="single" w:sz="8" w:space="0" w:color="auto"/>
              <w:right w:val="single" w:sz="4" w:space="0" w:color="auto"/>
            </w:tcBorders>
            <w:shd w:val="clear" w:color="auto" w:fill="auto"/>
            <w:vAlign w:val="center"/>
          </w:tcPr>
          <w:p w14:paraId="433CD478" w14:textId="796C938C" w:rsidR="00E661D1" w:rsidRDefault="00E661D1" w:rsidP="00E661D1">
            <w:pPr>
              <w:jc w:val="center"/>
              <w:rPr>
                <w:rFonts w:ascii="Calibri" w:hAnsi="Calibri" w:cs="Calibri"/>
                <w:sz w:val="20"/>
                <w:szCs w:val="20"/>
              </w:rPr>
            </w:pPr>
            <w:r>
              <w:rPr>
                <w:rFonts w:ascii="Calibri" w:hAnsi="Calibri" w:cs="Calibri"/>
                <w:sz w:val="20"/>
                <w:szCs w:val="20"/>
              </w:rPr>
              <w:t>Piece</w:t>
            </w:r>
          </w:p>
        </w:tc>
        <w:tc>
          <w:tcPr>
            <w:tcW w:w="1275" w:type="dxa"/>
            <w:tcBorders>
              <w:top w:val="nil"/>
              <w:left w:val="nil"/>
              <w:bottom w:val="single" w:sz="8" w:space="0" w:color="auto"/>
              <w:right w:val="single" w:sz="4" w:space="0" w:color="auto"/>
            </w:tcBorders>
            <w:shd w:val="clear" w:color="auto" w:fill="auto"/>
            <w:vAlign w:val="center"/>
          </w:tcPr>
          <w:p w14:paraId="0FAFD577"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679CEFD9"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0AAA4BD3" w14:textId="77777777" w:rsidR="00E661D1" w:rsidRDefault="00E661D1" w:rsidP="00E661D1">
            <w:pPr>
              <w:rPr>
                <w:rFonts w:ascii="Calibri" w:hAnsi="Calibri" w:cs="Calibri"/>
                <w:i/>
                <w:iCs/>
                <w:sz w:val="20"/>
                <w:szCs w:val="20"/>
              </w:rPr>
            </w:pPr>
          </w:p>
        </w:tc>
      </w:tr>
      <w:tr w:rsidR="00E661D1" w14:paraId="7D80B42A" w14:textId="77777777" w:rsidTr="00EB22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D73E4C4" w14:textId="2F24BDE7" w:rsidR="00E661D1" w:rsidRDefault="00E661D1" w:rsidP="00E661D1">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021BEABB" w14:textId="7FC7FE30" w:rsidR="00E661D1" w:rsidRPr="002C0521" w:rsidRDefault="00E661D1" w:rsidP="00E661D1">
            <w:pPr>
              <w:rPr>
                <w:rFonts w:ascii="Calibri" w:hAnsi="Calibri" w:cs="Calibri"/>
                <w:sz w:val="20"/>
                <w:szCs w:val="20"/>
              </w:rPr>
            </w:pPr>
            <w:r w:rsidRPr="002C0521">
              <w:rPr>
                <w:rFonts w:ascii="Calibri" w:hAnsi="Calibri" w:cs="Calibri"/>
                <w:sz w:val="20"/>
                <w:szCs w:val="20"/>
              </w:rPr>
              <w:t xml:space="preserve">Antiseptic solution, 70% alcohol, in 500 ml spray </w:t>
            </w:r>
            <w:r w:rsidR="00B744FC" w:rsidRPr="002C0521">
              <w:rPr>
                <w:rFonts w:ascii="Calibri" w:hAnsi="Calibri" w:cs="Calibri"/>
                <w:sz w:val="20"/>
                <w:szCs w:val="20"/>
              </w:rPr>
              <w:t xml:space="preserve">or hand push </w:t>
            </w:r>
            <w:r w:rsidRPr="002C0521">
              <w:rPr>
                <w:rFonts w:ascii="Calibri" w:hAnsi="Calibri" w:cs="Calibri"/>
                <w:sz w:val="20"/>
                <w:szCs w:val="20"/>
              </w:rPr>
              <w:t>container</w:t>
            </w:r>
            <w:r w:rsidR="00BA599C"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0408ABE7" w14:textId="2C8AAEA0" w:rsidR="00E661D1" w:rsidRDefault="00E661D1" w:rsidP="00E661D1">
            <w:pPr>
              <w:jc w:val="center"/>
              <w:rPr>
                <w:rFonts w:ascii="Calibri" w:hAnsi="Calibri" w:cs="Calibri"/>
                <w:sz w:val="20"/>
                <w:szCs w:val="20"/>
              </w:rPr>
            </w:pPr>
            <w:r>
              <w:rPr>
                <w:rFonts w:ascii="Calibri" w:hAnsi="Calibri" w:cs="Calibri"/>
                <w:color w:val="000000"/>
                <w:sz w:val="20"/>
                <w:szCs w:val="20"/>
              </w:rPr>
              <w:t>500</w:t>
            </w:r>
          </w:p>
        </w:tc>
        <w:tc>
          <w:tcPr>
            <w:tcW w:w="1213" w:type="dxa"/>
            <w:tcBorders>
              <w:top w:val="nil"/>
              <w:left w:val="nil"/>
              <w:bottom w:val="single" w:sz="8" w:space="0" w:color="auto"/>
              <w:right w:val="single" w:sz="4" w:space="0" w:color="auto"/>
            </w:tcBorders>
            <w:shd w:val="clear" w:color="auto" w:fill="auto"/>
            <w:vAlign w:val="center"/>
          </w:tcPr>
          <w:p w14:paraId="5BB77796" w14:textId="5F59FE0D" w:rsidR="00E661D1" w:rsidRDefault="00E661D1" w:rsidP="00E661D1">
            <w:pPr>
              <w:jc w:val="center"/>
              <w:rPr>
                <w:rFonts w:ascii="Calibri" w:hAnsi="Calibri" w:cs="Calibri"/>
                <w:sz w:val="20"/>
                <w:szCs w:val="20"/>
              </w:rPr>
            </w:pPr>
            <w:r>
              <w:rPr>
                <w:rFonts w:ascii="Calibri" w:hAnsi="Calibri" w:cs="Calibri"/>
                <w:sz w:val="20"/>
                <w:szCs w:val="20"/>
              </w:rPr>
              <w:t>0.5 litre bottle</w:t>
            </w:r>
          </w:p>
        </w:tc>
        <w:tc>
          <w:tcPr>
            <w:tcW w:w="1275" w:type="dxa"/>
            <w:tcBorders>
              <w:top w:val="nil"/>
              <w:left w:val="nil"/>
              <w:bottom w:val="single" w:sz="8" w:space="0" w:color="auto"/>
              <w:right w:val="single" w:sz="4" w:space="0" w:color="auto"/>
            </w:tcBorders>
            <w:shd w:val="clear" w:color="auto" w:fill="auto"/>
            <w:vAlign w:val="center"/>
          </w:tcPr>
          <w:p w14:paraId="2873AEF1"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790B2EF6"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3D158449" w14:textId="77777777" w:rsidR="00E661D1" w:rsidRDefault="00E661D1" w:rsidP="00E661D1">
            <w:pPr>
              <w:rPr>
                <w:rFonts w:ascii="Calibri" w:hAnsi="Calibri" w:cs="Calibri"/>
                <w:i/>
                <w:iCs/>
                <w:sz w:val="20"/>
                <w:szCs w:val="20"/>
              </w:rPr>
            </w:pPr>
          </w:p>
        </w:tc>
      </w:tr>
      <w:tr w:rsidR="00E661D1" w14:paraId="536B8816"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4D8CB2AE" w14:textId="716EF630" w:rsidR="00E661D1" w:rsidRDefault="00E661D1" w:rsidP="00E661D1">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29AFAE21" w14:textId="48E7952F" w:rsidR="00E661D1" w:rsidRDefault="00E661D1" w:rsidP="00E661D1">
            <w:pPr>
              <w:rPr>
                <w:rFonts w:ascii="Calibri" w:hAnsi="Calibri" w:cs="Calibri"/>
                <w:sz w:val="20"/>
                <w:szCs w:val="20"/>
              </w:rPr>
            </w:pPr>
            <w:r>
              <w:rPr>
                <w:rFonts w:ascii="Calibri" w:hAnsi="Calibri" w:cs="Calibri"/>
                <w:sz w:val="20"/>
                <w:szCs w:val="20"/>
              </w:rPr>
              <w:t>Head cover, disposable</w:t>
            </w:r>
          </w:p>
        </w:tc>
        <w:tc>
          <w:tcPr>
            <w:tcW w:w="1184" w:type="dxa"/>
            <w:tcBorders>
              <w:top w:val="nil"/>
              <w:left w:val="nil"/>
              <w:bottom w:val="single" w:sz="8" w:space="0" w:color="auto"/>
              <w:right w:val="single" w:sz="4" w:space="0" w:color="auto"/>
            </w:tcBorders>
            <w:shd w:val="clear" w:color="auto" w:fill="auto"/>
            <w:vAlign w:val="center"/>
          </w:tcPr>
          <w:p w14:paraId="53B7F790" w14:textId="77530EC0" w:rsidR="00E661D1" w:rsidRDefault="00E661D1" w:rsidP="00E661D1">
            <w:pPr>
              <w:jc w:val="center"/>
              <w:rPr>
                <w:rFonts w:ascii="Calibri" w:hAnsi="Calibri" w:cs="Calibri"/>
                <w:sz w:val="20"/>
                <w:szCs w:val="20"/>
              </w:rPr>
            </w:pPr>
            <w:r>
              <w:rPr>
                <w:rFonts w:ascii="Calibri" w:hAnsi="Calibri" w:cs="Calibri"/>
                <w:color w:val="000000"/>
                <w:sz w:val="20"/>
                <w:szCs w:val="20"/>
              </w:rPr>
              <w:t>150</w:t>
            </w:r>
          </w:p>
        </w:tc>
        <w:tc>
          <w:tcPr>
            <w:tcW w:w="1213" w:type="dxa"/>
            <w:tcBorders>
              <w:top w:val="nil"/>
              <w:left w:val="nil"/>
              <w:bottom w:val="single" w:sz="8" w:space="0" w:color="auto"/>
              <w:right w:val="single" w:sz="4" w:space="0" w:color="auto"/>
            </w:tcBorders>
            <w:shd w:val="clear" w:color="auto" w:fill="auto"/>
            <w:vAlign w:val="center"/>
          </w:tcPr>
          <w:p w14:paraId="53A12567" w14:textId="4869E46B" w:rsidR="00E661D1" w:rsidRDefault="00E661D1" w:rsidP="00E661D1">
            <w:pPr>
              <w:jc w:val="center"/>
              <w:rPr>
                <w:rFonts w:ascii="Calibri" w:hAnsi="Calibri" w:cs="Calibri"/>
                <w:sz w:val="20"/>
                <w:szCs w:val="20"/>
              </w:rPr>
            </w:pPr>
            <w:r>
              <w:rPr>
                <w:rFonts w:ascii="Calibri" w:hAnsi="Calibri" w:cs="Calibri"/>
                <w:color w:val="000000"/>
                <w:sz w:val="20"/>
                <w:szCs w:val="20"/>
              </w:rPr>
              <w:t>Box of 50</w:t>
            </w:r>
          </w:p>
        </w:tc>
        <w:tc>
          <w:tcPr>
            <w:tcW w:w="1275" w:type="dxa"/>
            <w:tcBorders>
              <w:top w:val="nil"/>
              <w:left w:val="nil"/>
              <w:bottom w:val="single" w:sz="8" w:space="0" w:color="auto"/>
              <w:right w:val="single" w:sz="4" w:space="0" w:color="auto"/>
            </w:tcBorders>
            <w:shd w:val="clear" w:color="auto" w:fill="auto"/>
            <w:vAlign w:val="center"/>
          </w:tcPr>
          <w:p w14:paraId="6824D54E" w14:textId="77777777" w:rsidR="00E661D1" w:rsidRDefault="00E661D1" w:rsidP="00E661D1">
            <w:pPr>
              <w:jc w:val="center"/>
              <w:rPr>
                <w:rFonts w:ascii="Calibri" w:hAnsi="Calibri" w:cs="Calibri"/>
                <w:color w:val="000000"/>
                <w:sz w:val="20"/>
                <w:szCs w:val="20"/>
              </w:rPr>
            </w:pPr>
          </w:p>
        </w:tc>
        <w:tc>
          <w:tcPr>
            <w:tcW w:w="1418" w:type="dxa"/>
            <w:tcBorders>
              <w:top w:val="nil"/>
              <w:left w:val="nil"/>
              <w:bottom w:val="single" w:sz="8" w:space="0" w:color="auto"/>
              <w:right w:val="single" w:sz="4" w:space="0" w:color="auto"/>
            </w:tcBorders>
            <w:shd w:val="clear" w:color="auto" w:fill="auto"/>
            <w:vAlign w:val="center"/>
          </w:tcPr>
          <w:p w14:paraId="6817F8F6" w14:textId="77777777" w:rsidR="00E661D1" w:rsidRDefault="00E661D1" w:rsidP="00E661D1">
            <w:pPr>
              <w:rPr>
                <w:rFonts w:ascii="Calibri" w:hAnsi="Calibri" w:cs="Calibri"/>
                <w:sz w:val="20"/>
                <w:szCs w:val="20"/>
              </w:rPr>
            </w:pPr>
          </w:p>
        </w:tc>
        <w:tc>
          <w:tcPr>
            <w:tcW w:w="1444" w:type="dxa"/>
            <w:tcBorders>
              <w:top w:val="nil"/>
              <w:left w:val="nil"/>
              <w:bottom w:val="single" w:sz="8" w:space="0" w:color="auto"/>
              <w:right w:val="single" w:sz="8" w:space="0" w:color="auto"/>
            </w:tcBorders>
            <w:shd w:val="clear" w:color="auto" w:fill="auto"/>
            <w:vAlign w:val="center"/>
          </w:tcPr>
          <w:p w14:paraId="7AB6D738" w14:textId="77777777" w:rsidR="00E661D1" w:rsidRDefault="00E661D1" w:rsidP="00E661D1">
            <w:pPr>
              <w:rPr>
                <w:rFonts w:ascii="Calibri" w:hAnsi="Calibri" w:cs="Calibri"/>
                <w:i/>
                <w:iCs/>
                <w:sz w:val="20"/>
                <w:szCs w:val="20"/>
              </w:rPr>
            </w:pPr>
          </w:p>
        </w:tc>
      </w:tr>
      <w:tr w:rsidR="000A31EE" w14:paraId="3EDD8E5A"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31FD0612" w14:textId="77777777" w:rsidR="000A31EE" w:rsidRDefault="000A31EE" w:rsidP="00F9200D">
            <w:pPr>
              <w:jc w:val="cente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52DEAB3E" w14:textId="77777777" w:rsidR="000A31EE" w:rsidRDefault="000A31EE" w:rsidP="00F9200D">
            <w:pPr>
              <w:jc w:val="cente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435C4709" w14:textId="77777777" w:rsidR="000A31EE" w:rsidRDefault="000A31EE" w:rsidP="00F9200D">
            <w:pPr>
              <w:jc w:val="center"/>
              <w:rPr>
                <w:sz w:val="20"/>
                <w:szCs w:val="20"/>
              </w:rPr>
            </w:pPr>
          </w:p>
        </w:tc>
        <w:tc>
          <w:tcPr>
            <w:tcW w:w="3906"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461DF21F" w14:textId="77777777" w:rsidR="000A31EE" w:rsidRDefault="000A31EE" w:rsidP="00F9200D">
            <w:pPr>
              <w:rPr>
                <w:rFonts w:ascii="Calibri" w:hAnsi="Calibri" w:cs="Calibri"/>
                <w:b/>
                <w:bCs/>
                <w:sz w:val="20"/>
                <w:szCs w:val="20"/>
              </w:rPr>
            </w:pPr>
            <w:r>
              <w:rPr>
                <w:rFonts w:ascii="Calibri" w:hAnsi="Calibri" w:cs="Calibri"/>
                <w:b/>
                <w:bCs/>
                <w:sz w:val="20"/>
                <w:szCs w:val="20"/>
              </w:rPr>
              <w:t>Total Cost</w:t>
            </w:r>
          </w:p>
        </w:tc>
        <w:tc>
          <w:tcPr>
            <w:tcW w:w="1444" w:type="dxa"/>
            <w:tcBorders>
              <w:top w:val="nil"/>
              <w:left w:val="nil"/>
              <w:bottom w:val="single" w:sz="4" w:space="0" w:color="auto"/>
              <w:right w:val="single" w:sz="8" w:space="0" w:color="auto"/>
            </w:tcBorders>
            <w:shd w:val="clear" w:color="auto" w:fill="auto"/>
            <w:noWrap/>
            <w:vAlign w:val="center"/>
            <w:hideMark/>
          </w:tcPr>
          <w:p w14:paraId="05DE5E8A"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r w:rsidR="000A31EE" w14:paraId="56FB9461" w14:textId="77777777" w:rsidTr="00EB228A">
        <w:trPr>
          <w:trHeight w:val="527"/>
        </w:trPr>
        <w:tc>
          <w:tcPr>
            <w:tcW w:w="1134" w:type="dxa"/>
            <w:tcBorders>
              <w:top w:val="nil"/>
              <w:left w:val="single" w:sz="8" w:space="0" w:color="auto"/>
              <w:bottom w:val="nil"/>
              <w:right w:val="nil"/>
            </w:tcBorders>
            <w:shd w:val="clear" w:color="auto" w:fill="auto"/>
            <w:noWrap/>
            <w:vAlign w:val="center"/>
            <w:hideMark/>
          </w:tcPr>
          <w:p w14:paraId="54AAF1B4" w14:textId="77777777" w:rsidR="000A31EE" w:rsidRDefault="000A31EE" w:rsidP="00F9200D">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3D076C85" w14:textId="77777777" w:rsidR="000A31EE" w:rsidRDefault="000A31EE" w:rsidP="00F9200D">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60DAF3E5" w14:textId="77777777" w:rsidR="000A31EE" w:rsidRDefault="000A31EE" w:rsidP="00F9200D">
            <w:pPr>
              <w:rPr>
                <w:sz w:val="20"/>
                <w:szCs w:val="20"/>
              </w:rPr>
            </w:pPr>
          </w:p>
        </w:tc>
        <w:tc>
          <w:tcPr>
            <w:tcW w:w="3906"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4ACB8044" w14:textId="77777777" w:rsidR="000A31EE" w:rsidRDefault="000A31EE" w:rsidP="00F9200D">
            <w:pPr>
              <w:rPr>
                <w:rFonts w:ascii="Calibri" w:hAnsi="Calibri" w:cs="Calibri"/>
                <w:b/>
                <w:bCs/>
                <w:sz w:val="20"/>
                <w:szCs w:val="20"/>
              </w:rPr>
            </w:pPr>
            <w:r>
              <w:rPr>
                <w:rFonts w:ascii="Calibri" w:hAnsi="Calibri" w:cs="Calibri"/>
                <w:b/>
                <w:bCs/>
                <w:sz w:val="20"/>
                <w:szCs w:val="20"/>
              </w:rPr>
              <w:t>VAT or other Taxes</w:t>
            </w:r>
          </w:p>
        </w:tc>
        <w:tc>
          <w:tcPr>
            <w:tcW w:w="1444" w:type="dxa"/>
            <w:tcBorders>
              <w:top w:val="nil"/>
              <w:left w:val="nil"/>
              <w:bottom w:val="single" w:sz="4" w:space="0" w:color="auto"/>
              <w:right w:val="single" w:sz="8" w:space="0" w:color="auto"/>
            </w:tcBorders>
            <w:shd w:val="clear" w:color="auto" w:fill="auto"/>
            <w:noWrap/>
            <w:vAlign w:val="center"/>
            <w:hideMark/>
          </w:tcPr>
          <w:p w14:paraId="7C049601"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r w:rsidR="000A31EE" w14:paraId="089B75D8"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0C783C5C" w14:textId="77777777" w:rsidR="000A31EE" w:rsidRDefault="000A31EE" w:rsidP="00F9200D">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7BB05735" w14:textId="77777777" w:rsidR="000A31EE" w:rsidRDefault="000A31EE" w:rsidP="00F9200D">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370E7887" w14:textId="77777777" w:rsidR="000A31EE" w:rsidRDefault="000A31EE" w:rsidP="00F9200D">
            <w:pPr>
              <w:rPr>
                <w:sz w:val="20"/>
                <w:szCs w:val="20"/>
              </w:rPr>
            </w:pPr>
          </w:p>
        </w:tc>
        <w:tc>
          <w:tcPr>
            <w:tcW w:w="3906"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413298A7" w14:textId="77777777" w:rsidR="000A31EE" w:rsidRDefault="000A31EE" w:rsidP="00F9200D">
            <w:pPr>
              <w:rPr>
                <w:rFonts w:ascii="Calibri" w:hAnsi="Calibri" w:cs="Calibri"/>
                <w:b/>
                <w:bCs/>
                <w:sz w:val="20"/>
                <w:szCs w:val="20"/>
              </w:rPr>
            </w:pPr>
            <w:r>
              <w:rPr>
                <w:rFonts w:ascii="Calibri" w:hAnsi="Calibri" w:cs="Calibri"/>
                <w:b/>
                <w:bCs/>
                <w:sz w:val="20"/>
                <w:szCs w:val="20"/>
              </w:rPr>
              <w:t>Other Costs (please specify):</w:t>
            </w:r>
          </w:p>
        </w:tc>
        <w:tc>
          <w:tcPr>
            <w:tcW w:w="1444" w:type="dxa"/>
            <w:tcBorders>
              <w:top w:val="nil"/>
              <w:left w:val="nil"/>
              <w:bottom w:val="single" w:sz="4" w:space="0" w:color="auto"/>
              <w:right w:val="single" w:sz="8" w:space="0" w:color="auto"/>
            </w:tcBorders>
            <w:shd w:val="clear" w:color="auto" w:fill="auto"/>
            <w:noWrap/>
            <w:vAlign w:val="center"/>
            <w:hideMark/>
          </w:tcPr>
          <w:p w14:paraId="4D170EB1"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r w:rsidR="000A31EE" w14:paraId="4EE9B8C8" w14:textId="77777777" w:rsidTr="00EB228A">
        <w:trPr>
          <w:trHeight w:val="599"/>
        </w:trPr>
        <w:tc>
          <w:tcPr>
            <w:tcW w:w="4266" w:type="dxa"/>
            <w:gridSpan w:val="2"/>
            <w:tcBorders>
              <w:top w:val="nil"/>
              <w:left w:val="single" w:sz="8" w:space="0" w:color="auto"/>
              <w:bottom w:val="nil"/>
              <w:right w:val="nil"/>
            </w:tcBorders>
            <w:shd w:val="clear" w:color="auto" w:fill="auto"/>
            <w:vAlign w:val="center"/>
            <w:hideMark/>
          </w:tcPr>
          <w:p w14:paraId="4F049544" w14:textId="77777777" w:rsidR="000A31EE" w:rsidRDefault="000A31EE" w:rsidP="00F9200D">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1184" w:type="dxa"/>
            <w:tcBorders>
              <w:top w:val="nil"/>
              <w:left w:val="nil"/>
              <w:bottom w:val="nil"/>
              <w:right w:val="nil"/>
            </w:tcBorders>
            <w:shd w:val="clear" w:color="auto" w:fill="auto"/>
            <w:noWrap/>
            <w:vAlign w:val="center"/>
            <w:hideMark/>
          </w:tcPr>
          <w:p w14:paraId="7DDF3B93" w14:textId="77777777" w:rsidR="000A31EE" w:rsidRDefault="000A31EE" w:rsidP="00F9200D">
            <w:pPr>
              <w:rPr>
                <w:rFonts w:ascii="Calibri" w:hAnsi="Calibri" w:cs="Calibri"/>
                <w:sz w:val="20"/>
                <w:szCs w:val="20"/>
              </w:rPr>
            </w:pPr>
          </w:p>
        </w:tc>
        <w:tc>
          <w:tcPr>
            <w:tcW w:w="3906"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77FD697D" w14:textId="77777777" w:rsidR="000A31EE" w:rsidRDefault="000A31EE" w:rsidP="00F9200D">
            <w:pPr>
              <w:rPr>
                <w:rFonts w:ascii="Calibri" w:hAnsi="Calibri" w:cs="Calibri"/>
                <w:b/>
                <w:bCs/>
                <w:sz w:val="20"/>
                <w:szCs w:val="20"/>
              </w:rPr>
            </w:pPr>
            <w:r>
              <w:rPr>
                <w:rFonts w:ascii="Calibri" w:hAnsi="Calibri" w:cs="Calibri"/>
                <w:b/>
                <w:bCs/>
                <w:sz w:val="20"/>
                <w:szCs w:val="20"/>
              </w:rPr>
              <w:t xml:space="preserve">Discount (if any): </w:t>
            </w:r>
          </w:p>
        </w:tc>
        <w:tc>
          <w:tcPr>
            <w:tcW w:w="1444" w:type="dxa"/>
            <w:tcBorders>
              <w:top w:val="nil"/>
              <w:left w:val="nil"/>
              <w:bottom w:val="single" w:sz="4" w:space="0" w:color="auto"/>
              <w:right w:val="single" w:sz="8" w:space="0" w:color="auto"/>
            </w:tcBorders>
            <w:shd w:val="clear" w:color="auto" w:fill="auto"/>
            <w:noWrap/>
            <w:vAlign w:val="center"/>
            <w:hideMark/>
          </w:tcPr>
          <w:p w14:paraId="4FC4E09D"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r w:rsidR="000A31EE" w14:paraId="70CA345F" w14:textId="77777777" w:rsidTr="00EB228A">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7762B103" w14:textId="0C07060D" w:rsidR="000A31EE" w:rsidRDefault="000A31EE" w:rsidP="00F9200D">
            <w:pPr>
              <w:rPr>
                <w:rFonts w:ascii="Calibri" w:hAnsi="Calibri" w:cs="Calibri"/>
                <w:sz w:val="20"/>
                <w:szCs w:val="20"/>
              </w:rPr>
            </w:pPr>
            <w:r>
              <w:rPr>
                <w:rFonts w:ascii="Calibri" w:hAnsi="Calibri" w:cs="Calibri"/>
                <w:sz w:val="20"/>
                <w:szCs w:val="20"/>
              </w:rPr>
              <w:t>* All prices to include cost of delivery to GOAL - Khartoum.</w:t>
            </w:r>
          </w:p>
        </w:tc>
        <w:tc>
          <w:tcPr>
            <w:tcW w:w="1184" w:type="dxa"/>
            <w:tcBorders>
              <w:top w:val="nil"/>
              <w:left w:val="nil"/>
              <w:bottom w:val="single" w:sz="8" w:space="0" w:color="auto"/>
              <w:right w:val="nil"/>
            </w:tcBorders>
            <w:shd w:val="clear" w:color="auto" w:fill="auto"/>
            <w:noWrap/>
            <w:vAlign w:val="center"/>
            <w:hideMark/>
          </w:tcPr>
          <w:p w14:paraId="202DB08F" w14:textId="77777777" w:rsidR="000A31EE" w:rsidRDefault="000A31EE" w:rsidP="00F9200D">
            <w:pPr>
              <w:jc w:val="center"/>
              <w:rPr>
                <w:rFonts w:ascii="Calibri" w:hAnsi="Calibri" w:cs="Calibri"/>
                <w:sz w:val="20"/>
                <w:szCs w:val="20"/>
              </w:rPr>
            </w:pPr>
            <w:r>
              <w:rPr>
                <w:rFonts w:ascii="Calibri" w:hAnsi="Calibri" w:cs="Calibri"/>
                <w:sz w:val="20"/>
                <w:szCs w:val="20"/>
              </w:rPr>
              <w:t> </w:t>
            </w:r>
          </w:p>
        </w:tc>
        <w:tc>
          <w:tcPr>
            <w:tcW w:w="3906"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13DB2A28" w14:textId="77777777" w:rsidR="000A31EE" w:rsidRDefault="000A31EE" w:rsidP="00F9200D">
            <w:pPr>
              <w:rPr>
                <w:rFonts w:ascii="Calibri" w:hAnsi="Calibri" w:cs="Calibri"/>
                <w:b/>
                <w:bCs/>
                <w:sz w:val="20"/>
                <w:szCs w:val="20"/>
              </w:rPr>
            </w:pPr>
            <w:r>
              <w:rPr>
                <w:rFonts w:ascii="Calibri" w:hAnsi="Calibri" w:cs="Calibri"/>
                <w:b/>
                <w:bCs/>
                <w:sz w:val="20"/>
                <w:szCs w:val="20"/>
              </w:rPr>
              <w:t>GRAND TOTAL</w:t>
            </w:r>
          </w:p>
        </w:tc>
        <w:tc>
          <w:tcPr>
            <w:tcW w:w="1444" w:type="dxa"/>
            <w:tcBorders>
              <w:top w:val="nil"/>
              <w:left w:val="nil"/>
              <w:bottom w:val="single" w:sz="8" w:space="0" w:color="auto"/>
              <w:right w:val="single" w:sz="8" w:space="0" w:color="auto"/>
            </w:tcBorders>
            <w:shd w:val="clear" w:color="auto" w:fill="auto"/>
            <w:noWrap/>
            <w:vAlign w:val="center"/>
            <w:hideMark/>
          </w:tcPr>
          <w:p w14:paraId="59ECE997" w14:textId="77777777" w:rsidR="000A31EE" w:rsidRDefault="000A31EE" w:rsidP="00F9200D">
            <w:pPr>
              <w:jc w:val="center"/>
              <w:rPr>
                <w:rFonts w:ascii="Calibri" w:hAnsi="Calibri" w:cs="Calibri"/>
                <w:b/>
                <w:bCs/>
                <w:sz w:val="20"/>
                <w:szCs w:val="20"/>
              </w:rPr>
            </w:pPr>
            <w:r>
              <w:rPr>
                <w:rFonts w:ascii="Calibri" w:hAnsi="Calibri" w:cs="Calibri"/>
                <w:b/>
                <w:bCs/>
                <w:sz w:val="20"/>
                <w:szCs w:val="20"/>
              </w:rPr>
              <w:t> </w:t>
            </w:r>
          </w:p>
        </w:tc>
      </w:tr>
    </w:tbl>
    <w:p w14:paraId="7B9BD148" w14:textId="0492A15C" w:rsidR="00220A71" w:rsidRDefault="00220A71" w:rsidP="00196AD9">
      <w:pPr>
        <w:rPr>
          <w:b/>
          <w:bCs/>
        </w:rPr>
      </w:pPr>
    </w:p>
    <w:p w14:paraId="0844F255" w14:textId="0E7B47B9" w:rsidR="00161217" w:rsidRDefault="00161217" w:rsidP="00196AD9">
      <w:pPr>
        <w:rPr>
          <w:b/>
          <w:bCs/>
        </w:rPr>
      </w:pPr>
    </w:p>
    <w:tbl>
      <w:tblPr>
        <w:tblW w:w="10800" w:type="dxa"/>
        <w:tblLayout w:type="fixed"/>
        <w:tblLook w:val="04A0" w:firstRow="1" w:lastRow="0" w:firstColumn="1" w:lastColumn="0" w:noHBand="0" w:noVBand="1"/>
      </w:tblPr>
      <w:tblGrid>
        <w:gridCol w:w="1134"/>
        <w:gridCol w:w="3132"/>
        <w:gridCol w:w="1184"/>
        <w:gridCol w:w="1071"/>
        <w:gridCol w:w="1276"/>
        <w:gridCol w:w="1417"/>
        <w:gridCol w:w="1586"/>
      </w:tblGrid>
      <w:tr w:rsidR="00A05E6C" w14:paraId="562AF5D5" w14:textId="77777777" w:rsidTr="00EB228A">
        <w:trPr>
          <w:trHeight w:val="299"/>
        </w:trPr>
        <w:tc>
          <w:tcPr>
            <w:tcW w:w="1134" w:type="dxa"/>
            <w:tcBorders>
              <w:top w:val="nil"/>
              <w:left w:val="nil"/>
              <w:bottom w:val="nil"/>
              <w:right w:val="nil"/>
            </w:tcBorders>
            <w:shd w:val="clear" w:color="auto" w:fill="auto"/>
            <w:noWrap/>
            <w:vAlign w:val="center"/>
            <w:hideMark/>
          </w:tcPr>
          <w:p w14:paraId="44F58C61" w14:textId="77777777" w:rsidR="00A05E6C" w:rsidRDefault="00A05E6C" w:rsidP="00A05E6C">
            <w:pPr>
              <w:rPr>
                <w:rFonts w:ascii="Calibri" w:hAnsi="Calibri" w:cs="Calibri"/>
                <w:b/>
                <w:bCs/>
                <w:sz w:val="20"/>
                <w:szCs w:val="20"/>
              </w:rPr>
            </w:pPr>
          </w:p>
        </w:tc>
        <w:tc>
          <w:tcPr>
            <w:tcW w:w="3132" w:type="dxa"/>
            <w:tcBorders>
              <w:top w:val="nil"/>
              <w:left w:val="nil"/>
              <w:bottom w:val="nil"/>
              <w:right w:val="nil"/>
            </w:tcBorders>
            <w:shd w:val="clear" w:color="auto" w:fill="auto"/>
            <w:noWrap/>
            <w:vAlign w:val="center"/>
            <w:hideMark/>
          </w:tcPr>
          <w:p w14:paraId="1B174154" w14:textId="77777777" w:rsidR="00A05E6C" w:rsidRDefault="00A05E6C" w:rsidP="005D5339">
            <w:pPr>
              <w:jc w:val="center"/>
              <w:rPr>
                <w:sz w:val="20"/>
                <w:szCs w:val="20"/>
              </w:rPr>
            </w:pPr>
          </w:p>
        </w:tc>
        <w:tc>
          <w:tcPr>
            <w:tcW w:w="1184" w:type="dxa"/>
            <w:tcBorders>
              <w:top w:val="nil"/>
              <w:left w:val="nil"/>
              <w:bottom w:val="nil"/>
              <w:right w:val="nil"/>
            </w:tcBorders>
            <w:shd w:val="clear" w:color="auto" w:fill="auto"/>
            <w:noWrap/>
            <w:vAlign w:val="center"/>
            <w:hideMark/>
          </w:tcPr>
          <w:p w14:paraId="6631F00E" w14:textId="77777777" w:rsidR="00A05E6C" w:rsidRDefault="00A05E6C" w:rsidP="005D5339">
            <w:pPr>
              <w:jc w:val="center"/>
              <w:rPr>
                <w:sz w:val="20"/>
                <w:szCs w:val="20"/>
              </w:rPr>
            </w:pPr>
          </w:p>
        </w:tc>
        <w:tc>
          <w:tcPr>
            <w:tcW w:w="1071" w:type="dxa"/>
            <w:tcBorders>
              <w:top w:val="nil"/>
              <w:left w:val="nil"/>
              <w:bottom w:val="nil"/>
              <w:right w:val="nil"/>
            </w:tcBorders>
            <w:shd w:val="clear" w:color="auto" w:fill="auto"/>
            <w:noWrap/>
            <w:vAlign w:val="center"/>
            <w:hideMark/>
          </w:tcPr>
          <w:p w14:paraId="24D3404D" w14:textId="77777777" w:rsidR="00A05E6C" w:rsidRDefault="00A05E6C" w:rsidP="005D5339">
            <w:pPr>
              <w:jc w:val="center"/>
              <w:rPr>
                <w:sz w:val="20"/>
                <w:szCs w:val="20"/>
              </w:rPr>
            </w:pPr>
          </w:p>
        </w:tc>
        <w:tc>
          <w:tcPr>
            <w:tcW w:w="1276" w:type="dxa"/>
            <w:tcBorders>
              <w:top w:val="nil"/>
              <w:left w:val="nil"/>
              <w:bottom w:val="nil"/>
              <w:right w:val="nil"/>
            </w:tcBorders>
            <w:shd w:val="clear" w:color="auto" w:fill="auto"/>
            <w:noWrap/>
            <w:vAlign w:val="center"/>
            <w:hideMark/>
          </w:tcPr>
          <w:p w14:paraId="57567D13" w14:textId="77777777" w:rsidR="00A05E6C" w:rsidRDefault="00A05E6C" w:rsidP="005D5339">
            <w:pPr>
              <w:jc w:val="center"/>
              <w:rPr>
                <w:sz w:val="20"/>
                <w:szCs w:val="20"/>
              </w:rPr>
            </w:pPr>
          </w:p>
        </w:tc>
        <w:tc>
          <w:tcPr>
            <w:tcW w:w="1417" w:type="dxa"/>
            <w:tcBorders>
              <w:top w:val="nil"/>
              <w:left w:val="nil"/>
              <w:bottom w:val="nil"/>
              <w:right w:val="nil"/>
            </w:tcBorders>
            <w:shd w:val="clear" w:color="auto" w:fill="auto"/>
            <w:noWrap/>
            <w:vAlign w:val="center"/>
            <w:hideMark/>
          </w:tcPr>
          <w:p w14:paraId="2C091719" w14:textId="77777777" w:rsidR="00A05E6C" w:rsidRDefault="00A05E6C" w:rsidP="005D5339">
            <w:pPr>
              <w:jc w:val="center"/>
              <w:rPr>
                <w:sz w:val="20"/>
                <w:szCs w:val="20"/>
              </w:rPr>
            </w:pPr>
          </w:p>
        </w:tc>
        <w:tc>
          <w:tcPr>
            <w:tcW w:w="1586" w:type="dxa"/>
            <w:tcBorders>
              <w:top w:val="nil"/>
              <w:left w:val="nil"/>
              <w:bottom w:val="nil"/>
              <w:right w:val="nil"/>
            </w:tcBorders>
            <w:shd w:val="clear" w:color="auto" w:fill="auto"/>
            <w:vAlign w:val="center"/>
            <w:hideMark/>
          </w:tcPr>
          <w:p w14:paraId="73C7E1B6" w14:textId="77777777" w:rsidR="00A05E6C" w:rsidRDefault="00A05E6C" w:rsidP="005D5339">
            <w:pPr>
              <w:jc w:val="center"/>
              <w:rPr>
                <w:sz w:val="20"/>
                <w:szCs w:val="20"/>
              </w:rPr>
            </w:pPr>
          </w:p>
        </w:tc>
      </w:tr>
      <w:tr w:rsidR="00A05E6C" w14:paraId="5822225B" w14:textId="77777777" w:rsidTr="005D5339">
        <w:trPr>
          <w:trHeight w:val="570"/>
        </w:trPr>
        <w:tc>
          <w:tcPr>
            <w:tcW w:w="1134" w:type="dxa"/>
            <w:tcBorders>
              <w:top w:val="nil"/>
              <w:left w:val="nil"/>
              <w:bottom w:val="nil"/>
              <w:right w:val="nil"/>
            </w:tcBorders>
            <w:shd w:val="clear" w:color="auto" w:fill="auto"/>
            <w:noWrap/>
            <w:vAlign w:val="bottom"/>
            <w:hideMark/>
          </w:tcPr>
          <w:p w14:paraId="4925C9D0" w14:textId="77777777" w:rsidR="00A05E6C" w:rsidRDefault="00A05E6C" w:rsidP="005D5339">
            <w:pPr>
              <w:rPr>
                <w:rFonts w:ascii="Arial" w:hAnsi="Arial" w:cs="Arial"/>
                <w:sz w:val="20"/>
                <w:szCs w:val="20"/>
              </w:rPr>
            </w:pPr>
            <w:r>
              <w:rPr>
                <w:rFonts w:ascii="Arial" w:hAnsi="Arial" w:cs="Arial"/>
                <w:noProof/>
                <w:sz w:val="20"/>
                <w:szCs w:val="20"/>
              </w:rPr>
              <w:lastRenderedPageBreak/>
              <w:drawing>
                <wp:anchor distT="0" distB="0" distL="114300" distR="114300" simplePos="0" relativeHeight="251660291" behindDoc="0" locked="0" layoutInCell="1" allowOverlap="1" wp14:anchorId="2412822B" wp14:editId="7518671C">
                  <wp:simplePos x="0" y="0"/>
                  <wp:positionH relativeFrom="column">
                    <wp:posOffset>-27940</wp:posOffset>
                  </wp:positionH>
                  <wp:positionV relativeFrom="paragraph">
                    <wp:posOffset>-154305</wp:posOffset>
                  </wp:positionV>
                  <wp:extent cx="1250950" cy="456565"/>
                  <wp:effectExtent l="0" t="0" r="6350" b="635"/>
                  <wp:wrapNone/>
                  <wp:docPr id="1" name="Picture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000-000002000000}"/>
                              </a:ext>
                            </a:extLst>
                          </pic:cNvPr>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0950" cy="4565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305" w:type="dxa"/>
              <w:tblCellSpacing w:w="0" w:type="dxa"/>
              <w:tblLayout w:type="fixed"/>
              <w:tblCellMar>
                <w:left w:w="0" w:type="dxa"/>
                <w:right w:w="0" w:type="dxa"/>
              </w:tblCellMar>
              <w:tblLook w:val="04A0" w:firstRow="1" w:lastRow="0" w:firstColumn="1" w:lastColumn="0" w:noHBand="0" w:noVBand="1"/>
            </w:tblPr>
            <w:tblGrid>
              <w:gridCol w:w="1305"/>
            </w:tblGrid>
            <w:tr w:rsidR="00A05E6C" w14:paraId="50D06198" w14:textId="77777777" w:rsidTr="005D5339">
              <w:trPr>
                <w:trHeight w:val="570"/>
                <w:tblCellSpacing w:w="0" w:type="dxa"/>
              </w:trPr>
              <w:tc>
                <w:tcPr>
                  <w:tcW w:w="1305" w:type="dxa"/>
                  <w:tcBorders>
                    <w:top w:val="nil"/>
                    <w:left w:val="nil"/>
                    <w:bottom w:val="nil"/>
                    <w:right w:val="nil"/>
                  </w:tcBorders>
                  <w:shd w:val="clear" w:color="auto" w:fill="auto"/>
                  <w:noWrap/>
                  <w:vAlign w:val="center"/>
                  <w:hideMark/>
                </w:tcPr>
                <w:p w14:paraId="49BC1DCF" w14:textId="77777777" w:rsidR="00A05E6C" w:rsidRDefault="00A05E6C" w:rsidP="005D5339">
                  <w:pPr>
                    <w:rPr>
                      <w:rFonts w:ascii="Arial" w:hAnsi="Arial" w:cs="Arial"/>
                      <w:sz w:val="20"/>
                      <w:szCs w:val="20"/>
                    </w:rPr>
                  </w:pPr>
                </w:p>
              </w:tc>
            </w:tr>
          </w:tbl>
          <w:p w14:paraId="653CE46D" w14:textId="77777777" w:rsidR="00A05E6C" w:rsidRDefault="00A05E6C" w:rsidP="005D5339">
            <w:pPr>
              <w:rPr>
                <w:rFonts w:ascii="Arial" w:hAnsi="Arial" w:cs="Arial"/>
                <w:sz w:val="20"/>
                <w:szCs w:val="20"/>
              </w:rPr>
            </w:pPr>
          </w:p>
        </w:tc>
        <w:tc>
          <w:tcPr>
            <w:tcW w:w="9666" w:type="dxa"/>
            <w:gridSpan w:val="6"/>
            <w:tcBorders>
              <w:top w:val="nil"/>
              <w:left w:val="nil"/>
              <w:bottom w:val="nil"/>
              <w:right w:val="nil"/>
            </w:tcBorders>
            <w:shd w:val="clear" w:color="auto" w:fill="auto"/>
            <w:vAlign w:val="center"/>
            <w:hideMark/>
          </w:tcPr>
          <w:p w14:paraId="6C140C20" w14:textId="77777777" w:rsidR="00A05E6C" w:rsidRDefault="00A05E6C" w:rsidP="005D5339">
            <w:pPr>
              <w:jc w:val="center"/>
              <w:rPr>
                <w:rFonts w:ascii="Calibri" w:hAnsi="Calibri" w:cs="Calibri"/>
                <w:b/>
                <w:bCs/>
                <w:sz w:val="20"/>
                <w:szCs w:val="20"/>
              </w:rPr>
            </w:pPr>
          </w:p>
        </w:tc>
      </w:tr>
      <w:tr w:rsidR="00A05E6C" w14:paraId="3978553F" w14:textId="77777777" w:rsidTr="00EB228A">
        <w:trPr>
          <w:trHeight w:val="442"/>
        </w:trPr>
        <w:tc>
          <w:tcPr>
            <w:tcW w:w="1134" w:type="dxa"/>
            <w:tcBorders>
              <w:top w:val="nil"/>
              <w:left w:val="nil"/>
              <w:bottom w:val="nil"/>
              <w:right w:val="nil"/>
            </w:tcBorders>
            <w:shd w:val="clear" w:color="auto" w:fill="auto"/>
            <w:noWrap/>
            <w:vAlign w:val="center"/>
            <w:hideMark/>
          </w:tcPr>
          <w:p w14:paraId="308CEB48" w14:textId="77777777" w:rsidR="00A05E6C" w:rsidRDefault="00A05E6C" w:rsidP="005D5339">
            <w:pPr>
              <w:rPr>
                <w:sz w:val="20"/>
                <w:szCs w:val="20"/>
              </w:rPr>
            </w:pPr>
          </w:p>
        </w:tc>
        <w:tc>
          <w:tcPr>
            <w:tcW w:w="8080" w:type="dxa"/>
            <w:gridSpan w:val="5"/>
            <w:tcBorders>
              <w:top w:val="nil"/>
              <w:left w:val="nil"/>
              <w:bottom w:val="nil"/>
              <w:right w:val="nil"/>
            </w:tcBorders>
            <w:shd w:val="clear" w:color="auto" w:fill="DCE6F1"/>
            <w:vAlign w:val="center"/>
            <w:hideMark/>
          </w:tcPr>
          <w:p w14:paraId="292AE40D" w14:textId="77777777" w:rsidR="00A05E6C" w:rsidRDefault="00A05E6C" w:rsidP="005D5339">
            <w:pPr>
              <w:jc w:val="center"/>
              <w:rPr>
                <w:rFonts w:ascii="Calibri" w:hAnsi="Calibri" w:cs="Calibri"/>
                <w:b/>
                <w:bCs/>
                <w:sz w:val="20"/>
                <w:szCs w:val="20"/>
                <w:u w:val="single"/>
              </w:rPr>
            </w:pPr>
            <w:r>
              <w:rPr>
                <w:rFonts w:ascii="Calibri" w:hAnsi="Calibri" w:cs="Calibri"/>
                <w:b/>
                <w:bCs/>
                <w:sz w:val="20"/>
                <w:szCs w:val="20"/>
                <w:u w:val="single"/>
              </w:rPr>
              <w:t>G/S/KHT/P/2818/2819/1261/2021/ PPE Supplies - GOAL Sudan</w:t>
            </w:r>
          </w:p>
        </w:tc>
        <w:tc>
          <w:tcPr>
            <w:tcW w:w="1586" w:type="dxa"/>
            <w:tcBorders>
              <w:top w:val="nil"/>
              <w:left w:val="nil"/>
              <w:bottom w:val="nil"/>
              <w:right w:val="nil"/>
            </w:tcBorders>
            <w:shd w:val="clear" w:color="auto" w:fill="auto"/>
            <w:vAlign w:val="center"/>
            <w:hideMark/>
          </w:tcPr>
          <w:p w14:paraId="6D7B97B8" w14:textId="77777777" w:rsidR="00A05E6C" w:rsidRDefault="00A05E6C" w:rsidP="005D5339">
            <w:pPr>
              <w:jc w:val="center"/>
              <w:rPr>
                <w:rFonts w:ascii="Calibri" w:hAnsi="Calibri" w:cs="Calibri"/>
                <w:b/>
                <w:bCs/>
                <w:sz w:val="20"/>
                <w:szCs w:val="20"/>
                <w:u w:val="single"/>
              </w:rPr>
            </w:pPr>
          </w:p>
        </w:tc>
      </w:tr>
      <w:tr w:rsidR="00A05E6C" w14:paraId="65B0FAE3" w14:textId="77777777" w:rsidTr="00EB228A">
        <w:trPr>
          <w:trHeight w:val="285"/>
        </w:trPr>
        <w:tc>
          <w:tcPr>
            <w:tcW w:w="1134" w:type="dxa"/>
            <w:tcBorders>
              <w:top w:val="nil"/>
              <w:left w:val="nil"/>
              <w:bottom w:val="nil"/>
              <w:right w:val="nil"/>
            </w:tcBorders>
            <w:shd w:val="clear" w:color="auto" w:fill="auto"/>
            <w:noWrap/>
            <w:vAlign w:val="center"/>
            <w:hideMark/>
          </w:tcPr>
          <w:p w14:paraId="586B1ED6" w14:textId="77777777" w:rsidR="00A05E6C" w:rsidRDefault="00A05E6C" w:rsidP="005D5339">
            <w:pPr>
              <w:rPr>
                <w:sz w:val="20"/>
                <w:szCs w:val="20"/>
              </w:rPr>
            </w:pPr>
          </w:p>
        </w:tc>
        <w:tc>
          <w:tcPr>
            <w:tcW w:w="3132" w:type="dxa"/>
            <w:tcBorders>
              <w:top w:val="nil"/>
              <w:left w:val="nil"/>
              <w:bottom w:val="nil"/>
              <w:right w:val="nil"/>
            </w:tcBorders>
            <w:shd w:val="clear" w:color="auto" w:fill="auto"/>
            <w:noWrap/>
            <w:vAlign w:val="center"/>
            <w:hideMark/>
          </w:tcPr>
          <w:p w14:paraId="208AE67D" w14:textId="77777777" w:rsidR="00A05E6C" w:rsidRDefault="00A05E6C" w:rsidP="005D5339">
            <w:pPr>
              <w:rPr>
                <w:sz w:val="20"/>
                <w:szCs w:val="20"/>
              </w:rPr>
            </w:pPr>
          </w:p>
        </w:tc>
        <w:tc>
          <w:tcPr>
            <w:tcW w:w="1184" w:type="dxa"/>
            <w:tcBorders>
              <w:top w:val="nil"/>
              <w:left w:val="nil"/>
              <w:bottom w:val="nil"/>
              <w:right w:val="nil"/>
            </w:tcBorders>
            <w:shd w:val="clear" w:color="auto" w:fill="auto"/>
            <w:noWrap/>
            <w:vAlign w:val="center"/>
            <w:hideMark/>
          </w:tcPr>
          <w:p w14:paraId="0BB90EB9" w14:textId="77777777" w:rsidR="00A05E6C" w:rsidRDefault="00A05E6C" w:rsidP="005D5339">
            <w:pPr>
              <w:rPr>
                <w:sz w:val="20"/>
                <w:szCs w:val="20"/>
              </w:rPr>
            </w:pPr>
          </w:p>
        </w:tc>
        <w:tc>
          <w:tcPr>
            <w:tcW w:w="1071" w:type="dxa"/>
            <w:tcBorders>
              <w:top w:val="nil"/>
              <w:left w:val="nil"/>
              <w:bottom w:val="nil"/>
              <w:right w:val="nil"/>
            </w:tcBorders>
            <w:shd w:val="clear" w:color="auto" w:fill="auto"/>
            <w:vAlign w:val="center"/>
            <w:hideMark/>
          </w:tcPr>
          <w:p w14:paraId="5576835B" w14:textId="77777777" w:rsidR="00A05E6C" w:rsidRDefault="00A05E6C" w:rsidP="005D5339">
            <w:pPr>
              <w:rPr>
                <w:sz w:val="20"/>
                <w:szCs w:val="20"/>
              </w:rPr>
            </w:pPr>
          </w:p>
        </w:tc>
        <w:tc>
          <w:tcPr>
            <w:tcW w:w="1276" w:type="dxa"/>
            <w:tcBorders>
              <w:top w:val="nil"/>
              <w:left w:val="nil"/>
              <w:bottom w:val="nil"/>
              <w:right w:val="nil"/>
            </w:tcBorders>
            <w:shd w:val="clear" w:color="auto" w:fill="auto"/>
            <w:vAlign w:val="center"/>
            <w:hideMark/>
          </w:tcPr>
          <w:p w14:paraId="3E9A2415" w14:textId="77777777" w:rsidR="00A05E6C" w:rsidRDefault="00A05E6C" w:rsidP="005D5339">
            <w:pPr>
              <w:jc w:val="center"/>
              <w:rPr>
                <w:sz w:val="20"/>
                <w:szCs w:val="20"/>
              </w:rPr>
            </w:pPr>
          </w:p>
        </w:tc>
        <w:tc>
          <w:tcPr>
            <w:tcW w:w="1417" w:type="dxa"/>
            <w:tcBorders>
              <w:top w:val="nil"/>
              <w:left w:val="nil"/>
              <w:bottom w:val="nil"/>
              <w:right w:val="nil"/>
            </w:tcBorders>
            <w:shd w:val="clear" w:color="auto" w:fill="auto"/>
            <w:vAlign w:val="center"/>
            <w:hideMark/>
          </w:tcPr>
          <w:p w14:paraId="3A67144B" w14:textId="77777777" w:rsidR="00A05E6C" w:rsidRDefault="00A05E6C" w:rsidP="005D5339">
            <w:pPr>
              <w:jc w:val="center"/>
              <w:rPr>
                <w:sz w:val="20"/>
                <w:szCs w:val="20"/>
              </w:rPr>
            </w:pPr>
          </w:p>
        </w:tc>
        <w:tc>
          <w:tcPr>
            <w:tcW w:w="1586" w:type="dxa"/>
            <w:tcBorders>
              <w:top w:val="nil"/>
              <w:left w:val="nil"/>
              <w:bottom w:val="nil"/>
              <w:right w:val="nil"/>
            </w:tcBorders>
            <w:shd w:val="clear" w:color="auto" w:fill="auto"/>
            <w:vAlign w:val="center"/>
            <w:hideMark/>
          </w:tcPr>
          <w:p w14:paraId="1F8252D8" w14:textId="77777777" w:rsidR="00A05E6C" w:rsidRDefault="00A05E6C" w:rsidP="005D5339">
            <w:pPr>
              <w:rPr>
                <w:sz w:val="20"/>
                <w:szCs w:val="20"/>
              </w:rPr>
            </w:pPr>
          </w:p>
        </w:tc>
      </w:tr>
      <w:tr w:rsidR="00A05E6C" w14:paraId="684A6C6E" w14:textId="77777777" w:rsidTr="00EB228A">
        <w:trPr>
          <w:trHeight w:val="45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195CF2C" w14:textId="77777777" w:rsidR="00A05E6C" w:rsidRDefault="00A05E6C" w:rsidP="005D5339">
            <w:pPr>
              <w:rPr>
                <w:rFonts w:ascii="Calibri" w:hAnsi="Calibri" w:cs="Calibri"/>
                <w:b/>
                <w:bCs/>
                <w:sz w:val="20"/>
                <w:szCs w:val="20"/>
              </w:rPr>
            </w:pPr>
            <w:r>
              <w:rPr>
                <w:rFonts w:ascii="Calibri" w:hAnsi="Calibri" w:cs="Calibri"/>
                <w:b/>
                <w:bCs/>
                <w:sz w:val="20"/>
                <w:szCs w:val="20"/>
              </w:rPr>
              <w:t xml:space="preserve">Vendor Name: </w:t>
            </w:r>
          </w:p>
        </w:tc>
        <w:tc>
          <w:tcPr>
            <w:tcW w:w="3132" w:type="dxa"/>
            <w:tcBorders>
              <w:top w:val="single" w:sz="8" w:space="0" w:color="auto"/>
              <w:left w:val="nil"/>
              <w:bottom w:val="single" w:sz="4" w:space="0" w:color="auto"/>
              <w:right w:val="single" w:sz="4" w:space="0" w:color="auto"/>
            </w:tcBorders>
            <w:shd w:val="clear" w:color="auto" w:fill="auto"/>
            <w:noWrap/>
            <w:vAlign w:val="center"/>
            <w:hideMark/>
          </w:tcPr>
          <w:p w14:paraId="7B39BCB9" w14:textId="77777777" w:rsidR="00A05E6C" w:rsidRDefault="00A05E6C" w:rsidP="005D5339">
            <w:pPr>
              <w:rPr>
                <w:rFonts w:ascii="Calibri" w:hAnsi="Calibri" w:cs="Calibri"/>
                <w:sz w:val="20"/>
                <w:szCs w:val="20"/>
              </w:rPr>
            </w:pPr>
            <w:r>
              <w:rPr>
                <w:rFonts w:ascii="Calibri" w:hAnsi="Calibri" w:cs="Calibri"/>
                <w:sz w:val="20"/>
                <w:szCs w:val="20"/>
              </w:rPr>
              <w:t> </w:t>
            </w:r>
          </w:p>
        </w:tc>
        <w:tc>
          <w:tcPr>
            <w:tcW w:w="1184" w:type="dxa"/>
            <w:tcBorders>
              <w:top w:val="single" w:sz="8" w:space="0" w:color="auto"/>
              <w:left w:val="nil"/>
              <w:bottom w:val="single" w:sz="4" w:space="0" w:color="auto"/>
              <w:right w:val="single" w:sz="4" w:space="0" w:color="auto"/>
            </w:tcBorders>
            <w:shd w:val="clear" w:color="auto" w:fill="auto"/>
            <w:noWrap/>
            <w:vAlign w:val="center"/>
            <w:hideMark/>
          </w:tcPr>
          <w:p w14:paraId="7109FB11" w14:textId="77777777" w:rsidR="00A05E6C" w:rsidRDefault="00A05E6C" w:rsidP="005D5339">
            <w:pPr>
              <w:rPr>
                <w:rFonts w:ascii="Calibri" w:hAnsi="Calibri" w:cs="Calibri"/>
                <w:sz w:val="20"/>
                <w:szCs w:val="20"/>
              </w:rPr>
            </w:pPr>
            <w:r>
              <w:rPr>
                <w:rFonts w:ascii="Calibri" w:hAnsi="Calibri" w:cs="Calibri"/>
                <w:sz w:val="20"/>
                <w:szCs w:val="20"/>
              </w:rPr>
              <w:t> </w:t>
            </w:r>
          </w:p>
        </w:tc>
        <w:tc>
          <w:tcPr>
            <w:tcW w:w="1071" w:type="dxa"/>
            <w:tcBorders>
              <w:top w:val="single" w:sz="8" w:space="0" w:color="auto"/>
              <w:left w:val="nil"/>
              <w:bottom w:val="single" w:sz="4" w:space="0" w:color="auto"/>
              <w:right w:val="single" w:sz="4" w:space="0" w:color="auto"/>
            </w:tcBorders>
            <w:shd w:val="clear" w:color="auto" w:fill="auto"/>
            <w:vAlign w:val="center"/>
            <w:hideMark/>
          </w:tcPr>
          <w:p w14:paraId="26F1B0BD" w14:textId="77777777" w:rsidR="00A05E6C" w:rsidRDefault="00A05E6C" w:rsidP="005D5339">
            <w:pPr>
              <w:jc w:val="center"/>
              <w:rPr>
                <w:rFonts w:ascii="Calibri" w:hAnsi="Calibri" w:cs="Calibri"/>
                <w:b/>
                <w:bCs/>
                <w:sz w:val="20"/>
                <w:szCs w:val="20"/>
              </w:rPr>
            </w:pPr>
            <w:r>
              <w:rPr>
                <w:rFonts w:ascii="Calibri" w:hAnsi="Calibri" w:cs="Calibri"/>
                <w:b/>
                <w:bCs/>
                <w:sz w:val="20"/>
                <w:szCs w:val="20"/>
              </w:rPr>
              <w:t>Offer Validity:</w:t>
            </w:r>
          </w:p>
        </w:tc>
        <w:tc>
          <w:tcPr>
            <w:tcW w:w="4279" w:type="dxa"/>
            <w:gridSpan w:val="3"/>
            <w:tcBorders>
              <w:top w:val="single" w:sz="8" w:space="0" w:color="auto"/>
              <w:left w:val="nil"/>
              <w:bottom w:val="single" w:sz="4" w:space="0" w:color="auto"/>
              <w:right w:val="single" w:sz="8" w:space="0" w:color="000000" w:themeColor="text1"/>
            </w:tcBorders>
            <w:shd w:val="clear" w:color="auto" w:fill="auto"/>
            <w:noWrap/>
            <w:vAlign w:val="center"/>
            <w:hideMark/>
          </w:tcPr>
          <w:p w14:paraId="21161C5A"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r>
      <w:tr w:rsidR="00A05E6C" w14:paraId="0D6CAA10" w14:textId="77777777" w:rsidTr="00EB228A">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A2E9999" w14:textId="77777777" w:rsidR="00A05E6C" w:rsidRDefault="00A05E6C" w:rsidP="005D5339">
            <w:pPr>
              <w:rPr>
                <w:rFonts w:ascii="Calibri" w:hAnsi="Calibri" w:cs="Calibri"/>
                <w:b/>
                <w:bCs/>
                <w:sz w:val="20"/>
                <w:szCs w:val="20"/>
              </w:rPr>
            </w:pPr>
            <w:r>
              <w:rPr>
                <w:rFonts w:ascii="Calibri" w:hAnsi="Calibri" w:cs="Calibri"/>
                <w:b/>
                <w:bCs/>
                <w:sz w:val="20"/>
                <w:szCs w:val="20"/>
              </w:rPr>
              <w:t>Position</w:t>
            </w:r>
          </w:p>
        </w:tc>
        <w:tc>
          <w:tcPr>
            <w:tcW w:w="3132" w:type="dxa"/>
            <w:tcBorders>
              <w:top w:val="nil"/>
              <w:left w:val="nil"/>
              <w:bottom w:val="single" w:sz="4" w:space="0" w:color="auto"/>
              <w:right w:val="single" w:sz="4" w:space="0" w:color="auto"/>
            </w:tcBorders>
            <w:shd w:val="clear" w:color="auto" w:fill="auto"/>
            <w:noWrap/>
            <w:vAlign w:val="center"/>
            <w:hideMark/>
          </w:tcPr>
          <w:p w14:paraId="38C729B2"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4" w:space="0" w:color="auto"/>
              <w:right w:val="single" w:sz="4" w:space="0" w:color="auto"/>
            </w:tcBorders>
            <w:shd w:val="clear" w:color="auto" w:fill="auto"/>
            <w:noWrap/>
            <w:vAlign w:val="center"/>
            <w:hideMark/>
          </w:tcPr>
          <w:p w14:paraId="4B976476"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1071" w:type="dxa"/>
            <w:tcBorders>
              <w:top w:val="nil"/>
              <w:left w:val="nil"/>
              <w:bottom w:val="single" w:sz="4" w:space="0" w:color="auto"/>
              <w:right w:val="single" w:sz="4" w:space="0" w:color="auto"/>
            </w:tcBorders>
            <w:shd w:val="clear" w:color="auto" w:fill="auto"/>
            <w:vAlign w:val="center"/>
            <w:hideMark/>
          </w:tcPr>
          <w:p w14:paraId="09F5D1B2" w14:textId="77777777" w:rsidR="00A05E6C" w:rsidRDefault="00A05E6C" w:rsidP="005D5339">
            <w:pPr>
              <w:jc w:val="center"/>
              <w:rPr>
                <w:rFonts w:ascii="Calibri" w:hAnsi="Calibri" w:cs="Calibri"/>
                <w:b/>
                <w:bCs/>
                <w:sz w:val="20"/>
                <w:szCs w:val="20"/>
              </w:rPr>
            </w:pPr>
            <w:r>
              <w:rPr>
                <w:rFonts w:ascii="Calibri" w:hAnsi="Calibri" w:cs="Calibri"/>
                <w:b/>
                <w:bCs/>
                <w:sz w:val="20"/>
                <w:szCs w:val="20"/>
              </w:rPr>
              <w:t>Currency of Offer</w:t>
            </w:r>
          </w:p>
        </w:tc>
        <w:tc>
          <w:tcPr>
            <w:tcW w:w="4279" w:type="dxa"/>
            <w:gridSpan w:val="3"/>
            <w:tcBorders>
              <w:top w:val="single" w:sz="4" w:space="0" w:color="auto"/>
              <w:left w:val="nil"/>
              <w:bottom w:val="single" w:sz="4" w:space="0" w:color="auto"/>
              <w:right w:val="single" w:sz="8" w:space="0" w:color="000000" w:themeColor="text1"/>
            </w:tcBorders>
            <w:shd w:val="clear" w:color="auto" w:fill="auto"/>
            <w:vAlign w:val="center"/>
            <w:hideMark/>
          </w:tcPr>
          <w:p w14:paraId="367A5070" w14:textId="77777777" w:rsidR="00A05E6C" w:rsidRDefault="00A05E6C" w:rsidP="005D5339">
            <w:pPr>
              <w:jc w:val="center"/>
              <w:rPr>
                <w:rFonts w:ascii="Calibri" w:hAnsi="Calibri" w:cs="Calibri"/>
                <w:b/>
                <w:bCs/>
                <w:sz w:val="20"/>
                <w:szCs w:val="20"/>
              </w:rPr>
            </w:pPr>
            <w:r>
              <w:rPr>
                <w:rFonts w:ascii="Calibri" w:hAnsi="Calibri" w:cs="Calibri"/>
                <w:b/>
                <w:bCs/>
                <w:sz w:val="20"/>
                <w:szCs w:val="20"/>
              </w:rPr>
              <w:t>USD </w:t>
            </w:r>
          </w:p>
        </w:tc>
      </w:tr>
      <w:tr w:rsidR="00A05E6C" w14:paraId="47B6D78F" w14:textId="77777777" w:rsidTr="005D5339">
        <w:trPr>
          <w:trHeight w:val="456"/>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1CC4E555" w14:textId="77777777" w:rsidR="00A05E6C" w:rsidRDefault="00A05E6C" w:rsidP="005D5339">
            <w:pPr>
              <w:rPr>
                <w:rFonts w:ascii="Calibri" w:hAnsi="Calibri" w:cs="Calibri"/>
                <w:b/>
                <w:bCs/>
                <w:sz w:val="20"/>
                <w:szCs w:val="20"/>
              </w:rPr>
            </w:pPr>
            <w:r>
              <w:rPr>
                <w:rFonts w:ascii="Calibri" w:hAnsi="Calibri" w:cs="Calibri"/>
                <w:b/>
                <w:bCs/>
                <w:sz w:val="20"/>
                <w:szCs w:val="20"/>
              </w:rPr>
              <w:t>Signature</w:t>
            </w:r>
          </w:p>
        </w:tc>
        <w:tc>
          <w:tcPr>
            <w:tcW w:w="3132" w:type="dxa"/>
            <w:tcBorders>
              <w:top w:val="nil"/>
              <w:left w:val="nil"/>
              <w:bottom w:val="single" w:sz="4" w:space="0" w:color="auto"/>
              <w:right w:val="single" w:sz="4" w:space="0" w:color="auto"/>
            </w:tcBorders>
            <w:shd w:val="clear" w:color="auto" w:fill="auto"/>
            <w:noWrap/>
            <w:vAlign w:val="center"/>
            <w:hideMark/>
          </w:tcPr>
          <w:p w14:paraId="489EA63A"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nil"/>
              <w:right w:val="nil"/>
            </w:tcBorders>
            <w:shd w:val="clear" w:color="auto" w:fill="auto"/>
            <w:noWrap/>
            <w:vAlign w:val="center"/>
            <w:hideMark/>
          </w:tcPr>
          <w:p w14:paraId="095BC954"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restart"/>
            <w:tcBorders>
              <w:top w:val="single" w:sz="4" w:space="0" w:color="auto"/>
              <w:left w:val="single" w:sz="4" w:space="0" w:color="auto"/>
              <w:bottom w:val="single" w:sz="8" w:space="0" w:color="000000" w:themeColor="text1"/>
              <w:right w:val="single" w:sz="8" w:space="0" w:color="000000" w:themeColor="text1"/>
            </w:tcBorders>
            <w:shd w:val="clear" w:color="auto" w:fill="auto"/>
            <w:vAlign w:val="center"/>
            <w:hideMark/>
          </w:tcPr>
          <w:p w14:paraId="21474F38" w14:textId="77777777" w:rsidR="00A05E6C" w:rsidRDefault="00A05E6C" w:rsidP="005D5339">
            <w:pPr>
              <w:rPr>
                <w:rFonts w:ascii="Calibri" w:hAnsi="Calibri" w:cs="Calibri"/>
                <w:b/>
                <w:bCs/>
                <w:sz w:val="20"/>
                <w:szCs w:val="20"/>
              </w:rPr>
            </w:pPr>
            <w:r>
              <w:rPr>
                <w:rFonts w:ascii="Calibri" w:hAnsi="Calibri" w:cs="Calibri"/>
                <w:b/>
                <w:bCs/>
                <w:sz w:val="20"/>
                <w:szCs w:val="20"/>
              </w:rPr>
              <w:t>Company Stamp:</w:t>
            </w:r>
          </w:p>
        </w:tc>
      </w:tr>
      <w:tr w:rsidR="00A05E6C" w14:paraId="3F2C5F84" w14:textId="77777777" w:rsidTr="005D5339">
        <w:trPr>
          <w:trHeight w:val="456"/>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4C7855FA" w14:textId="77777777" w:rsidR="00A05E6C" w:rsidRDefault="00A05E6C" w:rsidP="005D5339">
            <w:pPr>
              <w:rPr>
                <w:rFonts w:ascii="Calibri" w:hAnsi="Calibri" w:cs="Calibri"/>
                <w:b/>
                <w:bCs/>
                <w:sz w:val="20"/>
                <w:szCs w:val="20"/>
              </w:rPr>
            </w:pPr>
            <w:r>
              <w:rPr>
                <w:rFonts w:ascii="Calibri" w:hAnsi="Calibri" w:cs="Calibri"/>
                <w:b/>
                <w:bCs/>
                <w:sz w:val="20"/>
                <w:szCs w:val="20"/>
              </w:rPr>
              <w:t>Date</w:t>
            </w:r>
          </w:p>
        </w:tc>
        <w:tc>
          <w:tcPr>
            <w:tcW w:w="3132" w:type="dxa"/>
            <w:tcBorders>
              <w:top w:val="nil"/>
              <w:left w:val="nil"/>
              <w:bottom w:val="single" w:sz="8" w:space="0" w:color="auto"/>
              <w:right w:val="single" w:sz="4" w:space="0" w:color="auto"/>
            </w:tcBorders>
            <w:shd w:val="clear" w:color="auto" w:fill="auto"/>
            <w:noWrap/>
            <w:vAlign w:val="center"/>
            <w:hideMark/>
          </w:tcPr>
          <w:p w14:paraId="3F87272B"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1184" w:type="dxa"/>
            <w:tcBorders>
              <w:top w:val="nil"/>
              <w:left w:val="nil"/>
              <w:bottom w:val="single" w:sz="8" w:space="0" w:color="auto"/>
              <w:right w:val="nil"/>
            </w:tcBorders>
            <w:shd w:val="clear" w:color="auto" w:fill="auto"/>
            <w:noWrap/>
            <w:vAlign w:val="center"/>
            <w:hideMark/>
          </w:tcPr>
          <w:p w14:paraId="3EF6842C" w14:textId="77777777" w:rsidR="00A05E6C" w:rsidRDefault="00A05E6C" w:rsidP="005D5339">
            <w:pPr>
              <w:jc w:val="center"/>
              <w:rPr>
                <w:rFonts w:ascii="Calibri" w:hAnsi="Calibri" w:cs="Calibri"/>
                <w:b/>
                <w:bCs/>
                <w:sz w:val="20"/>
                <w:szCs w:val="20"/>
              </w:rPr>
            </w:pPr>
            <w:r>
              <w:rPr>
                <w:rFonts w:ascii="Calibri" w:hAnsi="Calibri" w:cs="Calibri"/>
                <w:b/>
                <w:bCs/>
                <w:sz w:val="20"/>
                <w:szCs w:val="20"/>
              </w:rPr>
              <w:t> </w:t>
            </w:r>
          </w:p>
        </w:tc>
        <w:tc>
          <w:tcPr>
            <w:tcW w:w="5350" w:type="dxa"/>
            <w:gridSpan w:val="4"/>
            <w:vMerge/>
            <w:vAlign w:val="center"/>
            <w:hideMark/>
          </w:tcPr>
          <w:p w14:paraId="123966E0" w14:textId="77777777" w:rsidR="00A05E6C" w:rsidRDefault="00A05E6C" w:rsidP="005D5339">
            <w:pPr>
              <w:rPr>
                <w:rFonts w:ascii="Calibri" w:hAnsi="Calibri" w:cs="Calibri"/>
                <w:b/>
                <w:bCs/>
                <w:sz w:val="20"/>
                <w:szCs w:val="20"/>
              </w:rPr>
            </w:pPr>
          </w:p>
        </w:tc>
      </w:tr>
      <w:tr w:rsidR="00A05E6C" w14:paraId="07EE7390" w14:textId="77777777" w:rsidTr="005D5339">
        <w:trPr>
          <w:trHeight w:val="256"/>
        </w:trPr>
        <w:tc>
          <w:tcPr>
            <w:tcW w:w="10800" w:type="dxa"/>
            <w:gridSpan w:val="7"/>
            <w:tcBorders>
              <w:top w:val="single" w:sz="8" w:space="0" w:color="auto"/>
              <w:left w:val="single" w:sz="8" w:space="0" w:color="auto"/>
              <w:bottom w:val="single" w:sz="8" w:space="0" w:color="auto"/>
              <w:right w:val="single" w:sz="8" w:space="0" w:color="000000" w:themeColor="text1"/>
            </w:tcBorders>
            <w:shd w:val="clear" w:color="auto" w:fill="FCD5B4"/>
            <w:noWrap/>
            <w:vAlign w:val="center"/>
            <w:hideMark/>
          </w:tcPr>
          <w:p w14:paraId="24591103" w14:textId="75AC104B" w:rsidR="00A05E6C" w:rsidRDefault="00A05E6C" w:rsidP="00A05E6C">
            <w:pPr>
              <w:jc w:val="center"/>
              <w:rPr>
                <w:rFonts w:ascii="Calibri" w:hAnsi="Calibri" w:cs="Calibri"/>
                <w:b/>
                <w:bCs/>
                <w:sz w:val="20"/>
                <w:szCs w:val="20"/>
              </w:rPr>
            </w:pPr>
            <w:r w:rsidRPr="00161217">
              <w:rPr>
                <w:rFonts w:ascii="Calibri" w:hAnsi="Calibri" w:cs="Calibri"/>
                <w:b/>
                <w:bCs/>
                <w:sz w:val="20"/>
                <w:szCs w:val="20"/>
              </w:rPr>
              <w:t>3. Lot 3 ELF-P-1261 Supplying PPE and IPC equipment for Umbaro health facilities – North Darfour state</w:t>
            </w:r>
          </w:p>
        </w:tc>
      </w:tr>
      <w:tr w:rsidR="00A05E6C" w14:paraId="40CBF64A" w14:textId="77777777" w:rsidTr="00EB228A">
        <w:trPr>
          <w:trHeight w:val="784"/>
        </w:trPr>
        <w:tc>
          <w:tcPr>
            <w:tcW w:w="1134" w:type="dxa"/>
            <w:tcBorders>
              <w:top w:val="nil"/>
              <w:left w:val="single" w:sz="8" w:space="0" w:color="auto"/>
              <w:bottom w:val="single" w:sz="8" w:space="0" w:color="auto"/>
              <w:right w:val="single" w:sz="4" w:space="0" w:color="auto"/>
            </w:tcBorders>
            <w:shd w:val="clear" w:color="auto" w:fill="DCE6F1"/>
            <w:vAlign w:val="center"/>
            <w:hideMark/>
          </w:tcPr>
          <w:p w14:paraId="61D41C20" w14:textId="77777777" w:rsidR="00A05E6C" w:rsidRDefault="00A05E6C" w:rsidP="00A05E6C">
            <w:pPr>
              <w:jc w:val="center"/>
              <w:rPr>
                <w:rFonts w:ascii="Calibri" w:hAnsi="Calibri" w:cs="Calibri"/>
                <w:b/>
                <w:bCs/>
                <w:sz w:val="20"/>
                <w:szCs w:val="20"/>
              </w:rPr>
            </w:pPr>
            <w:r>
              <w:rPr>
                <w:rFonts w:ascii="Calibri" w:hAnsi="Calibri" w:cs="Calibri"/>
                <w:b/>
                <w:bCs/>
                <w:sz w:val="20"/>
                <w:szCs w:val="20"/>
              </w:rPr>
              <w:t>No</w:t>
            </w:r>
          </w:p>
        </w:tc>
        <w:tc>
          <w:tcPr>
            <w:tcW w:w="3132" w:type="dxa"/>
            <w:tcBorders>
              <w:top w:val="nil"/>
              <w:left w:val="nil"/>
              <w:bottom w:val="single" w:sz="8" w:space="0" w:color="auto"/>
              <w:right w:val="single" w:sz="4" w:space="0" w:color="auto"/>
            </w:tcBorders>
            <w:shd w:val="clear" w:color="auto" w:fill="DCE6F1"/>
            <w:vAlign w:val="center"/>
            <w:hideMark/>
          </w:tcPr>
          <w:p w14:paraId="2147D609" w14:textId="77777777" w:rsidR="00A05E6C" w:rsidRDefault="00A05E6C" w:rsidP="00A05E6C">
            <w:pPr>
              <w:jc w:val="center"/>
              <w:rPr>
                <w:rFonts w:ascii="Calibri" w:hAnsi="Calibri" w:cs="Calibri"/>
                <w:b/>
                <w:bCs/>
                <w:sz w:val="20"/>
                <w:szCs w:val="20"/>
              </w:rPr>
            </w:pPr>
            <w:r>
              <w:rPr>
                <w:rFonts w:ascii="Calibri" w:hAnsi="Calibri" w:cs="Calibri"/>
                <w:b/>
                <w:bCs/>
                <w:sz w:val="20"/>
                <w:szCs w:val="20"/>
              </w:rPr>
              <w:t>Requirement</w:t>
            </w:r>
          </w:p>
        </w:tc>
        <w:tc>
          <w:tcPr>
            <w:tcW w:w="1184" w:type="dxa"/>
            <w:tcBorders>
              <w:top w:val="nil"/>
              <w:left w:val="nil"/>
              <w:bottom w:val="single" w:sz="8" w:space="0" w:color="auto"/>
              <w:right w:val="single" w:sz="4" w:space="0" w:color="auto"/>
            </w:tcBorders>
            <w:shd w:val="clear" w:color="auto" w:fill="DCE6F1"/>
            <w:vAlign w:val="center"/>
            <w:hideMark/>
          </w:tcPr>
          <w:p w14:paraId="5BEAEC03" w14:textId="77777777" w:rsidR="00A05E6C" w:rsidRDefault="00A05E6C" w:rsidP="00A05E6C">
            <w:pPr>
              <w:jc w:val="center"/>
              <w:rPr>
                <w:rFonts w:ascii="Calibri" w:hAnsi="Calibri" w:cs="Calibri"/>
                <w:b/>
                <w:bCs/>
                <w:sz w:val="20"/>
                <w:szCs w:val="20"/>
              </w:rPr>
            </w:pPr>
            <w:r>
              <w:rPr>
                <w:rFonts w:ascii="Calibri" w:hAnsi="Calibri" w:cs="Calibri"/>
                <w:b/>
                <w:bCs/>
                <w:sz w:val="20"/>
                <w:szCs w:val="20"/>
              </w:rPr>
              <w:t>Quantity Required (GOAL)</w:t>
            </w:r>
          </w:p>
        </w:tc>
        <w:tc>
          <w:tcPr>
            <w:tcW w:w="1071" w:type="dxa"/>
            <w:tcBorders>
              <w:top w:val="nil"/>
              <w:left w:val="nil"/>
              <w:bottom w:val="single" w:sz="8" w:space="0" w:color="auto"/>
              <w:right w:val="single" w:sz="4" w:space="0" w:color="auto"/>
            </w:tcBorders>
            <w:shd w:val="clear" w:color="auto" w:fill="DCE6F1"/>
            <w:vAlign w:val="center"/>
            <w:hideMark/>
          </w:tcPr>
          <w:p w14:paraId="5E6D19A3" w14:textId="57F893A6" w:rsidR="00A05E6C" w:rsidRDefault="00A05E6C" w:rsidP="00A05E6C">
            <w:pPr>
              <w:jc w:val="center"/>
              <w:rPr>
                <w:rFonts w:ascii="Calibri" w:hAnsi="Calibri" w:cs="Calibri"/>
                <w:b/>
                <w:bCs/>
                <w:sz w:val="20"/>
                <w:szCs w:val="20"/>
              </w:rPr>
            </w:pPr>
            <w:r>
              <w:rPr>
                <w:rFonts w:ascii="Calibri" w:hAnsi="Calibri" w:cs="Calibri"/>
                <w:b/>
                <w:bCs/>
                <w:sz w:val="20"/>
                <w:szCs w:val="20"/>
              </w:rPr>
              <w:t xml:space="preserve">Unit </w:t>
            </w:r>
          </w:p>
        </w:tc>
        <w:tc>
          <w:tcPr>
            <w:tcW w:w="1276" w:type="dxa"/>
            <w:tcBorders>
              <w:top w:val="nil"/>
              <w:left w:val="nil"/>
              <w:bottom w:val="single" w:sz="8" w:space="0" w:color="auto"/>
              <w:right w:val="nil"/>
            </w:tcBorders>
            <w:shd w:val="clear" w:color="auto" w:fill="DCE6F1"/>
            <w:vAlign w:val="center"/>
            <w:hideMark/>
          </w:tcPr>
          <w:p w14:paraId="1A7D674C"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xml:space="preserve">Availability Ex Stocks </w:t>
            </w:r>
          </w:p>
        </w:tc>
        <w:tc>
          <w:tcPr>
            <w:tcW w:w="1417" w:type="dxa"/>
            <w:tcBorders>
              <w:top w:val="nil"/>
              <w:left w:val="single" w:sz="4" w:space="0" w:color="auto"/>
              <w:bottom w:val="single" w:sz="8" w:space="0" w:color="auto"/>
              <w:right w:val="nil"/>
            </w:tcBorders>
            <w:shd w:val="clear" w:color="auto" w:fill="DCE6F1"/>
            <w:vAlign w:val="center"/>
            <w:hideMark/>
          </w:tcPr>
          <w:p w14:paraId="57F0835C" w14:textId="77777777" w:rsidR="00A05E6C" w:rsidRDefault="00A05E6C" w:rsidP="00A05E6C">
            <w:pPr>
              <w:jc w:val="center"/>
              <w:rPr>
                <w:rFonts w:ascii="Calibri" w:hAnsi="Calibri" w:cs="Calibri"/>
                <w:b/>
                <w:bCs/>
                <w:sz w:val="20"/>
                <w:szCs w:val="20"/>
              </w:rPr>
            </w:pPr>
            <w:r>
              <w:rPr>
                <w:rFonts w:ascii="Calibri" w:hAnsi="Calibri" w:cs="Calibri"/>
                <w:b/>
                <w:bCs/>
                <w:sz w:val="20"/>
                <w:szCs w:val="20"/>
              </w:rPr>
              <w:t>Unit cost</w:t>
            </w:r>
          </w:p>
        </w:tc>
        <w:tc>
          <w:tcPr>
            <w:tcW w:w="1586" w:type="dxa"/>
            <w:tcBorders>
              <w:top w:val="nil"/>
              <w:left w:val="single" w:sz="4" w:space="0" w:color="auto"/>
              <w:bottom w:val="single" w:sz="8" w:space="0" w:color="auto"/>
              <w:right w:val="single" w:sz="8" w:space="0" w:color="auto"/>
            </w:tcBorders>
            <w:shd w:val="clear" w:color="auto" w:fill="DCE6F1"/>
            <w:vAlign w:val="center"/>
            <w:hideMark/>
          </w:tcPr>
          <w:p w14:paraId="40EC3577" w14:textId="77777777" w:rsidR="00A05E6C" w:rsidRDefault="00A05E6C" w:rsidP="00A05E6C">
            <w:pPr>
              <w:jc w:val="center"/>
              <w:rPr>
                <w:rFonts w:ascii="Calibri" w:hAnsi="Calibri" w:cs="Calibri"/>
                <w:b/>
                <w:bCs/>
                <w:sz w:val="20"/>
                <w:szCs w:val="20"/>
              </w:rPr>
            </w:pPr>
            <w:r>
              <w:rPr>
                <w:rFonts w:ascii="Calibri" w:hAnsi="Calibri" w:cs="Calibri"/>
                <w:b/>
                <w:bCs/>
                <w:sz w:val="20"/>
                <w:szCs w:val="20"/>
              </w:rPr>
              <w:t>Total Price</w:t>
            </w:r>
          </w:p>
        </w:tc>
      </w:tr>
      <w:tr w:rsidR="00A05E6C" w14:paraId="7E73A9EE" w14:textId="77777777" w:rsidTr="005D5339">
        <w:trPr>
          <w:trHeight w:val="342"/>
        </w:trPr>
        <w:tc>
          <w:tcPr>
            <w:tcW w:w="10800" w:type="dxa"/>
            <w:gridSpan w:val="7"/>
            <w:tcBorders>
              <w:top w:val="nil"/>
              <w:left w:val="single" w:sz="8" w:space="0" w:color="auto"/>
              <w:bottom w:val="nil"/>
              <w:right w:val="single" w:sz="8" w:space="0" w:color="000000" w:themeColor="text1"/>
            </w:tcBorders>
            <w:shd w:val="clear" w:color="auto" w:fill="FFFFFF" w:themeFill="background1"/>
            <w:vAlign w:val="center"/>
            <w:hideMark/>
          </w:tcPr>
          <w:p w14:paraId="6BB44979" w14:textId="60C08EB6" w:rsidR="00A05E6C" w:rsidRDefault="00A05E6C" w:rsidP="00A05E6C">
            <w:pPr>
              <w:rPr>
                <w:rFonts w:ascii="Calibri" w:hAnsi="Calibri" w:cs="Calibri"/>
                <w:i/>
                <w:iCs/>
                <w:sz w:val="20"/>
                <w:szCs w:val="20"/>
              </w:rPr>
            </w:pPr>
            <w:r>
              <w:rPr>
                <w:rFonts w:ascii="Calibri" w:hAnsi="Calibri" w:cs="Calibri"/>
                <w:i/>
                <w:iCs/>
                <w:sz w:val="20"/>
                <w:szCs w:val="20"/>
              </w:rPr>
              <w:t xml:space="preserve">Detail of </w:t>
            </w:r>
            <w:r>
              <w:rPr>
                <w:rFonts w:ascii="Calibri" w:hAnsi="Calibri" w:cs="Calibri"/>
                <w:i/>
                <w:iCs/>
                <w:sz w:val="20"/>
                <w:szCs w:val="20"/>
              </w:rPr>
              <w:t>supplies</w:t>
            </w:r>
            <w:r>
              <w:rPr>
                <w:rFonts w:ascii="Calibri" w:hAnsi="Calibri" w:cs="Calibri"/>
                <w:i/>
                <w:iCs/>
                <w:sz w:val="20"/>
                <w:szCs w:val="20"/>
              </w:rPr>
              <w:t xml:space="preserve"> that will be provided and cost for </w:t>
            </w:r>
            <w:r>
              <w:rPr>
                <w:rFonts w:ascii="Calibri" w:hAnsi="Calibri" w:cs="Calibri"/>
                <w:i/>
                <w:iCs/>
                <w:sz w:val="20"/>
                <w:szCs w:val="20"/>
              </w:rPr>
              <w:t>supplies</w:t>
            </w:r>
            <w:r>
              <w:rPr>
                <w:rFonts w:ascii="Calibri" w:hAnsi="Calibri" w:cs="Calibri"/>
                <w:i/>
                <w:iCs/>
                <w:sz w:val="20"/>
                <w:szCs w:val="20"/>
              </w:rPr>
              <w:t>:</w:t>
            </w:r>
          </w:p>
        </w:tc>
      </w:tr>
      <w:tr w:rsidR="00A05E6C" w14:paraId="2BD622A0" w14:textId="77777777" w:rsidTr="00EB228A">
        <w:trPr>
          <w:trHeight w:val="506"/>
        </w:trPr>
        <w:tc>
          <w:tcPr>
            <w:tcW w:w="1134"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4AFCC8" w14:textId="77777777" w:rsidR="00A05E6C" w:rsidRDefault="00A05E6C" w:rsidP="00A05E6C">
            <w:pPr>
              <w:jc w:val="center"/>
              <w:rPr>
                <w:rFonts w:ascii="Calibri" w:hAnsi="Calibri" w:cs="Calibri"/>
                <w:sz w:val="20"/>
                <w:szCs w:val="20"/>
              </w:rPr>
            </w:pPr>
            <w:r>
              <w:rPr>
                <w:rFonts w:ascii="Calibri" w:hAnsi="Calibri" w:cs="Calibri"/>
                <w:sz w:val="20"/>
                <w:szCs w:val="20"/>
              </w:rPr>
              <w:t>1</w:t>
            </w:r>
          </w:p>
        </w:tc>
        <w:tc>
          <w:tcPr>
            <w:tcW w:w="3132" w:type="dxa"/>
            <w:tcBorders>
              <w:top w:val="single" w:sz="8" w:space="0" w:color="auto"/>
              <w:left w:val="nil"/>
              <w:bottom w:val="single" w:sz="4" w:space="0" w:color="auto"/>
              <w:right w:val="single" w:sz="4" w:space="0" w:color="auto"/>
            </w:tcBorders>
            <w:shd w:val="clear" w:color="auto" w:fill="auto"/>
            <w:vAlign w:val="center"/>
            <w:hideMark/>
          </w:tcPr>
          <w:p w14:paraId="75D05F17" w14:textId="75417E71"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Gloves, heavy-duty, rubber/nitrile, Cleaning gloves, Medium size. </w:t>
            </w:r>
            <w:r w:rsidR="002C0521" w:rsidRPr="002C0521">
              <w:rPr>
                <w:rFonts w:ascii="Calibri" w:hAnsi="Calibri" w:cs="Calibri"/>
                <w:b/>
                <w:bCs/>
                <w:sz w:val="20"/>
                <w:szCs w:val="20"/>
              </w:rPr>
              <w:t>– Sample required</w:t>
            </w:r>
          </w:p>
        </w:tc>
        <w:tc>
          <w:tcPr>
            <w:tcW w:w="1184" w:type="dxa"/>
            <w:tcBorders>
              <w:top w:val="single" w:sz="8" w:space="0" w:color="auto"/>
              <w:left w:val="nil"/>
              <w:bottom w:val="single" w:sz="4" w:space="0" w:color="auto"/>
              <w:right w:val="single" w:sz="4" w:space="0" w:color="auto"/>
            </w:tcBorders>
            <w:shd w:val="clear" w:color="auto" w:fill="auto"/>
            <w:vAlign w:val="center"/>
            <w:hideMark/>
          </w:tcPr>
          <w:p w14:paraId="55DCFEC6" w14:textId="3609699B"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40</w:t>
            </w:r>
          </w:p>
        </w:tc>
        <w:tc>
          <w:tcPr>
            <w:tcW w:w="1071" w:type="dxa"/>
            <w:tcBorders>
              <w:top w:val="single" w:sz="8" w:space="0" w:color="auto"/>
              <w:left w:val="nil"/>
              <w:bottom w:val="single" w:sz="4" w:space="0" w:color="auto"/>
              <w:right w:val="single" w:sz="4" w:space="0" w:color="auto"/>
            </w:tcBorders>
            <w:shd w:val="clear" w:color="auto" w:fill="auto"/>
            <w:vAlign w:val="center"/>
            <w:hideMark/>
          </w:tcPr>
          <w:p w14:paraId="1A26D0DE" w14:textId="09D1AFB0" w:rsidR="00A05E6C" w:rsidRDefault="00A05E6C" w:rsidP="00A05E6C">
            <w:pPr>
              <w:jc w:val="center"/>
              <w:rPr>
                <w:rFonts w:ascii="Calibri" w:hAnsi="Calibri" w:cs="Calibri"/>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5E278D71" w14:textId="77777777"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14:paraId="2E6A1C1E" w14:textId="77777777" w:rsidR="00A05E6C" w:rsidRDefault="00A05E6C" w:rsidP="00A05E6C">
            <w:pPr>
              <w:rPr>
                <w:rFonts w:ascii="Calibri" w:hAnsi="Calibri" w:cs="Calibri"/>
                <w:sz w:val="20"/>
                <w:szCs w:val="20"/>
              </w:rPr>
            </w:pPr>
            <w:r>
              <w:rPr>
                <w:rFonts w:ascii="Calibri" w:hAnsi="Calibri" w:cs="Calibri"/>
                <w:sz w:val="20"/>
                <w:szCs w:val="20"/>
              </w:rPr>
              <w:t> </w:t>
            </w:r>
          </w:p>
        </w:tc>
        <w:tc>
          <w:tcPr>
            <w:tcW w:w="1586" w:type="dxa"/>
            <w:tcBorders>
              <w:top w:val="single" w:sz="8" w:space="0" w:color="auto"/>
              <w:left w:val="nil"/>
              <w:bottom w:val="single" w:sz="4" w:space="0" w:color="auto"/>
              <w:right w:val="single" w:sz="8" w:space="0" w:color="auto"/>
            </w:tcBorders>
            <w:shd w:val="clear" w:color="auto" w:fill="auto"/>
            <w:vAlign w:val="center"/>
            <w:hideMark/>
          </w:tcPr>
          <w:p w14:paraId="37C56C3D" w14:textId="77777777" w:rsidR="00A05E6C" w:rsidRDefault="00A05E6C" w:rsidP="00A05E6C">
            <w:pPr>
              <w:rPr>
                <w:rFonts w:ascii="Calibri" w:hAnsi="Calibri" w:cs="Calibri"/>
                <w:i/>
                <w:iCs/>
                <w:sz w:val="20"/>
                <w:szCs w:val="20"/>
              </w:rPr>
            </w:pPr>
            <w:r>
              <w:rPr>
                <w:rFonts w:ascii="Calibri" w:hAnsi="Calibri" w:cs="Calibri"/>
                <w:i/>
                <w:iCs/>
                <w:sz w:val="20"/>
                <w:szCs w:val="20"/>
              </w:rPr>
              <w:t> </w:t>
            </w:r>
          </w:p>
        </w:tc>
      </w:tr>
      <w:tr w:rsidR="00A05E6C" w14:paraId="39800D60" w14:textId="77777777" w:rsidTr="00EB22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50FB0C05" w14:textId="77777777" w:rsidR="00A05E6C" w:rsidRDefault="00A05E6C" w:rsidP="00A05E6C">
            <w:pPr>
              <w:jc w:val="center"/>
              <w:rPr>
                <w:rFonts w:ascii="Calibri" w:hAnsi="Calibri" w:cs="Calibri"/>
                <w:sz w:val="20"/>
                <w:szCs w:val="20"/>
              </w:rPr>
            </w:pPr>
            <w:r>
              <w:rPr>
                <w:rFonts w:ascii="Calibri" w:hAnsi="Calibri" w:cs="Calibri"/>
                <w:sz w:val="20"/>
                <w:szCs w:val="20"/>
              </w:rPr>
              <w:t>2</w:t>
            </w:r>
          </w:p>
        </w:tc>
        <w:tc>
          <w:tcPr>
            <w:tcW w:w="3132" w:type="dxa"/>
            <w:tcBorders>
              <w:top w:val="nil"/>
              <w:left w:val="nil"/>
              <w:bottom w:val="single" w:sz="4" w:space="0" w:color="auto"/>
              <w:right w:val="single" w:sz="4" w:space="0" w:color="auto"/>
            </w:tcBorders>
            <w:shd w:val="clear" w:color="auto" w:fill="auto"/>
            <w:vAlign w:val="center"/>
            <w:hideMark/>
          </w:tcPr>
          <w:p w14:paraId="4A0908FD" w14:textId="58245721" w:rsidR="00A05E6C" w:rsidRPr="002C0521" w:rsidRDefault="00A05E6C" w:rsidP="00A05E6C">
            <w:pPr>
              <w:rPr>
                <w:rFonts w:ascii="Calibri" w:hAnsi="Calibri" w:cs="Calibri"/>
                <w:sz w:val="20"/>
                <w:szCs w:val="20"/>
              </w:rPr>
            </w:pPr>
            <w:r w:rsidRPr="002C0521">
              <w:rPr>
                <w:rFonts w:ascii="Calibri" w:hAnsi="Calibri" w:cs="Calibri"/>
                <w:sz w:val="20"/>
                <w:szCs w:val="20"/>
              </w:rPr>
              <w:t>Gloves, heavy-duty, rubber/nitrile, Cleaning gloves, Large size.</w:t>
            </w:r>
          </w:p>
        </w:tc>
        <w:tc>
          <w:tcPr>
            <w:tcW w:w="1184" w:type="dxa"/>
            <w:tcBorders>
              <w:top w:val="nil"/>
              <w:left w:val="nil"/>
              <w:bottom w:val="single" w:sz="4" w:space="0" w:color="auto"/>
              <w:right w:val="single" w:sz="4" w:space="0" w:color="auto"/>
            </w:tcBorders>
            <w:shd w:val="clear" w:color="auto" w:fill="auto"/>
            <w:vAlign w:val="center"/>
            <w:hideMark/>
          </w:tcPr>
          <w:p w14:paraId="57AA9E56" w14:textId="08C78AD3"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20</w:t>
            </w:r>
          </w:p>
        </w:tc>
        <w:tc>
          <w:tcPr>
            <w:tcW w:w="1071" w:type="dxa"/>
            <w:tcBorders>
              <w:top w:val="nil"/>
              <w:left w:val="nil"/>
              <w:bottom w:val="single" w:sz="4" w:space="0" w:color="auto"/>
              <w:right w:val="single" w:sz="4" w:space="0" w:color="auto"/>
            </w:tcBorders>
            <w:shd w:val="clear" w:color="auto" w:fill="auto"/>
            <w:vAlign w:val="center"/>
            <w:hideMark/>
          </w:tcPr>
          <w:p w14:paraId="47892D92" w14:textId="3CCA864B" w:rsidR="00A05E6C" w:rsidRDefault="00A05E6C" w:rsidP="00A05E6C">
            <w:pPr>
              <w:jc w:val="center"/>
              <w:rPr>
                <w:rFonts w:ascii="Calibri" w:hAnsi="Calibri" w:cs="Calibri"/>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4" w:space="0" w:color="auto"/>
              <w:right w:val="single" w:sz="4" w:space="0" w:color="auto"/>
            </w:tcBorders>
            <w:shd w:val="clear" w:color="auto" w:fill="auto"/>
            <w:vAlign w:val="center"/>
            <w:hideMark/>
          </w:tcPr>
          <w:p w14:paraId="74A61C31" w14:textId="77777777"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2394820F" w14:textId="77777777" w:rsidR="00A05E6C" w:rsidRDefault="00A05E6C" w:rsidP="00A05E6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134E2F7A" w14:textId="77777777" w:rsidR="00A05E6C" w:rsidRDefault="00A05E6C" w:rsidP="00A05E6C">
            <w:pPr>
              <w:rPr>
                <w:rFonts w:ascii="Calibri" w:hAnsi="Calibri" w:cs="Calibri"/>
                <w:i/>
                <w:iCs/>
                <w:sz w:val="20"/>
                <w:szCs w:val="20"/>
              </w:rPr>
            </w:pPr>
            <w:r>
              <w:rPr>
                <w:rFonts w:ascii="Calibri" w:hAnsi="Calibri" w:cs="Calibri"/>
                <w:i/>
                <w:iCs/>
                <w:sz w:val="20"/>
                <w:szCs w:val="20"/>
              </w:rPr>
              <w:t> </w:t>
            </w:r>
          </w:p>
        </w:tc>
      </w:tr>
      <w:tr w:rsidR="00A05E6C" w14:paraId="2437DC05" w14:textId="77777777" w:rsidTr="00EB228A">
        <w:trPr>
          <w:trHeight w:val="613"/>
        </w:trPr>
        <w:tc>
          <w:tcPr>
            <w:tcW w:w="1134" w:type="dxa"/>
            <w:tcBorders>
              <w:top w:val="nil"/>
              <w:left w:val="single" w:sz="8" w:space="0" w:color="auto"/>
              <w:bottom w:val="single" w:sz="4" w:space="0" w:color="auto"/>
              <w:right w:val="single" w:sz="4" w:space="0" w:color="auto"/>
            </w:tcBorders>
            <w:shd w:val="clear" w:color="auto" w:fill="auto"/>
            <w:vAlign w:val="center"/>
            <w:hideMark/>
          </w:tcPr>
          <w:p w14:paraId="008DDC3E" w14:textId="77777777" w:rsidR="00A05E6C" w:rsidRDefault="00A05E6C" w:rsidP="00A05E6C">
            <w:pPr>
              <w:jc w:val="center"/>
              <w:rPr>
                <w:rFonts w:ascii="Calibri" w:hAnsi="Calibri" w:cs="Calibri"/>
                <w:sz w:val="20"/>
                <w:szCs w:val="20"/>
              </w:rPr>
            </w:pPr>
            <w:r>
              <w:rPr>
                <w:rFonts w:ascii="Calibri" w:hAnsi="Calibri" w:cs="Calibri"/>
                <w:sz w:val="20"/>
                <w:szCs w:val="20"/>
              </w:rPr>
              <w:t>3</w:t>
            </w:r>
          </w:p>
        </w:tc>
        <w:tc>
          <w:tcPr>
            <w:tcW w:w="3132" w:type="dxa"/>
            <w:tcBorders>
              <w:top w:val="nil"/>
              <w:left w:val="nil"/>
              <w:bottom w:val="single" w:sz="4" w:space="0" w:color="auto"/>
              <w:right w:val="single" w:sz="4" w:space="0" w:color="auto"/>
            </w:tcBorders>
            <w:shd w:val="clear" w:color="auto" w:fill="auto"/>
            <w:vAlign w:val="center"/>
            <w:hideMark/>
          </w:tcPr>
          <w:p w14:paraId="5D46EB1F" w14:textId="5121E489" w:rsidR="00A05E6C" w:rsidRPr="002C0521" w:rsidRDefault="00A05E6C" w:rsidP="00A05E6C">
            <w:pPr>
              <w:rPr>
                <w:rFonts w:ascii="Calibri" w:hAnsi="Calibri" w:cs="Calibri"/>
                <w:sz w:val="20"/>
                <w:szCs w:val="20"/>
                <w:lang w:val="en-GB"/>
              </w:rPr>
            </w:pPr>
            <w:r w:rsidRPr="002C0521">
              <w:rPr>
                <w:rFonts w:ascii="Calibri" w:hAnsi="Calibri" w:cs="Calibri"/>
                <w:sz w:val="20"/>
                <w:szCs w:val="20"/>
              </w:rPr>
              <w:t xml:space="preserve">Apron, protection, plastic, reusable </w:t>
            </w:r>
            <w:r w:rsidR="002C0521" w:rsidRPr="002C0521">
              <w:rPr>
                <w:rFonts w:ascii="Calibri" w:hAnsi="Calibri" w:cs="Calibri"/>
                <w:b/>
                <w:bCs/>
                <w:sz w:val="20"/>
                <w:szCs w:val="20"/>
              </w:rPr>
              <w:t>– Sample required</w:t>
            </w:r>
          </w:p>
        </w:tc>
        <w:tc>
          <w:tcPr>
            <w:tcW w:w="1184" w:type="dxa"/>
            <w:tcBorders>
              <w:top w:val="nil"/>
              <w:left w:val="nil"/>
              <w:bottom w:val="single" w:sz="4" w:space="0" w:color="auto"/>
              <w:right w:val="single" w:sz="4" w:space="0" w:color="auto"/>
            </w:tcBorders>
            <w:shd w:val="clear" w:color="auto" w:fill="auto"/>
            <w:vAlign w:val="center"/>
            <w:hideMark/>
          </w:tcPr>
          <w:p w14:paraId="04B6F1BD" w14:textId="69CE216A"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60</w:t>
            </w:r>
          </w:p>
        </w:tc>
        <w:tc>
          <w:tcPr>
            <w:tcW w:w="1071" w:type="dxa"/>
            <w:tcBorders>
              <w:top w:val="nil"/>
              <w:left w:val="nil"/>
              <w:bottom w:val="single" w:sz="4" w:space="0" w:color="auto"/>
              <w:right w:val="single" w:sz="4" w:space="0" w:color="auto"/>
            </w:tcBorders>
            <w:shd w:val="clear" w:color="auto" w:fill="auto"/>
            <w:vAlign w:val="center"/>
            <w:hideMark/>
          </w:tcPr>
          <w:p w14:paraId="796486B2" w14:textId="1D252947" w:rsidR="00A05E6C" w:rsidRDefault="00A05E6C" w:rsidP="00A05E6C">
            <w:pPr>
              <w:jc w:val="center"/>
              <w:rPr>
                <w:rFonts w:ascii="Calibri" w:hAnsi="Calibri" w:cs="Calibri"/>
                <w:sz w:val="20"/>
                <w:szCs w:val="20"/>
              </w:rPr>
            </w:pPr>
            <w:r>
              <w:rPr>
                <w:rFonts w:ascii="Calibri" w:hAnsi="Calibri" w:cs="Calibri"/>
                <w:color w:val="000000"/>
                <w:sz w:val="20"/>
                <w:szCs w:val="20"/>
              </w:rPr>
              <w:t>Piece</w:t>
            </w:r>
          </w:p>
        </w:tc>
        <w:tc>
          <w:tcPr>
            <w:tcW w:w="1276" w:type="dxa"/>
            <w:tcBorders>
              <w:top w:val="nil"/>
              <w:left w:val="nil"/>
              <w:bottom w:val="single" w:sz="4" w:space="0" w:color="auto"/>
              <w:right w:val="single" w:sz="4" w:space="0" w:color="auto"/>
            </w:tcBorders>
            <w:shd w:val="clear" w:color="auto" w:fill="auto"/>
            <w:vAlign w:val="center"/>
            <w:hideMark/>
          </w:tcPr>
          <w:p w14:paraId="20904CDB" w14:textId="77777777" w:rsidR="00A05E6C" w:rsidRDefault="00A05E6C" w:rsidP="00A05E6C">
            <w:pPr>
              <w:jc w:val="center"/>
              <w:rPr>
                <w:rFonts w:ascii="Calibri" w:hAnsi="Calibri" w:cs="Calibri"/>
                <w:sz w:val="20"/>
                <w:szCs w:val="20"/>
              </w:rPr>
            </w:pPr>
            <w:r>
              <w:rPr>
                <w:rFonts w:ascii="Calibri" w:hAnsi="Calibri" w:cs="Calibri"/>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14:paraId="5AE14081" w14:textId="77777777" w:rsidR="00A05E6C" w:rsidRDefault="00A05E6C" w:rsidP="00A05E6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4" w:space="0" w:color="auto"/>
              <w:right w:val="single" w:sz="8" w:space="0" w:color="auto"/>
            </w:tcBorders>
            <w:shd w:val="clear" w:color="auto" w:fill="auto"/>
            <w:vAlign w:val="center"/>
            <w:hideMark/>
          </w:tcPr>
          <w:p w14:paraId="0E7471A1" w14:textId="77777777" w:rsidR="00A05E6C" w:rsidRDefault="00A05E6C" w:rsidP="00A05E6C">
            <w:pPr>
              <w:rPr>
                <w:rFonts w:ascii="Calibri" w:hAnsi="Calibri" w:cs="Calibri"/>
                <w:i/>
                <w:iCs/>
                <w:sz w:val="20"/>
                <w:szCs w:val="20"/>
              </w:rPr>
            </w:pPr>
            <w:r>
              <w:rPr>
                <w:rFonts w:ascii="Calibri" w:hAnsi="Calibri" w:cs="Calibri"/>
                <w:i/>
                <w:iCs/>
                <w:sz w:val="20"/>
                <w:szCs w:val="20"/>
              </w:rPr>
              <w:t> </w:t>
            </w:r>
          </w:p>
        </w:tc>
      </w:tr>
      <w:tr w:rsidR="00A05E6C" w14:paraId="31EB691C" w14:textId="77777777" w:rsidTr="00EB228A">
        <w:trPr>
          <w:trHeight w:val="417"/>
        </w:trPr>
        <w:tc>
          <w:tcPr>
            <w:tcW w:w="1134" w:type="dxa"/>
            <w:tcBorders>
              <w:top w:val="nil"/>
              <w:left w:val="single" w:sz="8" w:space="0" w:color="auto"/>
              <w:bottom w:val="single" w:sz="8" w:space="0" w:color="auto"/>
              <w:right w:val="single" w:sz="4" w:space="0" w:color="auto"/>
            </w:tcBorders>
            <w:shd w:val="clear" w:color="auto" w:fill="auto"/>
            <w:vAlign w:val="center"/>
            <w:hideMark/>
          </w:tcPr>
          <w:p w14:paraId="0E007DF1" w14:textId="77777777" w:rsidR="00A05E6C" w:rsidRDefault="00A05E6C" w:rsidP="00A05E6C">
            <w:pPr>
              <w:jc w:val="center"/>
              <w:rPr>
                <w:rFonts w:ascii="Calibri" w:hAnsi="Calibri" w:cs="Calibri"/>
                <w:sz w:val="20"/>
                <w:szCs w:val="20"/>
              </w:rPr>
            </w:pPr>
            <w:r>
              <w:rPr>
                <w:rFonts w:ascii="Calibri" w:hAnsi="Calibri" w:cs="Calibri"/>
                <w:sz w:val="20"/>
                <w:szCs w:val="20"/>
              </w:rPr>
              <w:t>4</w:t>
            </w:r>
          </w:p>
        </w:tc>
        <w:tc>
          <w:tcPr>
            <w:tcW w:w="3132" w:type="dxa"/>
            <w:tcBorders>
              <w:top w:val="nil"/>
              <w:left w:val="nil"/>
              <w:bottom w:val="single" w:sz="8" w:space="0" w:color="auto"/>
              <w:right w:val="single" w:sz="4" w:space="0" w:color="auto"/>
            </w:tcBorders>
            <w:shd w:val="clear" w:color="auto" w:fill="auto"/>
            <w:vAlign w:val="center"/>
            <w:hideMark/>
          </w:tcPr>
          <w:p w14:paraId="43EC3D06" w14:textId="520AB372" w:rsidR="00A05E6C" w:rsidRPr="002C0521" w:rsidRDefault="00A05E6C" w:rsidP="00A05E6C">
            <w:pPr>
              <w:rPr>
                <w:rFonts w:ascii="Calibri" w:hAnsi="Calibri" w:cs="Calibri"/>
                <w:sz w:val="20"/>
                <w:szCs w:val="20"/>
              </w:rPr>
            </w:pPr>
            <w:r w:rsidRPr="002C0521">
              <w:rPr>
                <w:rFonts w:ascii="Calibri" w:hAnsi="Calibri" w:cs="Calibri"/>
                <w:sz w:val="20"/>
                <w:szCs w:val="20"/>
              </w:rPr>
              <w:t>Gloves, examination, latex, powder-free, size: medium, single use</w:t>
            </w:r>
          </w:p>
        </w:tc>
        <w:tc>
          <w:tcPr>
            <w:tcW w:w="1184" w:type="dxa"/>
            <w:tcBorders>
              <w:top w:val="nil"/>
              <w:left w:val="nil"/>
              <w:bottom w:val="single" w:sz="8" w:space="0" w:color="auto"/>
              <w:right w:val="single" w:sz="4" w:space="0" w:color="auto"/>
            </w:tcBorders>
            <w:shd w:val="clear" w:color="auto" w:fill="auto"/>
            <w:vAlign w:val="center"/>
            <w:hideMark/>
          </w:tcPr>
          <w:p w14:paraId="58EDEB0A" w14:textId="437F72FA"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400</w:t>
            </w:r>
          </w:p>
        </w:tc>
        <w:tc>
          <w:tcPr>
            <w:tcW w:w="1071" w:type="dxa"/>
            <w:tcBorders>
              <w:top w:val="nil"/>
              <w:left w:val="nil"/>
              <w:bottom w:val="single" w:sz="8" w:space="0" w:color="auto"/>
              <w:right w:val="single" w:sz="4" w:space="0" w:color="auto"/>
            </w:tcBorders>
            <w:shd w:val="clear" w:color="auto" w:fill="auto"/>
            <w:vAlign w:val="center"/>
            <w:hideMark/>
          </w:tcPr>
          <w:p w14:paraId="3A5ED2FF" w14:textId="16E9C9B1"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100</w:t>
            </w:r>
          </w:p>
        </w:tc>
        <w:tc>
          <w:tcPr>
            <w:tcW w:w="1276" w:type="dxa"/>
            <w:tcBorders>
              <w:top w:val="nil"/>
              <w:left w:val="nil"/>
              <w:bottom w:val="single" w:sz="8" w:space="0" w:color="auto"/>
              <w:right w:val="single" w:sz="4" w:space="0" w:color="auto"/>
            </w:tcBorders>
            <w:shd w:val="clear" w:color="auto" w:fill="auto"/>
            <w:vAlign w:val="center"/>
            <w:hideMark/>
          </w:tcPr>
          <w:p w14:paraId="62D15DD9" w14:textId="77777777"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 </w:t>
            </w:r>
          </w:p>
        </w:tc>
        <w:tc>
          <w:tcPr>
            <w:tcW w:w="1417" w:type="dxa"/>
            <w:tcBorders>
              <w:top w:val="nil"/>
              <w:left w:val="nil"/>
              <w:bottom w:val="single" w:sz="8" w:space="0" w:color="auto"/>
              <w:right w:val="single" w:sz="4" w:space="0" w:color="auto"/>
            </w:tcBorders>
            <w:shd w:val="clear" w:color="auto" w:fill="auto"/>
            <w:vAlign w:val="center"/>
            <w:hideMark/>
          </w:tcPr>
          <w:p w14:paraId="150A262D" w14:textId="77777777" w:rsidR="00A05E6C" w:rsidRDefault="00A05E6C" w:rsidP="00A05E6C">
            <w:pPr>
              <w:rPr>
                <w:rFonts w:ascii="Calibri" w:hAnsi="Calibri" w:cs="Calibri"/>
                <w:sz w:val="20"/>
                <w:szCs w:val="20"/>
              </w:rPr>
            </w:pPr>
            <w:r>
              <w:rPr>
                <w:rFonts w:ascii="Calibri" w:hAnsi="Calibri" w:cs="Calibri"/>
                <w:sz w:val="20"/>
                <w:szCs w:val="20"/>
              </w:rPr>
              <w:t> </w:t>
            </w:r>
          </w:p>
        </w:tc>
        <w:tc>
          <w:tcPr>
            <w:tcW w:w="1586" w:type="dxa"/>
            <w:tcBorders>
              <w:top w:val="nil"/>
              <w:left w:val="nil"/>
              <w:bottom w:val="single" w:sz="8" w:space="0" w:color="auto"/>
              <w:right w:val="single" w:sz="8" w:space="0" w:color="auto"/>
            </w:tcBorders>
            <w:shd w:val="clear" w:color="auto" w:fill="auto"/>
            <w:vAlign w:val="center"/>
            <w:hideMark/>
          </w:tcPr>
          <w:p w14:paraId="416745BE" w14:textId="77777777" w:rsidR="00A05E6C" w:rsidRDefault="00A05E6C" w:rsidP="00A05E6C">
            <w:pPr>
              <w:rPr>
                <w:rFonts w:ascii="Calibri" w:hAnsi="Calibri" w:cs="Calibri"/>
                <w:i/>
                <w:iCs/>
                <w:sz w:val="20"/>
                <w:szCs w:val="20"/>
              </w:rPr>
            </w:pPr>
            <w:r>
              <w:rPr>
                <w:rFonts w:ascii="Calibri" w:hAnsi="Calibri" w:cs="Calibri"/>
                <w:i/>
                <w:iCs/>
                <w:sz w:val="20"/>
                <w:szCs w:val="20"/>
              </w:rPr>
              <w:t> </w:t>
            </w:r>
          </w:p>
        </w:tc>
      </w:tr>
      <w:tr w:rsidR="00A05E6C" w14:paraId="1392E06A" w14:textId="77777777" w:rsidTr="00EB228A">
        <w:trPr>
          <w:trHeight w:val="399"/>
        </w:trPr>
        <w:tc>
          <w:tcPr>
            <w:tcW w:w="1134" w:type="dxa"/>
            <w:tcBorders>
              <w:top w:val="nil"/>
              <w:left w:val="single" w:sz="8" w:space="0" w:color="auto"/>
              <w:bottom w:val="single" w:sz="8" w:space="0" w:color="auto"/>
              <w:right w:val="single" w:sz="4" w:space="0" w:color="auto"/>
            </w:tcBorders>
            <w:shd w:val="clear" w:color="auto" w:fill="auto"/>
            <w:vAlign w:val="center"/>
          </w:tcPr>
          <w:p w14:paraId="2F2C1DE8" w14:textId="77777777" w:rsidR="00A05E6C" w:rsidRDefault="00A05E6C" w:rsidP="00A05E6C">
            <w:pPr>
              <w:jc w:val="center"/>
              <w:rPr>
                <w:rFonts w:ascii="Calibri" w:hAnsi="Calibri" w:cs="Calibri"/>
                <w:sz w:val="20"/>
                <w:szCs w:val="20"/>
              </w:rPr>
            </w:pPr>
            <w:r>
              <w:rPr>
                <w:rFonts w:ascii="Calibri" w:hAnsi="Calibri" w:cs="Calibri"/>
                <w:sz w:val="20"/>
                <w:szCs w:val="20"/>
              </w:rPr>
              <w:t>5</w:t>
            </w:r>
          </w:p>
        </w:tc>
        <w:tc>
          <w:tcPr>
            <w:tcW w:w="3132" w:type="dxa"/>
            <w:tcBorders>
              <w:top w:val="nil"/>
              <w:left w:val="nil"/>
              <w:bottom w:val="single" w:sz="8" w:space="0" w:color="auto"/>
              <w:right w:val="single" w:sz="4" w:space="0" w:color="auto"/>
            </w:tcBorders>
            <w:shd w:val="clear" w:color="auto" w:fill="auto"/>
            <w:vAlign w:val="center"/>
          </w:tcPr>
          <w:p w14:paraId="4A8412BD" w14:textId="3F32F800"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Gown, surgical, woven - Medium size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47CFC51C" w14:textId="5E973CEF"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20</w:t>
            </w:r>
          </w:p>
        </w:tc>
        <w:tc>
          <w:tcPr>
            <w:tcW w:w="1071" w:type="dxa"/>
            <w:tcBorders>
              <w:top w:val="nil"/>
              <w:left w:val="nil"/>
              <w:bottom w:val="single" w:sz="8" w:space="0" w:color="auto"/>
              <w:right w:val="single" w:sz="4" w:space="0" w:color="auto"/>
            </w:tcBorders>
            <w:shd w:val="clear" w:color="auto" w:fill="auto"/>
            <w:vAlign w:val="center"/>
          </w:tcPr>
          <w:p w14:paraId="08C9A4F5" w14:textId="65FA5F57" w:rsidR="00A05E6C" w:rsidRDefault="00A05E6C" w:rsidP="00A05E6C">
            <w:pPr>
              <w:jc w:val="center"/>
              <w:rPr>
                <w:rFonts w:ascii="Calibri" w:hAnsi="Calibri" w:cs="Calibri"/>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3ACA000E"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270E3A3"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FD9DA26" w14:textId="77777777" w:rsidR="00A05E6C" w:rsidRDefault="00A05E6C" w:rsidP="00A05E6C">
            <w:pPr>
              <w:rPr>
                <w:rFonts w:ascii="Calibri" w:hAnsi="Calibri" w:cs="Calibri"/>
                <w:i/>
                <w:iCs/>
                <w:sz w:val="20"/>
                <w:szCs w:val="20"/>
              </w:rPr>
            </w:pPr>
          </w:p>
        </w:tc>
      </w:tr>
      <w:tr w:rsidR="00A05E6C" w14:paraId="6A24704F" w14:textId="77777777" w:rsidTr="00EB228A">
        <w:trPr>
          <w:trHeight w:val="404"/>
        </w:trPr>
        <w:tc>
          <w:tcPr>
            <w:tcW w:w="1134" w:type="dxa"/>
            <w:tcBorders>
              <w:top w:val="nil"/>
              <w:left w:val="single" w:sz="8" w:space="0" w:color="auto"/>
              <w:bottom w:val="single" w:sz="8" w:space="0" w:color="auto"/>
              <w:right w:val="single" w:sz="4" w:space="0" w:color="auto"/>
            </w:tcBorders>
            <w:shd w:val="clear" w:color="auto" w:fill="auto"/>
            <w:vAlign w:val="center"/>
          </w:tcPr>
          <w:p w14:paraId="04B7F8AF" w14:textId="77777777" w:rsidR="00A05E6C" w:rsidRDefault="00A05E6C" w:rsidP="00A05E6C">
            <w:pPr>
              <w:jc w:val="center"/>
              <w:rPr>
                <w:rFonts w:ascii="Calibri" w:hAnsi="Calibri" w:cs="Calibri"/>
                <w:sz w:val="20"/>
                <w:szCs w:val="20"/>
              </w:rPr>
            </w:pPr>
            <w:r>
              <w:rPr>
                <w:rFonts w:ascii="Calibri" w:hAnsi="Calibri" w:cs="Calibri"/>
                <w:sz w:val="20"/>
                <w:szCs w:val="20"/>
              </w:rPr>
              <w:t>6</w:t>
            </w:r>
          </w:p>
        </w:tc>
        <w:tc>
          <w:tcPr>
            <w:tcW w:w="3132" w:type="dxa"/>
            <w:tcBorders>
              <w:top w:val="nil"/>
              <w:left w:val="nil"/>
              <w:bottom w:val="single" w:sz="8" w:space="0" w:color="auto"/>
              <w:right w:val="single" w:sz="4" w:space="0" w:color="auto"/>
            </w:tcBorders>
            <w:shd w:val="clear" w:color="auto" w:fill="auto"/>
            <w:vAlign w:val="center"/>
          </w:tcPr>
          <w:p w14:paraId="20CC1191" w14:textId="196FCCBD" w:rsidR="00A05E6C" w:rsidRPr="002C0521" w:rsidRDefault="00A05E6C" w:rsidP="00A05E6C">
            <w:pPr>
              <w:rPr>
                <w:rFonts w:ascii="Calibri" w:hAnsi="Calibri" w:cs="Calibri"/>
                <w:sz w:val="20"/>
                <w:szCs w:val="20"/>
              </w:rPr>
            </w:pPr>
            <w:r w:rsidRPr="002C0521">
              <w:rPr>
                <w:rFonts w:ascii="Calibri" w:hAnsi="Calibri" w:cs="Calibri"/>
                <w:sz w:val="20"/>
                <w:szCs w:val="20"/>
              </w:rPr>
              <w:t>Gown, surgical, woven - Large size</w:t>
            </w:r>
          </w:p>
        </w:tc>
        <w:tc>
          <w:tcPr>
            <w:tcW w:w="1184" w:type="dxa"/>
            <w:tcBorders>
              <w:top w:val="nil"/>
              <w:left w:val="nil"/>
              <w:bottom w:val="single" w:sz="8" w:space="0" w:color="auto"/>
              <w:right w:val="single" w:sz="4" w:space="0" w:color="auto"/>
            </w:tcBorders>
            <w:shd w:val="clear" w:color="auto" w:fill="auto"/>
            <w:vAlign w:val="center"/>
          </w:tcPr>
          <w:p w14:paraId="4FCA9FCC" w14:textId="48F80B17"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20</w:t>
            </w:r>
          </w:p>
        </w:tc>
        <w:tc>
          <w:tcPr>
            <w:tcW w:w="1071" w:type="dxa"/>
            <w:tcBorders>
              <w:top w:val="nil"/>
              <w:left w:val="nil"/>
              <w:bottom w:val="single" w:sz="8" w:space="0" w:color="auto"/>
              <w:right w:val="single" w:sz="4" w:space="0" w:color="auto"/>
            </w:tcBorders>
            <w:shd w:val="clear" w:color="auto" w:fill="auto"/>
            <w:vAlign w:val="center"/>
          </w:tcPr>
          <w:p w14:paraId="2B6130D3" w14:textId="7B1C0F5A" w:rsidR="00A05E6C" w:rsidRDefault="00A05E6C" w:rsidP="00A05E6C">
            <w:pPr>
              <w:jc w:val="center"/>
              <w:rPr>
                <w:rFonts w:ascii="Calibri" w:hAnsi="Calibri" w:cs="Calibri"/>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4A9ACEB7"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FF927EF"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47DD36B" w14:textId="77777777" w:rsidR="00A05E6C" w:rsidRDefault="00A05E6C" w:rsidP="00A05E6C">
            <w:pPr>
              <w:rPr>
                <w:rFonts w:ascii="Calibri" w:hAnsi="Calibri" w:cs="Calibri"/>
                <w:i/>
                <w:iCs/>
                <w:sz w:val="20"/>
                <w:szCs w:val="20"/>
              </w:rPr>
            </w:pPr>
          </w:p>
        </w:tc>
      </w:tr>
      <w:tr w:rsidR="00A05E6C" w14:paraId="311979CB" w14:textId="77777777" w:rsidTr="00EB22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12F568A2" w14:textId="77777777" w:rsidR="00A05E6C" w:rsidRDefault="00A05E6C" w:rsidP="00A05E6C">
            <w:pPr>
              <w:jc w:val="center"/>
              <w:rPr>
                <w:rFonts w:ascii="Calibri" w:hAnsi="Calibri" w:cs="Calibri"/>
                <w:sz w:val="20"/>
                <w:szCs w:val="20"/>
              </w:rPr>
            </w:pPr>
            <w:r>
              <w:rPr>
                <w:rFonts w:ascii="Calibri" w:hAnsi="Calibri" w:cs="Calibri"/>
                <w:sz w:val="20"/>
                <w:szCs w:val="20"/>
              </w:rPr>
              <w:t>7</w:t>
            </w:r>
          </w:p>
        </w:tc>
        <w:tc>
          <w:tcPr>
            <w:tcW w:w="3132" w:type="dxa"/>
            <w:tcBorders>
              <w:top w:val="nil"/>
              <w:left w:val="nil"/>
              <w:bottom w:val="single" w:sz="8" w:space="0" w:color="auto"/>
              <w:right w:val="single" w:sz="4" w:space="0" w:color="auto"/>
            </w:tcBorders>
            <w:shd w:val="clear" w:color="auto" w:fill="auto"/>
            <w:vAlign w:val="center"/>
          </w:tcPr>
          <w:p w14:paraId="6BBBD1D6" w14:textId="6FFE4294" w:rsidR="00A05E6C" w:rsidRPr="002C0521" w:rsidRDefault="00A05E6C" w:rsidP="00A05E6C">
            <w:pPr>
              <w:rPr>
                <w:rFonts w:ascii="Calibri" w:hAnsi="Calibri" w:cs="Calibri"/>
                <w:sz w:val="20"/>
                <w:szCs w:val="20"/>
                <w:lang w:val="en-GB"/>
              </w:rPr>
            </w:pPr>
            <w:r w:rsidRPr="002C0521">
              <w:rPr>
                <w:rFonts w:ascii="Calibri" w:hAnsi="Calibri" w:cs="Calibri"/>
                <w:sz w:val="20"/>
                <w:szCs w:val="20"/>
              </w:rPr>
              <w:t>Heavy Duty PVC Boots, Reusable, Size 43</w:t>
            </w:r>
          </w:p>
        </w:tc>
        <w:tc>
          <w:tcPr>
            <w:tcW w:w="1184" w:type="dxa"/>
            <w:tcBorders>
              <w:top w:val="nil"/>
              <w:left w:val="nil"/>
              <w:bottom w:val="single" w:sz="8" w:space="0" w:color="auto"/>
              <w:right w:val="single" w:sz="4" w:space="0" w:color="auto"/>
            </w:tcBorders>
            <w:shd w:val="clear" w:color="auto" w:fill="auto"/>
            <w:vAlign w:val="center"/>
          </w:tcPr>
          <w:p w14:paraId="1F6DE76B" w14:textId="12D528EA"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10</w:t>
            </w:r>
          </w:p>
        </w:tc>
        <w:tc>
          <w:tcPr>
            <w:tcW w:w="1071" w:type="dxa"/>
            <w:tcBorders>
              <w:top w:val="nil"/>
              <w:left w:val="nil"/>
              <w:bottom w:val="single" w:sz="8" w:space="0" w:color="auto"/>
              <w:right w:val="single" w:sz="4" w:space="0" w:color="auto"/>
            </w:tcBorders>
            <w:shd w:val="clear" w:color="auto" w:fill="auto"/>
            <w:vAlign w:val="center"/>
          </w:tcPr>
          <w:p w14:paraId="5653C445" w14:textId="11D22A18" w:rsidR="00A05E6C" w:rsidRDefault="00A05E6C" w:rsidP="00A05E6C">
            <w:pPr>
              <w:jc w:val="center"/>
              <w:rPr>
                <w:rFonts w:ascii="Calibri" w:hAnsi="Calibri" w:cs="Calibri"/>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8" w:space="0" w:color="auto"/>
              <w:right w:val="single" w:sz="4" w:space="0" w:color="auto"/>
            </w:tcBorders>
            <w:shd w:val="clear" w:color="auto" w:fill="auto"/>
            <w:vAlign w:val="center"/>
          </w:tcPr>
          <w:p w14:paraId="669D6115"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EA2508D"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3F8F69A" w14:textId="77777777" w:rsidR="00A05E6C" w:rsidRDefault="00A05E6C" w:rsidP="00A05E6C">
            <w:pPr>
              <w:rPr>
                <w:rFonts w:ascii="Calibri" w:hAnsi="Calibri" w:cs="Calibri"/>
                <w:i/>
                <w:iCs/>
                <w:sz w:val="20"/>
                <w:szCs w:val="20"/>
              </w:rPr>
            </w:pPr>
          </w:p>
        </w:tc>
      </w:tr>
      <w:tr w:rsidR="00A05E6C" w14:paraId="141752ED" w14:textId="77777777" w:rsidTr="00EB228A">
        <w:trPr>
          <w:trHeight w:val="650"/>
        </w:trPr>
        <w:tc>
          <w:tcPr>
            <w:tcW w:w="1134" w:type="dxa"/>
            <w:tcBorders>
              <w:top w:val="nil"/>
              <w:left w:val="single" w:sz="8" w:space="0" w:color="auto"/>
              <w:bottom w:val="single" w:sz="8" w:space="0" w:color="auto"/>
              <w:right w:val="single" w:sz="4" w:space="0" w:color="auto"/>
            </w:tcBorders>
            <w:shd w:val="clear" w:color="auto" w:fill="auto"/>
            <w:vAlign w:val="center"/>
          </w:tcPr>
          <w:p w14:paraId="3962205C" w14:textId="77777777" w:rsidR="00A05E6C" w:rsidRDefault="00A05E6C" w:rsidP="00A05E6C">
            <w:pPr>
              <w:jc w:val="center"/>
              <w:rPr>
                <w:rFonts w:ascii="Calibri" w:hAnsi="Calibri" w:cs="Calibri"/>
                <w:sz w:val="20"/>
                <w:szCs w:val="20"/>
              </w:rPr>
            </w:pPr>
            <w:r>
              <w:rPr>
                <w:rFonts w:ascii="Calibri" w:hAnsi="Calibri" w:cs="Calibri"/>
                <w:sz w:val="20"/>
                <w:szCs w:val="20"/>
              </w:rPr>
              <w:t>8</w:t>
            </w:r>
          </w:p>
        </w:tc>
        <w:tc>
          <w:tcPr>
            <w:tcW w:w="3132" w:type="dxa"/>
            <w:tcBorders>
              <w:top w:val="nil"/>
              <w:left w:val="nil"/>
              <w:bottom w:val="single" w:sz="8" w:space="0" w:color="auto"/>
              <w:right w:val="single" w:sz="4" w:space="0" w:color="auto"/>
            </w:tcBorders>
            <w:shd w:val="clear" w:color="auto" w:fill="auto"/>
            <w:vAlign w:val="center"/>
          </w:tcPr>
          <w:p w14:paraId="04804B6F" w14:textId="58F0BE77" w:rsidR="00A05E6C" w:rsidRPr="002C0521" w:rsidRDefault="00A05E6C" w:rsidP="00A05E6C">
            <w:pPr>
              <w:rPr>
                <w:rFonts w:ascii="Calibri" w:hAnsi="Calibri" w:cs="Calibri"/>
                <w:sz w:val="20"/>
                <w:szCs w:val="20"/>
              </w:rPr>
            </w:pPr>
            <w:r w:rsidRPr="002C0521">
              <w:rPr>
                <w:rFonts w:ascii="Calibri" w:hAnsi="Calibri" w:cs="Calibri"/>
                <w:sz w:val="20"/>
                <w:szCs w:val="20"/>
              </w:rPr>
              <w:t>Heavy Duty PVC Boots, Reusable, Size 42</w:t>
            </w:r>
          </w:p>
        </w:tc>
        <w:tc>
          <w:tcPr>
            <w:tcW w:w="1184" w:type="dxa"/>
            <w:tcBorders>
              <w:top w:val="nil"/>
              <w:left w:val="nil"/>
              <w:bottom w:val="single" w:sz="8" w:space="0" w:color="auto"/>
              <w:right w:val="single" w:sz="4" w:space="0" w:color="auto"/>
            </w:tcBorders>
            <w:shd w:val="clear" w:color="auto" w:fill="auto"/>
            <w:vAlign w:val="center"/>
          </w:tcPr>
          <w:p w14:paraId="48DA84EA" w14:textId="55B3EE22"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10</w:t>
            </w:r>
          </w:p>
        </w:tc>
        <w:tc>
          <w:tcPr>
            <w:tcW w:w="1071" w:type="dxa"/>
            <w:tcBorders>
              <w:top w:val="nil"/>
              <w:left w:val="nil"/>
              <w:bottom w:val="single" w:sz="8" w:space="0" w:color="auto"/>
              <w:right w:val="single" w:sz="4" w:space="0" w:color="auto"/>
            </w:tcBorders>
            <w:shd w:val="clear" w:color="auto" w:fill="auto"/>
            <w:vAlign w:val="center"/>
          </w:tcPr>
          <w:p w14:paraId="0229E991" w14:textId="4FCE36F6" w:rsidR="00A05E6C" w:rsidRDefault="00A05E6C" w:rsidP="00A05E6C">
            <w:pPr>
              <w:jc w:val="center"/>
              <w:rPr>
                <w:rFonts w:ascii="Calibri" w:hAnsi="Calibri" w:cs="Calibri"/>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8" w:space="0" w:color="auto"/>
              <w:right w:val="single" w:sz="4" w:space="0" w:color="auto"/>
            </w:tcBorders>
            <w:shd w:val="clear" w:color="auto" w:fill="auto"/>
            <w:vAlign w:val="center"/>
          </w:tcPr>
          <w:p w14:paraId="1CF20A03"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C76E0A0"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479401D6" w14:textId="77777777" w:rsidR="00A05E6C" w:rsidRDefault="00A05E6C" w:rsidP="00A05E6C">
            <w:pPr>
              <w:rPr>
                <w:rFonts w:ascii="Calibri" w:hAnsi="Calibri" w:cs="Calibri"/>
                <w:i/>
                <w:iCs/>
                <w:sz w:val="20"/>
                <w:szCs w:val="20"/>
              </w:rPr>
            </w:pPr>
          </w:p>
        </w:tc>
      </w:tr>
      <w:tr w:rsidR="00A05E6C" w14:paraId="06E34B82" w14:textId="77777777" w:rsidTr="00EB228A">
        <w:trPr>
          <w:trHeight w:val="613"/>
        </w:trPr>
        <w:tc>
          <w:tcPr>
            <w:tcW w:w="1134" w:type="dxa"/>
            <w:tcBorders>
              <w:top w:val="nil"/>
              <w:left w:val="single" w:sz="8" w:space="0" w:color="auto"/>
              <w:bottom w:val="single" w:sz="8" w:space="0" w:color="auto"/>
              <w:right w:val="single" w:sz="4" w:space="0" w:color="auto"/>
            </w:tcBorders>
            <w:shd w:val="clear" w:color="auto" w:fill="auto"/>
            <w:vAlign w:val="center"/>
          </w:tcPr>
          <w:p w14:paraId="5DD4FBF4" w14:textId="77777777" w:rsidR="00A05E6C" w:rsidRDefault="00A05E6C" w:rsidP="00A05E6C">
            <w:pPr>
              <w:jc w:val="center"/>
              <w:rPr>
                <w:rFonts w:ascii="Calibri" w:hAnsi="Calibri" w:cs="Calibri"/>
                <w:sz w:val="20"/>
                <w:szCs w:val="20"/>
              </w:rPr>
            </w:pPr>
            <w:r>
              <w:rPr>
                <w:rFonts w:ascii="Calibri" w:hAnsi="Calibri" w:cs="Calibri"/>
                <w:sz w:val="20"/>
                <w:szCs w:val="20"/>
              </w:rPr>
              <w:t>9</w:t>
            </w:r>
          </w:p>
        </w:tc>
        <w:tc>
          <w:tcPr>
            <w:tcW w:w="3132" w:type="dxa"/>
            <w:tcBorders>
              <w:top w:val="nil"/>
              <w:left w:val="nil"/>
              <w:bottom w:val="single" w:sz="8" w:space="0" w:color="auto"/>
              <w:right w:val="single" w:sz="4" w:space="0" w:color="auto"/>
            </w:tcBorders>
            <w:shd w:val="clear" w:color="auto" w:fill="auto"/>
            <w:vAlign w:val="center"/>
          </w:tcPr>
          <w:p w14:paraId="4ED29FC6" w14:textId="0DE6A600" w:rsidR="00A05E6C" w:rsidRPr="002C0521" w:rsidRDefault="00A05E6C" w:rsidP="00A05E6C">
            <w:pPr>
              <w:rPr>
                <w:rFonts w:ascii="Calibri" w:hAnsi="Calibri" w:cs="Calibri"/>
                <w:sz w:val="20"/>
                <w:szCs w:val="20"/>
              </w:rPr>
            </w:pPr>
            <w:r w:rsidRPr="002C0521">
              <w:rPr>
                <w:rFonts w:ascii="Calibri" w:hAnsi="Calibri" w:cs="Calibri"/>
                <w:sz w:val="20"/>
                <w:szCs w:val="20"/>
              </w:rPr>
              <w:t>Heavy Duty PVC Boots, Reusable, Size 41</w:t>
            </w:r>
          </w:p>
        </w:tc>
        <w:tc>
          <w:tcPr>
            <w:tcW w:w="1184" w:type="dxa"/>
            <w:tcBorders>
              <w:top w:val="nil"/>
              <w:left w:val="nil"/>
              <w:bottom w:val="single" w:sz="8" w:space="0" w:color="auto"/>
              <w:right w:val="single" w:sz="4" w:space="0" w:color="auto"/>
            </w:tcBorders>
            <w:shd w:val="clear" w:color="auto" w:fill="auto"/>
            <w:vAlign w:val="center"/>
          </w:tcPr>
          <w:p w14:paraId="01484A7F" w14:textId="5C454A64"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10</w:t>
            </w:r>
          </w:p>
        </w:tc>
        <w:tc>
          <w:tcPr>
            <w:tcW w:w="1071" w:type="dxa"/>
            <w:tcBorders>
              <w:top w:val="nil"/>
              <w:left w:val="nil"/>
              <w:bottom w:val="single" w:sz="8" w:space="0" w:color="auto"/>
              <w:right w:val="single" w:sz="4" w:space="0" w:color="auto"/>
            </w:tcBorders>
            <w:shd w:val="clear" w:color="auto" w:fill="auto"/>
            <w:vAlign w:val="center"/>
          </w:tcPr>
          <w:p w14:paraId="4D5E9C43" w14:textId="66929491" w:rsidR="00A05E6C" w:rsidRDefault="00A05E6C" w:rsidP="00A05E6C">
            <w:pPr>
              <w:jc w:val="center"/>
              <w:rPr>
                <w:rFonts w:ascii="Calibri" w:hAnsi="Calibri" w:cs="Calibri"/>
                <w:sz w:val="20"/>
                <w:szCs w:val="20"/>
              </w:rPr>
            </w:pPr>
            <w:r>
              <w:rPr>
                <w:rFonts w:ascii="Calibri" w:hAnsi="Calibri" w:cs="Calibri"/>
                <w:color w:val="000000"/>
                <w:sz w:val="20"/>
                <w:szCs w:val="20"/>
              </w:rPr>
              <w:t>Pair</w:t>
            </w:r>
          </w:p>
        </w:tc>
        <w:tc>
          <w:tcPr>
            <w:tcW w:w="1276" w:type="dxa"/>
            <w:tcBorders>
              <w:top w:val="nil"/>
              <w:left w:val="nil"/>
              <w:bottom w:val="single" w:sz="8" w:space="0" w:color="auto"/>
              <w:right w:val="single" w:sz="4" w:space="0" w:color="auto"/>
            </w:tcBorders>
            <w:shd w:val="clear" w:color="auto" w:fill="auto"/>
            <w:vAlign w:val="center"/>
          </w:tcPr>
          <w:p w14:paraId="419DA409"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7AACF93"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4EEA203B" w14:textId="77777777" w:rsidR="00A05E6C" w:rsidRDefault="00A05E6C" w:rsidP="00A05E6C">
            <w:pPr>
              <w:rPr>
                <w:rFonts w:ascii="Calibri" w:hAnsi="Calibri" w:cs="Calibri"/>
                <w:i/>
                <w:iCs/>
                <w:sz w:val="20"/>
                <w:szCs w:val="20"/>
              </w:rPr>
            </w:pPr>
          </w:p>
        </w:tc>
      </w:tr>
      <w:tr w:rsidR="00A05E6C" w14:paraId="76F8D303"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58D4660F" w14:textId="77777777" w:rsidR="00A05E6C" w:rsidRDefault="00A05E6C" w:rsidP="00A05E6C">
            <w:pPr>
              <w:jc w:val="center"/>
              <w:rPr>
                <w:rFonts w:ascii="Calibri" w:hAnsi="Calibri" w:cs="Calibri"/>
                <w:sz w:val="20"/>
                <w:szCs w:val="20"/>
              </w:rPr>
            </w:pPr>
            <w:r>
              <w:rPr>
                <w:rFonts w:ascii="Calibri" w:hAnsi="Calibri" w:cs="Calibri"/>
                <w:sz w:val="20"/>
                <w:szCs w:val="20"/>
              </w:rPr>
              <w:t>10</w:t>
            </w:r>
          </w:p>
        </w:tc>
        <w:tc>
          <w:tcPr>
            <w:tcW w:w="3132" w:type="dxa"/>
            <w:tcBorders>
              <w:top w:val="nil"/>
              <w:left w:val="nil"/>
              <w:bottom w:val="single" w:sz="8" w:space="0" w:color="auto"/>
              <w:right w:val="single" w:sz="4" w:space="0" w:color="auto"/>
            </w:tcBorders>
            <w:shd w:val="clear" w:color="auto" w:fill="auto"/>
            <w:vAlign w:val="center"/>
          </w:tcPr>
          <w:p w14:paraId="675C3140" w14:textId="4752B6FC" w:rsidR="00A05E6C" w:rsidRPr="002C0521" w:rsidRDefault="00A05E6C" w:rsidP="00A05E6C">
            <w:pPr>
              <w:rPr>
                <w:rFonts w:ascii="Calibri" w:hAnsi="Calibri" w:cs="Calibri"/>
                <w:sz w:val="20"/>
                <w:szCs w:val="20"/>
              </w:rPr>
            </w:pPr>
            <w:r w:rsidRPr="002C0521">
              <w:rPr>
                <w:rFonts w:ascii="Calibri" w:hAnsi="Calibri" w:cs="Calibri"/>
                <w:sz w:val="20"/>
                <w:szCs w:val="20"/>
              </w:rPr>
              <w:t>Goggles, protective</w:t>
            </w:r>
          </w:p>
        </w:tc>
        <w:tc>
          <w:tcPr>
            <w:tcW w:w="1184" w:type="dxa"/>
            <w:tcBorders>
              <w:top w:val="nil"/>
              <w:left w:val="nil"/>
              <w:bottom w:val="single" w:sz="8" w:space="0" w:color="auto"/>
              <w:right w:val="single" w:sz="4" w:space="0" w:color="auto"/>
            </w:tcBorders>
            <w:shd w:val="clear" w:color="auto" w:fill="auto"/>
            <w:vAlign w:val="center"/>
          </w:tcPr>
          <w:p w14:paraId="56DA625A" w14:textId="594C9FF2" w:rsidR="00A05E6C" w:rsidRDefault="00A05E6C" w:rsidP="00A05E6C">
            <w:pPr>
              <w:jc w:val="center"/>
              <w:rPr>
                <w:rFonts w:ascii="Calibri" w:hAnsi="Calibri" w:cs="Calibri"/>
                <w:sz w:val="20"/>
                <w:szCs w:val="20"/>
              </w:rPr>
            </w:pPr>
            <w:r w:rsidRPr="00161217">
              <w:rPr>
                <w:rFonts w:ascii="Calibri" w:hAnsi="Calibri" w:cs="Calibri"/>
                <w:color w:val="000000"/>
                <w:sz w:val="20"/>
                <w:szCs w:val="20"/>
              </w:rPr>
              <w:t>20</w:t>
            </w:r>
          </w:p>
        </w:tc>
        <w:tc>
          <w:tcPr>
            <w:tcW w:w="1071" w:type="dxa"/>
            <w:tcBorders>
              <w:top w:val="nil"/>
              <w:left w:val="nil"/>
              <w:bottom w:val="single" w:sz="8" w:space="0" w:color="auto"/>
              <w:right w:val="single" w:sz="4" w:space="0" w:color="auto"/>
            </w:tcBorders>
            <w:shd w:val="clear" w:color="auto" w:fill="auto"/>
            <w:vAlign w:val="center"/>
          </w:tcPr>
          <w:p w14:paraId="12FC0B70" w14:textId="1A02ADF0" w:rsidR="00A05E6C" w:rsidRDefault="00A05E6C" w:rsidP="00A05E6C">
            <w:pPr>
              <w:jc w:val="center"/>
              <w:rPr>
                <w:rFonts w:ascii="Calibri" w:hAnsi="Calibri" w:cs="Calibri"/>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6A4F7B03"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62F0C31"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5F36F11" w14:textId="77777777" w:rsidR="00A05E6C" w:rsidRDefault="00A05E6C" w:rsidP="00A05E6C">
            <w:pPr>
              <w:rPr>
                <w:rFonts w:ascii="Calibri" w:hAnsi="Calibri" w:cs="Calibri"/>
                <w:i/>
                <w:iCs/>
                <w:sz w:val="20"/>
                <w:szCs w:val="20"/>
              </w:rPr>
            </w:pPr>
          </w:p>
        </w:tc>
      </w:tr>
      <w:tr w:rsidR="00A05E6C" w14:paraId="15957E4B"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66A7EFF7" w14:textId="23C4C678" w:rsidR="00A05E6C" w:rsidRDefault="00A05E6C" w:rsidP="00A05E6C">
            <w:pPr>
              <w:jc w:val="center"/>
              <w:rPr>
                <w:rFonts w:ascii="Calibri" w:hAnsi="Calibri" w:cs="Calibri"/>
                <w:sz w:val="20"/>
                <w:szCs w:val="20"/>
              </w:rPr>
            </w:pPr>
            <w:r>
              <w:rPr>
                <w:rFonts w:ascii="Calibri" w:hAnsi="Calibri" w:cs="Calibri"/>
                <w:sz w:val="20"/>
                <w:szCs w:val="20"/>
              </w:rPr>
              <w:t>11</w:t>
            </w:r>
          </w:p>
        </w:tc>
        <w:tc>
          <w:tcPr>
            <w:tcW w:w="3132" w:type="dxa"/>
            <w:tcBorders>
              <w:top w:val="nil"/>
              <w:left w:val="nil"/>
              <w:bottom w:val="single" w:sz="8" w:space="0" w:color="auto"/>
              <w:right w:val="single" w:sz="4" w:space="0" w:color="auto"/>
            </w:tcBorders>
            <w:shd w:val="clear" w:color="auto" w:fill="auto"/>
            <w:vAlign w:val="center"/>
          </w:tcPr>
          <w:p w14:paraId="53ADBC1C" w14:textId="1E55E05A" w:rsidR="00A05E6C" w:rsidRPr="002C0521" w:rsidRDefault="00A05E6C" w:rsidP="00A05E6C">
            <w:pPr>
              <w:rPr>
                <w:rFonts w:ascii="Calibri" w:hAnsi="Calibri" w:cs="Calibri"/>
                <w:sz w:val="20"/>
                <w:szCs w:val="20"/>
              </w:rPr>
            </w:pPr>
            <w:r w:rsidRPr="002C0521">
              <w:rPr>
                <w:rFonts w:ascii="Calibri" w:hAnsi="Calibri" w:cs="Calibri"/>
                <w:sz w:val="20"/>
                <w:szCs w:val="20"/>
              </w:rPr>
              <w:t>Safety box for used syringes/needles 5lt</w:t>
            </w:r>
            <w:r w:rsidR="002C0521"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4B164ECB" w14:textId="2F475265"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250</w:t>
            </w:r>
          </w:p>
        </w:tc>
        <w:tc>
          <w:tcPr>
            <w:tcW w:w="1071" w:type="dxa"/>
            <w:tcBorders>
              <w:top w:val="nil"/>
              <w:left w:val="nil"/>
              <w:bottom w:val="single" w:sz="8" w:space="0" w:color="auto"/>
              <w:right w:val="single" w:sz="4" w:space="0" w:color="auto"/>
            </w:tcBorders>
            <w:shd w:val="clear" w:color="auto" w:fill="auto"/>
            <w:vAlign w:val="center"/>
          </w:tcPr>
          <w:p w14:paraId="31D9ACAC" w14:textId="5E30B9F1"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Box of 25</w:t>
            </w:r>
          </w:p>
        </w:tc>
        <w:tc>
          <w:tcPr>
            <w:tcW w:w="1276" w:type="dxa"/>
            <w:tcBorders>
              <w:top w:val="nil"/>
              <w:left w:val="nil"/>
              <w:bottom w:val="single" w:sz="8" w:space="0" w:color="auto"/>
              <w:right w:val="single" w:sz="4" w:space="0" w:color="auto"/>
            </w:tcBorders>
            <w:shd w:val="clear" w:color="auto" w:fill="auto"/>
            <w:vAlign w:val="center"/>
          </w:tcPr>
          <w:p w14:paraId="06C1FDAE"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B2DC2B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593E3C4" w14:textId="77777777" w:rsidR="00A05E6C" w:rsidRDefault="00A05E6C" w:rsidP="00A05E6C">
            <w:pPr>
              <w:rPr>
                <w:rFonts w:ascii="Calibri" w:hAnsi="Calibri" w:cs="Calibri"/>
                <w:i/>
                <w:iCs/>
                <w:sz w:val="20"/>
                <w:szCs w:val="20"/>
              </w:rPr>
            </w:pPr>
          </w:p>
        </w:tc>
      </w:tr>
      <w:tr w:rsidR="00A05E6C" w14:paraId="25999975"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231ABD8B" w14:textId="1B6ECF99" w:rsidR="00A05E6C" w:rsidRDefault="00A05E6C" w:rsidP="00A05E6C">
            <w:pPr>
              <w:jc w:val="center"/>
              <w:rPr>
                <w:rFonts w:ascii="Calibri" w:hAnsi="Calibri" w:cs="Calibri"/>
                <w:sz w:val="20"/>
                <w:szCs w:val="20"/>
              </w:rPr>
            </w:pPr>
            <w:r>
              <w:rPr>
                <w:rFonts w:ascii="Calibri" w:hAnsi="Calibri" w:cs="Calibri"/>
                <w:sz w:val="20"/>
                <w:szCs w:val="20"/>
              </w:rPr>
              <w:t>12</w:t>
            </w:r>
          </w:p>
        </w:tc>
        <w:tc>
          <w:tcPr>
            <w:tcW w:w="3132" w:type="dxa"/>
            <w:tcBorders>
              <w:top w:val="nil"/>
              <w:left w:val="nil"/>
              <w:bottom w:val="single" w:sz="8" w:space="0" w:color="auto"/>
              <w:right w:val="single" w:sz="4" w:space="0" w:color="auto"/>
            </w:tcBorders>
            <w:shd w:val="clear" w:color="auto" w:fill="auto"/>
            <w:vAlign w:val="center"/>
          </w:tcPr>
          <w:p w14:paraId="53E63D1C" w14:textId="2E27BDCC"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Bio Medical Waste Bin 16 Liter, Yellow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42C33D2E" w14:textId="35F55806"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w:t>
            </w:r>
          </w:p>
        </w:tc>
        <w:tc>
          <w:tcPr>
            <w:tcW w:w="1071" w:type="dxa"/>
            <w:tcBorders>
              <w:top w:val="nil"/>
              <w:left w:val="nil"/>
              <w:bottom w:val="single" w:sz="8" w:space="0" w:color="auto"/>
              <w:right w:val="single" w:sz="4" w:space="0" w:color="auto"/>
            </w:tcBorders>
            <w:shd w:val="clear" w:color="auto" w:fill="auto"/>
            <w:vAlign w:val="center"/>
          </w:tcPr>
          <w:p w14:paraId="570ED7AA" w14:textId="203EBA32"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6F74794F"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25EC2C2"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8627E71" w14:textId="77777777" w:rsidR="00A05E6C" w:rsidRDefault="00A05E6C" w:rsidP="00A05E6C">
            <w:pPr>
              <w:rPr>
                <w:rFonts w:ascii="Calibri" w:hAnsi="Calibri" w:cs="Calibri"/>
                <w:i/>
                <w:iCs/>
                <w:sz w:val="20"/>
                <w:szCs w:val="20"/>
              </w:rPr>
            </w:pPr>
          </w:p>
        </w:tc>
      </w:tr>
      <w:tr w:rsidR="00A05E6C" w14:paraId="46E2FD33"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10A0E045" w14:textId="0CF61B63" w:rsidR="00A05E6C" w:rsidRDefault="00A05E6C" w:rsidP="00A05E6C">
            <w:pPr>
              <w:jc w:val="center"/>
              <w:rPr>
                <w:rFonts w:ascii="Calibri" w:hAnsi="Calibri" w:cs="Calibri"/>
                <w:sz w:val="20"/>
                <w:szCs w:val="20"/>
              </w:rPr>
            </w:pPr>
            <w:r>
              <w:rPr>
                <w:rFonts w:ascii="Calibri" w:hAnsi="Calibri" w:cs="Calibri"/>
                <w:sz w:val="20"/>
                <w:szCs w:val="20"/>
              </w:rPr>
              <w:t>13</w:t>
            </w:r>
          </w:p>
        </w:tc>
        <w:tc>
          <w:tcPr>
            <w:tcW w:w="3132" w:type="dxa"/>
            <w:tcBorders>
              <w:top w:val="nil"/>
              <w:left w:val="nil"/>
              <w:bottom w:val="single" w:sz="8" w:space="0" w:color="auto"/>
              <w:right w:val="single" w:sz="4" w:space="0" w:color="auto"/>
            </w:tcBorders>
            <w:shd w:val="clear" w:color="auto" w:fill="auto"/>
            <w:vAlign w:val="center"/>
          </w:tcPr>
          <w:p w14:paraId="06C8647A" w14:textId="2179C5BD" w:rsidR="00A05E6C" w:rsidRPr="002C0521" w:rsidRDefault="00A05E6C" w:rsidP="00A05E6C">
            <w:pPr>
              <w:rPr>
                <w:rFonts w:ascii="Calibri" w:hAnsi="Calibri" w:cs="Calibri"/>
                <w:sz w:val="20"/>
                <w:szCs w:val="20"/>
              </w:rPr>
            </w:pPr>
            <w:r w:rsidRPr="002C0521">
              <w:rPr>
                <w:rFonts w:ascii="Calibri" w:hAnsi="Calibri" w:cs="Calibri"/>
                <w:sz w:val="20"/>
                <w:szCs w:val="20"/>
              </w:rPr>
              <w:t>Bio Medical Waste Bin 16 Liter, red</w:t>
            </w:r>
          </w:p>
        </w:tc>
        <w:tc>
          <w:tcPr>
            <w:tcW w:w="1184" w:type="dxa"/>
            <w:tcBorders>
              <w:top w:val="nil"/>
              <w:left w:val="nil"/>
              <w:bottom w:val="single" w:sz="8" w:space="0" w:color="auto"/>
              <w:right w:val="single" w:sz="4" w:space="0" w:color="auto"/>
            </w:tcBorders>
            <w:shd w:val="clear" w:color="auto" w:fill="auto"/>
            <w:vAlign w:val="center"/>
          </w:tcPr>
          <w:p w14:paraId="50C352A5" w14:textId="57A3B8A1"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w:t>
            </w:r>
          </w:p>
        </w:tc>
        <w:tc>
          <w:tcPr>
            <w:tcW w:w="1071" w:type="dxa"/>
            <w:tcBorders>
              <w:top w:val="nil"/>
              <w:left w:val="nil"/>
              <w:bottom w:val="single" w:sz="8" w:space="0" w:color="auto"/>
              <w:right w:val="single" w:sz="4" w:space="0" w:color="auto"/>
            </w:tcBorders>
            <w:shd w:val="clear" w:color="auto" w:fill="auto"/>
            <w:vAlign w:val="center"/>
          </w:tcPr>
          <w:p w14:paraId="704651DD" w14:textId="3EEED194"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54BF87E4"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2CD125D"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0466024" w14:textId="77777777" w:rsidR="00A05E6C" w:rsidRDefault="00A05E6C" w:rsidP="00A05E6C">
            <w:pPr>
              <w:rPr>
                <w:rFonts w:ascii="Calibri" w:hAnsi="Calibri" w:cs="Calibri"/>
                <w:i/>
                <w:iCs/>
                <w:sz w:val="20"/>
                <w:szCs w:val="20"/>
              </w:rPr>
            </w:pPr>
          </w:p>
        </w:tc>
      </w:tr>
      <w:tr w:rsidR="00A05E6C" w14:paraId="13A03BEF"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0D18693E" w14:textId="1222703F" w:rsidR="00A05E6C" w:rsidRDefault="00A05E6C" w:rsidP="00A05E6C">
            <w:pPr>
              <w:jc w:val="center"/>
              <w:rPr>
                <w:rFonts w:ascii="Calibri" w:hAnsi="Calibri" w:cs="Calibri"/>
                <w:sz w:val="20"/>
                <w:szCs w:val="20"/>
              </w:rPr>
            </w:pPr>
            <w:r>
              <w:rPr>
                <w:rFonts w:ascii="Calibri" w:hAnsi="Calibri" w:cs="Calibri"/>
                <w:sz w:val="20"/>
                <w:szCs w:val="20"/>
              </w:rPr>
              <w:t>14</w:t>
            </w:r>
          </w:p>
        </w:tc>
        <w:tc>
          <w:tcPr>
            <w:tcW w:w="3132" w:type="dxa"/>
            <w:tcBorders>
              <w:top w:val="nil"/>
              <w:left w:val="nil"/>
              <w:bottom w:val="single" w:sz="8" w:space="0" w:color="auto"/>
              <w:right w:val="single" w:sz="4" w:space="0" w:color="auto"/>
            </w:tcBorders>
            <w:shd w:val="clear" w:color="auto" w:fill="auto"/>
            <w:vAlign w:val="center"/>
          </w:tcPr>
          <w:p w14:paraId="7C8A2F95" w14:textId="6AEAF37A" w:rsidR="00A05E6C" w:rsidRPr="002C0521" w:rsidRDefault="00A05E6C" w:rsidP="00A05E6C">
            <w:pPr>
              <w:rPr>
                <w:rFonts w:ascii="Calibri" w:hAnsi="Calibri" w:cs="Calibri"/>
                <w:sz w:val="20"/>
                <w:szCs w:val="20"/>
              </w:rPr>
            </w:pPr>
            <w:r w:rsidRPr="002C0521">
              <w:rPr>
                <w:rFonts w:ascii="Calibri" w:hAnsi="Calibri" w:cs="Calibri"/>
                <w:sz w:val="20"/>
                <w:szCs w:val="20"/>
              </w:rPr>
              <w:t>Bio Medical Waste Bin 16 Liter, green</w:t>
            </w:r>
          </w:p>
        </w:tc>
        <w:tc>
          <w:tcPr>
            <w:tcW w:w="1184" w:type="dxa"/>
            <w:tcBorders>
              <w:top w:val="nil"/>
              <w:left w:val="nil"/>
              <w:bottom w:val="single" w:sz="8" w:space="0" w:color="auto"/>
              <w:right w:val="single" w:sz="4" w:space="0" w:color="auto"/>
            </w:tcBorders>
            <w:shd w:val="clear" w:color="auto" w:fill="auto"/>
            <w:vAlign w:val="center"/>
          </w:tcPr>
          <w:p w14:paraId="5C5072F2" w14:textId="528B91EB"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w:t>
            </w:r>
          </w:p>
        </w:tc>
        <w:tc>
          <w:tcPr>
            <w:tcW w:w="1071" w:type="dxa"/>
            <w:tcBorders>
              <w:top w:val="nil"/>
              <w:left w:val="nil"/>
              <w:bottom w:val="single" w:sz="8" w:space="0" w:color="auto"/>
              <w:right w:val="single" w:sz="4" w:space="0" w:color="auto"/>
            </w:tcBorders>
            <w:shd w:val="clear" w:color="auto" w:fill="auto"/>
            <w:vAlign w:val="center"/>
          </w:tcPr>
          <w:p w14:paraId="155685A8" w14:textId="4F69D54A"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33524C6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74A0B7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EA6E4B1" w14:textId="77777777" w:rsidR="00A05E6C" w:rsidRDefault="00A05E6C" w:rsidP="00A05E6C">
            <w:pPr>
              <w:rPr>
                <w:rFonts w:ascii="Calibri" w:hAnsi="Calibri" w:cs="Calibri"/>
                <w:i/>
                <w:iCs/>
                <w:sz w:val="20"/>
                <w:szCs w:val="20"/>
              </w:rPr>
            </w:pPr>
          </w:p>
        </w:tc>
      </w:tr>
      <w:tr w:rsidR="00A05E6C" w14:paraId="25BBCE55"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05280D61" w14:textId="77514D45" w:rsidR="00A05E6C" w:rsidRDefault="00A05E6C" w:rsidP="00A05E6C">
            <w:pPr>
              <w:jc w:val="center"/>
              <w:rPr>
                <w:rFonts w:ascii="Calibri" w:hAnsi="Calibri" w:cs="Calibri"/>
                <w:sz w:val="20"/>
                <w:szCs w:val="20"/>
              </w:rPr>
            </w:pPr>
            <w:r>
              <w:rPr>
                <w:rFonts w:ascii="Calibri" w:hAnsi="Calibri" w:cs="Calibri"/>
                <w:sz w:val="20"/>
                <w:szCs w:val="20"/>
              </w:rPr>
              <w:t>15</w:t>
            </w:r>
          </w:p>
        </w:tc>
        <w:tc>
          <w:tcPr>
            <w:tcW w:w="3132" w:type="dxa"/>
            <w:tcBorders>
              <w:top w:val="nil"/>
              <w:left w:val="nil"/>
              <w:bottom w:val="single" w:sz="8" w:space="0" w:color="auto"/>
              <w:right w:val="single" w:sz="4" w:space="0" w:color="auto"/>
            </w:tcBorders>
            <w:shd w:val="clear" w:color="auto" w:fill="auto"/>
            <w:vAlign w:val="center"/>
          </w:tcPr>
          <w:p w14:paraId="6C95F5A3" w14:textId="2A284775" w:rsidR="00A05E6C" w:rsidRPr="002C0521" w:rsidRDefault="00A05E6C" w:rsidP="00A05E6C">
            <w:pPr>
              <w:rPr>
                <w:rFonts w:ascii="Calibri" w:hAnsi="Calibri" w:cs="Calibri"/>
                <w:sz w:val="20"/>
                <w:szCs w:val="20"/>
              </w:rPr>
            </w:pPr>
            <w:r w:rsidRPr="002C0521">
              <w:rPr>
                <w:rFonts w:ascii="Calibri" w:hAnsi="Calibri" w:cs="Calibri"/>
                <w:sz w:val="20"/>
                <w:szCs w:val="20"/>
              </w:rPr>
              <w:t>Bio Medical Waste Bin 16 Liter, blue</w:t>
            </w:r>
          </w:p>
        </w:tc>
        <w:tc>
          <w:tcPr>
            <w:tcW w:w="1184" w:type="dxa"/>
            <w:tcBorders>
              <w:top w:val="nil"/>
              <w:left w:val="nil"/>
              <w:bottom w:val="single" w:sz="8" w:space="0" w:color="auto"/>
              <w:right w:val="single" w:sz="4" w:space="0" w:color="auto"/>
            </w:tcBorders>
            <w:shd w:val="clear" w:color="auto" w:fill="auto"/>
            <w:vAlign w:val="center"/>
          </w:tcPr>
          <w:p w14:paraId="4FFD5F48" w14:textId="664A2998"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w:t>
            </w:r>
          </w:p>
        </w:tc>
        <w:tc>
          <w:tcPr>
            <w:tcW w:w="1071" w:type="dxa"/>
            <w:tcBorders>
              <w:top w:val="nil"/>
              <w:left w:val="nil"/>
              <w:bottom w:val="single" w:sz="8" w:space="0" w:color="auto"/>
              <w:right w:val="single" w:sz="4" w:space="0" w:color="auto"/>
            </w:tcBorders>
            <w:shd w:val="clear" w:color="auto" w:fill="auto"/>
            <w:vAlign w:val="center"/>
          </w:tcPr>
          <w:p w14:paraId="463D2ABE" w14:textId="462AA11B"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339D8FD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EA41C9F"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8EAE0B8" w14:textId="77777777" w:rsidR="00A05E6C" w:rsidRDefault="00A05E6C" w:rsidP="00A05E6C">
            <w:pPr>
              <w:rPr>
                <w:rFonts w:ascii="Calibri" w:hAnsi="Calibri" w:cs="Calibri"/>
                <w:i/>
                <w:iCs/>
                <w:sz w:val="20"/>
                <w:szCs w:val="20"/>
              </w:rPr>
            </w:pPr>
          </w:p>
        </w:tc>
      </w:tr>
      <w:tr w:rsidR="00A05E6C" w14:paraId="12F9363E"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0E76467" w14:textId="10979F56" w:rsidR="00A05E6C" w:rsidRDefault="00A05E6C" w:rsidP="00A05E6C">
            <w:pPr>
              <w:jc w:val="center"/>
              <w:rPr>
                <w:rFonts w:ascii="Calibri" w:hAnsi="Calibri" w:cs="Calibri"/>
                <w:sz w:val="20"/>
                <w:szCs w:val="20"/>
              </w:rPr>
            </w:pPr>
            <w:r>
              <w:rPr>
                <w:rFonts w:ascii="Calibri" w:hAnsi="Calibri" w:cs="Calibri"/>
                <w:sz w:val="20"/>
                <w:szCs w:val="20"/>
              </w:rPr>
              <w:t>16</w:t>
            </w:r>
          </w:p>
        </w:tc>
        <w:tc>
          <w:tcPr>
            <w:tcW w:w="3132" w:type="dxa"/>
            <w:tcBorders>
              <w:top w:val="nil"/>
              <w:left w:val="nil"/>
              <w:bottom w:val="single" w:sz="8" w:space="0" w:color="auto"/>
              <w:right w:val="single" w:sz="4" w:space="0" w:color="auto"/>
            </w:tcBorders>
            <w:shd w:val="clear" w:color="auto" w:fill="auto"/>
            <w:vAlign w:val="center"/>
          </w:tcPr>
          <w:p w14:paraId="38038EDF" w14:textId="7F4865F8"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Alcohol-based hand sanitizer, with alcohol content of 60-80%. Bottle of 500ml capacity, with pump. Hand antisepsis for </w:t>
            </w:r>
            <w:r w:rsidRPr="002C0521">
              <w:rPr>
                <w:rFonts w:ascii="Calibri" w:hAnsi="Calibri" w:cs="Calibri"/>
                <w:sz w:val="20"/>
                <w:szCs w:val="20"/>
              </w:rPr>
              <w:lastRenderedPageBreak/>
              <w:t xml:space="preserve">office/household use.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7B8CD77A" w14:textId="23AD342F"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lastRenderedPageBreak/>
              <w:t>70</w:t>
            </w:r>
          </w:p>
        </w:tc>
        <w:tc>
          <w:tcPr>
            <w:tcW w:w="1071" w:type="dxa"/>
            <w:tcBorders>
              <w:top w:val="nil"/>
              <w:left w:val="nil"/>
              <w:bottom w:val="single" w:sz="8" w:space="0" w:color="auto"/>
              <w:right w:val="single" w:sz="4" w:space="0" w:color="auto"/>
            </w:tcBorders>
            <w:shd w:val="clear" w:color="auto" w:fill="auto"/>
            <w:vAlign w:val="center"/>
          </w:tcPr>
          <w:p w14:paraId="653354AF" w14:textId="46B7AB3E"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Bottle of 500ml</w:t>
            </w:r>
          </w:p>
        </w:tc>
        <w:tc>
          <w:tcPr>
            <w:tcW w:w="1276" w:type="dxa"/>
            <w:tcBorders>
              <w:top w:val="nil"/>
              <w:left w:val="nil"/>
              <w:bottom w:val="single" w:sz="8" w:space="0" w:color="auto"/>
              <w:right w:val="single" w:sz="4" w:space="0" w:color="auto"/>
            </w:tcBorders>
            <w:shd w:val="clear" w:color="auto" w:fill="auto"/>
            <w:vAlign w:val="center"/>
          </w:tcPr>
          <w:p w14:paraId="7D44B70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02E989A"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6A13EF6" w14:textId="77777777" w:rsidR="00A05E6C" w:rsidRDefault="00A05E6C" w:rsidP="00A05E6C">
            <w:pPr>
              <w:rPr>
                <w:rFonts w:ascii="Calibri" w:hAnsi="Calibri" w:cs="Calibri"/>
                <w:i/>
                <w:iCs/>
                <w:sz w:val="20"/>
                <w:szCs w:val="20"/>
              </w:rPr>
            </w:pPr>
          </w:p>
        </w:tc>
      </w:tr>
      <w:tr w:rsidR="00A05E6C" w14:paraId="011C7F90"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7DA297F3" w14:textId="5AD5BA9B" w:rsidR="00A05E6C" w:rsidRDefault="00A05E6C" w:rsidP="00A05E6C">
            <w:pPr>
              <w:jc w:val="center"/>
              <w:rPr>
                <w:rFonts w:ascii="Calibri" w:hAnsi="Calibri" w:cs="Calibri"/>
                <w:sz w:val="20"/>
                <w:szCs w:val="20"/>
              </w:rPr>
            </w:pPr>
            <w:r>
              <w:rPr>
                <w:rFonts w:ascii="Calibri" w:hAnsi="Calibri" w:cs="Calibri"/>
                <w:sz w:val="20"/>
                <w:szCs w:val="20"/>
              </w:rPr>
              <w:t>17</w:t>
            </w:r>
          </w:p>
        </w:tc>
        <w:tc>
          <w:tcPr>
            <w:tcW w:w="3132" w:type="dxa"/>
            <w:tcBorders>
              <w:top w:val="nil"/>
              <w:left w:val="nil"/>
              <w:bottom w:val="single" w:sz="8" w:space="0" w:color="auto"/>
              <w:right w:val="single" w:sz="4" w:space="0" w:color="auto"/>
            </w:tcBorders>
            <w:shd w:val="clear" w:color="auto" w:fill="auto"/>
            <w:vAlign w:val="center"/>
          </w:tcPr>
          <w:p w14:paraId="61AC44A7" w14:textId="297D60CF"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Mask, medical, type I, disposable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28D2B2C8" w14:textId="6F2041E5"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36215CA7" w14:textId="438CE7E0"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50</w:t>
            </w:r>
          </w:p>
        </w:tc>
        <w:tc>
          <w:tcPr>
            <w:tcW w:w="1276" w:type="dxa"/>
            <w:tcBorders>
              <w:top w:val="nil"/>
              <w:left w:val="nil"/>
              <w:bottom w:val="single" w:sz="8" w:space="0" w:color="auto"/>
              <w:right w:val="single" w:sz="4" w:space="0" w:color="auto"/>
            </w:tcBorders>
            <w:shd w:val="clear" w:color="auto" w:fill="auto"/>
            <w:vAlign w:val="center"/>
          </w:tcPr>
          <w:p w14:paraId="38EC3CC6"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9E4440E"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513BBE8" w14:textId="77777777" w:rsidR="00A05E6C" w:rsidRDefault="00A05E6C" w:rsidP="00A05E6C">
            <w:pPr>
              <w:rPr>
                <w:rFonts w:ascii="Calibri" w:hAnsi="Calibri" w:cs="Calibri"/>
                <w:i/>
                <w:iCs/>
                <w:sz w:val="20"/>
                <w:szCs w:val="20"/>
              </w:rPr>
            </w:pPr>
          </w:p>
        </w:tc>
      </w:tr>
      <w:tr w:rsidR="00A05E6C" w14:paraId="70D50421"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D566758" w14:textId="36159CA8" w:rsidR="00A05E6C" w:rsidRDefault="00A05E6C" w:rsidP="00A05E6C">
            <w:pPr>
              <w:jc w:val="center"/>
              <w:rPr>
                <w:rFonts w:ascii="Calibri" w:hAnsi="Calibri" w:cs="Calibri"/>
                <w:sz w:val="20"/>
                <w:szCs w:val="20"/>
              </w:rPr>
            </w:pPr>
            <w:r>
              <w:rPr>
                <w:rFonts w:ascii="Calibri" w:hAnsi="Calibri" w:cs="Calibri"/>
                <w:sz w:val="20"/>
                <w:szCs w:val="20"/>
              </w:rPr>
              <w:t>18</w:t>
            </w:r>
          </w:p>
        </w:tc>
        <w:tc>
          <w:tcPr>
            <w:tcW w:w="3132" w:type="dxa"/>
            <w:tcBorders>
              <w:top w:val="nil"/>
              <w:left w:val="nil"/>
              <w:bottom w:val="single" w:sz="8" w:space="0" w:color="auto"/>
              <w:right w:val="single" w:sz="4" w:space="0" w:color="auto"/>
            </w:tcBorders>
            <w:shd w:val="clear" w:color="auto" w:fill="auto"/>
            <w:vAlign w:val="center"/>
          </w:tcPr>
          <w:p w14:paraId="36C75F01" w14:textId="3F46615E"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Mask, high-fil, FFP2/N95, no valve, non-sterilized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19948BF9" w14:textId="47E94EB0"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72CA846E" w14:textId="5C7C89EE"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5E4759E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251137D"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B658611" w14:textId="77777777" w:rsidR="00A05E6C" w:rsidRDefault="00A05E6C" w:rsidP="00A05E6C">
            <w:pPr>
              <w:rPr>
                <w:rFonts w:ascii="Calibri" w:hAnsi="Calibri" w:cs="Calibri"/>
                <w:i/>
                <w:iCs/>
                <w:sz w:val="20"/>
                <w:szCs w:val="20"/>
              </w:rPr>
            </w:pPr>
          </w:p>
        </w:tc>
      </w:tr>
      <w:tr w:rsidR="00A05E6C" w14:paraId="7822ACCA"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70C4A8B" w14:textId="6A429AFC" w:rsidR="00A05E6C" w:rsidRDefault="00A05E6C" w:rsidP="00A05E6C">
            <w:pPr>
              <w:jc w:val="center"/>
              <w:rPr>
                <w:rFonts w:ascii="Calibri" w:hAnsi="Calibri" w:cs="Calibri"/>
                <w:sz w:val="20"/>
                <w:szCs w:val="20"/>
              </w:rPr>
            </w:pPr>
            <w:r>
              <w:rPr>
                <w:rFonts w:ascii="Calibri" w:hAnsi="Calibri" w:cs="Calibri"/>
                <w:sz w:val="20"/>
                <w:szCs w:val="20"/>
              </w:rPr>
              <w:t>19</w:t>
            </w:r>
          </w:p>
        </w:tc>
        <w:tc>
          <w:tcPr>
            <w:tcW w:w="3132" w:type="dxa"/>
            <w:tcBorders>
              <w:top w:val="nil"/>
              <w:left w:val="nil"/>
              <w:bottom w:val="single" w:sz="8" w:space="0" w:color="auto"/>
              <w:right w:val="single" w:sz="4" w:space="0" w:color="auto"/>
            </w:tcBorders>
            <w:shd w:val="clear" w:color="auto" w:fill="auto"/>
            <w:vAlign w:val="center"/>
          </w:tcPr>
          <w:p w14:paraId="6D948757" w14:textId="6A3F5397" w:rsidR="00A05E6C" w:rsidRPr="002C0521" w:rsidRDefault="00A05E6C" w:rsidP="00A05E6C">
            <w:pPr>
              <w:rPr>
                <w:rFonts w:ascii="Calibri" w:hAnsi="Calibri" w:cs="Calibri"/>
                <w:sz w:val="20"/>
                <w:szCs w:val="20"/>
              </w:rPr>
            </w:pPr>
            <w:r w:rsidRPr="002C0521">
              <w:rPr>
                <w:rFonts w:ascii="Calibri" w:hAnsi="Calibri" w:cs="Calibri"/>
                <w:sz w:val="20"/>
                <w:szCs w:val="20"/>
              </w:rPr>
              <w:t>NaDCC, Chlorine Granules 56%, 1kg</w:t>
            </w:r>
            <w:r w:rsidR="002C0521" w:rsidRPr="002C0521">
              <w:rPr>
                <w:rFonts w:ascii="Calibri" w:hAnsi="Calibri" w:cs="Calibri"/>
                <w:sz w:val="20"/>
                <w:szCs w:val="20"/>
              </w:rPr>
              <w:t xml:space="preserv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7619146E" w14:textId="78CC17A5"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150</w:t>
            </w:r>
          </w:p>
        </w:tc>
        <w:tc>
          <w:tcPr>
            <w:tcW w:w="1071" w:type="dxa"/>
            <w:tcBorders>
              <w:top w:val="nil"/>
              <w:left w:val="nil"/>
              <w:bottom w:val="single" w:sz="8" w:space="0" w:color="auto"/>
              <w:right w:val="single" w:sz="4" w:space="0" w:color="auto"/>
            </w:tcBorders>
            <w:shd w:val="clear" w:color="auto" w:fill="auto"/>
            <w:vAlign w:val="center"/>
          </w:tcPr>
          <w:p w14:paraId="3B31BBAB" w14:textId="48B412AC"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container</w:t>
            </w:r>
            <w:r>
              <w:rPr>
                <w:rFonts w:ascii="Calibri" w:hAnsi="Calibri" w:cs="Calibri"/>
                <w:color w:val="000000"/>
                <w:sz w:val="20"/>
                <w:szCs w:val="20"/>
              </w:rPr>
              <w:t xml:space="preserve"> 1kg</w:t>
            </w:r>
          </w:p>
        </w:tc>
        <w:tc>
          <w:tcPr>
            <w:tcW w:w="1276" w:type="dxa"/>
            <w:tcBorders>
              <w:top w:val="nil"/>
              <w:left w:val="nil"/>
              <w:bottom w:val="single" w:sz="8" w:space="0" w:color="auto"/>
              <w:right w:val="single" w:sz="4" w:space="0" w:color="auto"/>
            </w:tcBorders>
            <w:shd w:val="clear" w:color="auto" w:fill="auto"/>
            <w:vAlign w:val="center"/>
          </w:tcPr>
          <w:p w14:paraId="7DF964C3"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639B7E4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F486A4B" w14:textId="77777777" w:rsidR="00A05E6C" w:rsidRDefault="00A05E6C" w:rsidP="00A05E6C">
            <w:pPr>
              <w:rPr>
                <w:rFonts w:ascii="Calibri" w:hAnsi="Calibri" w:cs="Calibri"/>
                <w:i/>
                <w:iCs/>
                <w:sz w:val="20"/>
                <w:szCs w:val="20"/>
              </w:rPr>
            </w:pPr>
          </w:p>
        </w:tc>
      </w:tr>
      <w:tr w:rsidR="00A05E6C" w14:paraId="6CDAF07A"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CCD59D9" w14:textId="0C7BB2AF" w:rsidR="00A05E6C" w:rsidRDefault="00A05E6C" w:rsidP="00A05E6C">
            <w:pPr>
              <w:jc w:val="center"/>
              <w:rPr>
                <w:rFonts w:ascii="Calibri" w:hAnsi="Calibri" w:cs="Calibri"/>
                <w:sz w:val="20"/>
                <w:szCs w:val="20"/>
              </w:rPr>
            </w:pPr>
            <w:r>
              <w:rPr>
                <w:rFonts w:ascii="Calibri" w:hAnsi="Calibri" w:cs="Calibri"/>
                <w:sz w:val="20"/>
                <w:szCs w:val="20"/>
              </w:rPr>
              <w:t>20</w:t>
            </w:r>
          </w:p>
        </w:tc>
        <w:tc>
          <w:tcPr>
            <w:tcW w:w="3132" w:type="dxa"/>
            <w:tcBorders>
              <w:top w:val="nil"/>
              <w:left w:val="nil"/>
              <w:bottom w:val="single" w:sz="8" w:space="0" w:color="auto"/>
              <w:right w:val="single" w:sz="4" w:space="0" w:color="auto"/>
            </w:tcBorders>
            <w:shd w:val="clear" w:color="auto" w:fill="auto"/>
            <w:vAlign w:val="center"/>
          </w:tcPr>
          <w:p w14:paraId="2CFCA549" w14:textId="3F3D2288" w:rsidR="00A05E6C" w:rsidRPr="002C0521" w:rsidRDefault="00A05E6C" w:rsidP="00A05E6C">
            <w:pPr>
              <w:rPr>
                <w:rFonts w:ascii="Calibri" w:hAnsi="Calibri" w:cs="Calibri"/>
                <w:sz w:val="20"/>
                <w:szCs w:val="20"/>
              </w:rPr>
            </w:pPr>
            <w:r w:rsidRPr="002C0521">
              <w:rPr>
                <w:rFonts w:ascii="Calibri" w:hAnsi="Calibri" w:cs="Calibri"/>
                <w:sz w:val="20"/>
                <w:szCs w:val="20"/>
              </w:rPr>
              <w:t>Sodium hypochlorite, solution</w:t>
            </w:r>
          </w:p>
        </w:tc>
        <w:tc>
          <w:tcPr>
            <w:tcW w:w="1184" w:type="dxa"/>
            <w:tcBorders>
              <w:top w:val="nil"/>
              <w:left w:val="nil"/>
              <w:bottom w:val="single" w:sz="8" w:space="0" w:color="auto"/>
              <w:right w:val="single" w:sz="4" w:space="0" w:color="auto"/>
            </w:tcBorders>
            <w:shd w:val="clear" w:color="auto" w:fill="auto"/>
            <w:vAlign w:val="center"/>
          </w:tcPr>
          <w:p w14:paraId="735DB7FC" w14:textId="27629147"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150</w:t>
            </w:r>
          </w:p>
        </w:tc>
        <w:tc>
          <w:tcPr>
            <w:tcW w:w="1071" w:type="dxa"/>
            <w:tcBorders>
              <w:top w:val="nil"/>
              <w:left w:val="nil"/>
              <w:bottom w:val="single" w:sz="8" w:space="0" w:color="auto"/>
              <w:right w:val="single" w:sz="4" w:space="0" w:color="auto"/>
            </w:tcBorders>
            <w:shd w:val="clear" w:color="auto" w:fill="auto"/>
            <w:vAlign w:val="center"/>
          </w:tcPr>
          <w:p w14:paraId="6D682FE9" w14:textId="0B6C0A6B"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Bottle</w:t>
            </w:r>
            <w:r>
              <w:rPr>
                <w:rFonts w:ascii="Calibri" w:hAnsi="Calibri" w:cs="Calibri"/>
                <w:color w:val="000000"/>
                <w:sz w:val="20"/>
                <w:szCs w:val="20"/>
              </w:rPr>
              <w:t xml:space="preserve"> of 1L</w:t>
            </w:r>
          </w:p>
        </w:tc>
        <w:tc>
          <w:tcPr>
            <w:tcW w:w="1276" w:type="dxa"/>
            <w:tcBorders>
              <w:top w:val="nil"/>
              <w:left w:val="nil"/>
              <w:bottom w:val="single" w:sz="8" w:space="0" w:color="auto"/>
              <w:right w:val="single" w:sz="4" w:space="0" w:color="auto"/>
            </w:tcBorders>
            <w:shd w:val="clear" w:color="auto" w:fill="auto"/>
            <w:vAlign w:val="center"/>
          </w:tcPr>
          <w:p w14:paraId="5102F71A"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9CE8B37"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3BFB6F8" w14:textId="77777777" w:rsidR="00A05E6C" w:rsidRDefault="00A05E6C" w:rsidP="00A05E6C">
            <w:pPr>
              <w:rPr>
                <w:rFonts w:ascii="Calibri" w:hAnsi="Calibri" w:cs="Calibri"/>
                <w:i/>
                <w:iCs/>
                <w:sz w:val="20"/>
                <w:szCs w:val="20"/>
              </w:rPr>
            </w:pPr>
          </w:p>
        </w:tc>
      </w:tr>
      <w:tr w:rsidR="00A05E6C" w14:paraId="2C3CD17A"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264874DA" w14:textId="2E67EE32" w:rsidR="00A05E6C" w:rsidRDefault="00A05E6C" w:rsidP="00A05E6C">
            <w:pPr>
              <w:jc w:val="center"/>
              <w:rPr>
                <w:rFonts w:ascii="Calibri" w:hAnsi="Calibri" w:cs="Calibri"/>
                <w:sz w:val="20"/>
                <w:szCs w:val="20"/>
              </w:rPr>
            </w:pPr>
            <w:r>
              <w:rPr>
                <w:rFonts w:ascii="Calibri" w:hAnsi="Calibri" w:cs="Calibri"/>
                <w:sz w:val="20"/>
                <w:szCs w:val="20"/>
              </w:rPr>
              <w:t>21</w:t>
            </w:r>
          </w:p>
        </w:tc>
        <w:tc>
          <w:tcPr>
            <w:tcW w:w="3132" w:type="dxa"/>
            <w:tcBorders>
              <w:top w:val="nil"/>
              <w:left w:val="nil"/>
              <w:bottom w:val="single" w:sz="8" w:space="0" w:color="auto"/>
              <w:right w:val="single" w:sz="4" w:space="0" w:color="auto"/>
            </w:tcBorders>
            <w:shd w:val="clear" w:color="auto" w:fill="auto"/>
            <w:vAlign w:val="center"/>
          </w:tcPr>
          <w:p w14:paraId="44B7A4D7" w14:textId="4AD85222" w:rsidR="00A05E6C" w:rsidRPr="002C0521" w:rsidRDefault="00A05E6C" w:rsidP="00A05E6C">
            <w:pPr>
              <w:rPr>
                <w:rFonts w:ascii="Calibri" w:hAnsi="Calibri" w:cs="Calibri"/>
                <w:sz w:val="20"/>
                <w:szCs w:val="20"/>
              </w:rPr>
            </w:pPr>
            <w:r w:rsidRPr="002C0521">
              <w:rPr>
                <w:rFonts w:ascii="Calibri" w:hAnsi="Calibri" w:cs="Calibri"/>
                <w:sz w:val="20"/>
                <w:szCs w:val="20"/>
              </w:rPr>
              <w:t>Face shield, fog-resistant, full face-length</w:t>
            </w:r>
          </w:p>
        </w:tc>
        <w:tc>
          <w:tcPr>
            <w:tcW w:w="1184" w:type="dxa"/>
            <w:tcBorders>
              <w:top w:val="nil"/>
              <w:left w:val="nil"/>
              <w:bottom w:val="single" w:sz="8" w:space="0" w:color="auto"/>
              <w:right w:val="single" w:sz="4" w:space="0" w:color="auto"/>
            </w:tcBorders>
            <w:shd w:val="clear" w:color="auto" w:fill="auto"/>
            <w:vAlign w:val="center"/>
          </w:tcPr>
          <w:p w14:paraId="543B972F" w14:textId="67D3C315"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50</w:t>
            </w:r>
          </w:p>
        </w:tc>
        <w:tc>
          <w:tcPr>
            <w:tcW w:w="1071" w:type="dxa"/>
            <w:tcBorders>
              <w:top w:val="nil"/>
              <w:left w:val="nil"/>
              <w:bottom w:val="single" w:sz="8" w:space="0" w:color="auto"/>
              <w:right w:val="single" w:sz="4" w:space="0" w:color="auto"/>
            </w:tcBorders>
            <w:shd w:val="clear" w:color="auto" w:fill="auto"/>
            <w:vAlign w:val="center"/>
          </w:tcPr>
          <w:p w14:paraId="0D23C011" w14:textId="41EFE993"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Pcs</w:t>
            </w:r>
          </w:p>
        </w:tc>
        <w:tc>
          <w:tcPr>
            <w:tcW w:w="1276" w:type="dxa"/>
            <w:tcBorders>
              <w:top w:val="nil"/>
              <w:left w:val="nil"/>
              <w:bottom w:val="single" w:sz="8" w:space="0" w:color="auto"/>
              <w:right w:val="single" w:sz="4" w:space="0" w:color="auto"/>
            </w:tcBorders>
            <w:shd w:val="clear" w:color="auto" w:fill="auto"/>
            <w:vAlign w:val="center"/>
          </w:tcPr>
          <w:p w14:paraId="2F8C056C"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29B8D162"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32456B94" w14:textId="77777777" w:rsidR="00A05E6C" w:rsidRDefault="00A05E6C" w:rsidP="00A05E6C">
            <w:pPr>
              <w:rPr>
                <w:rFonts w:ascii="Calibri" w:hAnsi="Calibri" w:cs="Calibri"/>
                <w:i/>
                <w:iCs/>
                <w:sz w:val="20"/>
                <w:szCs w:val="20"/>
              </w:rPr>
            </w:pPr>
          </w:p>
        </w:tc>
      </w:tr>
      <w:tr w:rsidR="00A05E6C" w14:paraId="40C4C11F"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43CFE74" w14:textId="31190D53" w:rsidR="00A05E6C" w:rsidRDefault="00A05E6C" w:rsidP="00A05E6C">
            <w:pPr>
              <w:jc w:val="center"/>
              <w:rPr>
                <w:rFonts w:ascii="Calibri" w:hAnsi="Calibri" w:cs="Calibri"/>
                <w:sz w:val="20"/>
                <w:szCs w:val="20"/>
              </w:rPr>
            </w:pPr>
            <w:r>
              <w:rPr>
                <w:rFonts w:ascii="Calibri" w:hAnsi="Calibri" w:cs="Calibri"/>
                <w:sz w:val="20"/>
                <w:szCs w:val="20"/>
              </w:rPr>
              <w:t>22</w:t>
            </w:r>
          </w:p>
        </w:tc>
        <w:tc>
          <w:tcPr>
            <w:tcW w:w="3132" w:type="dxa"/>
            <w:tcBorders>
              <w:top w:val="nil"/>
              <w:left w:val="nil"/>
              <w:bottom w:val="single" w:sz="8" w:space="0" w:color="auto"/>
              <w:right w:val="single" w:sz="4" w:space="0" w:color="auto"/>
            </w:tcBorders>
            <w:shd w:val="clear" w:color="auto" w:fill="auto"/>
            <w:vAlign w:val="center"/>
          </w:tcPr>
          <w:p w14:paraId="22FA6668" w14:textId="0676508B"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Antiseptic disinfectant Soap, 110 g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7B377B72" w14:textId="60260336"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900</w:t>
            </w:r>
          </w:p>
        </w:tc>
        <w:tc>
          <w:tcPr>
            <w:tcW w:w="1071" w:type="dxa"/>
            <w:tcBorders>
              <w:top w:val="nil"/>
              <w:left w:val="nil"/>
              <w:bottom w:val="single" w:sz="8" w:space="0" w:color="auto"/>
              <w:right w:val="single" w:sz="4" w:space="0" w:color="auto"/>
            </w:tcBorders>
            <w:shd w:val="clear" w:color="auto" w:fill="auto"/>
            <w:vAlign w:val="center"/>
          </w:tcPr>
          <w:p w14:paraId="1A87B230" w14:textId="2D560FA7"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Piece</w:t>
            </w:r>
          </w:p>
        </w:tc>
        <w:tc>
          <w:tcPr>
            <w:tcW w:w="1276" w:type="dxa"/>
            <w:tcBorders>
              <w:top w:val="nil"/>
              <w:left w:val="nil"/>
              <w:bottom w:val="single" w:sz="8" w:space="0" w:color="auto"/>
              <w:right w:val="single" w:sz="4" w:space="0" w:color="auto"/>
            </w:tcBorders>
            <w:shd w:val="clear" w:color="auto" w:fill="auto"/>
            <w:vAlign w:val="center"/>
          </w:tcPr>
          <w:p w14:paraId="62CB92F5"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36D1B1B2"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259ADAB3" w14:textId="77777777" w:rsidR="00A05E6C" w:rsidRDefault="00A05E6C" w:rsidP="00A05E6C">
            <w:pPr>
              <w:rPr>
                <w:rFonts w:ascii="Calibri" w:hAnsi="Calibri" w:cs="Calibri"/>
                <w:i/>
                <w:iCs/>
                <w:sz w:val="20"/>
                <w:szCs w:val="20"/>
              </w:rPr>
            </w:pPr>
          </w:p>
        </w:tc>
      </w:tr>
      <w:tr w:rsidR="00A05E6C" w14:paraId="5B03E04D"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57318FA9" w14:textId="716008BF" w:rsidR="00A05E6C" w:rsidRDefault="00A05E6C" w:rsidP="00A05E6C">
            <w:pPr>
              <w:jc w:val="center"/>
              <w:rPr>
                <w:rFonts w:ascii="Calibri" w:hAnsi="Calibri" w:cs="Calibri"/>
                <w:sz w:val="20"/>
                <w:szCs w:val="20"/>
              </w:rPr>
            </w:pPr>
            <w:r>
              <w:rPr>
                <w:rFonts w:ascii="Calibri" w:hAnsi="Calibri" w:cs="Calibri"/>
                <w:sz w:val="20"/>
                <w:szCs w:val="20"/>
              </w:rPr>
              <w:t>23</w:t>
            </w:r>
          </w:p>
        </w:tc>
        <w:tc>
          <w:tcPr>
            <w:tcW w:w="3132" w:type="dxa"/>
            <w:tcBorders>
              <w:top w:val="nil"/>
              <w:left w:val="nil"/>
              <w:bottom w:val="single" w:sz="8" w:space="0" w:color="auto"/>
              <w:right w:val="single" w:sz="4" w:space="0" w:color="auto"/>
            </w:tcBorders>
            <w:shd w:val="clear" w:color="auto" w:fill="auto"/>
            <w:vAlign w:val="center"/>
          </w:tcPr>
          <w:p w14:paraId="23613896" w14:textId="0B118C22" w:rsidR="00A05E6C" w:rsidRPr="002C0521" w:rsidRDefault="00A05E6C" w:rsidP="00A05E6C">
            <w:pPr>
              <w:rPr>
                <w:rFonts w:ascii="Calibri" w:hAnsi="Calibri" w:cs="Calibri"/>
                <w:sz w:val="20"/>
                <w:szCs w:val="20"/>
              </w:rPr>
            </w:pPr>
            <w:r w:rsidRPr="002C0521">
              <w:rPr>
                <w:rFonts w:ascii="Calibri" w:hAnsi="Calibri" w:cs="Calibri"/>
                <w:sz w:val="20"/>
                <w:szCs w:val="20"/>
              </w:rPr>
              <w:t xml:space="preserve">Ethanol, denaturized, 70%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63C4A570" w14:textId="6552473D"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0A0B9674" w14:textId="2083E15A"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Bottle</w:t>
            </w:r>
            <w:r>
              <w:rPr>
                <w:rFonts w:ascii="Calibri" w:hAnsi="Calibri" w:cs="Calibri"/>
                <w:color w:val="000000"/>
                <w:sz w:val="20"/>
                <w:szCs w:val="20"/>
              </w:rPr>
              <w:t xml:space="preserve"> of 1L</w:t>
            </w:r>
          </w:p>
        </w:tc>
        <w:tc>
          <w:tcPr>
            <w:tcW w:w="1276" w:type="dxa"/>
            <w:tcBorders>
              <w:top w:val="nil"/>
              <w:left w:val="nil"/>
              <w:bottom w:val="single" w:sz="8" w:space="0" w:color="auto"/>
              <w:right w:val="single" w:sz="4" w:space="0" w:color="auto"/>
            </w:tcBorders>
            <w:shd w:val="clear" w:color="auto" w:fill="auto"/>
            <w:vAlign w:val="center"/>
          </w:tcPr>
          <w:p w14:paraId="79978EAB"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46492E9B"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008DCD26" w14:textId="77777777" w:rsidR="00A05E6C" w:rsidRDefault="00A05E6C" w:rsidP="00A05E6C">
            <w:pPr>
              <w:rPr>
                <w:rFonts w:ascii="Calibri" w:hAnsi="Calibri" w:cs="Calibri"/>
                <w:i/>
                <w:iCs/>
                <w:sz w:val="20"/>
                <w:szCs w:val="20"/>
              </w:rPr>
            </w:pPr>
          </w:p>
        </w:tc>
      </w:tr>
      <w:tr w:rsidR="00A05E6C" w14:paraId="0F4443C1"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3EC0DE56" w14:textId="06FFB6A4" w:rsidR="00A05E6C" w:rsidRDefault="00A05E6C" w:rsidP="00A05E6C">
            <w:pPr>
              <w:jc w:val="center"/>
              <w:rPr>
                <w:rFonts w:ascii="Calibri" w:hAnsi="Calibri" w:cs="Calibri"/>
                <w:sz w:val="20"/>
                <w:szCs w:val="20"/>
              </w:rPr>
            </w:pPr>
            <w:r>
              <w:rPr>
                <w:rFonts w:ascii="Calibri" w:hAnsi="Calibri" w:cs="Calibri"/>
                <w:sz w:val="20"/>
                <w:szCs w:val="20"/>
              </w:rPr>
              <w:t>24</w:t>
            </w:r>
          </w:p>
        </w:tc>
        <w:tc>
          <w:tcPr>
            <w:tcW w:w="3132" w:type="dxa"/>
            <w:tcBorders>
              <w:top w:val="nil"/>
              <w:left w:val="nil"/>
              <w:bottom w:val="single" w:sz="8" w:space="0" w:color="auto"/>
              <w:right w:val="single" w:sz="4" w:space="0" w:color="auto"/>
            </w:tcBorders>
            <w:shd w:val="clear" w:color="auto" w:fill="auto"/>
            <w:vAlign w:val="center"/>
          </w:tcPr>
          <w:p w14:paraId="081E71EC" w14:textId="7E690CA3" w:rsidR="00A05E6C" w:rsidRPr="002C0521" w:rsidRDefault="00A05E6C" w:rsidP="00A05E6C">
            <w:pPr>
              <w:rPr>
                <w:rFonts w:ascii="Calibri" w:hAnsi="Calibri" w:cs="Calibri"/>
                <w:sz w:val="20"/>
                <w:szCs w:val="20"/>
              </w:rPr>
            </w:pPr>
            <w:r w:rsidRPr="002C0521">
              <w:rPr>
                <w:rFonts w:ascii="Calibri" w:hAnsi="Calibri" w:cs="Calibri"/>
                <w:sz w:val="20"/>
                <w:szCs w:val="20"/>
              </w:rPr>
              <w:t>Gloves, surgical, latex, powder-free, size: 8,5 sterile, single use</w:t>
            </w:r>
          </w:p>
        </w:tc>
        <w:tc>
          <w:tcPr>
            <w:tcW w:w="1184" w:type="dxa"/>
            <w:tcBorders>
              <w:top w:val="nil"/>
              <w:left w:val="nil"/>
              <w:bottom w:val="single" w:sz="8" w:space="0" w:color="auto"/>
              <w:right w:val="single" w:sz="4" w:space="0" w:color="auto"/>
            </w:tcBorders>
            <w:shd w:val="clear" w:color="auto" w:fill="auto"/>
            <w:vAlign w:val="center"/>
          </w:tcPr>
          <w:p w14:paraId="130514B3" w14:textId="1F16CC57"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44F7BFB7" w14:textId="48A9FAA6"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8" w:space="0" w:color="auto"/>
              <w:right w:val="single" w:sz="4" w:space="0" w:color="auto"/>
            </w:tcBorders>
            <w:shd w:val="clear" w:color="auto" w:fill="auto"/>
            <w:vAlign w:val="center"/>
          </w:tcPr>
          <w:p w14:paraId="6F829B2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008738E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E9EDAFF" w14:textId="77777777" w:rsidR="00A05E6C" w:rsidRDefault="00A05E6C" w:rsidP="00A05E6C">
            <w:pPr>
              <w:rPr>
                <w:rFonts w:ascii="Calibri" w:hAnsi="Calibri" w:cs="Calibri"/>
                <w:i/>
                <w:iCs/>
                <w:sz w:val="20"/>
                <w:szCs w:val="20"/>
              </w:rPr>
            </w:pPr>
          </w:p>
        </w:tc>
      </w:tr>
      <w:tr w:rsidR="00A05E6C" w14:paraId="7D031EF2"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48E7FD42" w14:textId="12C33633" w:rsidR="00A05E6C" w:rsidRDefault="00A05E6C" w:rsidP="00A05E6C">
            <w:pPr>
              <w:jc w:val="center"/>
              <w:rPr>
                <w:rFonts w:ascii="Calibri" w:hAnsi="Calibri" w:cs="Calibri"/>
                <w:sz w:val="20"/>
                <w:szCs w:val="20"/>
              </w:rPr>
            </w:pPr>
            <w:r>
              <w:rPr>
                <w:rFonts w:ascii="Calibri" w:hAnsi="Calibri" w:cs="Calibri"/>
                <w:sz w:val="20"/>
                <w:szCs w:val="20"/>
              </w:rPr>
              <w:t>25</w:t>
            </w:r>
          </w:p>
        </w:tc>
        <w:tc>
          <w:tcPr>
            <w:tcW w:w="3132" w:type="dxa"/>
            <w:tcBorders>
              <w:top w:val="nil"/>
              <w:left w:val="nil"/>
              <w:bottom w:val="single" w:sz="8" w:space="0" w:color="auto"/>
              <w:right w:val="single" w:sz="4" w:space="0" w:color="auto"/>
            </w:tcBorders>
            <w:shd w:val="clear" w:color="auto" w:fill="auto"/>
            <w:vAlign w:val="center"/>
          </w:tcPr>
          <w:p w14:paraId="06EBA505" w14:textId="3C01925D" w:rsidR="00A05E6C" w:rsidRPr="002C0521" w:rsidRDefault="00A05E6C" w:rsidP="00A05E6C">
            <w:pPr>
              <w:rPr>
                <w:rFonts w:ascii="Calibri" w:hAnsi="Calibri" w:cs="Calibri"/>
                <w:sz w:val="20"/>
                <w:szCs w:val="20"/>
              </w:rPr>
            </w:pPr>
            <w:r w:rsidRPr="002C0521">
              <w:rPr>
                <w:rFonts w:ascii="Calibri" w:hAnsi="Calibri" w:cs="Calibri"/>
                <w:sz w:val="20"/>
                <w:szCs w:val="20"/>
              </w:rPr>
              <w:t>Gloves, surgical, latex, powder-free, size: 8 sterile, single use</w:t>
            </w:r>
          </w:p>
        </w:tc>
        <w:tc>
          <w:tcPr>
            <w:tcW w:w="1184" w:type="dxa"/>
            <w:tcBorders>
              <w:top w:val="nil"/>
              <w:left w:val="nil"/>
              <w:bottom w:val="single" w:sz="8" w:space="0" w:color="auto"/>
              <w:right w:val="single" w:sz="4" w:space="0" w:color="auto"/>
            </w:tcBorders>
            <w:shd w:val="clear" w:color="auto" w:fill="auto"/>
            <w:vAlign w:val="center"/>
          </w:tcPr>
          <w:p w14:paraId="192674B4" w14:textId="2358CE62"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7357E698" w14:textId="20F23BDA"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8" w:space="0" w:color="auto"/>
              <w:right w:val="single" w:sz="4" w:space="0" w:color="auto"/>
            </w:tcBorders>
            <w:shd w:val="clear" w:color="auto" w:fill="auto"/>
            <w:vAlign w:val="center"/>
          </w:tcPr>
          <w:p w14:paraId="0E3640D2"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5261657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7D7E9ABC" w14:textId="77777777" w:rsidR="00A05E6C" w:rsidRDefault="00A05E6C" w:rsidP="00A05E6C">
            <w:pPr>
              <w:rPr>
                <w:rFonts w:ascii="Calibri" w:hAnsi="Calibri" w:cs="Calibri"/>
                <w:i/>
                <w:iCs/>
                <w:sz w:val="20"/>
                <w:szCs w:val="20"/>
              </w:rPr>
            </w:pPr>
          </w:p>
        </w:tc>
      </w:tr>
      <w:tr w:rsidR="00A05E6C" w14:paraId="69F505C5"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7BC72578" w14:textId="1CC39D98" w:rsidR="00A05E6C" w:rsidRDefault="00A05E6C" w:rsidP="00A05E6C">
            <w:pPr>
              <w:jc w:val="center"/>
              <w:rPr>
                <w:rFonts w:ascii="Calibri" w:hAnsi="Calibri" w:cs="Calibri"/>
                <w:sz w:val="20"/>
                <w:szCs w:val="20"/>
              </w:rPr>
            </w:pPr>
            <w:r>
              <w:rPr>
                <w:rFonts w:ascii="Calibri" w:hAnsi="Calibri" w:cs="Calibri"/>
                <w:sz w:val="20"/>
                <w:szCs w:val="20"/>
              </w:rPr>
              <w:t>26</w:t>
            </w:r>
          </w:p>
        </w:tc>
        <w:tc>
          <w:tcPr>
            <w:tcW w:w="3132" w:type="dxa"/>
            <w:tcBorders>
              <w:top w:val="nil"/>
              <w:left w:val="nil"/>
              <w:bottom w:val="single" w:sz="8" w:space="0" w:color="auto"/>
              <w:right w:val="single" w:sz="4" w:space="0" w:color="auto"/>
            </w:tcBorders>
            <w:shd w:val="clear" w:color="auto" w:fill="auto"/>
            <w:vAlign w:val="center"/>
          </w:tcPr>
          <w:p w14:paraId="21F55AAA" w14:textId="07EEE128" w:rsidR="00A05E6C" w:rsidRPr="002C0521" w:rsidRDefault="00A05E6C" w:rsidP="00A05E6C">
            <w:pPr>
              <w:rPr>
                <w:rFonts w:ascii="Calibri" w:hAnsi="Calibri" w:cs="Calibri"/>
                <w:sz w:val="20"/>
                <w:szCs w:val="20"/>
              </w:rPr>
            </w:pPr>
            <w:r w:rsidRPr="002C0521">
              <w:rPr>
                <w:rFonts w:ascii="Calibri" w:hAnsi="Calibri" w:cs="Calibri"/>
                <w:sz w:val="20"/>
                <w:szCs w:val="20"/>
              </w:rPr>
              <w:t>Gloves, surgical, latex, powder-free, size: 7,5 sterile, single use</w:t>
            </w:r>
          </w:p>
        </w:tc>
        <w:tc>
          <w:tcPr>
            <w:tcW w:w="1184" w:type="dxa"/>
            <w:tcBorders>
              <w:top w:val="nil"/>
              <w:left w:val="nil"/>
              <w:bottom w:val="single" w:sz="8" w:space="0" w:color="auto"/>
              <w:right w:val="single" w:sz="4" w:space="0" w:color="auto"/>
            </w:tcBorders>
            <w:shd w:val="clear" w:color="auto" w:fill="auto"/>
            <w:vAlign w:val="center"/>
          </w:tcPr>
          <w:p w14:paraId="5CA3FF27" w14:textId="72406F87"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1A805B61" w14:textId="2D03907F" w:rsidR="00A05E6C" w:rsidRDefault="00A05E6C" w:rsidP="00A05E6C">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276" w:type="dxa"/>
            <w:tcBorders>
              <w:top w:val="nil"/>
              <w:left w:val="nil"/>
              <w:bottom w:val="single" w:sz="8" w:space="0" w:color="auto"/>
              <w:right w:val="single" w:sz="4" w:space="0" w:color="auto"/>
            </w:tcBorders>
            <w:shd w:val="clear" w:color="auto" w:fill="auto"/>
            <w:vAlign w:val="center"/>
          </w:tcPr>
          <w:p w14:paraId="493E5468"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738EE26"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5E1515DF" w14:textId="77777777" w:rsidR="00A05E6C" w:rsidRDefault="00A05E6C" w:rsidP="00A05E6C">
            <w:pPr>
              <w:rPr>
                <w:rFonts w:ascii="Calibri" w:hAnsi="Calibri" w:cs="Calibri"/>
                <w:i/>
                <w:iCs/>
                <w:sz w:val="20"/>
                <w:szCs w:val="20"/>
              </w:rPr>
            </w:pPr>
          </w:p>
        </w:tc>
      </w:tr>
      <w:tr w:rsidR="00A05E6C" w14:paraId="54C5EB62" w14:textId="77777777" w:rsidTr="00EB228A">
        <w:trPr>
          <w:trHeight w:val="383"/>
        </w:trPr>
        <w:tc>
          <w:tcPr>
            <w:tcW w:w="1134" w:type="dxa"/>
            <w:tcBorders>
              <w:top w:val="nil"/>
              <w:left w:val="single" w:sz="8" w:space="0" w:color="auto"/>
              <w:bottom w:val="single" w:sz="8" w:space="0" w:color="auto"/>
              <w:right w:val="single" w:sz="4" w:space="0" w:color="auto"/>
            </w:tcBorders>
            <w:shd w:val="clear" w:color="auto" w:fill="auto"/>
            <w:vAlign w:val="center"/>
          </w:tcPr>
          <w:p w14:paraId="77EB36C5" w14:textId="629707F1" w:rsidR="00A05E6C" w:rsidRDefault="00A05E6C" w:rsidP="00A05E6C">
            <w:pPr>
              <w:jc w:val="center"/>
              <w:rPr>
                <w:rFonts w:ascii="Calibri" w:hAnsi="Calibri" w:cs="Calibri"/>
                <w:sz w:val="20"/>
                <w:szCs w:val="20"/>
              </w:rPr>
            </w:pPr>
            <w:r>
              <w:rPr>
                <w:rFonts w:ascii="Calibri" w:hAnsi="Calibri" w:cs="Calibri"/>
                <w:sz w:val="20"/>
                <w:szCs w:val="20"/>
              </w:rPr>
              <w:t>27</w:t>
            </w:r>
          </w:p>
        </w:tc>
        <w:tc>
          <w:tcPr>
            <w:tcW w:w="3132" w:type="dxa"/>
            <w:tcBorders>
              <w:top w:val="nil"/>
              <w:left w:val="nil"/>
              <w:bottom w:val="single" w:sz="8" w:space="0" w:color="auto"/>
              <w:right w:val="single" w:sz="4" w:space="0" w:color="auto"/>
            </w:tcBorders>
            <w:shd w:val="clear" w:color="auto" w:fill="auto"/>
            <w:vAlign w:val="center"/>
          </w:tcPr>
          <w:p w14:paraId="15A12C77" w14:textId="307D63F2" w:rsidR="00A05E6C" w:rsidRPr="002C0521" w:rsidRDefault="00A05E6C" w:rsidP="00A05E6C">
            <w:pPr>
              <w:rPr>
                <w:rFonts w:ascii="Calibri" w:hAnsi="Calibri" w:cs="Calibri"/>
                <w:sz w:val="20"/>
                <w:szCs w:val="20"/>
              </w:rPr>
            </w:pPr>
            <w:r w:rsidRPr="002C0521">
              <w:rPr>
                <w:rFonts w:ascii="Calibri" w:hAnsi="Calibri" w:cs="Calibri"/>
                <w:sz w:val="20"/>
                <w:szCs w:val="20"/>
                <w:lang w:val="fr-FR"/>
              </w:rPr>
              <w:t xml:space="preserve">Mask surgical, type IIR tie strap, disposable </w:t>
            </w:r>
            <w:r w:rsidR="002C0521" w:rsidRPr="002C0521">
              <w:rPr>
                <w:rFonts w:ascii="Calibri" w:hAnsi="Calibri" w:cs="Calibri"/>
                <w:b/>
                <w:bCs/>
                <w:sz w:val="20"/>
                <w:szCs w:val="20"/>
              </w:rPr>
              <w:t>– Sample required</w:t>
            </w:r>
          </w:p>
        </w:tc>
        <w:tc>
          <w:tcPr>
            <w:tcW w:w="1184" w:type="dxa"/>
            <w:tcBorders>
              <w:top w:val="nil"/>
              <w:left w:val="nil"/>
              <w:bottom w:val="single" w:sz="8" w:space="0" w:color="auto"/>
              <w:right w:val="single" w:sz="4" w:space="0" w:color="auto"/>
            </w:tcBorders>
            <w:shd w:val="clear" w:color="auto" w:fill="auto"/>
            <w:vAlign w:val="center"/>
          </w:tcPr>
          <w:p w14:paraId="63337F4F" w14:textId="15E807EF"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300</w:t>
            </w:r>
          </w:p>
        </w:tc>
        <w:tc>
          <w:tcPr>
            <w:tcW w:w="1071" w:type="dxa"/>
            <w:tcBorders>
              <w:top w:val="nil"/>
              <w:left w:val="nil"/>
              <w:bottom w:val="single" w:sz="8" w:space="0" w:color="auto"/>
              <w:right w:val="single" w:sz="4" w:space="0" w:color="auto"/>
            </w:tcBorders>
            <w:shd w:val="clear" w:color="auto" w:fill="auto"/>
            <w:vAlign w:val="center"/>
          </w:tcPr>
          <w:p w14:paraId="49A7EEBD" w14:textId="01850ACF" w:rsidR="00A05E6C" w:rsidRDefault="00A05E6C" w:rsidP="00A05E6C">
            <w:pPr>
              <w:jc w:val="center"/>
              <w:rPr>
                <w:rFonts w:ascii="Calibri" w:hAnsi="Calibri" w:cs="Calibri"/>
                <w:color w:val="000000"/>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50</w:t>
            </w:r>
          </w:p>
        </w:tc>
        <w:tc>
          <w:tcPr>
            <w:tcW w:w="1276" w:type="dxa"/>
            <w:tcBorders>
              <w:top w:val="nil"/>
              <w:left w:val="nil"/>
              <w:bottom w:val="single" w:sz="8" w:space="0" w:color="auto"/>
              <w:right w:val="single" w:sz="4" w:space="0" w:color="auto"/>
            </w:tcBorders>
            <w:shd w:val="clear" w:color="auto" w:fill="auto"/>
            <w:vAlign w:val="center"/>
          </w:tcPr>
          <w:p w14:paraId="4A7E97DC" w14:textId="77777777" w:rsidR="00A05E6C" w:rsidRDefault="00A05E6C" w:rsidP="00A05E6C">
            <w:pPr>
              <w:jc w:val="center"/>
              <w:rPr>
                <w:rFonts w:ascii="Calibri" w:hAnsi="Calibri" w:cs="Calibri"/>
                <w:color w:val="000000"/>
                <w:sz w:val="20"/>
                <w:szCs w:val="20"/>
              </w:rPr>
            </w:pPr>
          </w:p>
        </w:tc>
        <w:tc>
          <w:tcPr>
            <w:tcW w:w="1417" w:type="dxa"/>
            <w:tcBorders>
              <w:top w:val="nil"/>
              <w:left w:val="nil"/>
              <w:bottom w:val="single" w:sz="8" w:space="0" w:color="auto"/>
              <w:right w:val="single" w:sz="4" w:space="0" w:color="auto"/>
            </w:tcBorders>
            <w:shd w:val="clear" w:color="auto" w:fill="auto"/>
            <w:vAlign w:val="center"/>
          </w:tcPr>
          <w:p w14:paraId="7594AC88" w14:textId="77777777" w:rsidR="00A05E6C" w:rsidRDefault="00A05E6C" w:rsidP="00A05E6C">
            <w:pPr>
              <w:rPr>
                <w:rFonts w:ascii="Calibri" w:hAnsi="Calibri" w:cs="Calibri"/>
                <w:sz w:val="20"/>
                <w:szCs w:val="20"/>
              </w:rPr>
            </w:pPr>
          </w:p>
        </w:tc>
        <w:tc>
          <w:tcPr>
            <w:tcW w:w="1586" w:type="dxa"/>
            <w:tcBorders>
              <w:top w:val="nil"/>
              <w:left w:val="nil"/>
              <w:bottom w:val="single" w:sz="8" w:space="0" w:color="auto"/>
              <w:right w:val="single" w:sz="8" w:space="0" w:color="auto"/>
            </w:tcBorders>
            <w:shd w:val="clear" w:color="auto" w:fill="auto"/>
            <w:vAlign w:val="center"/>
          </w:tcPr>
          <w:p w14:paraId="63ABE6E6" w14:textId="77777777" w:rsidR="00A05E6C" w:rsidRDefault="00A05E6C" w:rsidP="00A05E6C">
            <w:pPr>
              <w:rPr>
                <w:rFonts w:ascii="Calibri" w:hAnsi="Calibri" w:cs="Calibri"/>
                <w:i/>
                <w:iCs/>
                <w:sz w:val="20"/>
                <w:szCs w:val="20"/>
              </w:rPr>
            </w:pPr>
          </w:p>
        </w:tc>
      </w:tr>
      <w:tr w:rsidR="00A05E6C" w14:paraId="0B45A69B"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42C41340" w14:textId="77777777" w:rsidR="00A05E6C" w:rsidRDefault="00A05E6C" w:rsidP="00A05E6C">
            <w:pPr>
              <w:jc w:val="cente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77234D25" w14:textId="77777777" w:rsidR="00A05E6C" w:rsidRDefault="00A05E6C" w:rsidP="00A05E6C">
            <w:pPr>
              <w:jc w:val="cente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20538EE9" w14:textId="77777777" w:rsidR="00A05E6C" w:rsidRDefault="00A05E6C" w:rsidP="00A05E6C">
            <w:pPr>
              <w:jc w:val="center"/>
              <w:rPr>
                <w:sz w:val="20"/>
                <w:szCs w:val="20"/>
              </w:rPr>
            </w:pPr>
          </w:p>
        </w:tc>
        <w:tc>
          <w:tcPr>
            <w:tcW w:w="3764" w:type="dxa"/>
            <w:gridSpan w:val="3"/>
            <w:tcBorders>
              <w:top w:val="nil"/>
              <w:left w:val="single" w:sz="8" w:space="0" w:color="auto"/>
              <w:bottom w:val="single" w:sz="4" w:space="0" w:color="auto"/>
              <w:right w:val="single" w:sz="4" w:space="0" w:color="000000" w:themeColor="text1"/>
            </w:tcBorders>
            <w:shd w:val="clear" w:color="auto" w:fill="auto"/>
            <w:noWrap/>
            <w:vAlign w:val="center"/>
            <w:hideMark/>
          </w:tcPr>
          <w:p w14:paraId="409E4DE5" w14:textId="77777777" w:rsidR="00A05E6C" w:rsidRDefault="00A05E6C" w:rsidP="00A05E6C">
            <w:pPr>
              <w:rPr>
                <w:rFonts w:ascii="Calibri" w:hAnsi="Calibri" w:cs="Calibri"/>
                <w:b/>
                <w:bCs/>
                <w:sz w:val="20"/>
                <w:szCs w:val="20"/>
              </w:rPr>
            </w:pPr>
            <w:r>
              <w:rPr>
                <w:rFonts w:ascii="Calibri" w:hAnsi="Calibri" w:cs="Calibri"/>
                <w:b/>
                <w:bCs/>
                <w:sz w:val="20"/>
                <w:szCs w:val="20"/>
              </w:rPr>
              <w:t>Total Cost</w:t>
            </w:r>
          </w:p>
        </w:tc>
        <w:tc>
          <w:tcPr>
            <w:tcW w:w="1586" w:type="dxa"/>
            <w:tcBorders>
              <w:top w:val="nil"/>
              <w:left w:val="nil"/>
              <w:bottom w:val="single" w:sz="4" w:space="0" w:color="auto"/>
              <w:right w:val="single" w:sz="8" w:space="0" w:color="auto"/>
            </w:tcBorders>
            <w:shd w:val="clear" w:color="auto" w:fill="auto"/>
            <w:noWrap/>
            <w:vAlign w:val="center"/>
            <w:hideMark/>
          </w:tcPr>
          <w:p w14:paraId="141F2E73"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w:t>
            </w:r>
          </w:p>
        </w:tc>
      </w:tr>
      <w:tr w:rsidR="00A05E6C" w14:paraId="06AF3207" w14:textId="77777777" w:rsidTr="00EB228A">
        <w:trPr>
          <w:trHeight w:val="527"/>
        </w:trPr>
        <w:tc>
          <w:tcPr>
            <w:tcW w:w="1134" w:type="dxa"/>
            <w:tcBorders>
              <w:top w:val="nil"/>
              <w:left w:val="single" w:sz="8" w:space="0" w:color="auto"/>
              <w:bottom w:val="nil"/>
              <w:right w:val="nil"/>
            </w:tcBorders>
            <w:shd w:val="clear" w:color="auto" w:fill="auto"/>
            <w:noWrap/>
            <w:vAlign w:val="center"/>
            <w:hideMark/>
          </w:tcPr>
          <w:p w14:paraId="0A153DF6" w14:textId="77777777" w:rsidR="00A05E6C" w:rsidRDefault="00A05E6C" w:rsidP="00A05E6C">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6BF6BBF0" w14:textId="77777777" w:rsidR="00A05E6C" w:rsidRDefault="00A05E6C" w:rsidP="00A05E6C">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7394E184" w14:textId="77777777" w:rsidR="00A05E6C" w:rsidRDefault="00A05E6C" w:rsidP="00A05E6C">
            <w:pPr>
              <w:rPr>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319C848F" w14:textId="77777777" w:rsidR="00A05E6C" w:rsidRDefault="00A05E6C" w:rsidP="00A05E6C">
            <w:pPr>
              <w:rPr>
                <w:rFonts w:ascii="Calibri" w:hAnsi="Calibri" w:cs="Calibri"/>
                <w:b/>
                <w:bCs/>
                <w:sz w:val="20"/>
                <w:szCs w:val="20"/>
              </w:rPr>
            </w:pPr>
            <w:r>
              <w:rPr>
                <w:rFonts w:ascii="Calibri" w:hAnsi="Calibri" w:cs="Calibri"/>
                <w:b/>
                <w:bCs/>
                <w:sz w:val="20"/>
                <w:szCs w:val="20"/>
              </w:rPr>
              <w:t>VAT or other Taxes</w:t>
            </w:r>
          </w:p>
        </w:tc>
        <w:tc>
          <w:tcPr>
            <w:tcW w:w="1586" w:type="dxa"/>
            <w:tcBorders>
              <w:top w:val="nil"/>
              <w:left w:val="nil"/>
              <w:bottom w:val="single" w:sz="4" w:space="0" w:color="auto"/>
              <w:right w:val="single" w:sz="8" w:space="0" w:color="auto"/>
            </w:tcBorders>
            <w:shd w:val="clear" w:color="auto" w:fill="auto"/>
            <w:noWrap/>
            <w:vAlign w:val="center"/>
            <w:hideMark/>
          </w:tcPr>
          <w:p w14:paraId="5C962250"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w:t>
            </w:r>
          </w:p>
        </w:tc>
      </w:tr>
      <w:tr w:rsidR="00A05E6C" w14:paraId="5CE4C11F" w14:textId="77777777" w:rsidTr="00EB228A">
        <w:trPr>
          <w:trHeight w:val="399"/>
        </w:trPr>
        <w:tc>
          <w:tcPr>
            <w:tcW w:w="1134" w:type="dxa"/>
            <w:tcBorders>
              <w:top w:val="nil"/>
              <w:left w:val="single" w:sz="8" w:space="0" w:color="auto"/>
              <w:bottom w:val="nil"/>
              <w:right w:val="nil"/>
            </w:tcBorders>
            <w:shd w:val="clear" w:color="auto" w:fill="auto"/>
            <w:noWrap/>
            <w:vAlign w:val="center"/>
            <w:hideMark/>
          </w:tcPr>
          <w:p w14:paraId="0A1EFDA7" w14:textId="77777777" w:rsidR="00A05E6C" w:rsidRDefault="00A05E6C" w:rsidP="00A05E6C">
            <w:pPr>
              <w:rPr>
                <w:rFonts w:ascii="Calibri" w:hAnsi="Calibri" w:cs="Calibri"/>
                <w:sz w:val="20"/>
                <w:szCs w:val="20"/>
              </w:rPr>
            </w:pPr>
            <w:r>
              <w:rPr>
                <w:rFonts w:ascii="Calibri" w:hAnsi="Calibri" w:cs="Calibri"/>
                <w:sz w:val="20"/>
                <w:szCs w:val="20"/>
              </w:rPr>
              <w:t> </w:t>
            </w:r>
          </w:p>
        </w:tc>
        <w:tc>
          <w:tcPr>
            <w:tcW w:w="3132" w:type="dxa"/>
            <w:tcBorders>
              <w:top w:val="nil"/>
              <w:left w:val="nil"/>
              <w:bottom w:val="nil"/>
              <w:right w:val="nil"/>
            </w:tcBorders>
            <w:shd w:val="clear" w:color="auto" w:fill="auto"/>
            <w:noWrap/>
            <w:vAlign w:val="center"/>
            <w:hideMark/>
          </w:tcPr>
          <w:p w14:paraId="61F5B19A" w14:textId="77777777" w:rsidR="00A05E6C" w:rsidRDefault="00A05E6C" w:rsidP="00A05E6C">
            <w:pPr>
              <w:rPr>
                <w:rFonts w:ascii="Calibri" w:hAnsi="Calibri" w:cs="Calibri"/>
                <w:sz w:val="20"/>
                <w:szCs w:val="20"/>
              </w:rPr>
            </w:pPr>
          </w:p>
        </w:tc>
        <w:tc>
          <w:tcPr>
            <w:tcW w:w="1184" w:type="dxa"/>
            <w:tcBorders>
              <w:top w:val="nil"/>
              <w:left w:val="nil"/>
              <w:bottom w:val="nil"/>
              <w:right w:val="nil"/>
            </w:tcBorders>
            <w:shd w:val="clear" w:color="auto" w:fill="auto"/>
            <w:noWrap/>
            <w:vAlign w:val="center"/>
            <w:hideMark/>
          </w:tcPr>
          <w:p w14:paraId="29AB5B28" w14:textId="77777777" w:rsidR="00A05E6C" w:rsidRDefault="00A05E6C" w:rsidP="00A05E6C">
            <w:pPr>
              <w:rPr>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2DD4CAD3" w14:textId="77777777" w:rsidR="00A05E6C" w:rsidRDefault="00A05E6C" w:rsidP="00A05E6C">
            <w:pPr>
              <w:rPr>
                <w:rFonts w:ascii="Calibri" w:hAnsi="Calibri" w:cs="Calibri"/>
                <w:b/>
                <w:bCs/>
                <w:sz w:val="20"/>
                <w:szCs w:val="20"/>
              </w:rPr>
            </w:pPr>
            <w:r>
              <w:rPr>
                <w:rFonts w:ascii="Calibri" w:hAnsi="Calibri" w:cs="Calibri"/>
                <w:b/>
                <w:bCs/>
                <w:sz w:val="20"/>
                <w:szCs w:val="20"/>
              </w:rPr>
              <w:t>Other Costs (please specify):</w:t>
            </w:r>
          </w:p>
        </w:tc>
        <w:tc>
          <w:tcPr>
            <w:tcW w:w="1586" w:type="dxa"/>
            <w:tcBorders>
              <w:top w:val="nil"/>
              <w:left w:val="nil"/>
              <w:bottom w:val="single" w:sz="4" w:space="0" w:color="auto"/>
              <w:right w:val="single" w:sz="8" w:space="0" w:color="auto"/>
            </w:tcBorders>
            <w:shd w:val="clear" w:color="auto" w:fill="auto"/>
            <w:noWrap/>
            <w:vAlign w:val="center"/>
            <w:hideMark/>
          </w:tcPr>
          <w:p w14:paraId="5775CA75"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w:t>
            </w:r>
          </w:p>
        </w:tc>
      </w:tr>
      <w:tr w:rsidR="00A05E6C" w14:paraId="7FF91D7E" w14:textId="77777777" w:rsidTr="00EB228A">
        <w:trPr>
          <w:trHeight w:val="599"/>
        </w:trPr>
        <w:tc>
          <w:tcPr>
            <w:tcW w:w="4266" w:type="dxa"/>
            <w:gridSpan w:val="2"/>
            <w:tcBorders>
              <w:top w:val="nil"/>
              <w:left w:val="single" w:sz="8" w:space="0" w:color="auto"/>
              <w:bottom w:val="nil"/>
              <w:right w:val="nil"/>
            </w:tcBorders>
            <w:shd w:val="clear" w:color="auto" w:fill="auto"/>
            <w:vAlign w:val="center"/>
            <w:hideMark/>
          </w:tcPr>
          <w:p w14:paraId="4ED19B33" w14:textId="77777777" w:rsidR="00A05E6C" w:rsidRDefault="00A05E6C" w:rsidP="00A05E6C">
            <w:pPr>
              <w:rPr>
                <w:rFonts w:ascii="Calibri" w:hAnsi="Calibri" w:cs="Calibri"/>
                <w:sz w:val="20"/>
                <w:szCs w:val="20"/>
              </w:rPr>
            </w:pPr>
            <w:r>
              <w:rPr>
                <w:rFonts w:ascii="Calibri" w:hAnsi="Calibri" w:cs="Calibri"/>
                <w:sz w:val="20"/>
                <w:szCs w:val="20"/>
              </w:rPr>
              <w:t xml:space="preserve">* Delivery terms: EX- work GOAL Sudan Khartoum office store       </w:t>
            </w:r>
          </w:p>
        </w:tc>
        <w:tc>
          <w:tcPr>
            <w:tcW w:w="1184" w:type="dxa"/>
            <w:tcBorders>
              <w:top w:val="nil"/>
              <w:left w:val="nil"/>
              <w:bottom w:val="nil"/>
              <w:right w:val="nil"/>
            </w:tcBorders>
            <w:shd w:val="clear" w:color="auto" w:fill="auto"/>
            <w:noWrap/>
            <w:vAlign w:val="center"/>
            <w:hideMark/>
          </w:tcPr>
          <w:p w14:paraId="5A3BE4AB" w14:textId="77777777" w:rsidR="00A05E6C" w:rsidRDefault="00A05E6C" w:rsidP="00A05E6C">
            <w:pPr>
              <w:rPr>
                <w:rFonts w:ascii="Calibri" w:hAnsi="Calibri" w:cs="Calibri"/>
                <w:sz w:val="20"/>
                <w:szCs w:val="20"/>
              </w:rPr>
            </w:pPr>
          </w:p>
        </w:tc>
        <w:tc>
          <w:tcPr>
            <w:tcW w:w="3764" w:type="dxa"/>
            <w:gridSpan w:val="3"/>
            <w:tcBorders>
              <w:top w:val="single" w:sz="4" w:space="0" w:color="auto"/>
              <w:left w:val="single" w:sz="8" w:space="0" w:color="auto"/>
              <w:bottom w:val="single" w:sz="4" w:space="0" w:color="auto"/>
              <w:right w:val="single" w:sz="4" w:space="0" w:color="000000" w:themeColor="text1"/>
            </w:tcBorders>
            <w:shd w:val="clear" w:color="auto" w:fill="auto"/>
            <w:noWrap/>
            <w:vAlign w:val="center"/>
            <w:hideMark/>
          </w:tcPr>
          <w:p w14:paraId="46C0589A" w14:textId="77777777" w:rsidR="00A05E6C" w:rsidRDefault="00A05E6C" w:rsidP="00A05E6C">
            <w:pPr>
              <w:rPr>
                <w:rFonts w:ascii="Calibri" w:hAnsi="Calibri" w:cs="Calibri"/>
                <w:b/>
                <w:bCs/>
                <w:sz w:val="20"/>
                <w:szCs w:val="20"/>
              </w:rPr>
            </w:pPr>
            <w:r>
              <w:rPr>
                <w:rFonts w:ascii="Calibri" w:hAnsi="Calibri" w:cs="Calibri"/>
                <w:b/>
                <w:bCs/>
                <w:sz w:val="20"/>
                <w:szCs w:val="20"/>
              </w:rPr>
              <w:t xml:space="preserve">Discount (if any): </w:t>
            </w:r>
          </w:p>
        </w:tc>
        <w:tc>
          <w:tcPr>
            <w:tcW w:w="1586" w:type="dxa"/>
            <w:tcBorders>
              <w:top w:val="nil"/>
              <w:left w:val="nil"/>
              <w:bottom w:val="single" w:sz="4" w:space="0" w:color="auto"/>
              <w:right w:val="single" w:sz="8" w:space="0" w:color="auto"/>
            </w:tcBorders>
            <w:shd w:val="clear" w:color="auto" w:fill="auto"/>
            <w:noWrap/>
            <w:vAlign w:val="center"/>
            <w:hideMark/>
          </w:tcPr>
          <w:p w14:paraId="5C13D5AC"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w:t>
            </w:r>
          </w:p>
        </w:tc>
      </w:tr>
      <w:tr w:rsidR="00A05E6C" w14:paraId="0A100813" w14:textId="77777777" w:rsidTr="00EB228A">
        <w:trPr>
          <w:trHeight w:val="599"/>
        </w:trPr>
        <w:tc>
          <w:tcPr>
            <w:tcW w:w="4266" w:type="dxa"/>
            <w:gridSpan w:val="2"/>
            <w:tcBorders>
              <w:top w:val="nil"/>
              <w:left w:val="single" w:sz="8" w:space="0" w:color="auto"/>
              <w:bottom w:val="single" w:sz="8" w:space="0" w:color="auto"/>
              <w:right w:val="nil"/>
            </w:tcBorders>
            <w:shd w:val="clear" w:color="auto" w:fill="auto"/>
            <w:vAlign w:val="center"/>
            <w:hideMark/>
          </w:tcPr>
          <w:p w14:paraId="12ED6E33" w14:textId="77777777" w:rsidR="00A05E6C" w:rsidRDefault="00A05E6C" w:rsidP="00A05E6C">
            <w:pPr>
              <w:rPr>
                <w:rFonts w:ascii="Calibri" w:hAnsi="Calibri" w:cs="Calibri"/>
                <w:sz w:val="20"/>
                <w:szCs w:val="20"/>
              </w:rPr>
            </w:pPr>
            <w:r>
              <w:rPr>
                <w:rFonts w:ascii="Calibri" w:hAnsi="Calibri" w:cs="Calibri"/>
                <w:sz w:val="20"/>
                <w:szCs w:val="20"/>
              </w:rPr>
              <w:t>* All prices to include cost of delivery to GOAL - Khartoum.</w:t>
            </w:r>
          </w:p>
        </w:tc>
        <w:tc>
          <w:tcPr>
            <w:tcW w:w="1184" w:type="dxa"/>
            <w:tcBorders>
              <w:top w:val="nil"/>
              <w:left w:val="nil"/>
              <w:bottom w:val="single" w:sz="8" w:space="0" w:color="auto"/>
              <w:right w:val="nil"/>
            </w:tcBorders>
            <w:shd w:val="clear" w:color="auto" w:fill="auto"/>
            <w:noWrap/>
            <w:vAlign w:val="center"/>
            <w:hideMark/>
          </w:tcPr>
          <w:p w14:paraId="39A96515" w14:textId="77777777" w:rsidR="00A05E6C" w:rsidRDefault="00A05E6C" w:rsidP="00A05E6C">
            <w:pPr>
              <w:jc w:val="center"/>
              <w:rPr>
                <w:rFonts w:ascii="Calibri" w:hAnsi="Calibri" w:cs="Calibri"/>
                <w:sz w:val="20"/>
                <w:szCs w:val="20"/>
              </w:rPr>
            </w:pPr>
            <w:r>
              <w:rPr>
                <w:rFonts w:ascii="Calibri" w:hAnsi="Calibri" w:cs="Calibri"/>
                <w:sz w:val="20"/>
                <w:szCs w:val="20"/>
              </w:rPr>
              <w:t> </w:t>
            </w:r>
          </w:p>
        </w:tc>
        <w:tc>
          <w:tcPr>
            <w:tcW w:w="3764" w:type="dxa"/>
            <w:gridSpan w:val="3"/>
            <w:tcBorders>
              <w:top w:val="single" w:sz="4" w:space="0" w:color="auto"/>
              <w:left w:val="single" w:sz="8" w:space="0" w:color="auto"/>
              <w:bottom w:val="single" w:sz="8" w:space="0" w:color="auto"/>
              <w:right w:val="single" w:sz="4" w:space="0" w:color="000000" w:themeColor="text1"/>
            </w:tcBorders>
            <w:shd w:val="clear" w:color="auto" w:fill="auto"/>
            <w:noWrap/>
            <w:vAlign w:val="center"/>
            <w:hideMark/>
          </w:tcPr>
          <w:p w14:paraId="3297A634" w14:textId="77777777" w:rsidR="00A05E6C" w:rsidRDefault="00A05E6C" w:rsidP="00A05E6C">
            <w:pPr>
              <w:rPr>
                <w:rFonts w:ascii="Calibri" w:hAnsi="Calibri" w:cs="Calibri"/>
                <w:b/>
                <w:bCs/>
                <w:sz w:val="20"/>
                <w:szCs w:val="20"/>
              </w:rPr>
            </w:pPr>
            <w:r>
              <w:rPr>
                <w:rFonts w:ascii="Calibri" w:hAnsi="Calibri" w:cs="Calibri"/>
                <w:b/>
                <w:bCs/>
                <w:sz w:val="20"/>
                <w:szCs w:val="20"/>
              </w:rPr>
              <w:t>GRAND TOTAL</w:t>
            </w:r>
          </w:p>
        </w:tc>
        <w:tc>
          <w:tcPr>
            <w:tcW w:w="1586" w:type="dxa"/>
            <w:tcBorders>
              <w:top w:val="nil"/>
              <w:left w:val="nil"/>
              <w:bottom w:val="single" w:sz="8" w:space="0" w:color="auto"/>
              <w:right w:val="single" w:sz="8" w:space="0" w:color="auto"/>
            </w:tcBorders>
            <w:shd w:val="clear" w:color="auto" w:fill="auto"/>
            <w:noWrap/>
            <w:vAlign w:val="center"/>
            <w:hideMark/>
          </w:tcPr>
          <w:p w14:paraId="7ECFEEFB" w14:textId="77777777" w:rsidR="00A05E6C" w:rsidRDefault="00A05E6C" w:rsidP="00A05E6C">
            <w:pPr>
              <w:jc w:val="center"/>
              <w:rPr>
                <w:rFonts w:ascii="Calibri" w:hAnsi="Calibri" w:cs="Calibri"/>
                <w:b/>
                <w:bCs/>
                <w:sz w:val="20"/>
                <w:szCs w:val="20"/>
              </w:rPr>
            </w:pPr>
            <w:r>
              <w:rPr>
                <w:rFonts w:ascii="Calibri" w:hAnsi="Calibri" w:cs="Calibri"/>
                <w:b/>
                <w:bCs/>
                <w:sz w:val="20"/>
                <w:szCs w:val="20"/>
              </w:rPr>
              <w:t> </w:t>
            </w:r>
          </w:p>
        </w:tc>
      </w:tr>
    </w:tbl>
    <w:p w14:paraId="41A5A107" w14:textId="4C2EEA6A" w:rsidR="00583B95" w:rsidRDefault="00583B95">
      <w:pPr>
        <w:spacing w:after="160" w:line="259" w:lineRule="auto"/>
        <w:rPr>
          <w:rFonts w:asciiTheme="minorHAnsi" w:eastAsiaTheme="majorEastAsia" w:hAnsiTheme="minorHAnsi" w:cstheme="majorBidi"/>
          <w:b/>
          <w:bCs/>
          <w:smallCaps/>
          <w:color w:val="000000" w:themeColor="text1"/>
          <w:sz w:val="36"/>
          <w:szCs w:val="36"/>
          <w:lang w:val="en-IE"/>
        </w:rPr>
      </w:pPr>
      <w:r>
        <w:rPr>
          <w:rFonts w:asciiTheme="minorHAnsi" w:eastAsiaTheme="majorEastAsia" w:hAnsiTheme="minorHAnsi" w:cstheme="majorBidi"/>
          <w:b/>
          <w:bCs/>
          <w:smallCaps/>
          <w:color w:val="000000" w:themeColor="text1"/>
          <w:sz w:val="36"/>
          <w:szCs w:val="36"/>
          <w:lang w:val="en-IE"/>
        </w:rPr>
        <w:br w:type="page"/>
      </w:r>
    </w:p>
    <w:p w14:paraId="52C3FC14" w14:textId="72A511B7" w:rsidR="00196AD9" w:rsidRPr="00C16B9E" w:rsidRDefault="00196AD9" w:rsidP="00196AD9">
      <w:pPr>
        <w:rPr>
          <w:rFonts w:asciiTheme="minorHAnsi" w:eastAsiaTheme="majorEastAsia" w:hAnsiTheme="minorHAnsi" w:cstheme="majorBidi"/>
          <w:b/>
          <w:bCs/>
          <w:smallCaps/>
          <w:color w:val="000000" w:themeColor="text1"/>
          <w:sz w:val="36"/>
          <w:szCs w:val="36"/>
          <w:lang w:val="en-IE"/>
        </w:rPr>
      </w:pPr>
      <w:r w:rsidRPr="00C16B9E">
        <w:rPr>
          <w:rFonts w:asciiTheme="minorHAnsi" w:eastAsiaTheme="majorEastAsia" w:hAnsiTheme="minorHAnsi" w:cstheme="majorBidi"/>
          <w:b/>
          <w:bCs/>
          <w:smallCaps/>
          <w:color w:val="000000" w:themeColor="text1"/>
          <w:sz w:val="36"/>
          <w:szCs w:val="36"/>
          <w:lang w:val="en-IE"/>
        </w:rPr>
        <w:lastRenderedPageBreak/>
        <w:t>A</w:t>
      </w:r>
      <w:r w:rsidR="00C16B9E">
        <w:rPr>
          <w:rFonts w:asciiTheme="minorHAnsi" w:eastAsiaTheme="majorEastAsia" w:hAnsiTheme="minorHAnsi" w:cstheme="majorBidi"/>
          <w:b/>
          <w:bCs/>
          <w:smallCaps/>
          <w:color w:val="000000" w:themeColor="text1"/>
          <w:sz w:val="36"/>
          <w:szCs w:val="36"/>
          <w:lang w:val="en-IE"/>
        </w:rPr>
        <w:t>ppendix</w:t>
      </w:r>
      <w:r w:rsidRPr="00C16B9E">
        <w:rPr>
          <w:rFonts w:asciiTheme="minorHAnsi" w:eastAsiaTheme="majorEastAsia" w:hAnsiTheme="minorHAnsi" w:cstheme="majorBidi"/>
          <w:b/>
          <w:bCs/>
          <w:smallCaps/>
          <w:color w:val="000000" w:themeColor="text1"/>
          <w:sz w:val="36"/>
          <w:szCs w:val="36"/>
          <w:lang w:val="en-IE"/>
        </w:rPr>
        <w:t xml:space="preserve"> 3 - D</w:t>
      </w:r>
      <w:r w:rsidR="00C16B9E">
        <w:rPr>
          <w:rFonts w:asciiTheme="minorHAnsi" w:eastAsiaTheme="majorEastAsia" w:hAnsiTheme="minorHAnsi" w:cstheme="majorBidi"/>
          <w:b/>
          <w:bCs/>
          <w:smallCaps/>
          <w:color w:val="000000" w:themeColor="text1"/>
          <w:sz w:val="36"/>
          <w:szCs w:val="36"/>
          <w:lang w:val="en-IE"/>
        </w:rPr>
        <w:t>elivery</w:t>
      </w:r>
      <w:r w:rsidRPr="00C16B9E">
        <w:rPr>
          <w:rFonts w:asciiTheme="minorHAnsi" w:eastAsiaTheme="majorEastAsia" w:hAnsiTheme="minorHAnsi" w:cstheme="majorBidi"/>
          <w:b/>
          <w:bCs/>
          <w:smallCaps/>
          <w:color w:val="000000" w:themeColor="text1"/>
          <w:sz w:val="36"/>
          <w:szCs w:val="36"/>
          <w:lang w:val="en-IE"/>
        </w:rPr>
        <w:t xml:space="preserve"> Schedule</w:t>
      </w:r>
    </w:p>
    <w:tbl>
      <w:tblPr>
        <w:tblW w:w="10751" w:type="dxa"/>
        <w:tblLook w:val="04A0" w:firstRow="1" w:lastRow="0" w:firstColumn="1" w:lastColumn="0" w:noHBand="0" w:noVBand="1"/>
      </w:tblPr>
      <w:tblGrid>
        <w:gridCol w:w="990"/>
        <w:gridCol w:w="3652"/>
        <w:gridCol w:w="1609"/>
        <w:gridCol w:w="1976"/>
        <w:gridCol w:w="2524"/>
      </w:tblGrid>
      <w:tr w:rsidR="00220A71" w:rsidRPr="00220A71" w14:paraId="20984AAF" w14:textId="77777777" w:rsidTr="00E65977">
        <w:trPr>
          <w:trHeight w:val="232"/>
        </w:trPr>
        <w:tc>
          <w:tcPr>
            <w:tcW w:w="990" w:type="dxa"/>
            <w:tcBorders>
              <w:top w:val="nil"/>
              <w:left w:val="nil"/>
              <w:bottom w:val="nil"/>
              <w:right w:val="nil"/>
            </w:tcBorders>
            <w:shd w:val="clear" w:color="auto" w:fill="auto"/>
            <w:noWrap/>
            <w:vAlign w:val="bottom"/>
            <w:hideMark/>
          </w:tcPr>
          <w:p w14:paraId="17A450AF" w14:textId="786E88AF" w:rsidR="00220A71" w:rsidRPr="00220A71" w:rsidRDefault="00220A71" w:rsidP="00220A71">
            <w:pPr>
              <w:rPr>
                <w:rFonts w:ascii="Arial" w:hAnsi="Arial" w:cs="Arial"/>
                <w:sz w:val="20"/>
                <w:szCs w:val="20"/>
              </w:rPr>
            </w:pPr>
            <w:r w:rsidRPr="00220A71">
              <w:rPr>
                <w:rFonts w:ascii="Arial" w:hAnsi="Arial" w:cs="Arial"/>
                <w:noProof/>
                <w:sz w:val="20"/>
                <w:szCs w:val="20"/>
              </w:rPr>
              <w:drawing>
                <wp:anchor distT="0" distB="0" distL="114300" distR="114300" simplePos="0" relativeHeight="251658241" behindDoc="0" locked="0" layoutInCell="1" allowOverlap="1" wp14:anchorId="722BDC03" wp14:editId="38AA0CD4">
                  <wp:simplePos x="0" y="0"/>
                  <wp:positionH relativeFrom="column">
                    <wp:posOffset>102870</wp:posOffset>
                  </wp:positionH>
                  <wp:positionV relativeFrom="paragraph">
                    <wp:posOffset>24765</wp:posOffset>
                  </wp:positionV>
                  <wp:extent cx="895350" cy="336550"/>
                  <wp:effectExtent l="0" t="0" r="0" b="6350"/>
                  <wp:wrapNone/>
                  <wp:docPr id="3" name="Picture 3">
                    <a:extLst xmlns:a="http://schemas.openxmlformats.org/drawingml/2006/main">
                      <a:ext uri="{FF2B5EF4-FFF2-40B4-BE49-F238E27FC236}">
                        <a16:creationId xmlns:a16="http://schemas.microsoft.com/office/drawing/2014/main" id="{2E5005EB-CDE5-43B3-A21F-D502264E77B7}"/>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2E5005EB-CDE5-43B3-A21F-D502264E77B7}"/>
                              </a:ext>
                            </a:extLst>
                          </pic:cNvPr>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5350" cy="336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74" w:type="dxa"/>
              <w:tblCellSpacing w:w="0" w:type="dxa"/>
              <w:tblCellMar>
                <w:left w:w="0" w:type="dxa"/>
                <w:right w:w="0" w:type="dxa"/>
              </w:tblCellMar>
              <w:tblLook w:val="04A0" w:firstRow="1" w:lastRow="0" w:firstColumn="1" w:lastColumn="0" w:noHBand="0" w:noVBand="1"/>
            </w:tblPr>
            <w:tblGrid>
              <w:gridCol w:w="774"/>
            </w:tblGrid>
            <w:tr w:rsidR="00220A71" w:rsidRPr="00220A71" w14:paraId="50901515" w14:textId="77777777" w:rsidTr="00220A71">
              <w:trPr>
                <w:trHeight w:val="232"/>
                <w:tblCellSpacing w:w="0" w:type="dxa"/>
              </w:trPr>
              <w:tc>
                <w:tcPr>
                  <w:tcW w:w="774" w:type="dxa"/>
                  <w:tcBorders>
                    <w:top w:val="nil"/>
                    <w:left w:val="nil"/>
                    <w:bottom w:val="nil"/>
                    <w:right w:val="nil"/>
                  </w:tcBorders>
                  <w:shd w:val="clear" w:color="auto" w:fill="auto"/>
                  <w:noWrap/>
                  <w:vAlign w:val="center"/>
                  <w:hideMark/>
                </w:tcPr>
                <w:p w14:paraId="15B80B24" w14:textId="77777777" w:rsidR="00220A71" w:rsidRPr="00220A71" w:rsidRDefault="00220A71" w:rsidP="00220A71">
                  <w:pPr>
                    <w:rPr>
                      <w:rFonts w:ascii="Arial" w:hAnsi="Arial" w:cs="Arial"/>
                      <w:sz w:val="20"/>
                      <w:szCs w:val="20"/>
                    </w:rPr>
                  </w:pPr>
                </w:p>
              </w:tc>
            </w:tr>
          </w:tbl>
          <w:p w14:paraId="42859887" w14:textId="77777777" w:rsidR="00220A71" w:rsidRPr="00220A71" w:rsidRDefault="00220A71" w:rsidP="00220A71">
            <w:pPr>
              <w:rPr>
                <w:rFonts w:ascii="Arial" w:hAnsi="Arial" w:cs="Arial"/>
                <w:sz w:val="20"/>
                <w:szCs w:val="20"/>
              </w:rPr>
            </w:pPr>
          </w:p>
        </w:tc>
        <w:tc>
          <w:tcPr>
            <w:tcW w:w="9761" w:type="dxa"/>
            <w:gridSpan w:val="4"/>
            <w:vMerge w:val="restart"/>
            <w:tcBorders>
              <w:top w:val="nil"/>
              <w:left w:val="nil"/>
              <w:bottom w:val="single" w:sz="8" w:space="0" w:color="000000" w:themeColor="text1"/>
              <w:right w:val="nil"/>
            </w:tcBorders>
            <w:shd w:val="clear" w:color="auto" w:fill="auto"/>
            <w:noWrap/>
            <w:vAlign w:val="center"/>
            <w:hideMark/>
          </w:tcPr>
          <w:p w14:paraId="1A393AFA" w14:textId="3A9CF881" w:rsidR="00220A71" w:rsidRPr="00220A71" w:rsidRDefault="00220A71" w:rsidP="00220A71">
            <w:pPr>
              <w:jc w:val="center"/>
              <w:rPr>
                <w:rFonts w:ascii="Arial" w:hAnsi="Arial" w:cs="Arial"/>
                <w:b/>
                <w:bCs/>
              </w:rPr>
            </w:pPr>
            <w:r w:rsidRPr="00220A71">
              <w:rPr>
                <w:rFonts w:ascii="Arial" w:hAnsi="Arial" w:cs="Arial"/>
                <w:b/>
                <w:bCs/>
              </w:rPr>
              <w:t>Delivery Time G/S/KHT/P/2818/2819/</w:t>
            </w:r>
            <w:r w:rsidR="00D6262C">
              <w:rPr>
                <w:rFonts w:ascii="Arial" w:hAnsi="Arial" w:cs="Arial"/>
                <w:b/>
                <w:bCs/>
              </w:rPr>
              <w:t>1261/</w:t>
            </w:r>
            <w:r w:rsidRPr="00220A71">
              <w:rPr>
                <w:rFonts w:ascii="Arial" w:hAnsi="Arial" w:cs="Arial"/>
                <w:b/>
                <w:bCs/>
              </w:rPr>
              <w:t>2021</w:t>
            </w:r>
          </w:p>
        </w:tc>
      </w:tr>
      <w:tr w:rsidR="00220A71" w:rsidRPr="00220A71" w14:paraId="2421F005" w14:textId="77777777" w:rsidTr="00E65977">
        <w:trPr>
          <w:trHeight w:val="246"/>
        </w:trPr>
        <w:tc>
          <w:tcPr>
            <w:tcW w:w="990" w:type="dxa"/>
            <w:tcBorders>
              <w:top w:val="nil"/>
              <w:left w:val="nil"/>
              <w:bottom w:val="single" w:sz="8" w:space="0" w:color="auto"/>
              <w:right w:val="nil"/>
            </w:tcBorders>
            <w:shd w:val="clear" w:color="auto" w:fill="auto"/>
            <w:noWrap/>
            <w:vAlign w:val="center"/>
            <w:hideMark/>
          </w:tcPr>
          <w:p w14:paraId="0D75E874" w14:textId="77777777" w:rsidR="00220A71" w:rsidRPr="00220A71" w:rsidRDefault="00220A71" w:rsidP="00220A71">
            <w:pPr>
              <w:rPr>
                <w:rFonts w:ascii="Arial" w:hAnsi="Arial" w:cs="Arial"/>
                <w:b/>
                <w:bCs/>
              </w:rPr>
            </w:pPr>
            <w:r w:rsidRPr="00220A71">
              <w:rPr>
                <w:rFonts w:ascii="Arial" w:hAnsi="Arial" w:cs="Arial"/>
                <w:b/>
                <w:bCs/>
              </w:rPr>
              <w:t> </w:t>
            </w:r>
          </w:p>
        </w:tc>
        <w:tc>
          <w:tcPr>
            <w:tcW w:w="9761" w:type="dxa"/>
            <w:gridSpan w:val="4"/>
            <w:vMerge/>
            <w:vAlign w:val="center"/>
            <w:hideMark/>
          </w:tcPr>
          <w:p w14:paraId="7F636B8D" w14:textId="77777777" w:rsidR="00220A71" w:rsidRPr="00220A71" w:rsidRDefault="00220A71" w:rsidP="00220A71">
            <w:pPr>
              <w:rPr>
                <w:rFonts w:ascii="Arial" w:hAnsi="Arial" w:cs="Arial"/>
                <w:b/>
                <w:bCs/>
              </w:rPr>
            </w:pPr>
          </w:p>
        </w:tc>
      </w:tr>
      <w:tr w:rsidR="00220A71" w:rsidRPr="00220A71" w14:paraId="0BA4AAF5" w14:textId="77777777" w:rsidTr="00E65977">
        <w:trPr>
          <w:trHeight w:val="643"/>
        </w:trPr>
        <w:tc>
          <w:tcPr>
            <w:tcW w:w="990" w:type="dxa"/>
            <w:tcBorders>
              <w:top w:val="nil"/>
              <w:left w:val="single" w:sz="8" w:space="0" w:color="auto"/>
              <w:bottom w:val="single" w:sz="8" w:space="0" w:color="auto"/>
              <w:right w:val="single" w:sz="4" w:space="0" w:color="auto"/>
            </w:tcBorders>
            <w:shd w:val="clear" w:color="auto" w:fill="DCE6F1"/>
            <w:vAlign w:val="center"/>
            <w:hideMark/>
          </w:tcPr>
          <w:p w14:paraId="4501A398"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No</w:t>
            </w:r>
          </w:p>
        </w:tc>
        <w:tc>
          <w:tcPr>
            <w:tcW w:w="3652" w:type="dxa"/>
            <w:tcBorders>
              <w:top w:val="nil"/>
              <w:left w:val="nil"/>
              <w:bottom w:val="single" w:sz="8" w:space="0" w:color="auto"/>
              <w:right w:val="single" w:sz="4" w:space="0" w:color="auto"/>
            </w:tcBorders>
            <w:shd w:val="clear" w:color="auto" w:fill="DCE6F1"/>
            <w:vAlign w:val="center"/>
            <w:hideMark/>
          </w:tcPr>
          <w:p w14:paraId="6AEDC566"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Requirement</w:t>
            </w:r>
          </w:p>
        </w:tc>
        <w:tc>
          <w:tcPr>
            <w:tcW w:w="1609" w:type="dxa"/>
            <w:tcBorders>
              <w:top w:val="nil"/>
              <w:left w:val="nil"/>
              <w:bottom w:val="single" w:sz="8" w:space="0" w:color="auto"/>
              <w:right w:val="single" w:sz="4" w:space="0" w:color="auto"/>
            </w:tcBorders>
            <w:shd w:val="clear" w:color="auto" w:fill="DCE6F1"/>
            <w:vAlign w:val="center"/>
            <w:hideMark/>
          </w:tcPr>
          <w:p w14:paraId="3EBAC953"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Unit</w:t>
            </w:r>
          </w:p>
        </w:tc>
        <w:tc>
          <w:tcPr>
            <w:tcW w:w="1976" w:type="dxa"/>
            <w:tcBorders>
              <w:top w:val="nil"/>
              <w:left w:val="nil"/>
              <w:bottom w:val="single" w:sz="8" w:space="0" w:color="auto"/>
              <w:right w:val="single" w:sz="4" w:space="0" w:color="auto"/>
            </w:tcBorders>
            <w:shd w:val="clear" w:color="auto" w:fill="DCE6F1"/>
            <w:vAlign w:val="center"/>
            <w:hideMark/>
          </w:tcPr>
          <w:p w14:paraId="1ECA44F4"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Quantity</w:t>
            </w:r>
          </w:p>
        </w:tc>
        <w:tc>
          <w:tcPr>
            <w:tcW w:w="2524" w:type="dxa"/>
            <w:tcBorders>
              <w:top w:val="nil"/>
              <w:left w:val="nil"/>
              <w:bottom w:val="single" w:sz="8" w:space="0" w:color="auto"/>
              <w:right w:val="single" w:sz="4" w:space="0" w:color="auto"/>
            </w:tcBorders>
            <w:shd w:val="clear" w:color="auto" w:fill="DCE6F1"/>
            <w:vAlign w:val="center"/>
            <w:hideMark/>
          </w:tcPr>
          <w:p w14:paraId="50C40946" w14:textId="77777777" w:rsidR="00220A71" w:rsidRPr="00220A71" w:rsidRDefault="00220A71" w:rsidP="00220A71">
            <w:pPr>
              <w:jc w:val="center"/>
              <w:rPr>
                <w:rFonts w:ascii="Calibri" w:hAnsi="Calibri" w:cs="Calibri"/>
                <w:b/>
                <w:bCs/>
                <w:sz w:val="20"/>
                <w:szCs w:val="20"/>
              </w:rPr>
            </w:pPr>
            <w:r w:rsidRPr="00220A71">
              <w:rPr>
                <w:rFonts w:ascii="Calibri" w:hAnsi="Calibri" w:cs="Calibri"/>
                <w:b/>
                <w:bCs/>
                <w:sz w:val="20"/>
                <w:szCs w:val="20"/>
              </w:rPr>
              <w:t>Delivery time in days upon issue of PO</w:t>
            </w:r>
          </w:p>
        </w:tc>
      </w:tr>
      <w:tr w:rsidR="00220A71" w:rsidRPr="00220A71" w14:paraId="5FD6429E" w14:textId="77777777" w:rsidTr="00E65977">
        <w:trPr>
          <w:trHeight w:val="506"/>
        </w:trPr>
        <w:tc>
          <w:tcPr>
            <w:tcW w:w="10751"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473F3B64" w14:textId="3D861DD0" w:rsidR="00220A71" w:rsidRPr="00E65977" w:rsidRDefault="00220A71" w:rsidP="00220A71">
            <w:pPr>
              <w:rPr>
                <w:rFonts w:ascii="Calibri" w:hAnsi="Calibri" w:cs="Calibri"/>
                <w:b/>
                <w:bCs/>
                <w:sz w:val="20"/>
                <w:szCs w:val="20"/>
              </w:rPr>
            </w:pPr>
            <w:r w:rsidRPr="00E65977">
              <w:rPr>
                <w:rFonts w:ascii="Calibri" w:hAnsi="Calibri" w:cs="Calibri"/>
                <w:b/>
                <w:bCs/>
                <w:sz w:val="20"/>
                <w:szCs w:val="20"/>
              </w:rPr>
              <w:t>1. Lot 1 KHT-P-2818 PPE for GOAL clinics and operations to ensure continuity of services and activities during COVID-19</w:t>
            </w:r>
          </w:p>
        </w:tc>
      </w:tr>
      <w:tr w:rsidR="00220A71" w:rsidRPr="00220A71" w14:paraId="7A883431" w14:textId="77777777" w:rsidTr="00E65977">
        <w:trPr>
          <w:trHeight w:val="451"/>
        </w:trPr>
        <w:tc>
          <w:tcPr>
            <w:tcW w:w="99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39C698B1"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1</w:t>
            </w:r>
          </w:p>
        </w:tc>
        <w:tc>
          <w:tcPr>
            <w:tcW w:w="3652" w:type="dxa"/>
            <w:tcBorders>
              <w:top w:val="single" w:sz="8" w:space="0" w:color="auto"/>
              <w:left w:val="nil"/>
              <w:bottom w:val="single" w:sz="4" w:space="0" w:color="auto"/>
              <w:right w:val="single" w:sz="4" w:space="0" w:color="auto"/>
            </w:tcBorders>
            <w:shd w:val="clear" w:color="auto" w:fill="auto"/>
            <w:vAlign w:val="center"/>
            <w:hideMark/>
          </w:tcPr>
          <w:p w14:paraId="12DC8A5B"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Surgical mask</w:t>
            </w:r>
          </w:p>
        </w:tc>
        <w:tc>
          <w:tcPr>
            <w:tcW w:w="1609" w:type="dxa"/>
            <w:tcBorders>
              <w:top w:val="single" w:sz="8" w:space="0" w:color="auto"/>
              <w:left w:val="nil"/>
              <w:bottom w:val="single" w:sz="4" w:space="0" w:color="auto"/>
              <w:right w:val="single" w:sz="4" w:space="0" w:color="auto"/>
            </w:tcBorders>
            <w:shd w:val="clear" w:color="auto" w:fill="auto"/>
            <w:vAlign w:val="center"/>
            <w:hideMark/>
          </w:tcPr>
          <w:p w14:paraId="31B4868C"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Box of 50</w:t>
            </w:r>
          </w:p>
        </w:tc>
        <w:tc>
          <w:tcPr>
            <w:tcW w:w="1976" w:type="dxa"/>
            <w:tcBorders>
              <w:top w:val="single" w:sz="8" w:space="0" w:color="auto"/>
              <w:left w:val="nil"/>
              <w:bottom w:val="single" w:sz="4" w:space="0" w:color="auto"/>
              <w:right w:val="single" w:sz="4" w:space="0" w:color="auto"/>
            </w:tcBorders>
            <w:shd w:val="clear" w:color="auto" w:fill="auto"/>
            <w:vAlign w:val="center"/>
            <w:hideMark/>
          </w:tcPr>
          <w:p w14:paraId="759A7941"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800</w:t>
            </w:r>
          </w:p>
        </w:tc>
        <w:tc>
          <w:tcPr>
            <w:tcW w:w="2524" w:type="dxa"/>
            <w:tcBorders>
              <w:top w:val="single" w:sz="8" w:space="0" w:color="auto"/>
              <w:left w:val="nil"/>
              <w:bottom w:val="single" w:sz="4" w:space="0" w:color="auto"/>
              <w:right w:val="single" w:sz="8" w:space="0" w:color="auto"/>
            </w:tcBorders>
            <w:shd w:val="clear" w:color="auto" w:fill="FFFFFF" w:themeFill="background1"/>
            <w:vAlign w:val="center"/>
            <w:hideMark/>
          </w:tcPr>
          <w:p w14:paraId="422AAEFF"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 </w:t>
            </w:r>
          </w:p>
        </w:tc>
      </w:tr>
      <w:tr w:rsidR="00220A71" w:rsidRPr="00220A71" w14:paraId="72B40B81"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5647278C"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2</w:t>
            </w:r>
          </w:p>
        </w:tc>
        <w:tc>
          <w:tcPr>
            <w:tcW w:w="3652" w:type="dxa"/>
            <w:tcBorders>
              <w:top w:val="nil"/>
              <w:left w:val="nil"/>
              <w:bottom w:val="single" w:sz="4" w:space="0" w:color="auto"/>
              <w:right w:val="single" w:sz="4" w:space="0" w:color="auto"/>
            </w:tcBorders>
            <w:shd w:val="clear" w:color="auto" w:fill="auto"/>
            <w:vAlign w:val="center"/>
            <w:hideMark/>
          </w:tcPr>
          <w:p w14:paraId="02C5077F"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Respirators N-95 or FFP2 or P2 mask</w:t>
            </w:r>
          </w:p>
        </w:tc>
        <w:tc>
          <w:tcPr>
            <w:tcW w:w="1609" w:type="dxa"/>
            <w:tcBorders>
              <w:top w:val="nil"/>
              <w:left w:val="nil"/>
              <w:bottom w:val="single" w:sz="4" w:space="0" w:color="auto"/>
              <w:right w:val="single" w:sz="4" w:space="0" w:color="auto"/>
            </w:tcBorders>
            <w:shd w:val="clear" w:color="auto" w:fill="auto"/>
            <w:vAlign w:val="center"/>
            <w:hideMark/>
          </w:tcPr>
          <w:p w14:paraId="5BBD3A3F" w14:textId="17094F82" w:rsidR="00220A71" w:rsidRPr="00220A71" w:rsidRDefault="00A264B4" w:rsidP="00220A71">
            <w:pPr>
              <w:jc w:val="center"/>
              <w:rPr>
                <w:rFonts w:ascii="Calibri" w:hAnsi="Calibri" w:cs="Calibri"/>
                <w:sz w:val="20"/>
                <w:szCs w:val="20"/>
              </w:rPr>
            </w:pPr>
            <w:r>
              <w:rPr>
                <w:rFonts w:ascii="Calibri" w:hAnsi="Calibri" w:cs="Calibri"/>
                <w:sz w:val="20"/>
                <w:szCs w:val="20"/>
              </w:rPr>
              <w:t>B</w:t>
            </w:r>
            <w:r w:rsidR="00220A71" w:rsidRPr="00220A71">
              <w:rPr>
                <w:rFonts w:ascii="Calibri" w:hAnsi="Calibri" w:cs="Calibri"/>
                <w:sz w:val="20"/>
                <w:szCs w:val="20"/>
              </w:rPr>
              <w:t>ox of 20</w:t>
            </w:r>
          </w:p>
        </w:tc>
        <w:tc>
          <w:tcPr>
            <w:tcW w:w="1976" w:type="dxa"/>
            <w:tcBorders>
              <w:top w:val="nil"/>
              <w:left w:val="nil"/>
              <w:bottom w:val="single" w:sz="4" w:space="0" w:color="auto"/>
              <w:right w:val="single" w:sz="4" w:space="0" w:color="auto"/>
            </w:tcBorders>
            <w:shd w:val="clear" w:color="auto" w:fill="auto"/>
            <w:vAlign w:val="center"/>
            <w:hideMark/>
          </w:tcPr>
          <w:p w14:paraId="05707C0D"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100</w:t>
            </w:r>
          </w:p>
        </w:tc>
        <w:tc>
          <w:tcPr>
            <w:tcW w:w="2524" w:type="dxa"/>
            <w:tcBorders>
              <w:top w:val="nil"/>
              <w:left w:val="nil"/>
              <w:bottom w:val="single" w:sz="4" w:space="0" w:color="auto"/>
              <w:right w:val="single" w:sz="8" w:space="0" w:color="auto"/>
            </w:tcBorders>
            <w:shd w:val="clear" w:color="auto" w:fill="FFFFFF" w:themeFill="background1"/>
            <w:vAlign w:val="center"/>
            <w:hideMark/>
          </w:tcPr>
          <w:p w14:paraId="4753BE30"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 </w:t>
            </w:r>
          </w:p>
        </w:tc>
      </w:tr>
      <w:tr w:rsidR="00220A71" w:rsidRPr="00220A71" w14:paraId="7187DEA9"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02A4C6D"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3</w:t>
            </w:r>
          </w:p>
        </w:tc>
        <w:tc>
          <w:tcPr>
            <w:tcW w:w="3652" w:type="dxa"/>
            <w:tcBorders>
              <w:top w:val="nil"/>
              <w:left w:val="nil"/>
              <w:bottom w:val="single" w:sz="4" w:space="0" w:color="auto"/>
              <w:right w:val="single" w:sz="4" w:space="0" w:color="auto"/>
            </w:tcBorders>
            <w:shd w:val="clear" w:color="auto" w:fill="auto"/>
            <w:vAlign w:val="center"/>
            <w:hideMark/>
          </w:tcPr>
          <w:p w14:paraId="71C2AF1C" w14:textId="5A659028" w:rsidR="00220A71" w:rsidRPr="007E1846" w:rsidRDefault="00220A71" w:rsidP="00220A71">
            <w:pPr>
              <w:rPr>
                <w:rFonts w:ascii="Calibri" w:hAnsi="Calibri" w:cs="Calibri"/>
                <w:sz w:val="20"/>
                <w:szCs w:val="20"/>
                <w:lang w:val="fr-FR"/>
              </w:rPr>
            </w:pPr>
            <w:r w:rsidRPr="007E1846">
              <w:rPr>
                <w:rFonts w:ascii="Calibri" w:hAnsi="Calibri" w:cs="Calibri"/>
                <w:sz w:val="20"/>
                <w:szCs w:val="20"/>
                <w:lang w:val="fr-FR"/>
              </w:rPr>
              <w:t>Non-sterile latex disposable examination gloves</w:t>
            </w:r>
          </w:p>
        </w:tc>
        <w:tc>
          <w:tcPr>
            <w:tcW w:w="1609" w:type="dxa"/>
            <w:tcBorders>
              <w:top w:val="nil"/>
              <w:left w:val="nil"/>
              <w:bottom w:val="single" w:sz="4" w:space="0" w:color="auto"/>
              <w:right w:val="single" w:sz="4" w:space="0" w:color="auto"/>
            </w:tcBorders>
            <w:shd w:val="clear" w:color="auto" w:fill="auto"/>
            <w:vAlign w:val="center"/>
            <w:hideMark/>
          </w:tcPr>
          <w:p w14:paraId="54C4CA3F" w14:textId="6F0E5704" w:rsidR="00220A71" w:rsidRPr="00220A71" w:rsidRDefault="00A264B4" w:rsidP="00220A71">
            <w:pPr>
              <w:jc w:val="center"/>
              <w:rPr>
                <w:rFonts w:ascii="Calibri" w:hAnsi="Calibri" w:cs="Calibri"/>
                <w:sz w:val="20"/>
                <w:szCs w:val="20"/>
              </w:rPr>
            </w:pPr>
            <w:r>
              <w:rPr>
                <w:rFonts w:ascii="Calibri" w:hAnsi="Calibri" w:cs="Calibri"/>
                <w:sz w:val="20"/>
                <w:szCs w:val="20"/>
              </w:rPr>
              <w:t>Pack of 100</w:t>
            </w:r>
          </w:p>
        </w:tc>
        <w:tc>
          <w:tcPr>
            <w:tcW w:w="1976" w:type="dxa"/>
            <w:tcBorders>
              <w:top w:val="nil"/>
              <w:left w:val="nil"/>
              <w:bottom w:val="single" w:sz="4" w:space="0" w:color="auto"/>
              <w:right w:val="single" w:sz="4" w:space="0" w:color="auto"/>
            </w:tcBorders>
            <w:shd w:val="clear" w:color="auto" w:fill="auto"/>
            <w:vAlign w:val="center"/>
            <w:hideMark/>
          </w:tcPr>
          <w:p w14:paraId="1C8FAB88"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750</w:t>
            </w:r>
          </w:p>
        </w:tc>
        <w:tc>
          <w:tcPr>
            <w:tcW w:w="2524" w:type="dxa"/>
            <w:tcBorders>
              <w:top w:val="nil"/>
              <w:left w:val="nil"/>
              <w:bottom w:val="single" w:sz="4" w:space="0" w:color="auto"/>
              <w:right w:val="single" w:sz="8" w:space="0" w:color="auto"/>
            </w:tcBorders>
            <w:shd w:val="clear" w:color="auto" w:fill="FFFFFF" w:themeFill="background1"/>
            <w:vAlign w:val="center"/>
            <w:hideMark/>
          </w:tcPr>
          <w:p w14:paraId="4EB42F50"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 </w:t>
            </w:r>
          </w:p>
        </w:tc>
      </w:tr>
      <w:tr w:rsidR="00220A71" w:rsidRPr="00220A71" w14:paraId="2B01D895" w14:textId="77777777" w:rsidTr="00E65977">
        <w:trPr>
          <w:trHeight w:val="451"/>
        </w:trPr>
        <w:tc>
          <w:tcPr>
            <w:tcW w:w="990" w:type="dxa"/>
            <w:tcBorders>
              <w:top w:val="nil"/>
              <w:left w:val="single" w:sz="8" w:space="0" w:color="auto"/>
              <w:bottom w:val="single" w:sz="8" w:space="0" w:color="auto"/>
              <w:right w:val="single" w:sz="4" w:space="0" w:color="auto"/>
            </w:tcBorders>
            <w:shd w:val="clear" w:color="auto" w:fill="FFFFFF" w:themeFill="background1"/>
            <w:vAlign w:val="center"/>
            <w:hideMark/>
          </w:tcPr>
          <w:p w14:paraId="0475E7FE"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4</w:t>
            </w:r>
          </w:p>
        </w:tc>
        <w:tc>
          <w:tcPr>
            <w:tcW w:w="3652" w:type="dxa"/>
            <w:tcBorders>
              <w:top w:val="nil"/>
              <w:left w:val="nil"/>
              <w:bottom w:val="single" w:sz="8" w:space="0" w:color="auto"/>
              <w:right w:val="single" w:sz="4" w:space="0" w:color="auto"/>
            </w:tcBorders>
            <w:shd w:val="clear" w:color="auto" w:fill="auto"/>
            <w:vAlign w:val="center"/>
            <w:hideMark/>
          </w:tcPr>
          <w:p w14:paraId="3A51B2A5" w14:textId="2E1E8316" w:rsidR="00220A71" w:rsidRPr="00220A71" w:rsidRDefault="00220A71" w:rsidP="00220A71">
            <w:pPr>
              <w:rPr>
                <w:rFonts w:ascii="Calibri" w:hAnsi="Calibri" w:cs="Calibri"/>
                <w:sz w:val="20"/>
                <w:szCs w:val="20"/>
              </w:rPr>
            </w:pPr>
            <w:r w:rsidRPr="00220A71">
              <w:rPr>
                <w:rFonts w:ascii="Calibri" w:hAnsi="Calibri" w:cs="Calibri"/>
                <w:sz w:val="20"/>
                <w:szCs w:val="20"/>
              </w:rPr>
              <w:t xml:space="preserve">Antiseptic solution, 70% alcohol, in 500 ml spray </w:t>
            </w:r>
            <w:r w:rsidR="005D21D2">
              <w:rPr>
                <w:rFonts w:ascii="Calibri" w:hAnsi="Calibri" w:cs="Calibri"/>
                <w:sz w:val="20"/>
                <w:szCs w:val="20"/>
              </w:rPr>
              <w:t xml:space="preserve">or hand push </w:t>
            </w:r>
            <w:r w:rsidRPr="00220A71">
              <w:rPr>
                <w:rFonts w:ascii="Calibri" w:hAnsi="Calibri" w:cs="Calibri"/>
                <w:sz w:val="20"/>
                <w:szCs w:val="20"/>
              </w:rPr>
              <w:t>container.</w:t>
            </w:r>
          </w:p>
        </w:tc>
        <w:tc>
          <w:tcPr>
            <w:tcW w:w="1609" w:type="dxa"/>
            <w:tcBorders>
              <w:top w:val="nil"/>
              <w:left w:val="nil"/>
              <w:bottom w:val="single" w:sz="8" w:space="0" w:color="auto"/>
              <w:right w:val="single" w:sz="4" w:space="0" w:color="auto"/>
            </w:tcBorders>
            <w:shd w:val="clear" w:color="auto" w:fill="auto"/>
            <w:vAlign w:val="center"/>
            <w:hideMark/>
          </w:tcPr>
          <w:p w14:paraId="6B3F46B2" w14:textId="4E69D6D0" w:rsidR="00220A71" w:rsidRPr="00220A71" w:rsidRDefault="00A264B4" w:rsidP="00220A71">
            <w:pPr>
              <w:jc w:val="center"/>
              <w:rPr>
                <w:rFonts w:ascii="Calibri" w:hAnsi="Calibri" w:cs="Calibri"/>
                <w:sz w:val="20"/>
                <w:szCs w:val="20"/>
              </w:rPr>
            </w:pPr>
            <w:r>
              <w:rPr>
                <w:rFonts w:ascii="Calibri" w:hAnsi="Calibri" w:cs="Calibri"/>
                <w:sz w:val="20"/>
                <w:szCs w:val="20"/>
              </w:rPr>
              <w:t>Bottle of 500ml</w:t>
            </w:r>
          </w:p>
        </w:tc>
        <w:tc>
          <w:tcPr>
            <w:tcW w:w="1976" w:type="dxa"/>
            <w:tcBorders>
              <w:top w:val="nil"/>
              <w:left w:val="nil"/>
              <w:bottom w:val="single" w:sz="8" w:space="0" w:color="auto"/>
              <w:right w:val="single" w:sz="4" w:space="0" w:color="auto"/>
            </w:tcBorders>
            <w:shd w:val="clear" w:color="auto" w:fill="auto"/>
            <w:vAlign w:val="center"/>
            <w:hideMark/>
          </w:tcPr>
          <w:p w14:paraId="758803EF" w14:textId="77777777" w:rsidR="00220A71" w:rsidRPr="00220A71" w:rsidRDefault="00220A71" w:rsidP="00220A71">
            <w:pPr>
              <w:jc w:val="center"/>
              <w:rPr>
                <w:rFonts w:ascii="Calibri" w:hAnsi="Calibri" w:cs="Calibri"/>
                <w:sz w:val="20"/>
                <w:szCs w:val="20"/>
              </w:rPr>
            </w:pPr>
            <w:r w:rsidRPr="00220A71">
              <w:rPr>
                <w:rFonts w:ascii="Calibri" w:hAnsi="Calibri" w:cs="Calibri"/>
                <w:sz w:val="20"/>
                <w:szCs w:val="20"/>
              </w:rPr>
              <w:t>1000</w:t>
            </w:r>
          </w:p>
        </w:tc>
        <w:tc>
          <w:tcPr>
            <w:tcW w:w="2524" w:type="dxa"/>
            <w:tcBorders>
              <w:top w:val="nil"/>
              <w:left w:val="nil"/>
              <w:bottom w:val="single" w:sz="8" w:space="0" w:color="auto"/>
              <w:right w:val="single" w:sz="8" w:space="0" w:color="auto"/>
            </w:tcBorders>
            <w:shd w:val="clear" w:color="auto" w:fill="FFFFFF" w:themeFill="background1"/>
            <w:vAlign w:val="center"/>
            <w:hideMark/>
          </w:tcPr>
          <w:p w14:paraId="7E0BEFF7" w14:textId="77777777" w:rsidR="00220A71" w:rsidRPr="00220A71" w:rsidRDefault="00220A71" w:rsidP="00220A71">
            <w:pPr>
              <w:rPr>
                <w:rFonts w:ascii="Calibri" w:hAnsi="Calibri" w:cs="Calibri"/>
                <w:sz w:val="20"/>
                <w:szCs w:val="20"/>
              </w:rPr>
            </w:pPr>
            <w:r w:rsidRPr="00220A71">
              <w:rPr>
                <w:rFonts w:ascii="Calibri" w:hAnsi="Calibri" w:cs="Calibri"/>
                <w:sz w:val="20"/>
                <w:szCs w:val="20"/>
              </w:rPr>
              <w:t> </w:t>
            </w:r>
          </w:p>
        </w:tc>
      </w:tr>
      <w:tr w:rsidR="00220A71" w:rsidRPr="00220A71" w14:paraId="1C9F18F2" w14:textId="77777777" w:rsidTr="00E65977">
        <w:trPr>
          <w:trHeight w:val="246"/>
        </w:trPr>
        <w:tc>
          <w:tcPr>
            <w:tcW w:w="990" w:type="dxa"/>
            <w:tcBorders>
              <w:top w:val="nil"/>
              <w:left w:val="nil"/>
              <w:bottom w:val="nil"/>
              <w:right w:val="nil"/>
            </w:tcBorders>
            <w:shd w:val="clear" w:color="auto" w:fill="auto"/>
            <w:noWrap/>
            <w:vAlign w:val="center"/>
            <w:hideMark/>
          </w:tcPr>
          <w:p w14:paraId="00DE9DBB" w14:textId="77777777" w:rsidR="00220A71" w:rsidRPr="00220A71" w:rsidRDefault="00220A71" w:rsidP="00220A71">
            <w:pPr>
              <w:rPr>
                <w:rFonts w:ascii="Calibri" w:hAnsi="Calibri" w:cs="Calibri"/>
                <w:sz w:val="20"/>
                <w:szCs w:val="20"/>
              </w:rPr>
            </w:pPr>
          </w:p>
        </w:tc>
        <w:tc>
          <w:tcPr>
            <w:tcW w:w="3652" w:type="dxa"/>
            <w:tcBorders>
              <w:top w:val="nil"/>
              <w:left w:val="nil"/>
              <w:bottom w:val="nil"/>
              <w:right w:val="nil"/>
            </w:tcBorders>
            <w:shd w:val="clear" w:color="auto" w:fill="auto"/>
            <w:noWrap/>
            <w:vAlign w:val="center"/>
            <w:hideMark/>
          </w:tcPr>
          <w:p w14:paraId="7755BAFD" w14:textId="77777777" w:rsidR="00220A71" w:rsidRPr="00220A71" w:rsidRDefault="00220A71" w:rsidP="00220A71">
            <w:pPr>
              <w:rPr>
                <w:sz w:val="20"/>
                <w:szCs w:val="20"/>
              </w:rPr>
            </w:pPr>
          </w:p>
        </w:tc>
        <w:tc>
          <w:tcPr>
            <w:tcW w:w="1609" w:type="dxa"/>
            <w:tcBorders>
              <w:top w:val="nil"/>
              <w:left w:val="nil"/>
              <w:bottom w:val="nil"/>
              <w:right w:val="nil"/>
            </w:tcBorders>
            <w:shd w:val="clear" w:color="auto" w:fill="auto"/>
            <w:noWrap/>
            <w:vAlign w:val="center"/>
            <w:hideMark/>
          </w:tcPr>
          <w:p w14:paraId="2EF3749F" w14:textId="77777777" w:rsidR="00220A71" w:rsidRPr="00220A71" w:rsidRDefault="00220A71" w:rsidP="00220A71">
            <w:pPr>
              <w:rPr>
                <w:sz w:val="20"/>
                <w:szCs w:val="20"/>
              </w:rPr>
            </w:pPr>
          </w:p>
        </w:tc>
        <w:tc>
          <w:tcPr>
            <w:tcW w:w="1976" w:type="dxa"/>
            <w:tcBorders>
              <w:top w:val="nil"/>
              <w:left w:val="nil"/>
              <w:bottom w:val="nil"/>
              <w:right w:val="nil"/>
            </w:tcBorders>
            <w:shd w:val="clear" w:color="auto" w:fill="auto"/>
            <w:noWrap/>
            <w:vAlign w:val="center"/>
            <w:hideMark/>
          </w:tcPr>
          <w:p w14:paraId="4CCDCEC1" w14:textId="77777777" w:rsidR="00220A71" w:rsidRPr="00220A71" w:rsidRDefault="00220A71" w:rsidP="00220A71">
            <w:pPr>
              <w:rPr>
                <w:sz w:val="20"/>
                <w:szCs w:val="20"/>
              </w:rPr>
            </w:pPr>
          </w:p>
        </w:tc>
        <w:tc>
          <w:tcPr>
            <w:tcW w:w="2524" w:type="dxa"/>
            <w:tcBorders>
              <w:top w:val="nil"/>
              <w:left w:val="nil"/>
              <w:bottom w:val="nil"/>
              <w:right w:val="nil"/>
            </w:tcBorders>
            <w:shd w:val="clear" w:color="auto" w:fill="auto"/>
            <w:noWrap/>
            <w:vAlign w:val="center"/>
            <w:hideMark/>
          </w:tcPr>
          <w:p w14:paraId="0E819789" w14:textId="77777777" w:rsidR="00220A71" w:rsidRPr="00220A71" w:rsidRDefault="00220A71" w:rsidP="00220A71">
            <w:pPr>
              <w:rPr>
                <w:sz w:val="20"/>
                <w:szCs w:val="20"/>
              </w:rPr>
            </w:pPr>
          </w:p>
        </w:tc>
      </w:tr>
      <w:tr w:rsidR="00E65977" w:rsidRPr="00220A71" w14:paraId="18116B68" w14:textId="77777777" w:rsidTr="00E65977">
        <w:trPr>
          <w:trHeight w:val="506"/>
        </w:trPr>
        <w:tc>
          <w:tcPr>
            <w:tcW w:w="10751" w:type="dxa"/>
            <w:gridSpan w:val="5"/>
            <w:tcBorders>
              <w:top w:val="single" w:sz="8" w:space="0" w:color="auto"/>
              <w:left w:val="single" w:sz="8" w:space="0" w:color="auto"/>
              <w:bottom w:val="nil"/>
              <w:right w:val="single" w:sz="8" w:space="0" w:color="000000" w:themeColor="text1"/>
            </w:tcBorders>
            <w:shd w:val="clear" w:color="auto" w:fill="FCD5B4"/>
            <w:vAlign w:val="center"/>
            <w:hideMark/>
          </w:tcPr>
          <w:p w14:paraId="1E8CBBE8" w14:textId="1D5B6AE1" w:rsidR="00E65977" w:rsidRPr="00220A71" w:rsidRDefault="00E65977" w:rsidP="00E65977">
            <w:pPr>
              <w:rPr>
                <w:rFonts w:ascii="Calibri" w:hAnsi="Calibri" w:cs="Calibri"/>
                <w:sz w:val="20"/>
                <w:szCs w:val="20"/>
              </w:rPr>
            </w:pPr>
            <w:r>
              <w:rPr>
                <w:rFonts w:ascii="Calibri" w:hAnsi="Calibri" w:cs="Calibri"/>
                <w:b/>
                <w:bCs/>
                <w:sz w:val="20"/>
                <w:szCs w:val="20"/>
              </w:rPr>
              <w:t xml:space="preserve">2. Lot 2 KHT-P-2819 </w:t>
            </w:r>
            <w:r w:rsidRPr="00E661D1">
              <w:rPr>
                <w:rFonts w:ascii="Calibri" w:hAnsi="Calibri" w:cs="Calibri"/>
                <w:b/>
                <w:bCs/>
                <w:sz w:val="20"/>
                <w:szCs w:val="20"/>
              </w:rPr>
              <w:t>PPE for donation to COVID-19 Isolation Centres in North Darfur and South Kordofan</w:t>
            </w:r>
          </w:p>
        </w:tc>
      </w:tr>
      <w:tr w:rsidR="00E65977" w:rsidRPr="00220A71" w14:paraId="76264AB5" w14:textId="77777777" w:rsidTr="00E65977">
        <w:trPr>
          <w:trHeight w:val="451"/>
        </w:trPr>
        <w:tc>
          <w:tcPr>
            <w:tcW w:w="990" w:type="dxa"/>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F522A21"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1</w:t>
            </w:r>
          </w:p>
        </w:tc>
        <w:tc>
          <w:tcPr>
            <w:tcW w:w="3652" w:type="dxa"/>
            <w:tcBorders>
              <w:top w:val="single" w:sz="8" w:space="0" w:color="auto"/>
              <w:left w:val="nil"/>
              <w:bottom w:val="single" w:sz="4" w:space="0" w:color="auto"/>
              <w:right w:val="single" w:sz="4" w:space="0" w:color="auto"/>
            </w:tcBorders>
            <w:shd w:val="clear" w:color="auto" w:fill="auto"/>
            <w:vAlign w:val="center"/>
            <w:hideMark/>
          </w:tcPr>
          <w:p w14:paraId="3E271A6A"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Surgical mask</w:t>
            </w:r>
          </w:p>
        </w:tc>
        <w:tc>
          <w:tcPr>
            <w:tcW w:w="1609" w:type="dxa"/>
            <w:tcBorders>
              <w:top w:val="single" w:sz="8" w:space="0" w:color="auto"/>
              <w:left w:val="nil"/>
              <w:bottom w:val="single" w:sz="4" w:space="0" w:color="auto"/>
              <w:right w:val="single" w:sz="4" w:space="0" w:color="auto"/>
            </w:tcBorders>
            <w:shd w:val="clear" w:color="auto" w:fill="auto"/>
            <w:noWrap/>
            <w:vAlign w:val="center"/>
            <w:hideMark/>
          </w:tcPr>
          <w:p w14:paraId="7D2D3A08"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Box of 50</w:t>
            </w:r>
          </w:p>
        </w:tc>
        <w:tc>
          <w:tcPr>
            <w:tcW w:w="1976" w:type="dxa"/>
            <w:tcBorders>
              <w:top w:val="single" w:sz="8" w:space="0" w:color="auto"/>
              <w:left w:val="nil"/>
              <w:bottom w:val="single" w:sz="4" w:space="0" w:color="auto"/>
              <w:right w:val="single" w:sz="4" w:space="0" w:color="auto"/>
            </w:tcBorders>
            <w:shd w:val="clear" w:color="auto" w:fill="auto"/>
            <w:noWrap/>
            <w:vAlign w:val="center"/>
            <w:hideMark/>
          </w:tcPr>
          <w:p w14:paraId="4B1849D4"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450</w:t>
            </w:r>
          </w:p>
        </w:tc>
        <w:tc>
          <w:tcPr>
            <w:tcW w:w="2524" w:type="dxa"/>
            <w:tcBorders>
              <w:top w:val="single" w:sz="8" w:space="0" w:color="auto"/>
              <w:left w:val="nil"/>
              <w:bottom w:val="single" w:sz="4" w:space="0" w:color="auto"/>
              <w:right w:val="single" w:sz="8" w:space="0" w:color="auto"/>
            </w:tcBorders>
            <w:shd w:val="clear" w:color="auto" w:fill="FFFFFF" w:themeFill="background1"/>
            <w:vAlign w:val="center"/>
            <w:hideMark/>
          </w:tcPr>
          <w:p w14:paraId="7DD52CD8"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 </w:t>
            </w:r>
          </w:p>
        </w:tc>
      </w:tr>
      <w:tr w:rsidR="00E65977" w:rsidRPr="00220A71" w14:paraId="39C31F53"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60D05DA"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2</w:t>
            </w:r>
          </w:p>
        </w:tc>
        <w:tc>
          <w:tcPr>
            <w:tcW w:w="3652" w:type="dxa"/>
            <w:tcBorders>
              <w:top w:val="nil"/>
              <w:left w:val="nil"/>
              <w:bottom w:val="single" w:sz="4" w:space="0" w:color="auto"/>
              <w:right w:val="single" w:sz="4" w:space="0" w:color="auto"/>
            </w:tcBorders>
            <w:shd w:val="clear" w:color="auto" w:fill="auto"/>
            <w:vAlign w:val="center"/>
            <w:hideMark/>
          </w:tcPr>
          <w:p w14:paraId="2CA65F07"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Respirators N-95 or FFP2 or P2 mask</w:t>
            </w:r>
          </w:p>
        </w:tc>
        <w:tc>
          <w:tcPr>
            <w:tcW w:w="1609" w:type="dxa"/>
            <w:tcBorders>
              <w:top w:val="nil"/>
              <w:left w:val="nil"/>
              <w:bottom w:val="single" w:sz="4" w:space="0" w:color="auto"/>
              <w:right w:val="single" w:sz="4" w:space="0" w:color="auto"/>
            </w:tcBorders>
            <w:shd w:val="clear" w:color="auto" w:fill="auto"/>
            <w:noWrap/>
            <w:vAlign w:val="center"/>
            <w:hideMark/>
          </w:tcPr>
          <w:p w14:paraId="0598596D" w14:textId="60E95859" w:rsidR="00E65977" w:rsidRPr="00220A71" w:rsidRDefault="00A264B4" w:rsidP="00E65977">
            <w:pPr>
              <w:jc w:val="center"/>
              <w:rPr>
                <w:rFonts w:ascii="Calibri" w:hAnsi="Calibri" w:cs="Calibri"/>
                <w:sz w:val="20"/>
                <w:szCs w:val="20"/>
              </w:rPr>
            </w:pPr>
            <w:r>
              <w:rPr>
                <w:rFonts w:ascii="Calibri" w:hAnsi="Calibri" w:cs="Calibri"/>
                <w:sz w:val="20"/>
                <w:szCs w:val="20"/>
              </w:rPr>
              <w:t>B</w:t>
            </w:r>
            <w:r w:rsidR="00E65977" w:rsidRPr="00220A71">
              <w:rPr>
                <w:rFonts w:ascii="Calibri" w:hAnsi="Calibri" w:cs="Calibri"/>
                <w:sz w:val="20"/>
                <w:szCs w:val="20"/>
              </w:rPr>
              <w:t>ox of 20</w:t>
            </w:r>
          </w:p>
        </w:tc>
        <w:tc>
          <w:tcPr>
            <w:tcW w:w="1976" w:type="dxa"/>
            <w:tcBorders>
              <w:top w:val="nil"/>
              <w:left w:val="nil"/>
              <w:bottom w:val="single" w:sz="4" w:space="0" w:color="auto"/>
              <w:right w:val="single" w:sz="4" w:space="0" w:color="auto"/>
            </w:tcBorders>
            <w:shd w:val="clear" w:color="auto" w:fill="auto"/>
            <w:noWrap/>
            <w:vAlign w:val="center"/>
            <w:hideMark/>
          </w:tcPr>
          <w:p w14:paraId="40AB61D2"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50</w:t>
            </w:r>
          </w:p>
        </w:tc>
        <w:tc>
          <w:tcPr>
            <w:tcW w:w="2524" w:type="dxa"/>
            <w:tcBorders>
              <w:top w:val="nil"/>
              <w:left w:val="nil"/>
              <w:bottom w:val="single" w:sz="4" w:space="0" w:color="auto"/>
              <w:right w:val="single" w:sz="8" w:space="0" w:color="auto"/>
            </w:tcBorders>
            <w:shd w:val="clear" w:color="auto" w:fill="FFFFFF" w:themeFill="background1"/>
            <w:vAlign w:val="center"/>
            <w:hideMark/>
          </w:tcPr>
          <w:p w14:paraId="09D48A1D"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 </w:t>
            </w:r>
          </w:p>
        </w:tc>
      </w:tr>
      <w:tr w:rsidR="00E65977" w:rsidRPr="00220A71" w14:paraId="74F3B822"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D95941D"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3</w:t>
            </w:r>
          </w:p>
        </w:tc>
        <w:tc>
          <w:tcPr>
            <w:tcW w:w="3652" w:type="dxa"/>
            <w:tcBorders>
              <w:top w:val="nil"/>
              <w:left w:val="nil"/>
              <w:bottom w:val="single" w:sz="4" w:space="0" w:color="auto"/>
              <w:right w:val="single" w:sz="4" w:space="0" w:color="auto"/>
            </w:tcBorders>
            <w:shd w:val="clear" w:color="auto" w:fill="auto"/>
            <w:vAlign w:val="center"/>
            <w:hideMark/>
          </w:tcPr>
          <w:p w14:paraId="3E5FD1A9"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Medical Disposable apron (Long-sleeve)</w:t>
            </w:r>
          </w:p>
        </w:tc>
        <w:tc>
          <w:tcPr>
            <w:tcW w:w="1609" w:type="dxa"/>
            <w:tcBorders>
              <w:top w:val="nil"/>
              <w:left w:val="nil"/>
              <w:bottom w:val="single" w:sz="4" w:space="0" w:color="auto"/>
              <w:right w:val="single" w:sz="4" w:space="0" w:color="auto"/>
            </w:tcBorders>
            <w:shd w:val="clear" w:color="auto" w:fill="auto"/>
            <w:noWrap/>
            <w:vAlign w:val="center"/>
            <w:hideMark/>
          </w:tcPr>
          <w:p w14:paraId="7CFB11EA" w14:textId="5D0FE434" w:rsidR="00E65977" w:rsidRPr="00220A71" w:rsidRDefault="00A264B4" w:rsidP="00E65977">
            <w:pPr>
              <w:jc w:val="center"/>
              <w:rPr>
                <w:rFonts w:ascii="Calibri" w:hAnsi="Calibri" w:cs="Calibri"/>
                <w:sz w:val="20"/>
                <w:szCs w:val="20"/>
              </w:rPr>
            </w:pPr>
            <w:r>
              <w:rPr>
                <w:rFonts w:ascii="Calibri" w:hAnsi="Calibri" w:cs="Calibri"/>
                <w:sz w:val="20"/>
                <w:szCs w:val="20"/>
              </w:rPr>
              <w:t>P</w:t>
            </w:r>
            <w:r w:rsidR="00E65977" w:rsidRPr="00220A71">
              <w:rPr>
                <w:rFonts w:ascii="Calibri" w:hAnsi="Calibri" w:cs="Calibri"/>
                <w:sz w:val="20"/>
                <w:szCs w:val="20"/>
              </w:rPr>
              <w:t>ack of 100</w:t>
            </w:r>
          </w:p>
        </w:tc>
        <w:tc>
          <w:tcPr>
            <w:tcW w:w="1976" w:type="dxa"/>
            <w:tcBorders>
              <w:top w:val="nil"/>
              <w:left w:val="nil"/>
              <w:bottom w:val="single" w:sz="4" w:space="0" w:color="auto"/>
              <w:right w:val="single" w:sz="4" w:space="0" w:color="auto"/>
            </w:tcBorders>
            <w:shd w:val="clear" w:color="auto" w:fill="auto"/>
            <w:noWrap/>
            <w:vAlign w:val="center"/>
            <w:hideMark/>
          </w:tcPr>
          <w:p w14:paraId="46EB2FD3"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50</w:t>
            </w:r>
          </w:p>
        </w:tc>
        <w:tc>
          <w:tcPr>
            <w:tcW w:w="2524" w:type="dxa"/>
            <w:tcBorders>
              <w:top w:val="nil"/>
              <w:left w:val="nil"/>
              <w:bottom w:val="single" w:sz="4" w:space="0" w:color="auto"/>
              <w:right w:val="single" w:sz="8" w:space="0" w:color="auto"/>
            </w:tcBorders>
            <w:shd w:val="clear" w:color="auto" w:fill="FFFFFF" w:themeFill="background1"/>
            <w:vAlign w:val="center"/>
            <w:hideMark/>
          </w:tcPr>
          <w:p w14:paraId="47968832"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 </w:t>
            </w:r>
          </w:p>
        </w:tc>
      </w:tr>
      <w:tr w:rsidR="00E65977" w:rsidRPr="00220A71" w14:paraId="3B477F71"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4EBE59D"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4</w:t>
            </w:r>
          </w:p>
        </w:tc>
        <w:tc>
          <w:tcPr>
            <w:tcW w:w="3652" w:type="dxa"/>
            <w:tcBorders>
              <w:top w:val="nil"/>
              <w:left w:val="nil"/>
              <w:bottom w:val="single" w:sz="4" w:space="0" w:color="auto"/>
              <w:right w:val="single" w:sz="4" w:space="0" w:color="auto"/>
            </w:tcBorders>
            <w:shd w:val="clear" w:color="auto" w:fill="auto"/>
            <w:vAlign w:val="center"/>
            <w:hideMark/>
          </w:tcPr>
          <w:p w14:paraId="28D49C37"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Medical - disposable Gowns</w:t>
            </w:r>
          </w:p>
        </w:tc>
        <w:tc>
          <w:tcPr>
            <w:tcW w:w="1609" w:type="dxa"/>
            <w:tcBorders>
              <w:top w:val="nil"/>
              <w:left w:val="nil"/>
              <w:bottom w:val="single" w:sz="4" w:space="0" w:color="auto"/>
              <w:right w:val="single" w:sz="4" w:space="0" w:color="auto"/>
            </w:tcBorders>
            <w:shd w:val="clear" w:color="auto" w:fill="auto"/>
            <w:noWrap/>
            <w:vAlign w:val="center"/>
            <w:hideMark/>
          </w:tcPr>
          <w:p w14:paraId="7F79BE32" w14:textId="6F85B949" w:rsidR="00E65977" w:rsidRPr="00220A71" w:rsidRDefault="00A264B4" w:rsidP="00E65977">
            <w:pPr>
              <w:jc w:val="center"/>
              <w:rPr>
                <w:rFonts w:ascii="Calibri" w:hAnsi="Calibri" w:cs="Calibri"/>
                <w:sz w:val="20"/>
                <w:szCs w:val="20"/>
              </w:rPr>
            </w:pPr>
            <w:r>
              <w:rPr>
                <w:rFonts w:ascii="Calibri" w:hAnsi="Calibri" w:cs="Calibri"/>
                <w:sz w:val="20"/>
                <w:szCs w:val="20"/>
              </w:rPr>
              <w:t>P</w:t>
            </w:r>
            <w:r w:rsidR="00E65977" w:rsidRPr="00220A71">
              <w:rPr>
                <w:rFonts w:ascii="Calibri" w:hAnsi="Calibri" w:cs="Calibri"/>
                <w:sz w:val="20"/>
                <w:szCs w:val="20"/>
              </w:rPr>
              <w:t>iece</w:t>
            </w:r>
          </w:p>
        </w:tc>
        <w:tc>
          <w:tcPr>
            <w:tcW w:w="1976" w:type="dxa"/>
            <w:tcBorders>
              <w:top w:val="nil"/>
              <w:left w:val="nil"/>
              <w:bottom w:val="single" w:sz="4" w:space="0" w:color="auto"/>
              <w:right w:val="single" w:sz="4" w:space="0" w:color="auto"/>
            </w:tcBorders>
            <w:shd w:val="clear" w:color="auto" w:fill="auto"/>
            <w:noWrap/>
            <w:vAlign w:val="center"/>
            <w:hideMark/>
          </w:tcPr>
          <w:p w14:paraId="7C828AA8"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1300</w:t>
            </w:r>
          </w:p>
        </w:tc>
        <w:tc>
          <w:tcPr>
            <w:tcW w:w="2524" w:type="dxa"/>
            <w:tcBorders>
              <w:top w:val="nil"/>
              <w:left w:val="nil"/>
              <w:bottom w:val="single" w:sz="4" w:space="0" w:color="auto"/>
              <w:right w:val="single" w:sz="8" w:space="0" w:color="auto"/>
            </w:tcBorders>
            <w:shd w:val="clear" w:color="auto" w:fill="FFFFFF" w:themeFill="background1"/>
            <w:vAlign w:val="center"/>
            <w:hideMark/>
          </w:tcPr>
          <w:p w14:paraId="370E5108"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 </w:t>
            </w:r>
          </w:p>
        </w:tc>
      </w:tr>
      <w:tr w:rsidR="00E65977" w:rsidRPr="00220A71" w14:paraId="071D27A4"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40F0DC3B"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5</w:t>
            </w:r>
          </w:p>
        </w:tc>
        <w:tc>
          <w:tcPr>
            <w:tcW w:w="3652" w:type="dxa"/>
            <w:tcBorders>
              <w:top w:val="nil"/>
              <w:left w:val="nil"/>
              <w:bottom w:val="single" w:sz="4" w:space="0" w:color="auto"/>
              <w:right w:val="single" w:sz="4" w:space="0" w:color="auto"/>
            </w:tcBorders>
            <w:shd w:val="clear" w:color="auto" w:fill="auto"/>
            <w:vAlign w:val="center"/>
            <w:hideMark/>
          </w:tcPr>
          <w:p w14:paraId="733D9687"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Eye goggles, plastic</w:t>
            </w:r>
          </w:p>
        </w:tc>
        <w:tc>
          <w:tcPr>
            <w:tcW w:w="1609" w:type="dxa"/>
            <w:tcBorders>
              <w:top w:val="nil"/>
              <w:left w:val="nil"/>
              <w:bottom w:val="single" w:sz="4" w:space="0" w:color="auto"/>
              <w:right w:val="single" w:sz="4" w:space="0" w:color="auto"/>
            </w:tcBorders>
            <w:shd w:val="clear" w:color="auto" w:fill="auto"/>
            <w:noWrap/>
            <w:vAlign w:val="center"/>
            <w:hideMark/>
          </w:tcPr>
          <w:p w14:paraId="1CC4A3BE" w14:textId="5050447D" w:rsidR="00E65977" w:rsidRPr="00220A71" w:rsidRDefault="00A264B4" w:rsidP="00E65977">
            <w:pPr>
              <w:jc w:val="center"/>
              <w:rPr>
                <w:rFonts w:ascii="Calibri" w:hAnsi="Calibri" w:cs="Calibri"/>
                <w:sz w:val="20"/>
                <w:szCs w:val="20"/>
              </w:rPr>
            </w:pPr>
            <w:r>
              <w:rPr>
                <w:rFonts w:ascii="Calibri" w:hAnsi="Calibri" w:cs="Calibri"/>
                <w:sz w:val="20"/>
                <w:szCs w:val="20"/>
              </w:rPr>
              <w:t>P</w:t>
            </w:r>
            <w:r w:rsidR="00E65977" w:rsidRPr="00220A71">
              <w:rPr>
                <w:rFonts w:ascii="Calibri" w:hAnsi="Calibri" w:cs="Calibri"/>
                <w:sz w:val="20"/>
                <w:szCs w:val="20"/>
              </w:rPr>
              <w:t>iece</w:t>
            </w:r>
          </w:p>
        </w:tc>
        <w:tc>
          <w:tcPr>
            <w:tcW w:w="1976" w:type="dxa"/>
            <w:tcBorders>
              <w:top w:val="nil"/>
              <w:left w:val="nil"/>
              <w:bottom w:val="single" w:sz="4" w:space="0" w:color="auto"/>
              <w:right w:val="single" w:sz="4" w:space="0" w:color="auto"/>
            </w:tcBorders>
            <w:shd w:val="clear" w:color="auto" w:fill="auto"/>
            <w:noWrap/>
            <w:vAlign w:val="center"/>
            <w:hideMark/>
          </w:tcPr>
          <w:p w14:paraId="3ECA7CAD"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300</w:t>
            </w:r>
          </w:p>
        </w:tc>
        <w:tc>
          <w:tcPr>
            <w:tcW w:w="2524" w:type="dxa"/>
            <w:tcBorders>
              <w:top w:val="nil"/>
              <w:left w:val="nil"/>
              <w:bottom w:val="single" w:sz="4" w:space="0" w:color="auto"/>
              <w:right w:val="single" w:sz="8" w:space="0" w:color="auto"/>
            </w:tcBorders>
            <w:shd w:val="clear" w:color="auto" w:fill="auto"/>
            <w:noWrap/>
            <w:vAlign w:val="center"/>
            <w:hideMark/>
          </w:tcPr>
          <w:p w14:paraId="791DCBB7"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r w:rsidR="00E65977" w:rsidRPr="00220A71" w14:paraId="091B36FB"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0486714F"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6</w:t>
            </w:r>
          </w:p>
        </w:tc>
        <w:tc>
          <w:tcPr>
            <w:tcW w:w="3652" w:type="dxa"/>
            <w:tcBorders>
              <w:top w:val="nil"/>
              <w:left w:val="nil"/>
              <w:bottom w:val="single" w:sz="4" w:space="0" w:color="auto"/>
              <w:right w:val="single" w:sz="4" w:space="0" w:color="auto"/>
            </w:tcBorders>
            <w:shd w:val="clear" w:color="auto" w:fill="auto"/>
            <w:vAlign w:val="center"/>
            <w:hideMark/>
          </w:tcPr>
          <w:p w14:paraId="34B5960D"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Face shield, plastic</w:t>
            </w:r>
          </w:p>
        </w:tc>
        <w:tc>
          <w:tcPr>
            <w:tcW w:w="1609" w:type="dxa"/>
            <w:tcBorders>
              <w:top w:val="nil"/>
              <w:left w:val="nil"/>
              <w:bottom w:val="single" w:sz="4" w:space="0" w:color="auto"/>
              <w:right w:val="single" w:sz="4" w:space="0" w:color="auto"/>
            </w:tcBorders>
            <w:shd w:val="clear" w:color="auto" w:fill="auto"/>
            <w:noWrap/>
            <w:vAlign w:val="center"/>
            <w:hideMark/>
          </w:tcPr>
          <w:p w14:paraId="354A4CF6" w14:textId="13B151B7" w:rsidR="00E65977" w:rsidRPr="00220A71" w:rsidRDefault="00A264B4" w:rsidP="00E65977">
            <w:pPr>
              <w:jc w:val="center"/>
              <w:rPr>
                <w:rFonts w:ascii="Calibri" w:hAnsi="Calibri" w:cs="Calibri"/>
                <w:sz w:val="20"/>
                <w:szCs w:val="20"/>
              </w:rPr>
            </w:pPr>
            <w:r>
              <w:rPr>
                <w:rFonts w:ascii="Calibri" w:hAnsi="Calibri" w:cs="Calibri"/>
                <w:sz w:val="20"/>
                <w:szCs w:val="20"/>
              </w:rPr>
              <w:t>Pack of 50</w:t>
            </w:r>
          </w:p>
        </w:tc>
        <w:tc>
          <w:tcPr>
            <w:tcW w:w="1976" w:type="dxa"/>
            <w:tcBorders>
              <w:top w:val="nil"/>
              <w:left w:val="nil"/>
              <w:bottom w:val="single" w:sz="4" w:space="0" w:color="auto"/>
              <w:right w:val="single" w:sz="4" w:space="0" w:color="auto"/>
            </w:tcBorders>
            <w:shd w:val="clear" w:color="auto" w:fill="auto"/>
            <w:noWrap/>
            <w:vAlign w:val="center"/>
            <w:hideMark/>
          </w:tcPr>
          <w:p w14:paraId="7E7743D8"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155</w:t>
            </w:r>
          </w:p>
        </w:tc>
        <w:tc>
          <w:tcPr>
            <w:tcW w:w="2524" w:type="dxa"/>
            <w:tcBorders>
              <w:top w:val="nil"/>
              <w:left w:val="nil"/>
              <w:bottom w:val="single" w:sz="4" w:space="0" w:color="auto"/>
              <w:right w:val="single" w:sz="8" w:space="0" w:color="auto"/>
            </w:tcBorders>
            <w:shd w:val="clear" w:color="auto" w:fill="auto"/>
            <w:noWrap/>
            <w:vAlign w:val="center"/>
            <w:hideMark/>
          </w:tcPr>
          <w:p w14:paraId="4072A470"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r w:rsidR="00E65977" w:rsidRPr="00220A71" w14:paraId="67FB4672"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7418E9F0"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7</w:t>
            </w:r>
          </w:p>
        </w:tc>
        <w:tc>
          <w:tcPr>
            <w:tcW w:w="3652" w:type="dxa"/>
            <w:tcBorders>
              <w:top w:val="nil"/>
              <w:left w:val="nil"/>
              <w:bottom w:val="single" w:sz="4" w:space="0" w:color="auto"/>
              <w:right w:val="single" w:sz="4" w:space="0" w:color="auto"/>
            </w:tcBorders>
            <w:shd w:val="clear" w:color="auto" w:fill="auto"/>
            <w:vAlign w:val="center"/>
            <w:hideMark/>
          </w:tcPr>
          <w:p w14:paraId="7AD38336" w14:textId="6ED8D36E" w:rsidR="00E65977" w:rsidRPr="007E1846" w:rsidRDefault="00E65977" w:rsidP="00E65977">
            <w:pPr>
              <w:rPr>
                <w:rFonts w:ascii="Calibri" w:hAnsi="Calibri" w:cs="Calibri"/>
                <w:sz w:val="20"/>
                <w:szCs w:val="20"/>
                <w:lang w:val="fr-FR"/>
              </w:rPr>
            </w:pPr>
            <w:r w:rsidRPr="007E1846">
              <w:rPr>
                <w:rFonts w:ascii="Calibri" w:hAnsi="Calibri" w:cs="Calibri"/>
                <w:sz w:val="20"/>
                <w:szCs w:val="20"/>
                <w:lang w:val="fr-FR"/>
              </w:rPr>
              <w:t>Non-sterile latex disposable examination gloves</w:t>
            </w:r>
          </w:p>
        </w:tc>
        <w:tc>
          <w:tcPr>
            <w:tcW w:w="1609" w:type="dxa"/>
            <w:tcBorders>
              <w:top w:val="nil"/>
              <w:left w:val="nil"/>
              <w:bottom w:val="single" w:sz="4" w:space="0" w:color="auto"/>
              <w:right w:val="single" w:sz="4" w:space="0" w:color="auto"/>
            </w:tcBorders>
            <w:shd w:val="clear" w:color="auto" w:fill="auto"/>
            <w:noWrap/>
            <w:vAlign w:val="center"/>
            <w:hideMark/>
          </w:tcPr>
          <w:p w14:paraId="1F5DA588" w14:textId="5927E9FA" w:rsidR="00E65977" w:rsidRPr="00220A71" w:rsidRDefault="00A264B4" w:rsidP="00E65977">
            <w:pPr>
              <w:jc w:val="center"/>
              <w:rPr>
                <w:rFonts w:ascii="Calibri" w:hAnsi="Calibri" w:cs="Calibri"/>
                <w:sz w:val="20"/>
                <w:szCs w:val="20"/>
              </w:rPr>
            </w:pPr>
            <w:r>
              <w:rPr>
                <w:rFonts w:ascii="Calibri" w:hAnsi="Calibri" w:cs="Calibri"/>
                <w:sz w:val="20"/>
                <w:szCs w:val="20"/>
              </w:rPr>
              <w:t>Pack of 100</w:t>
            </w:r>
          </w:p>
        </w:tc>
        <w:tc>
          <w:tcPr>
            <w:tcW w:w="1976" w:type="dxa"/>
            <w:tcBorders>
              <w:top w:val="nil"/>
              <w:left w:val="nil"/>
              <w:bottom w:val="single" w:sz="4" w:space="0" w:color="auto"/>
              <w:right w:val="single" w:sz="4" w:space="0" w:color="auto"/>
            </w:tcBorders>
            <w:shd w:val="clear" w:color="auto" w:fill="auto"/>
            <w:noWrap/>
            <w:vAlign w:val="center"/>
            <w:hideMark/>
          </w:tcPr>
          <w:p w14:paraId="66A41012"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750</w:t>
            </w:r>
          </w:p>
        </w:tc>
        <w:tc>
          <w:tcPr>
            <w:tcW w:w="2524" w:type="dxa"/>
            <w:tcBorders>
              <w:top w:val="nil"/>
              <w:left w:val="nil"/>
              <w:bottom w:val="single" w:sz="4" w:space="0" w:color="auto"/>
              <w:right w:val="single" w:sz="8" w:space="0" w:color="auto"/>
            </w:tcBorders>
            <w:shd w:val="clear" w:color="auto" w:fill="auto"/>
            <w:noWrap/>
            <w:vAlign w:val="center"/>
            <w:hideMark/>
          </w:tcPr>
          <w:p w14:paraId="3F096F2F"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r w:rsidR="00E65977" w:rsidRPr="00220A71" w14:paraId="3B153C10"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2DCA8498"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8</w:t>
            </w:r>
          </w:p>
        </w:tc>
        <w:tc>
          <w:tcPr>
            <w:tcW w:w="3652" w:type="dxa"/>
            <w:tcBorders>
              <w:top w:val="nil"/>
              <w:left w:val="nil"/>
              <w:bottom w:val="single" w:sz="4" w:space="0" w:color="auto"/>
              <w:right w:val="single" w:sz="4" w:space="0" w:color="auto"/>
            </w:tcBorders>
            <w:shd w:val="clear" w:color="auto" w:fill="auto"/>
            <w:vAlign w:val="center"/>
            <w:hideMark/>
          </w:tcPr>
          <w:p w14:paraId="4D4D7463"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Full body protective suit, fully sealed, reusable, including headgear</w:t>
            </w:r>
          </w:p>
        </w:tc>
        <w:tc>
          <w:tcPr>
            <w:tcW w:w="1609" w:type="dxa"/>
            <w:tcBorders>
              <w:top w:val="nil"/>
              <w:left w:val="nil"/>
              <w:bottom w:val="single" w:sz="4" w:space="0" w:color="auto"/>
              <w:right w:val="single" w:sz="4" w:space="0" w:color="auto"/>
            </w:tcBorders>
            <w:shd w:val="clear" w:color="auto" w:fill="auto"/>
            <w:noWrap/>
            <w:vAlign w:val="center"/>
            <w:hideMark/>
          </w:tcPr>
          <w:p w14:paraId="2F76EA82"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Piece</w:t>
            </w:r>
          </w:p>
        </w:tc>
        <w:tc>
          <w:tcPr>
            <w:tcW w:w="1976" w:type="dxa"/>
            <w:tcBorders>
              <w:top w:val="nil"/>
              <w:left w:val="nil"/>
              <w:bottom w:val="single" w:sz="4" w:space="0" w:color="auto"/>
              <w:right w:val="single" w:sz="4" w:space="0" w:color="auto"/>
            </w:tcBorders>
            <w:shd w:val="clear" w:color="auto" w:fill="auto"/>
            <w:noWrap/>
            <w:vAlign w:val="center"/>
            <w:hideMark/>
          </w:tcPr>
          <w:p w14:paraId="000F5054"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250</w:t>
            </w:r>
          </w:p>
        </w:tc>
        <w:tc>
          <w:tcPr>
            <w:tcW w:w="2524" w:type="dxa"/>
            <w:tcBorders>
              <w:top w:val="nil"/>
              <w:left w:val="nil"/>
              <w:bottom w:val="single" w:sz="4" w:space="0" w:color="auto"/>
              <w:right w:val="single" w:sz="8" w:space="0" w:color="auto"/>
            </w:tcBorders>
            <w:shd w:val="clear" w:color="auto" w:fill="auto"/>
            <w:noWrap/>
            <w:vAlign w:val="center"/>
            <w:hideMark/>
          </w:tcPr>
          <w:p w14:paraId="6689447C"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r w:rsidR="00E65977" w:rsidRPr="00220A71" w14:paraId="251AA549" w14:textId="77777777" w:rsidTr="00E65977">
        <w:trPr>
          <w:trHeight w:val="451"/>
        </w:trPr>
        <w:tc>
          <w:tcPr>
            <w:tcW w:w="990" w:type="dxa"/>
            <w:tcBorders>
              <w:top w:val="nil"/>
              <w:left w:val="single" w:sz="8" w:space="0" w:color="auto"/>
              <w:bottom w:val="single" w:sz="4" w:space="0" w:color="auto"/>
              <w:right w:val="single" w:sz="4" w:space="0" w:color="auto"/>
            </w:tcBorders>
            <w:shd w:val="clear" w:color="auto" w:fill="FFFFFF" w:themeFill="background1"/>
            <w:vAlign w:val="center"/>
            <w:hideMark/>
          </w:tcPr>
          <w:p w14:paraId="38AE1252" w14:textId="77777777" w:rsidR="00E65977" w:rsidRPr="00220A71" w:rsidRDefault="00E65977" w:rsidP="00E65977">
            <w:pPr>
              <w:jc w:val="center"/>
              <w:rPr>
                <w:rFonts w:ascii="Calibri" w:hAnsi="Calibri" w:cs="Calibri"/>
                <w:sz w:val="20"/>
                <w:szCs w:val="20"/>
              </w:rPr>
            </w:pPr>
            <w:r w:rsidRPr="00220A71">
              <w:rPr>
                <w:rFonts w:ascii="Calibri" w:hAnsi="Calibri" w:cs="Calibri"/>
                <w:sz w:val="20"/>
                <w:szCs w:val="20"/>
              </w:rPr>
              <w:t>9</w:t>
            </w:r>
          </w:p>
        </w:tc>
        <w:tc>
          <w:tcPr>
            <w:tcW w:w="3652" w:type="dxa"/>
            <w:tcBorders>
              <w:top w:val="nil"/>
              <w:left w:val="nil"/>
              <w:bottom w:val="single" w:sz="4" w:space="0" w:color="auto"/>
              <w:right w:val="single" w:sz="4" w:space="0" w:color="auto"/>
            </w:tcBorders>
            <w:shd w:val="clear" w:color="auto" w:fill="auto"/>
            <w:vAlign w:val="center"/>
            <w:hideMark/>
          </w:tcPr>
          <w:p w14:paraId="0901ABD5" w14:textId="19158216" w:rsidR="00E65977" w:rsidRPr="00220A71" w:rsidRDefault="00E65977" w:rsidP="00E65977">
            <w:pPr>
              <w:rPr>
                <w:rFonts w:ascii="Calibri" w:hAnsi="Calibri" w:cs="Calibri"/>
                <w:sz w:val="20"/>
                <w:szCs w:val="20"/>
              </w:rPr>
            </w:pPr>
            <w:r w:rsidRPr="00220A71">
              <w:rPr>
                <w:rFonts w:ascii="Calibri" w:hAnsi="Calibri" w:cs="Calibri"/>
                <w:sz w:val="20"/>
                <w:szCs w:val="20"/>
              </w:rPr>
              <w:t xml:space="preserve">Antiseptic solution, 70% alcohol, in 500 ml spray </w:t>
            </w:r>
            <w:r w:rsidR="005D21D2">
              <w:rPr>
                <w:rFonts w:ascii="Calibri" w:hAnsi="Calibri" w:cs="Calibri"/>
                <w:sz w:val="20"/>
                <w:szCs w:val="20"/>
              </w:rPr>
              <w:t xml:space="preserve">or hand push </w:t>
            </w:r>
            <w:r w:rsidRPr="00220A71">
              <w:rPr>
                <w:rFonts w:ascii="Calibri" w:hAnsi="Calibri" w:cs="Calibri"/>
                <w:sz w:val="20"/>
                <w:szCs w:val="20"/>
              </w:rPr>
              <w:t>container.</w:t>
            </w:r>
          </w:p>
        </w:tc>
        <w:tc>
          <w:tcPr>
            <w:tcW w:w="1609" w:type="dxa"/>
            <w:tcBorders>
              <w:top w:val="nil"/>
              <w:left w:val="nil"/>
              <w:bottom w:val="single" w:sz="4" w:space="0" w:color="auto"/>
              <w:right w:val="single" w:sz="4" w:space="0" w:color="auto"/>
            </w:tcBorders>
            <w:shd w:val="clear" w:color="auto" w:fill="auto"/>
            <w:noWrap/>
            <w:vAlign w:val="center"/>
            <w:hideMark/>
          </w:tcPr>
          <w:p w14:paraId="2029CE44" w14:textId="2E035D92" w:rsidR="00E65977" w:rsidRPr="00220A71" w:rsidRDefault="00A264B4" w:rsidP="00E65977">
            <w:pPr>
              <w:jc w:val="center"/>
              <w:rPr>
                <w:rFonts w:ascii="Calibri" w:hAnsi="Calibri" w:cs="Calibri"/>
                <w:sz w:val="20"/>
                <w:szCs w:val="20"/>
              </w:rPr>
            </w:pPr>
            <w:r>
              <w:rPr>
                <w:rFonts w:ascii="Calibri" w:hAnsi="Calibri" w:cs="Calibri"/>
                <w:sz w:val="20"/>
                <w:szCs w:val="20"/>
              </w:rPr>
              <w:t>Bottle of 500ml</w:t>
            </w:r>
          </w:p>
        </w:tc>
        <w:tc>
          <w:tcPr>
            <w:tcW w:w="1976" w:type="dxa"/>
            <w:tcBorders>
              <w:top w:val="nil"/>
              <w:left w:val="nil"/>
              <w:bottom w:val="single" w:sz="4" w:space="0" w:color="auto"/>
              <w:right w:val="single" w:sz="4" w:space="0" w:color="auto"/>
            </w:tcBorders>
            <w:shd w:val="clear" w:color="auto" w:fill="auto"/>
            <w:noWrap/>
            <w:vAlign w:val="center"/>
            <w:hideMark/>
          </w:tcPr>
          <w:p w14:paraId="7EDACFE8"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500</w:t>
            </w:r>
          </w:p>
        </w:tc>
        <w:tc>
          <w:tcPr>
            <w:tcW w:w="2524" w:type="dxa"/>
            <w:tcBorders>
              <w:top w:val="nil"/>
              <w:left w:val="nil"/>
              <w:bottom w:val="single" w:sz="4" w:space="0" w:color="auto"/>
              <w:right w:val="single" w:sz="8" w:space="0" w:color="auto"/>
            </w:tcBorders>
            <w:shd w:val="clear" w:color="auto" w:fill="auto"/>
            <w:noWrap/>
            <w:vAlign w:val="center"/>
            <w:hideMark/>
          </w:tcPr>
          <w:p w14:paraId="2B66E2E1"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r w:rsidR="00E65977" w:rsidRPr="00220A71" w14:paraId="27EAFCBA" w14:textId="77777777" w:rsidTr="00E65977">
        <w:trPr>
          <w:trHeight w:val="451"/>
        </w:trPr>
        <w:tc>
          <w:tcPr>
            <w:tcW w:w="990" w:type="dxa"/>
            <w:tcBorders>
              <w:top w:val="nil"/>
              <w:left w:val="single" w:sz="8" w:space="0" w:color="auto"/>
              <w:bottom w:val="single" w:sz="8" w:space="0" w:color="auto"/>
              <w:right w:val="single" w:sz="4" w:space="0" w:color="auto"/>
            </w:tcBorders>
            <w:shd w:val="clear" w:color="auto" w:fill="auto"/>
            <w:noWrap/>
            <w:vAlign w:val="center"/>
            <w:hideMark/>
          </w:tcPr>
          <w:p w14:paraId="0A43A94E" w14:textId="77777777" w:rsidR="00E65977" w:rsidRPr="00220A71" w:rsidRDefault="00E65977" w:rsidP="00E65977">
            <w:pPr>
              <w:jc w:val="center"/>
              <w:rPr>
                <w:rFonts w:ascii="Arial" w:hAnsi="Arial" w:cs="Arial"/>
                <w:sz w:val="20"/>
                <w:szCs w:val="20"/>
              </w:rPr>
            </w:pPr>
            <w:r w:rsidRPr="00220A71">
              <w:rPr>
                <w:rFonts w:ascii="Arial" w:hAnsi="Arial" w:cs="Arial"/>
                <w:sz w:val="20"/>
                <w:szCs w:val="20"/>
              </w:rPr>
              <w:t>10</w:t>
            </w:r>
          </w:p>
        </w:tc>
        <w:tc>
          <w:tcPr>
            <w:tcW w:w="3652" w:type="dxa"/>
            <w:tcBorders>
              <w:top w:val="nil"/>
              <w:left w:val="nil"/>
              <w:bottom w:val="single" w:sz="8" w:space="0" w:color="auto"/>
              <w:right w:val="single" w:sz="4" w:space="0" w:color="auto"/>
            </w:tcBorders>
            <w:shd w:val="clear" w:color="auto" w:fill="auto"/>
            <w:vAlign w:val="center"/>
            <w:hideMark/>
          </w:tcPr>
          <w:p w14:paraId="60C2C942" w14:textId="77777777" w:rsidR="00E65977" w:rsidRPr="00220A71" w:rsidRDefault="00E65977" w:rsidP="00E65977">
            <w:pPr>
              <w:rPr>
                <w:rFonts w:ascii="Calibri" w:hAnsi="Calibri" w:cs="Calibri"/>
                <w:sz w:val="20"/>
                <w:szCs w:val="20"/>
              </w:rPr>
            </w:pPr>
            <w:r w:rsidRPr="00220A71">
              <w:rPr>
                <w:rFonts w:ascii="Calibri" w:hAnsi="Calibri" w:cs="Calibri"/>
                <w:sz w:val="20"/>
                <w:szCs w:val="20"/>
              </w:rPr>
              <w:t>Head cover, disposable</w:t>
            </w:r>
          </w:p>
        </w:tc>
        <w:tc>
          <w:tcPr>
            <w:tcW w:w="1609" w:type="dxa"/>
            <w:tcBorders>
              <w:top w:val="nil"/>
              <w:left w:val="nil"/>
              <w:bottom w:val="single" w:sz="8" w:space="0" w:color="auto"/>
              <w:right w:val="single" w:sz="4" w:space="0" w:color="auto"/>
            </w:tcBorders>
            <w:shd w:val="clear" w:color="auto" w:fill="auto"/>
            <w:noWrap/>
            <w:vAlign w:val="center"/>
            <w:hideMark/>
          </w:tcPr>
          <w:p w14:paraId="2BAFE476"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Box of 50</w:t>
            </w:r>
          </w:p>
        </w:tc>
        <w:tc>
          <w:tcPr>
            <w:tcW w:w="1976" w:type="dxa"/>
            <w:tcBorders>
              <w:top w:val="nil"/>
              <w:left w:val="nil"/>
              <w:bottom w:val="single" w:sz="8" w:space="0" w:color="auto"/>
              <w:right w:val="single" w:sz="4" w:space="0" w:color="auto"/>
            </w:tcBorders>
            <w:shd w:val="clear" w:color="auto" w:fill="auto"/>
            <w:noWrap/>
            <w:vAlign w:val="center"/>
            <w:hideMark/>
          </w:tcPr>
          <w:p w14:paraId="15DC4389" w14:textId="77777777" w:rsidR="00E65977" w:rsidRPr="00220A71" w:rsidRDefault="00E65977" w:rsidP="00E65977">
            <w:pPr>
              <w:jc w:val="center"/>
              <w:rPr>
                <w:rFonts w:ascii="Calibri" w:hAnsi="Calibri" w:cs="Calibri"/>
                <w:color w:val="000000"/>
                <w:sz w:val="20"/>
                <w:szCs w:val="20"/>
              </w:rPr>
            </w:pPr>
            <w:r w:rsidRPr="00220A71">
              <w:rPr>
                <w:rFonts w:ascii="Calibri" w:hAnsi="Calibri" w:cs="Calibri"/>
                <w:color w:val="000000"/>
                <w:sz w:val="20"/>
                <w:szCs w:val="20"/>
              </w:rPr>
              <w:t>150</w:t>
            </w:r>
          </w:p>
        </w:tc>
        <w:tc>
          <w:tcPr>
            <w:tcW w:w="2524" w:type="dxa"/>
            <w:tcBorders>
              <w:top w:val="nil"/>
              <w:left w:val="nil"/>
              <w:bottom w:val="single" w:sz="8" w:space="0" w:color="auto"/>
              <w:right w:val="single" w:sz="8" w:space="0" w:color="auto"/>
            </w:tcBorders>
            <w:shd w:val="clear" w:color="auto" w:fill="auto"/>
            <w:noWrap/>
            <w:vAlign w:val="center"/>
            <w:hideMark/>
          </w:tcPr>
          <w:p w14:paraId="3E1788E1" w14:textId="77777777" w:rsidR="00E65977" w:rsidRPr="00220A71" w:rsidRDefault="00E65977" w:rsidP="00E65977">
            <w:pPr>
              <w:rPr>
                <w:rFonts w:ascii="Arial" w:hAnsi="Arial" w:cs="Arial"/>
                <w:sz w:val="20"/>
                <w:szCs w:val="20"/>
              </w:rPr>
            </w:pPr>
            <w:r w:rsidRPr="00220A71">
              <w:rPr>
                <w:rFonts w:ascii="Arial" w:hAnsi="Arial" w:cs="Arial"/>
                <w:sz w:val="20"/>
                <w:szCs w:val="20"/>
              </w:rPr>
              <w:t> </w:t>
            </w:r>
          </w:p>
        </w:tc>
      </w:tr>
    </w:tbl>
    <w:p w14:paraId="7A37A581" w14:textId="77777777" w:rsidR="00161217" w:rsidRDefault="00161217" w:rsidP="00D03C4A">
      <w:pPr>
        <w:spacing w:before="100" w:beforeAutospacing="1" w:after="100" w:afterAutospacing="1"/>
        <w:jc w:val="both"/>
        <w:rPr>
          <w:rFonts w:asciiTheme="minorHAnsi" w:hAnsiTheme="minorHAnsi" w:cstheme="minorHAnsi"/>
          <w:color w:val="000000" w:themeColor="text1"/>
          <w:sz w:val="22"/>
          <w:szCs w:val="22"/>
        </w:rPr>
      </w:pPr>
    </w:p>
    <w:tbl>
      <w:tblPr>
        <w:tblW w:w="10608" w:type="dxa"/>
        <w:tblLook w:val="04A0" w:firstRow="1" w:lastRow="0" w:firstColumn="1" w:lastColumn="0" w:noHBand="0" w:noVBand="1"/>
      </w:tblPr>
      <w:tblGrid>
        <w:gridCol w:w="1030"/>
        <w:gridCol w:w="3640"/>
        <w:gridCol w:w="1699"/>
        <w:gridCol w:w="1811"/>
        <w:gridCol w:w="2428"/>
      </w:tblGrid>
      <w:tr w:rsidR="00161217" w:rsidRPr="00161217" w14:paraId="451A6C09" w14:textId="77777777" w:rsidTr="00161217">
        <w:trPr>
          <w:trHeight w:val="247"/>
        </w:trPr>
        <w:tc>
          <w:tcPr>
            <w:tcW w:w="10608" w:type="dxa"/>
            <w:gridSpan w:val="5"/>
            <w:tcBorders>
              <w:top w:val="single" w:sz="8" w:space="0" w:color="auto"/>
              <w:left w:val="single" w:sz="8" w:space="0" w:color="auto"/>
              <w:bottom w:val="nil"/>
              <w:right w:val="single" w:sz="8" w:space="0" w:color="000000"/>
            </w:tcBorders>
            <w:shd w:val="clear" w:color="000000" w:fill="FCD5B4"/>
            <w:vAlign w:val="center"/>
            <w:hideMark/>
          </w:tcPr>
          <w:p w14:paraId="7A0C4E07" w14:textId="39BF0FA5" w:rsidR="00161217" w:rsidRPr="00D6262C" w:rsidRDefault="00161217" w:rsidP="00161217">
            <w:pPr>
              <w:rPr>
                <w:rFonts w:ascii="Calibri" w:hAnsi="Calibri" w:cs="Calibri"/>
                <w:b/>
                <w:bCs/>
                <w:sz w:val="20"/>
                <w:szCs w:val="20"/>
              </w:rPr>
            </w:pPr>
            <w:r w:rsidRPr="00D6262C">
              <w:rPr>
                <w:rFonts w:ascii="Calibri" w:hAnsi="Calibri" w:cs="Calibri"/>
                <w:b/>
                <w:bCs/>
                <w:sz w:val="20"/>
                <w:szCs w:val="20"/>
              </w:rPr>
              <w:t>3. Lot 3 ELF-P-1261 Supplying PPE and IPC equipment for Umbaro health facilities – North Darfour state</w:t>
            </w:r>
          </w:p>
        </w:tc>
      </w:tr>
      <w:tr w:rsidR="00A264B4" w:rsidRPr="00161217" w14:paraId="435032F5" w14:textId="77777777" w:rsidTr="00C33D9C">
        <w:trPr>
          <w:trHeight w:val="467"/>
        </w:trPr>
        <w:tc>
          <w:tcPr>
            <w:tcW w:w="103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1AF7B19"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w:t>
            </w:r>
          </w:p>
        </w:tc>
        <w:tc>
          <w:tcPr>
            <w:tcW w:w="3640" w:type="dxa"/>
            <w:tcBorders>
              <w:top w:val="single" w:sz="8" w:space="0" w:color="auto"/>
              <w:left w:val="nil"/>
              <w:bottom w:val="single" w:sz="4" w:space="0" w:color="auto"/>
              <w:right w:val="single" w:sz="4" w:space="0" w:color="auto"/>
            </w:tcBorders>
            <w:shd w:val="clear" w:color="auto" w:fill="auto"/>
            <w:vAlign w:val="center"/>
            <w:hideMark/>
          </w:tcPr>
          <w:p w14:paraId="64124226" w14:textId="08C29E1D" w:rsidR="00A264B4" w:rsidRPr="00161217" w:rsidRDefault="00A264B4" w:rsidP="00A264B4">
            <w:pPr>
              <w:rPr>
                <w:rFonts w:ascii="Calibri" w:hAnsi="Calibri" w:cs="Calibri"/>
                <w:sz w:val="20"/>
                <w:szCs w:val="20"/>
              </w:rPr>
            </w:pPr>
            <w:r w:rsidRPr="00161217">
              <w:rPr>
                <w:rFonts w:ascii="Calibri" w:hAnsi="Calibri" w:cs="Calibri"/>
                <w:sz w:val="20"/>
                <w:szCs w:val="20"/>
              </w:rPr>
              <w:t>Gloves,</w:t>
            </w:r>
            <w:r>
              <w:rPr>
                <w:rFonts w:ascii="Calibri" w:hAnsi="Calibri" w:cs="Calibri"/>
                <w:sz w:val="20"/>
                <w:szCs w:val="20"/>
              </w:rPr>
              <w:t xml:space="preserve"> </w:t>
            </w:r>
            <w:r w:rsidRPr="00161217">
              <w:rPr>
                <w:rFonts w:ascii="Calibri" w:hAnsi="Calibri" w:cs="Calibri"/>
                <w:sz w:val="20"/>
                <w:szCs w:val="20"/>
              </w:rPr>
              <w:t>heavy-duty,</w:t>
            </w:r>
            <w:r>
              <w:rPr>
                <w:rFonts w:ascii="Calibri" w:hAnsi="Calibri" w:cs="Calibri"/>
                <w:sz w:val="20"/>
                <w:szCs w:val="20"/>
              </w:rPr>
              <w:t xml:space="preserve"> </w:t>
            </w:r>
            <w:r w:rsidRPr="00161217">
              <w:rPr>
                <w:rFonts w:ascii="Calibri" w:hAnsi="Calibri" w:cs="Calibri"/>
                <w:sz w:val="20"/>
                <w:szCs w:val="20"/>
              </w:rPr>
              <w:t>rubber/nitrile,</w:t>
            </w:r>
            <w:r>
              <w:rPr>
                <w:rFonts w:ascii="Calibri" w:hAnsi="Calibri" w:cs="Calibri"/>
                <w:sz w:val="20"/>
                <w:szCs w:val="20"/>
              </w:rPr>
              <w:t xml:space="preserve"> </w:t>
            </w:r>
            <w:r w:rsidRPr="00161217">
              <w:rPr>
                <w:rFonts w:ascii="Calibri" w:hAnsi="Calibri" w:cs="Calibri"/>
                <w:sz w:val="20"/>
                <w:szCs w:val="20"/>
              </w:rPr>
              <w:t>Cleaning gloves, Medium size.</w:t>
            </w:r>
          </w:p>
        </w:tc>
        <w:tc>
          <w:tcPr>
            <w:tcW w:w="1699" w:type="dxa"/>
            <w:tcBorders>
              <w:top w:val="single" w:sz="8" w:space="0" w:color="auto"/>
              <w:left w:val="nil"/>
              <w:bottom w:val="single" w:sz="4" w:space="0" w:color="auto"/>
              <w:right w:val="single" w:sz="4" w:space="0" w:color="auto"/>
            </w:tcBorders>
            <w:shd w:val="clear" w:color="auto" w:fill="auto"/>
            <w:noWrap/>
            <w:vAlign w:val="center"/>
          </w:tcPr>
          <w:p w14:paraId="2B80A45E" w14:textId="7A92F565"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single" w:sz="8" w:space="0" w:color="auto"/>
              <w:left w:val="nil"/>
              <w:bottom w:val="single" w:sz="4" w:space="0" w:color="auto"/>
              <w:right w:val="single" w:sz="4" w:space="0" w:color="auto"/>
            </w:tcBorders>
            <w:shd w:val="clear" w:color="auto" w:fill="auto"/>
            <w:noWrap/>
            <w:vAlign w:val="center"/>
          </w:tcPr>
          <w:p w14:paraId="012E6798" w14:textId="62BC3855"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40</w:t>
            </w:r>
          </w:p>
        </w:tc>
        <w:tc>
          <w:tcPr>
            <w:tcW w:w="2428" w:type="dxa"/>
            <w:tcBorders>
              <w:top w:val="single" w:sz="8" w:space="0" w:color="auto"/>
              <w:left w:val="nil"/>
              <w:bottom w:val="single" w:sz="4" w:space="0" w:color="auto"/>
              <w:right w:val="single" w:sz="8" w:space="0" w:color="auto"/>
            </w:tcBorders>
            <w:shd w:val="clear" w:color="auto" w:fill="auto"/>
            <w:noWrap/>
            <w:vAlign w:val="center"/>
          </w:tcPr>
          <w:p w14:paraId="6C48E398" w14:textId="058125B6" w:rsidR="00A264B4" w:rsidRPr="00161217" w:rsidRDefault="00A264B4" w:rsidP="00A264B4">
            <w:pPr>
              <w:rPr>
                <w:rFonts w:ascii="Arial" w:hAnsi="Arial" w:cs="Arial"/>
                <w:sz w:val="20"/>
                <w:szCs w:val="20"/>
              </w:rPr>
            </w:pPr>
          </w:p>
        </w:tc>
      </w:tr>
      <w:tr w:rsidR="00A264B4" w:rsidRPr="00161217" w14:paraId="7432E928" w14:textId="77777777" w:rsidTr="00C33D9C">
        <w:trPr>
          <w:trHeight w:val="467"/>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6BFC63B"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w:t>
            </w:r>
          </w:p>
        </w:tc>
        <w:tc>
          <w:tcPr>
            <w:tcW w:w="3640" w:type="dxa"/>
            <w:tcBorders>
              <w:top w:val="nil"/>
              <w:left w:val="nil"/>
              <w:bottom w:val="single" w:sz="4" w:space="0" w:color="auto"/>
              <w:right w:val="single" w:sz="4" w:space="0" w:color="auto"/>
            </w:tcBorders>
            <w:shd w:val="clear" w:color="auto" w:fill="auto"/>
            <w:vAlign w:val="center"/>
            <w:hideMark/>
          </w:tcPr>
          <w:p w14:paraId="3624AE7C" w14:textId="06B7AC45" w:rsidR="00A264B4" w:rsidRPr="00161217" w:rsidRDefault="00A264B4" w:rsidP="00A264B4">
            <w:pPr>
              <w:rPr>
                <w:rFonts w:ascii="Calibri" w:hAnsi="Calibri" w:cs="Calibri"/>
                <w:sz w:val="20"/>
                <w:szCs w:val="20"/>
              </w:rPr>
            </w:pPr>
            <w:r w:rsidRPr="00161217">
              <w:rPr>
                <w:rFonts w:ascii="Calibri" w:hAnsi="Calibri" w:cs="Calibri"/>
                <w:sz w:val="20"/>
                <w:szCs w:val="20"/>
              </w:rPr>
              <w:t>Gloves,</w:t>
            </w:r>
            <w:r>
              <w:rPr>
                <w:rFonts w:ascii="Calibri" w:hAnsi="Calibri" w:cs="Calibri"/>
                <w:sz w:val="20"/>
                <w:szCs w:val="20"/>
              </w:rPr>
              <w:t xml:space="preserve"> </w:t>
            </w:r>
            <w:r w:rsidRPr="00161217">
              <w:rPr>
                <w:rFonts w:ascii="Calibri" w:hAnsi="Calibri" w:cs="Calibri"/>
                <w:sz w:val="20"/>
                <w:szCs w:val="20"/>
              </w:rPr>
              <w:t>heavy-duty,</w:t>
            </w:r>
            <w:r>
              <w:rPr>
                <w:rFonts w:ascii="Calibri" w:hAnsi="Calibri" w:cs="Calibri"/>
                <w:sz w:val="20"/>
                <w:szCs w:val="20"/>
              </w:rPr>
              <w:t xml:space="preserve"> </w:t>
            </w:r>
            <w:r w:rsidRPr="00161217">
              <w:rPr>
                <w:rFonts w:ascii="Calibri" w:hAnsi="Calibri" w:cs="Calibri"/>
                <w:sz w:val="20"/>
                <w:szCs w:val="20"/>
              </w:rPr>
              <w:t>rubber/nitrile,</w:t>
            </w:r>
            <w:r>
              <w:rPr>
                <w:rFonts w:ascii="Calibri" w:hAnsi="Calibri" w:cs="Calibri"/>
                <w:sz w:val="20"/>
                <w:szCs w:val="20"/>
              </w:rPr>
              <w:t xml:space="preserve"> </w:t>
            </w:r>
            <w:r w:rsidRPr="00161217">
              <w:rPr>
                <w:rFonts w:ascii="Calibri" w:hAnsi="Calibri" w:cs="Calibri"/>
                <w:sz w:val="20"/>
                <w:szCs w:val="20"/>
              </w:rPr>
              <w:t>Cleaning gloves, Larg</w:t>
            </w:r>
            <w:r>
              <w:rPr>
                <w:rFonts w:ascii="Calibri" w:hAnsi="Calibri" w:cs="Calibri"/>
                <w:sz w:val="20"/>
                <w:szCs w:val="20"/>
              </w:rPr>
              <w:t>e</w:t>
            </w:r>
            <w:r w:rsidRPr="00161217">
              <w:rPr>
                <w:rFonts w:ascii="Calibri" w:hAnsi="Calibri" w:cs="Calibri"/>
                <w:sz w:val="20"/>
                <w:szCs w:val="20"/>
              </w:rPr>
              <w:t xml:space="preserve"> size.</w:t>
            </w:r>
          </w:p>
        </w:tc>
        <w:tc>
          <w:tcPr>
            <w:tcW w:w="1699" w:type="dxa"/>
            <w:tcBorders>
              <w:top w:val="nil"/>
              <w:left w:val="nil"/>
              <w:bottom w:val="single" w:sz="4" w:space="0" w:color="auto"/>
              <w:right w:val="single" w:sz="4" w:space="0" w:color="auto"/>
            </w:tcBorders>
            <w:shd w:val="clear" w:color="auto" w:fill="auto"/>
            <w:noWrap/>
            <w:vAlign w:val="center"/>
          </w:tcPr>
          <w:p w14:paraId="38469800" w14:textId="72DD2205"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07420062" w14:textId="69C9FE4D"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20</w:t>
            </w:r>
          </w:p>
        </w:tc>
        <w:tc>
          <w:tcPr>
            <w:tcW w:w="2428" w:type="dxa"/>
            <w:tcBorders>
              <w:top w:val="nil"/>
              <w:left w:val="nil"/>
              <w:bottom w:val="single" w:sz="4" w:space="0" w:color="auto"/>
              <w:right w:val="single" w:sz="8" w:space="0" w:color="auto"/>
            </w:tcBorders>
            <w:shd w:val="clear" w:color="auto" w:fill="auto"/>
            <w:noWrap/>
            <w:vAlign w:val="center"/>
          </w:tcPr>
          <w:p w14:paraId="0A1574EA" w14:textId="46906187" w:rsidR="00A264B4" w:rsidRPr="00161217" w:rsidRDefault="00A264B4" w:rsidP="00A264B4">
            <w:pPr>
              <w:rPr>
                <w:rFonts w:ascii="Arial" w:hAnsi="Arial" w:cs="Arial"/>
                <w:sz w:val="20"/>
                <w:szCs w:val="20"/>
              </w:rPr>
            </w:pPr>
          </w:p>
        </w:tc>
      </w:tr>
      <w:tr w:rsidR="00A264B4" w:rsidRPr="00161217" w14:paraId="547AF4FC"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60278D8E"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3</w:t>
            </w:r>
          </w:p>
        </w:tc>
        <w:tc>
          <w:tcPr>
            <w:tcW w:w="3640" w:type="dxa"/>
            <w:tcBorders>
              <w:top w:val="nil"/>
              <w:left w:val="nil"/>
              <w:bottom w:val="single" w:sz="4" w:space="0" w:color="auto"/>
              <w:right w:val="single" w:sz="4" w:space="0" w:color="auto"/>
            </w:tcBorders>
            <w:shd w:val="clear" w:color="auto" w:fill="auto"/>
            <w:vAlign w:val="center"/>
            <w:hideMark/>
          </w:tcPr>
          <w:p w14:paraId="686E5B52" w14:textId="4F5D24B6" w:rsidR="00A264B4" w:rsidRPr="00161217" w:rsidRDefault="00A264B4" w:rsidP="00A264B4">
            <w:pPr>
              <w:rPr>
                <w:rFonts w:ascii="Calibri" w:hAnsi="Calibri" w:cs="Calibri"/>
                <w:sz w:val="20"/>
                <w:szCs w:val="20"/>
              </w:rPr>
            </w:pPr>
            <w:r w:rsidRPr="00161217">
              <w:rPr>
                <w:rFonts w:ascii="Calibri" w:hAnsi="Calibri" w:cs="Calibri"/>
                <w:sz w:val="20"/>
                <w:szCs w:val="20"/>
              </w:rPr>
              <w:t>Apron,</w:t>
            </w:r>
            <w:r>
              <w:rPr>
                <w:rFonts w:ascii="Calibri" w:hAnsi="Calibri" w:cs="Calibri"/>
                <w:sz w:val="20"/>
                <w:szCs w:val="20"/>
              </w:rPr>
              <w:t xml:space="preserve"> </w:t>
            </w:r>
            <w:r w:rsidRPr="00161217">
              <w:rPr>
                <w:rFonts w:ascii="Calibri" w:hAnsi="Calibri" w:cs="Calibri"/>
                <w:sz w:val="20"/>
                <w:szCs w:val="20"/>
              </w:rPr>
              <w:t>protection,</w:t>
            </w:r>
            <w:r>
              <w:rPr>
                <w:rFonts w:ascii="Calibri" w:hAnsi="Calibri" w:cs="Calibri"/>
                <w:sz w:val="20"/>
                <w:szCs w:val="20"/>
              </w:rPr>
              <w:t xml:space="preserve"> </w:t>
            </w:r>
            <w:r w:rsidRPr="00161217">
              <w:rPr>
                <w:rFonts w:ascii="Calibri" w:hAnsi="Calibri" w:cs="Calibri"/>
                <w:sz w:val="20"/>
                <w:szCs w:val="20"/>
              </w:rPr>
              <w:t>plastic,</w:t>
            </w:r>
            <w:r>
              <w:rPr>
                <w:rFonts w:ascii="Calibri" w:hAnsi="Calibri" w:cs="Calibri"/>
                <w:sz w:val="20"/>
                <w:szCs w:val="20"/>
              </w:rPr>
              <w:t xml:space="preserve"> </w:t>
            </w:r>
            <w:r w:rsidRPr="00161217">
              <w:rPr>
                <w:rFonts w:ascii="Calibri" w:hAnsi="Calibri" w:cs="Calibri"/>
                <w:sz w:val="20"/>
                <w:szCs w:val="20"/>
              </w:rPr>
              <w:t>reusabl</w:t>
            </w:r>
            <w:r>
              <w:rPr>
                <w:rFonts w:ascii="Calibri" w:hAnsi="Calibri" w:cs="Calibri"/>
                <w:sz w:val="20"/>
                <w:szCs w:val="20"/>
              </w:rPr>
              <w:t>e</w:t>
            </w:r>
          </w:p>
        </w:tc>
        <w:tc>
          <w:tcPr>
            <w:tcW w:w="1699" w:type="dxa"/>
            <w:tcBorders>
              <w:top w:val="nil"/>
              <w:left w:val="nil"/>
              <w:bottom w:val="single" w:sz="4" w:space="0" w:color="auto"/>
              <w:right w:val="single" w:sz="4" w:space="0" w:color="auto"/>
            </w:tcBorders>
            <w:shd w:val="clear" w:color="auto" w:fill="auto"/>
            <w:noWrap/>
            <w:vAlign w:val="center"/>
          </w:tcPr>
          <w:p w14:paraId="6CB257B7" w14:textId="286EFD3F"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10DBFC26" w14:textId="052DBF9F"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60</w:t>
            </w:r>
          </w:p>
        </w:tc>
        <w:tc>
          <w:tcPr>
            <w:tcW w:w="2428" w:type="dxa"/>
            <w:tcBorders>
              <w:top w:val="nil"/>
              <w:left w:val="nil"/>
              <w:bottom w:val="single" w:sz="4" w:space="0" w:color="auto"/>
              <w:right w:val="single" w:sz="8" w:space="0" w:color="auto"/>
            </w:tcBorders>
            <w:shd w:val="clear" w:color="auto" w:fill="auto"/>
            <w:noWrap/>
            <w:vAlign w:val="center"/>
          </w:tcPr>
          <w:p w14:paraId="6264EA3C" w14:textId="2BFA4A8A" w:rsidR="00A264B4" w:rsidRPr="00161217" w:rsidRDefault="00A264B4" w:rsidP="00A264B4">
            <w:pPr>
              <w:rPr>
                <w:rFonts w:ascii="Arial" w:hAnsi="Arial" w:cs="Arial"/>
                <w:sz w:val="20"/>
                <w:szCs w:val="20"/>
              </w:rPr>
            </w:pPr>
          </w:p>
        </w:tc>
      </w:tr>
      <w:tr w:rsidR="00A264B4" w:rsidRPr="00161217" w14:paraId="2EEBB18B" w14:textId="77777777" w:rsidTr="007D5116">
        <w:trPr>
          <w:trHeight w:val="448"/>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0C1544B0"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4</w:t>
            </w:r>
          </w:p>
        </w:tc>
        <w:tc>
          <w:tcPr>
            <w:tcW w:w="3640" w:type="dxa"/>
            <w:tcBorders>
              <w:top w:val="nil"/>
              <w:left w:val="nil"/>
              <w:bottom w:val="single" w:sz="4" w:space="0" w:color="auto"/>
              <w:right w:val="single" w:sz="4" w:space="0" w:color="auto"/>
            </w:tcBorders>
            <w:shd w:val="clear" w:color="auto" w:fill="auto"/>
            <w:vAlign w:val="center"/>
            <w:hideMark/>
          </w:tcPr>
          <w:p w14:paraId="26F8BEF3" w14:textId="1C7C4B81" w:rsidR="00A264B4" w:rsidRPr="00161217" w:rsidRDefault="00A264B4" w:rsidP="00A264B4">
            <w:pPr>
              <w:rPr>
                <w:rFonts w:ascii="Calibri" w:hAnsi="Calibri" w:cs="Calibri"/>
                <w:sz w:val="20"/>
                <w:szCs w:val="20"/>
              </w:rPr>
            </w:pPr>
            <w:r w:rsidRPr="00161217">
              <w:rPr>
                <w:rFonts w:ascii="Calibri" w:hAnsi="Calibri" w:cs="Calibri"/>
                <w:sz w:val="20"/>
                <w:szCs w:val="20"/>
              </w:rPr>
              <w:t>Gloves, examination, latex, powder-free, size: medium, single use</w:t>
            </w:r>
          </w:p>
        </w:tc>
        <w:tc>
          <w:tcPr>
            <w:tcW w:w="1699" w:type="dxa"/>
            <w:tcBorders>
              <w:top w:val="nil"/>
              <w:left w:val="nil"/>
              <w:bottom w:val="single" w:sz="4" w:space="0" w:color="auto"/>
              <w:right w:val="single" w:sz="4" w:space="0" w:color="auto"/>
            </w:tcBorders>
            <w:shd w:val="clear" w:color="auto" w:fill="auto"/>
            <w:noWrap/>
            <w:vAlign w:val="center"/>
          </w:tcPr>
          <w:p w14:paraId="2FC22DCB" w14:textId="44F63539"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100</w:t>
            </w:r>
          </w:p>
        </w:tc>
        <w:tc>
          <w:tcPr>
            <w:tcW w:w="1811" w:type="dxa"/>
            <w:tcBorders>
              <w:top w:val="nil"/>
              <w:left w:val="nil"/>
              <w:bottom w:val="single" w:sz="4" w:space="0" w:color="auto"/>
              <w:right w:val="single" w:sz="4" w:space="0" w:color="auto"/>
            </w:tcBorders>
            <w:shd w:val="clear" w:color="auto" w:fill="auto"/>
            <w:noWrap/>
            <w:vAlign w:val="center"/>
          </w:tcPr>
          <w:p w14:paraId="4763A375" w14:textId="471CDC9A"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400</w:t>
            </w:r>
          </w:p>
        </w:tc>
        <w:tc>
          <w:tcPr>
            <w:tcW w:w="2428" w:type="dxa"/>
            <w:tcBorders>
              <w:top w:val="nil"/>
              <w:left w:val="nil"/>
              <w:bottom w:val="single" w:sz="4" w:space="0" w:color="auto"/>
              <w:right w:val="single" w:sz="8" w:space="0" w:color="auto"/>
            </w:tcBorders>
            <w:shd w:val="clear" w:color="auto" w:fill="auto"/>
            <w:noWrap/>
            <w:vAlign w:val="center"/>
          </w:tcPr>
          <w:p w14:paraId="548289C2" w14:textId="3C0A6973" w:rsidR="00A264B4" w:rsidRPr="00161217" w:rsidRDefault="00A264B4" w:rsidP="00A264B4">
            <w:pPr>
              <w:rPr>
                <w:rFonts w:ascii="Arial" w:hAnsi="Arial" w:cs="Arial"/>
                <w:sz w:val="20"/>
                <w:szCs w:val="20"/>
              </w:rPr>
            </w:pPr>
          </w:p>
        </w:tc>
      </w:tr>
      <w:tr w:rsidR="00A264B4" w:rsidRPr="00161217" w14:paraId="5D3C699E"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2306E1B6"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5</w:t>
            </w:r>
          </w:p>
        </w:tc>
        <w:tc>
          <w:tcPr>
            <w:tcW w:w="3640" w:type="dxa"/>
            <w:tcBorders>
              <w:top w:val="nil"/>
              <w:left w:val="nil"/>
              <w:bottom w:val="single" w:sz="4" w:space="0" w:color="auto"/>
              <w:right w:val="single" w:sz="4" w:space="0" w:color="auto"/>
            </w:tcBorders>
            <w:shd w:val="clear" w:color="auto" w:fill="auto"/>
            <w:vAlign w:val="center"/>
            <w:hideMark/>
          </w:tcPr>
          <w:p w14:paraId="5A0DD024" w14:textId="689FF567" w:rsidR="00A264B4" w:rsidRPr="00161217" w:rsidRDefault="00A264B4" w:rsidP="00A264B4">
            <w:pPr>
              <w:rPr>
                <w:rFonts w:ascii="Calibri" w:hAnsi="Calibri" w:cs="Calibri"/>
                <w:sz w:val="20"/>
                <w:szCs w:val="20"/>
              </w:rPr>
            </w:pPr>
            <w:r w:rsidRPr="00161217">
              <w:rPr>
                <w:rFonts w:ascii="Calibri" w:hAnsi="Calibri" w:cs="Calibri"/>
                <w:sz w:val="20"/>
                <w:szCs w:val="20"/>
              </w:rPr>
              <w:t>Gown, surgical, woven</w:t>
            </w:r>
            <w:r>
              <w:rPr>
                <w:rFonts w:ascii="Calibri" w:hAnsi="Calibri" w:cs="Calibri"/>
                <w:sz w:val="20"/>
                <w:szCs w:val="20"/>
              </w:rPr>
              <w:t xml:space="preserve"> - M</w:t>
            </w:r>
            <w:r w:rsidRPr="00161217">
              <w:rPr>
                <w:rFonts w:ascii="Calibri" w:hAnsi="Calibri" w:cs="Calibri"/>
                <w:sz w:val="20"/>
                <w:szCs w:val="20"/>
              </w:rPr>
              <w:t>edium size</w:t>
            </w:r>
          </w:p>
        </w:tc>
        <w:tc>
          <w:tcPr>
            <w:tcW w:w="1699" w:type="dxa"/>
            <w:tcBorders>
              <w:top w:val="nil"/>
              <w:left w:val="nil"/>
              <w:bottom w:val="single" w:sz="4" w:space="0" w:color="auto"/>
              <w:right w:val="single" w:sz="4" w:space="0" w:color="auto"/>
            </w:tcBorders>
            <w:shd w:val="clear" w:color="auto" w:fill="auto"/>
            <w:noWrap/>
            <w:vAlign w:val="center"/>
          </w:tcPr>
          <w:p w14:paraId="5EF6EACA" w14:textId="3464B5A8"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419A2EEF" w14:textId="3947CF5F"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20</w:t>
            </w:r>
          </w:p>
        </w:tc>
        <w:tc>
          <w:tcPr>
            <w:tcW w:w="2428" w:type="dxa"/>
            <w:tcBorders>
              <w:top w:val="nil"/>
              <w:left w:val="nil"/>
              <w:bottom w:val="single" w:sz="4" w:space="0" w:color="auto"/>
              <w:right w:val="single" w:sz="8" w:space="0" w:color="auto"/>
            </w:tcBorders>
            <w:shd w:val="clear" w:color="auto" w:fill="auto"/>
            <w:noWrap/>
            <w:vAlign w:val="center"/>
          </w:tcPr>
          <w:p w14:paraId="530761B6" w14:textId="767C2808" w:rsidR="00A264B4" w:rsidRPr="00161217" w:rsidRDefault="00A264B4" w:rsidP="00A264B4">
            <w:pPr>
              <w:rPr>
                <w:rFonts w:ascii="Arial" w:hAnsi="Arial" w:cs="Arial"/>
                <w:sz w:val="20"/>
                <w:szCs w:val="20"/>
              </w:rPr>
            </w:pPr>
          </w:p>
        </w:tc>
      </w:tr>
      <w:tr w:rsidR="00A264B4" w:rsidRPr="00161217" w14:paraId="20D3A6C2"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1ACBED1"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6</w:t>
            </w:r>
          </w:p>
        </w:tc>
        <w:tc>
          <w:tcPr>
            <w:tcW w:w="3640" w:type="dxa"/>
            <w:tcBorders>
              <w:top w:val="nil"/>
              <w:left w:val="nil"/>
              <w:bottom w:val="single" w:sz="4" w:space="0" w:color="auto"/>
              <w:right w:val="single" w:sz="4" w:space="0" w:color="auto"/>
            </w:tcBorders>
            <w:shd w:val="clear" w:color="auto" w:fill="auto"/>
            <w:vAlign w:val="center"/>
            <w:hideMark/>
          </w:tcPr>
          <w:p w14:paraId="0B2151C3" w14:textId="63C12915" w:rsidR="00A264B4" w:rsidRPr="00161217" w:rsidRDefault="00A264B4" w:rsidP="00A264B4">
            <w:pPr>
              <w:rPr>
                <w:rFonts w:ascii="Calibri" w:hAnsi="Calibri" w:cs="Calibri"/>
                <w:sz w:val="20"/>
                <w:szCs w:val="20"/>
              </w:rPr>
            </w:pPr>
            <w:r w:rsidRPr="00161217">
              <w:rPr>
                <w:rFonts w:ascii="Calibri" w:hAnsi="Calibri" w:cs="Calibri"/>
                <w:sz w:val="20"/>
                <w:szCs w:val="20"/>
              </w:rPr>
              <w:t>Gown, surgical, woven</w:t>
            </w:r>
            <w:r>
              <w:rPr>
                <w:rFonts w:ascii="Calibri" w:hAnsi="Calibri" w:cs="Calibri"/>
                <w:sz w:val="20"/>
                <w:szCs w:val="20"/>
              </w:rPr>
              <w:t xml:space="preserve"> </w:t>
            </w:r>
            <w:r w:rsidRPr="00161217">
              <w:rPr>
                <w:rFonts w:ascii="Calibri" w:hAnsi="Calibri" w:cs="Calibri"/>
                <w:sz w:val="20"/>
                <w:szCs w:val="20"/>
              </w:rPr>
              <w:t>-</w:t>
            </w:r>
            <w:r>
              <w:rPr>
                <w:rFonts w:ascii="Calibri" w:hAnsi="Calibri" w:cs="Calibri"/>
                <w:sz w:val="20"/>
                <w:szCs w:val="20"/>
              </w:rPr>
              <w:t xml:space="preserve"> L</w:t>
            </w:r>
            <w:r w:rsidRPr="00161217">
              <w:rPr>
                <w:rFonts w:ascii="Calibri" w:hAnsi="Calibri" w:cs="Calibri"/>
                <w:sz w:val="20"/>
                <w:szCs w:val="20"/>
              </w:rPr>
              <w:t>arg</w:t>
            </w:r>
            <w:r>
              <w:rPr>
                <w:rFonts w:ascii="Calibri" w:hAnsi="Calibri" w:cs="Calibri"/>
                <w:sz w:val="20"/>
                <w:szCs w:val="20"/>
              </w:rPr>
              <w:t>e</w:t>
            </w:r>
            <w:r w:rsidRPr="00161217">
              <w:rPr>
                <w:rFonts w:ascii="Calibri" w:hAnsi="Calibri" w:cs="Calibri"/>
                <w:sz w:val="20"/>
                <w:szCs w:val="20"/>
              </w:rPr>
              <w:t xml:space="preserve"> size</w:t>
            </w:r>
          </w:p>
        </w:tc>
        <w:tc>
          <w:tcPr>
            <w:tcW w:w="1699" w:type="dxa"/>
            <w:tcBorders>
              <w:top w:val="nil"/>
              <w:left w:val="nil"/>
              <w:bottom w:val="single" w:sz="4" w:space="0" w:color="auto"/>
              <w:right w:val="single" w:sz="4" w:space="0" w:color="auto"/>
            </w:tcBorders>
            <w:shd w:val="clear" w:color="auto" w:fill="auto"/>
            <w:noWrap/>
            <w:vAlign w:val="center"/>
          </w:tcPr>
          <w:p w14:paraId="184A66CE" w14:textId="1699C1BB"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7956B2D1" w14:textId="12EB37AC"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20</w:t>
            </w:r>
          </w:p>
        </w:tc>
        <w:tc>
          <w:tcPr>
            <w:tcW w:w="2428" w:type="dxa"/>
            <w:tcBorders>
              <w:top w:val="nil"/>
              <w:left w:val="nil"/>
              <w:bottom w:val="single" w:sz="4" w:space="0" w:color="auto"/>
              <w:right w:val="single" w:sz="8" w:space="0" w:color="auto"/>
            </w:tcBorders>
            <w:shd w:val="clear" w:color="auto" w:fill="auto"/>
            <w:noWrap/>
            <w:vAlign w:val="center"/>
          </w:tcPr>
          <w:p w14:paraId="0E16EECB" w14:textId="1418B125" w:rsidR="00A264B4" w:rsidRPr="00161217" w:rsidRDefault="00A264B4" w:rsidP="00A264B4">
            <w:pPr>
              <w:rPr>
                <w:rFonts w:ascii="Arial" w:hAnsi="Arial" w:cs="Arial"/>
                <w:sz w:val="20"/>
                <w:szCs w:val="20"/>
              </w:rPr>
            </w:pPr>
          </w:p>
        </w:tc>
      </w:tr>
      <w:tr w:rsidR="00A264B4" w:rsidRPr="00161217" w14:paraId="40A19EE6" w14:textId="77777777" w:rsidTr="007D5116">
        <w:trPr>
          <w:trHeight w:val="29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2B11F1D"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7</w:t>
            </w:r>
          </w:p>
        </w:tc>
        <w:tc>
          <w:tcPr>
            <w:tcW w:w="3640" w:type="dxa"/>
            <w:tcBorders>
              <w:top w:val="nil"/>
              <w:left w:val="nil"/>
              <w:bottom w:val="single" w:sz="4" w:space="0" w:color="auto"/>
              <w:right w:val="single" w:sz="4" w:space="0" w:color="auto"/>
            </w:tcBorders>
            <w:shd w:val="clear" w:color="auto" w:fill="auto"/>
            <w:vAlign w:val="center"/>
            <w:hideMark/>
          </w:tcPr>
          <w:p w14:paraId="1003960C" w14:textId="7B961A83" w:rsidR="00A264B4" w:rsidRPr="00161217" w:rsidRDefault="00A264B4" w:rsidP="00A264B4">
            <w:pPr>
              <w:rPr>
                <w:rFonts w:ascii="Calibri" w:hAnsi="Calibri" w:cs="Calibri"/>
                <w:sz w:val="20"/>
                <w:szCs w:val="20"/>
              </w:rPr>
            </w:pPr>
            <w:r w:rsidRPr="00161217">
              <w:rPr>
                <w:rFonts w:ascii="Calibri" w:hAnsi="Calibri" w:cs="Calibri"/>
                <w:sz w:val="20"/>
                <w:szCs w:val="20"/>
              </w:rPr>
              <w:t>Heavy Duty PVC Boots, Reusable, Size 43</w:t>
            </w:r>
          </w:p>
        </w:tc>
        <w:tc>
          <w:tcPr>
            <w:tcW w:w="1699" w:type="dxa"/>
            <w:tcBorders>
              <w:top w:val="nil"/>
              <w:left w:val="nil"/>
              <w:bottom w:val="single" w:sz="4" w:space="0" w:color="auto"/>
              <w:right w:val="single" w:sz="4" w:space="0" w:color="auto"/>
            </w:tcBorders>
            <w:shd w:val="clear" w:color="auto" w:fill="auto"/>
            <w:noWrap/>
            <w:vAlign w:val="center"/>
          </w:tcPr>
          <w:p w14:paraId="749FFD3C" w14:textId="23A9D24A"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38C2CD73" w14:textId="64C371E3"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10</w:t>
            </w:r>
          </w:p>
        </w:tc>
        <w:tc>
          <w:tcPr>
            <w:tcW w:w="2428" w:type="dxa"/>
            <w:tcBorders>
              <w:top w:val="nil"/>
              <w:left w:val="nil"/>
              <w:bottom w:val="single" w:sz="4" w:space="0" w:color="auto"/>
              <w:right w:val="single" w:sz="8" w:space="0" w:color="auto"/>
            </w:tcBorders>
            <w:shd w:val="clear" w:color="auto" w:fill="auto"/>
            <w:noWrap/>
            <w:vAlign w:val="center"/>
          </w:tcPr>
          <w:p w14:paraId="245088ED" w14:textId="1250A432" w:rsidR="00A264B4" w:rsidRPr="00161217" w:rsidRDefault="00A264B4" w:rsidP="00A264B4">
            <w:pPr>
              <w:rPr>
                <w:rFonts w:ascii="Arial" w:hAnsi="Arial" w:cs="Arial"/>
                <w:sz w:val="20"/>
                <w:szCs w:val="20"/>
              </w:rPr>
            </w:pPr>
          </w:p>
        </w:tc>
      </w:tr>
      <w:tr w:rsidR="00A264B4" w:rsidRPr="00161217" w14:paraId="732DB619" w14:textId="77777777" w:rsidTr="007D5116">
        <w:trPr>
          <w:trHeight w:val="269"/>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1359BD3E"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8</w:t>
            </w:r>
          </w:p>
        </w:tc>
        <w:tc>
          <w:tcPr>
            <w:tcW w:w="3640" w:type="dxa"/>
            <w:tcBorders>
              <w:top w:val="nil"/>
              <w:left w:val="nil"/>
              <w:bottom w:val="single" w:sz="4" w:space="0" w:color="auto"/>
              <w:right w:val="single" w:sz="4" w:space="0" w:color="auto"/>
            </w:tcBorders>
            <w:shd w:val="clear" w:color="auto" w:fill="auto"/>
            <w:vAlign w:val="center"/>
            <w:hideMark/>
          </w:tcPr>
          <w:p w14:paraId="74BDA546" w14:textId="2BEFCB60" w:rsidR="00A264B4" w:rsidRPr="00161217" w:rsidRDefault="00A264B4" w:rsidP="00A264B4">
            <w:pPr>
              <w:rPr>
                <w:rFonts w:ascii="Calibri" w:hAnsi="Calibri" w:cs="Calibri"/>
                <w:sz w:val="20"/>
                <w:szCs w:val="20"/>
              </w:rPr>
            </w:pPr>
            <w:r w:rsidRPr="00161217">
              <w:rPr>
                <w:rFonts w:ascii="Calibri" w:hAnsi="Calibri" w:cs="Calibri"/>
                <w:sz w:val="20"/>
                <w:szCs w:val="20"/>
              </w:rPr>
              <w:t>Heavy Duty PVC Boots, Reusable, Size 42</w:t>
            </w:r>
          </w:p>
        </w:tc>
        <w:tc>
          <w:tcPr>
            <w:tcW w:w="1699" w:type="dxa"/>
            <w:tcBorders>
              <w:top w:val="nil"/>
              <w:left w:val="nil"/>
              <w:bottom w:val="single" w:sz="4" w:space="0" w:color="auto"/>
              <w:right w:val="single" w:sz="4" w:space="0" w:color="auto"/>
            </w:tcBorders>
            <w:shd w:val="clear" w:color="auto" w:fill="auto"/>
            <w:noWrap/>
            <w:vAlign w:val="center"/>
          </w:tcPr>
          <w:p w14:paraId="2A7A5FA6" w14:textId="44F532EE"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33B42877" w14:textId="38F4F858"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10</w:t>
            </w:r>
          </w:p>
        </w:tc>
        <w:tc>
          <w:tcPr>
            <w:tcW w:w="2428" w:type="dxa"/>
            <w:tcBorders>
              <w:top w:val="nil"/>
              <w:left w:val="nil"/>
              <w:bottom w:val="single" w:sz="4" w:space="0" w:color="auto"/>
              <w:right w:val="single" w:sz="8" w:space="0" w:color="auto"/>
            </w:tcBorders>
            <w:shd w:val="clear" w:color="auto" w:fill="auto"/>
            <w:noWrap/>
            <w:vAlign w:val="center"/>
          </w:tcPr>
          <w:p w14:paraId="218129CF" w14:textId="3AB7DE24" w:rsidR="00A264B4" w:rsidRPr="00161217" w:rsidRDefault="00A264B4" w:rsidP="00A264B4">
            <w:pPr>
              <w:rPr>
                <w:rFonts w:ascii="Arial" w:hAnsi="Arial" w:cs="Arial"/>
                <w:sz w:val="20"/>
                <w:szCs w:val="20"/>
              </w:rPr>
            </w:pPr>
          </w:p>
        </w:tc>
      </w:tr>
      <w:tr w:rsidR="00A264B4" w:rsidRPr="00161217" w14:paraId="7EB4905C" w14:textId="77777777" w:rsidTr="007D5116">
        <w:trPr>
          <w:trHeight w:val="27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3BAFDD5C"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9</w:t>
            </w:r>
          </w:p>
        </w:tc>
        <w:tc>
          <w:tcPr>
            <w:tcW w:w="3640" w:type="dxa"/>
            <w:tcBorders>
              <w:top w:val="nil"/>
              <w:left w:val="nil"/>
              <w:bottom w:val="single" w:sz="4" w:space="0" w:color="auto"/>
              <w:right w:val="single" w:sz="4" w:space="0" w:color="auto"/>
            </w:tcBorders>
            <w:shd w:val="clear" w:color="auto" w:fill="auto"/>
            <w:vAlign w:val="center"/>
            <w:hideMark/>
          </w:tcPr>
          <w:p w14:paraId="64CBEB0F" w14:textId="7F801EAA" w:rsidR="00A264B4" w:rsidRPr="00161217" w:rsidRDefault="00A264B4" w:rsidP="00A264B4">
            <w:pPr>
              <w:rPr>
                <w:rFonts w:ascii="Calibri" w:hAnsi="Calibri" w:cs="Calibri"/>
                <w:sz w:val="20"/>
                <w:szCs w:val="20"/>
              </w:rPr>
            </w:pPr>
            <w:r w:rsidRPr="00161217">
              <w:rPr>
                <w:rFonts w:ascii="Calibri" w:hAnsi="Calibri" w:cs="Calibri"/>
                <w:sz w:val="20"/>
                <w:szCs w:val="20"/>
              </w:rPr>
              <w:t>Heavy Duty PVC Boots, Reusable</w:t>
            </w:r>
            <w:r>
              <w:rPr>
                <w:rFonts w:ascii="Calibri" w:hAnsi="Calibri" w:cs="Calibri"/>
                <w:sz w:val="20"/>
                <w:szCs w:val="20"/>
              </w:rPr>
              <w:t xml:space="preserve">, </w:t>
            </w:r>
            <w:r w:rsidRPr="00161217">
              <w:rPr>
                <w:rFonts w:ascii="Calibri" w:hAnsi="Calibri" w:cs="Calibri"/>
                <w:sz w:val="20"/>
                <w:szCs w:val="20"/>
              </w:rPr>
              <w:t>Size 41</w:t>
            </w:r>
          </w:p>
        </w:tc>
        <w:tc>
          <w:tcPr>
            <w:tcW w:w="1699" w:type="dxa"/>
            <w:tcBorders>
              <w:top w:val="nil"/>
              <w:left w:val="nil"/>
              <w:bottom w:val="single" w:sz="4" w:space="0" w:color="auto"/>
              <w:right w:val="single" w:sz="4" w:space="0" w:color="auto"/>
            </w:tcBorders>
            <w:shd w:val="clear" w:color="auto" w:fill="auto"/>
            <w:noWrap/>
            <w:vAlign w:val="center"/>
          </w:tcPr>
          <w:p w14:paraId="7E059A14" w14:textId="0DAFAA55"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Pair</w:t>
            </w:r>
          </w:p>
        </w:tc>
        <w:tc>
          <w:tcPr>
            <w:tcW w:w="1811" w:type="dxa"/>
            <w:tcBorders>
              <w:top w:val="nil"/>
              <w:left w:val="nil"/>
              <w:bottom w:val="single" w:sz="4" w:space="0" w:color="auto"/>
              <w:right w:val="single" w:sz="4" w:space="0" w:color="auto"/>
            </w:tcBorders>
            <w:shd w:val="clear" w:color="auto" w:fill="auto"/>
            <w:noWrap/>
            <w:vAlign w:val="center"/>
          </w:tcPr>
          <w:p w14:paraId="37F4E63B" w14:textId="28E80A82"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10</w:t>
            </w:r>
          </w:p>
        </w:tc>
        <w:tc>
          <w:tcPr>
            <w:tcW w:w="2428" w:type="dxa"/>
            <w:tcBorders>
              <w:top w:val="nil"/>
              <w:left w:val="nil"/>
              <w:bottom w:val="single" w:sz="4" w:space="0" w:color="auto"/>
              <w:right w:val="single" w:sz="8" w:space="0" w:color="auto"/>
            </w:tcBorders>
            <w:shd w:val="clear" w:color="auto" w:fill="auto"/>
            <w:noWrap/>
            <w:vAlign w:val="center"/>
          </w:tcPr>
          <w:p w14:paraId="49312DBD" w14:textId="3AD1EBF6" w:rsidR="00A264B4" w:rsidRPr="00161217" w:rsidRDefault="00A264B4" w:rsidP="00A264B4">
            <w:pPr>
              <w:rPr>
                <w:rFonts w:ascii="Arial" w:hAnsi="Arial" w:cs="Arial"/>
                <w:sz w:val="20"/>
                <w:szCs w:val="20"/>
              </w:rPr>
            </w:pPr>
          </w:p>
        </w:tc>
      </w:tr>
      <w:tr w:rsidR="00A264B4" w:rsidRPr="00161217" w14:paraId="541A0FB6"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0131E6B"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10</w:t>
            </w:r>
          </w:p>
        </w:tc>
        <w:tc>
          <w:tcPr>
            <w:tcW w:w="3640" w:type="dxa"/>
            <w:tcBorders>
              <w:top w:val="nil"/>
              <w:left w:val="nil"/>
              <w:bottom w:val="single" w:sz="4" w:space="0" w:color="auto"/>
              <w:right w:val="single" w:sz="4" w:space="0" w:color="auto"/>
            </w:tcBorders>
            <w:shd w:val="clear" w:color="auto" w:fill="auto"/>
            <w:vAlign w:val="center"/>
            <w:hideMark/>
          </w:tcPr>
          <w:p w14:paraId="2882D899" w14:textId="208D078D" w:rsidR="00A264B4" w:rsidRPr="00161217" w:rsidRDefault="00A264B4" w:rsidP="00A264B4">
            <w:pPr>
              <w:rPr>
                <w:rFonts w:ascii="Calibri" w:hAnsi="Calibri" w:cs="Calibri"/>
                <w:sz w:val="20"/>
                <w:szCs w:val="20"/>
              </w:rPr>
            </w:pPr>
            <w:r w:rsidRPr="00161217">
              <w:rPr>
                <w:rFonts w:ascii="Calibri" w:hAnsi="Calibri" w:cs="Calibri"/>
                <w:sz w:val="20"/>
                <w:szCs w:val="20"/>
              </w:rPr>
              <w:t>Goggles, protective</w:t>
            </w:r>
          </w:p>
        </w:tc>
        <w:tc>
          <w:tcPr>
            <w:tcW w:w="1699" w:type="dxa"/>
            <w:tcBorders>
              <w:top w:val="nil"/>
              <w:left w:val="nil"/>
              <w:bottom w:val="single" w:sz="4" w:space="0" w:color="auto"/>
              <w:right w:val="single" w:sz="4" w:space="0" w:color="auto"/>
            </w:tcBorders>
            <w:shd w:val="clear" w:color="auto" w:fill="auto"/>
            <w:noWrap/>
            <w:vAlign w:val="center"/>
          </w:tcPr>
          <w:p w14:paraId="3EBC2473" w14:textId="27263880"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52CF1276" w14:textId="68E7DC17"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20</w:t>
            </w:r>
          </w:p>
        </w:tc>
        <w:tc>
          <w:tcPr>
            <w:tcW w:w="2428" w:type="dxa"/>
            <w:tcBorders>
              <w:top w:val="nil"/>
              <w:left w:val="nil"/>
              <w:bottom w:val="single" w:sz="4" w:space="0" w:color="auto"/>
              <w:right w:val="single" w:sz="8" w:space="0" w:color="auto"/>
            </w:tcBorders>
            <w:shd w:val="clear" w:color="auto" w:fill="auto"/>
            <w:noWrap/>
            <w:vAlign w:val="center"/>
          </w:tcPr>
          <w:p w14:paraId="6D042C08" w14:textId="225610E3" w:rsidR="00A264B4" w:rsidRPr="00161217" w:rsidRDefault="00A264B4" w:rsidP="00A264B4">
            <w:pPr>
              <w:rPr>
                <w:rFonts w:ascii="Arial" w:hAnsi="Arial" w:cs="Arial"/>
                <w:sz w:val="20"/>
                <w:szCs w:val="20"/>
              </w:rPr>
            </w:pPr>
          </w:p>
        </w:tc>
      </w:tr>
      <w:tr w:rsidR="00A264B4" w:rsidRPr="00161217" w14:paraId="7F3DE142"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06D9AD09"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11</w:t>
            </w:r>
          </w:p>
        </w:tc>
        <w:tc>
          <w:tcPr>
            <w:tcW w:w="3640" w:type="dxa"/>
            <w:tcBorders>
              <w:top w:val="nil"/>
              <w:left w:val="nil"/>
              <w:bottom w:val="single" w:sz="4" w:space="0" w:color="auto"/>
              <w:right w:val="single" w:sz="4" w:space="0" w:color="auto"/>
            </w:tcBorders>
            <w:shd w:val="clear" w:color="auto" w:fill="auto"/>
            <w:vAlign w:val="center"/>
            <w:hideMark/>
          </w:tcPr>
          <w:p w14:paraId="67CFE5AB" w14:textId="29B660CE" w:rsidR="00A264B4" w:rsidRPr="00161217" w:rsidRDefault="00A264B4" w:rsidP="00A264B4">
            <w:pPr>
              <w:rPr>
                <w:rFonts w:ascii="Calibri" w:hAnsi="Calibri" w:cs="Calibri"/>
                <w:sz w:val="20"/>
                <w:szCs w:val="20"/>
              </w:rPr>
            </w:pPr>
            <w:r w:rsidRPr="00161217">
              <w:rPr>
                <w:rFonts w:ascii="Calibri" w:hAnsi="Calibri" w:cs="Calibri"/>
                <w:sz w:val="20"/>
                <w:szCs w:val="20"/>
              </w:rPr>
              <w:t>Safety box f</w:t>
            </w:r>
            <w:r>
              <w:rPr>
                <w:rFonts w:ascii="Calibri" w:hAnsi="Calibri" w:cs="Calibri"/>
                <w:sz w:val="20"/>
                <w:szCs w:val="20"/>
              </w:rPr>
              <w:t xml:space="preserve">or </w:t>
            </w:r>
            <w:r w:rsidRPr="00161217">
              <w:rPr>
                <w:rFonts w:ascii="Calibri" w:hAnsi="Calibri" w:cs="Calibri"/>
                <w:sz w:val="20"/>
                <w:szCs w:val="20"/>
              </w:rPr>
              <w:t>used syr</w:t>
            </w:r>
            <w:r>
              <w:rPr>
                <w:rFonts w:ascii="Calibri" w:hAnsi="Calibri" w:cs="Calibri"/>
                <w:sz w:val="20"/>
                <w:szCs w:val="20"/>
              </w:rPr>
              <w:t>in</w:t>
            </w:r>
            <w:r w:rsidRPr="00161217">
              <w:rPr>
                <w:rFonts w:ascii="Calibri" w:hAnsi="Calibri" w:cs="Calibri"/>
                <w:sz w:val="20"/>
                <w:szCs w:val="20"/>
              </w:rPr>
              <w:t>ges/n</w:t>
            </w:r>
            <w:r>
              <w:rPr>
                <w:rFonts w:ascii="Calibri" w:hAnsi="Calibri" w:cs="Calibri"/>
                <w:sz w:val="20"/>
                <w:szCs w:val="20"/>
              </w:rPr>
              <w:t>ee</w:t>
            </w:r>
            <w:r w:rsidRPr="00161217">
              <w:rPr>
                <w:rFonts w:ascii="Calibri" w:hAnsi="Calibri" w:cs="Calibri"/>
                <w:sz w:val="20"/>
                <w:szCs w:val="20"/>
              </w:rPr>
              <w:t>dl</w:t>
            </w:r>
            <w:r>
              <w:rPr>
                <w:rFonts w:ascii="Calibri" w:hAnsi="Calibri" w:cs="Calibri"/>
                <w:sz w:val="20"/>
                <w:szCs w:val="20"/>
              </w:rPr>
              <w:t>e</w:t>
            </w:r>
            <w:r w:rsidRPr="00161217">
              <w:rPr>
                <w:rFonts w:ascii="Calibri" w:hAnsi="Calibri" w:cs="Calibri"/>
                <w:sz w:val="20"/>
                <w:szCs w:val="20"/>
              </w:rPr>
              <w:t>s 5lt</w:t>
            </w:r>
          </w:p>
        </w:tc>
        <w:tc>
          <w:tcPr>
            <w:tcW w:w="1699" w:type="dxa"/>
            <w:tcBorders>
              <w:top w:val="nil"/>
              <w:left w:val="nil"/>
              <w:bottom w:val="single" w:sz="4" w:space="0" w:color="auto"/>
              <w:right w:val="single" w:sz="4" w:space="0" w:color="auto"/>
            </w:tcBorders>
            <w:shd w:val="clear" w:color="auto" w:fill="auto"/>
            <w:noWrap/>
            <w:vAlign w:val="center"/>
          </w:tcPr>
          <w:p w14:paraId="2DAAC230" w14:textId="02F25062" w:rsidR="00A264B4" w:rsidRPr="00161217" w:rsidRDefault="007D5116" w:rsidP="00A264B4">
            <w:pPr>
              <w:jc w:val="center"/>
              <w:rPr>
                <w:rFonts w:ascii="Calibri" w:hAnsi="Calibri" w:cs="Calibri"/>
                <w:color w:val="000000"/>
                <w:sz w:val="20"/>
                <w:szCs w:val="20"/>
              </w:rPr>
            </w:pPr>
            <w:r>
              <w:rPr>
                <w:rFonts w:ascii="Calibri" w:hAnsi="Calibri" w:cs="Calibri"/>
                <w:color w:val="000000"/>
                <w:sz w:val="20"/>
                <w:szCs w:val="20"/>
              </w:rPr>
              <w:t>Box of 25</w:t>
            </w:r>
          </w:p>
        </w:tc>
        <w:tc>
          <w:tcPr>
            <w:tcW w:w="1811" w:type="dxa"/>
            <w:tcBorders>
              <w:top w:val="nil"/>
              <w:left w:val="nil"/>
              <w:bottom w:val="single" w:sz="4" w:space="0" w:color="auto"/>
              <w:right w:val="single" w:sz="4" w:space="0" w:color="auto"/>
            </w:tcBorders>
            <w:shd w:val="clear" w:color="auto" w:fill="auto"/>
            <w:noWrap/>
            <w:vAlign w:val="center"/>
          </w:tcPr>
          <w:p w14:paraId="0AE888F4" w14:textId="21F34768"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250</w:t>
            </w:r>
          </w:p>
        </w:tc>
        <w:tc>
          <w:tcPr>
            <w:tcW w:w="2428" w:type="dxa"/>
            <w:tcBorders>
              <w:top w:val="nil"/>
              <w:left w:val="nil"/>
              <w:bottom w:val="single" w:sz="4" w:space="0" w:color="auto"/>
              <w:right w:val="single" w:sz="8" w:space="0" w:color="auto"/>
            </w:tcBorders>
            <w:shd w:val="clear" w:color="auto" w:fill="auto"/>
            <w:noWrap/>
            <w:vAlign w:val="center"/>
          </w:tcPr>
          <w:p w14:paraId="15DAA021" w14:textId="5AD2AA1B" w:rsidR="00A264B4" w:rsidRPr="00161217" w:rsidRDefault="00A264B4" w:rsidP="00A264B4">
            <w:pPr>
              <w:rPr>
                <w:rFonts w:ascii="Arial" w:hAnsi="Arial" w:cs="Arial"/>
                <w:sz w:val="20"/>
                <w:szCs w:val="20"/>
              </w:rPr>
            </w:pPr>
          </w:p>
        </w:tc>
      </w:tr>
      <w:tr w:rsidR="00A264B4" w:rsidRPr="00161217" w14:paraId="19D251B1"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03F7A7ED"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lastRenderedPageBreak/>
              <w:t>12</w:t>
            </w:r>
          </w:p>
        </w:tc>
        <w:tc>
          <w:tcPr>
            <w:tcW w:w="3640" w:type="dxa"/>
            <w:tcBorders>
              <w:top w:val="nil"/>
              <w:left w:val="nil"/>
              <w:bottom w:val="single" w:sz="4" w:space="0" w:color="auto"/>
              <w:right w:val="single" w:sz="4" w:space="0" w:color="auto"/>
            </w:tcBorders>
            <w:shd w:val="clear" w:color="auto" w:fill="auto"/>
            <w:vAlign w:val="center"/>
            <w:hideMark/>
          </w:tcPr>
          <w:p w14:paraId="4EF1E7D1" w14:textId="482F2D97" w:rsidR="00A264B4" w:rsidRPr="00161217" w:rsidRDefault="00A264B4" w:rsidP="00A264B4">
            <w:pPr>
              <w:rPr>
                <w:rFonts w:ascii="Calibri" w:hAnsi="Calibri" w:cs="Calibri"/>
                <w:sz w:val="20"/>
                <w:szCs w:val="20"/>
              </w:rPr>
            </w:pPr>
            <w:r w:rsidRPr="00161217">
              <w:rPr>
                <w:rFonts w:ascii="Calibri" w:hAnsi="Calibri" w:cs="Calibri"/>
                <w:sz w:val="20"/>
                <w:szCs w:val="20"/>
              </w:rPr>
              <w:t>Bio Medical Waste Bin 16 Liter, Yellow</w:t>
            </w:r>
          </w:p>
        </w:tc>
        <w:tc>
          <w:tcPr>
            <w:tcW w:w="1699" w:type="dxa"/>
            <w:tcBorders>
              <w:top w:val="nil"/>
              <w:left w:val="nil"/>
              <w:bottom w:val="single" w:sz="4" w:space="0" w:color="auto"/>
              <w:right w:val="single" w:sz="4" w:space="0" w:color="auto"/>
            </w:tcBorders>
            <w:shd w:val="clear" w:color="auto" w:fill="auto"/>
            <w:noWrap/>
            <w:vAlign w:val="center"/>
          </w:tcPr>
          <w:p w14:paraId="31572A06" w14:textId="7172305B"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77F3EDA3" w14:textId="0D072D96"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w:t>
            </w:r>
          </w:p>
        </w:tc>
        <w:tc>
          <w:tcPr>
            <w:tcW w:w="2428" w:type="dxa"/>
            <w:tcBorders>
              <w:top w:val="nil"/>
              <w:left w:val="nil"/>
              <w:bottom w:val="single" w:sz="4" w:space="0" w:color="auto"/>
              <w:right w:val="single" w:sz="8" w:space="0" w:color="auto"/>
            </w:tcBorders>
            <w:shd w:val="clear" w:color="auto" w:fill="auto"/>
            <w:noWrap/>
            <w:vAlign w:val="center"/>
          </w:tcPr>
          <w:p w14:paraId="63F06EAA" w14:textId="5ED4BF40" w:rsidR="00A264B4" w:rsidRPr="00161217" w:rsidRDefault="00A264B4" w:rsidP="00A264B4">
            <w:pPr>
              <w:rPr>
                <w:rFonts w:ascii="Arial" w:hAnsi="Arial" w:cs="Arial"/>
                <w:sz w:val="20"/>
                <w:szCs w:val="20"/>
              </w:rPr>
            </w:pPr>
          </w:p>
        </w:tc>
      </w:tr>
      <w:tr w:rsidR="00A264B4" w:rsidRPr="00161217" w14:paraId="22669905"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3494B64A"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13</w:t>
            </w:r>
          </w:p>
        </w:tc>
        <w:tc>
          <w:tcPr>
            <w:tcW w:w="3640" w:type="dxa"/>
            <w:tcBorders>
              <w:top w:val="nil"/>
              <w:left w:val="nil"/>
              <w:bottom w:val="single" w:sz="4" w:space="0" w:color="auto"/>
              <w:right w:val="single" w:sz="4" w:space="0" w:color="auto"/>
            </w:tcBorders>
            <w:shd w:val="clear" w:color="auto" w:fill="auto"/>
            <w:vAlign w:val="center"/>
            <w:hideMark/>
          </w:tcPr>
          <w:p w14:paraId="4821F732" w14:textId="27A8C00C" w:rsidR="00A264B4" w:rsidRPr="00161217" w:rsidRDefault="00A264B4" w:rsidP="00A264B4">
            <w:pPr>
              <w:rPr>
                <w:rFonts w:ascii="Calibri" w:hAnsi="Calibri" w:cs="Calibri"/>
                <w:sz w:val="20"/>
                <w:szCs w:val="20"/>
              </w:rPr>
            </w:pPr>
            <w:r w:rsidRPr="00161217">
              <w:rPr>
                <w:rFonts w:ascii="Calibri" w:hAnsi="Calibri" w:cs="Calibri"/>
                <w:sz w:val="20"/>
                <w:szCs w:val="20"/>
              </w:rPr>
              <w:t>Bio Medical Waste Bin 16 Liter, red</w:t>
            </w:r>
          </w:p>
        </w:tc>
        <w:tc>
          <w:tcPr>
            <w:tcW w:w="1699" w:type="dxa"/>
            <w:tcBorders>
              <w:top w:val="nil"/>
              <w:left w:val="nil"/>
              <w:bottom w:val="single" w:sz="4" w:space="0" w:color="auto"/>
              <w:right w:val="single" w:sz="4" w:space="0" w:color="auto"/>
            </w:tcBorders>
            <w:shd w:val="clear" w:color="auto" w:fill="auto"/>
            <w:noWrap/>
            <w:vAlign w:val="center"/>
          </w:tcPr>
          <w:p w14:paraId="5A15097C" w14:textId="44B60001"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7419CF75" w14:textId="676C8DEF"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w:t>
            </w:r>
          </w:p>
        </w:tc>
        <w:tc>
          <w:tcPr>
            <w:tcW w:w="2428" w:type="dxa"/>
            <w:tcBorders>
              <w:top w:val="nil"/>
              <w:left w:val="nil"/>
              <w:bottom w:val="single" w:sz="4" w:space="0" w:color="auto"/>
              <w:right w:val="single" w:sz="8" w:space="0" w:color="auto"/>
            </w:tcBorders>
            <w:shd w:val="clear" w:color="auto" w:fill="auto"/>
            <w:noWrap/>
            <w:vAlign w:val="center"/>
          </w:tcPr>
          <w:p w14:paraId="1D38AD8C" w14:textId="22B9D43E" w:rsidR="00A264B4" w:rsidRPr="00161217" w:rsidRDefault="00A264B4" w:rsidP="00A264B4">
            <w:pPr>
              <w:rPr>
                <w:rFonts w:ascii="Arial" w:hAnsi="Arial" w:cs="Arial"/>
                <w:sz w:val="20"/>
                <w:szCs w:val="20"/>
              </w:rPr>
            </w:pPr>
          </w:p>
        </w:tc>
      </w:tr>
      <w:tr w:rsidR="00A264B4" w:rsidRPr="00161217" w14:paraId="249B4419"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55092164"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14</w:t>
            </w:r>
          </w:p>
        </w:tc>
        <w:tc>
          <w:tcPr>
            <w:tcW w:w="3640" w:type="dxa"/>
            <w:tcBorders>
              <w:top w:val="nil"/>
              <w:left w:val="nil"/>
              <w:bottom w:val="single" w:sz="4" w:space="0" w:color="auto"/>
              <w:right w:val="single" w:sz="4" w:space="0" w:color="auto"/>
            </w:tcBorders>
            <w:shd w:val="clear" w:color="auto" w:fill="auto"/>
            <w:vAlign w:val="center"/>
            <w:hideMark/>
          </w:tcPr>
          <w:p w14:paraId="5A52EB98" w14:textId="2A090C9E" w:rsidR="00A264B4" w:rsidRPr="00161217" w:rsidRDefault="00A264B4" w:rsidP="00A264B4">
            <w:pPr>
              <w:rPr>
                <w:rFonts w:ascii="Calibri" w:hAnsi="Calibri" w:cs="Calibri"/>
                <w:sz w:val="20"/>
                <w:szCs w:val="20"/>
              </w:rPr>
            </w:pPr>
            <w:r w:rsidRPr="00161217">
              <w:rPr>
                <w:rFonts w:ascii="Calibri" w:hAnsi="Calibri" w:cs="Calibri"/>
                <w:sz w:val="20"/>
                <w:szCs w:val="20"/>
              </w:rPr>
              <w:t>Bio Medical Waste Bin 16 Liter, green</w:t>
            </w:r>
          </w:p>
        </w:tc>
        <w:tc>
          <w:tcPr>
            <w:tcW w:w="1699" w:type="dxa"/>
            <w:tcBorders>
              <w:top w:val="nil"/>
              <w:left w:val="nil"/>
              <w:bottom w:val="single" w:sz="4" w:space="0" w:color="auto"/>
              <w:right w:val="single" w:sz="4" w:space="0" w:color="auto"/>
            </w:tcBorders>
            <w:shd w:val="clear" w:color="auto" w:fill="auto"/>
            <w:noWrap/>
            <w:vAlign w:val="center"/>
          </w:tcPr>
          <w:p w14:paraId="3A250022" w14:textId="152B12A3"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3882F0FE" w14:textId="4A8DFDBD"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w:t>
            </w:r>
          </w:p>
        </w:tc>
        <w:tc>
          <w:tcPr>
            <w:tcW w:w="2428" w:type="dxa"/>
            <w:tcBorders>
              <w:top w:val="nil"/>
              <w:left w:val="nil"/>
              <w:bottom w:val="single" w:sz="4" w:space="0" w:color="auto"/>
              <w:right w:val="single" w:sz="8" w:space="0" w:color="auto"/>
            </w:tcBorders>
            <w:shd w:val="clear" w:color="auto" w:fill="auto"/>
            <w:noWrap/>
            <w:vAlign w:val="center"/>
          </w:tcPr>
          <w:p w14:paraId="1264158C" w14:textId="4E1007C5" w:rsidR="00A264B4" w:rsidRPr="00161217" w:rsidRDefault="00A264B4" w:rsidP="00A264B4">
            <w:pPr>
              <w:rPr>
                <w:rFonts w:ascii="Arial" w:hAnsi="Arial" w:cs="Arial"/>
                <w:sz w:val="20"/>
                <w:szCs w:val="20"/>
              </w:rPr>
            </w:pPr>
          </w:p>
        </w:tc>
      </w:tr>
      <w:tr w:rsidR="00A264B4" w:rsidRPr="00161217" w14:paraId="028BCA93"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3903B4F"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15</w:t>
            </w:r>
          </w:p>
        </w:tc>
        <w:tc>
          <w:tcPr>
            <w:tcW w:w="3640" w:type="dxa"/>
            <w:tcBorders>
              <w:top w:val="nil"/>
              <w:left w:val="nil"/>
              <w:bottom w:val="single" w:sz="4" w:space="0" w:color="auto"/>
              <w:right w:val="single" w:sz="4" w:space="0" w:color="auto"/>
            </w:tcBorders>
            <w:shd w:val="clear" w:color="auto" w:fill="auto"/>
            <w:vAlign w:val="center"/>
            <w:hideMark/>
          </w:tcPr>
          <w:p w14:paraId="7F4049CB" w14:textId="2C50728F" w:rsidR="00A264B4" w:rsidRPr="00161217" w:rsidRDefault="00A264B4" w:rsidP="00A264B4">
            <w:pPr>
              <w:rPr>
                <w:rFonts w:ascii="Calibri" w:hAnsi="Calibri" w:cs="Calibri"/>
                <w:sz w:val="20"/>
                <w:szCs w:val="20"/>
              </w:rPr>
            </w:pPr>
            <w:r w:rsidRPr="00161217">
              <w:rPr>
                <w:rFonts w:ascii="Calibri" w:hAnsi="Calibri" w:cs="Calibri"/>
                <w:sz w:val="20"/>
                <w:szCs w:val="20"/>
              </w:rPr>
              <w:t>Bio Medical Waste Bin 16 Liter, blue</w:t>
            </w:r>
          </w:p>
        </w:tc>
        <w:tc>
          <w:tcPr>
            <w:tcW w:w="1699" w:type="dxa"/>
            <w:tcBorders>
              <w:top w:val="nil"/>
              <w:left w:val="nil"/>
              <w:bottom w:val="single" w:sz="4" w:space="0" w:color="auto"/>
              <w:right w:val="single" w:sz="4" w:space="0" w:color="auto"/>
            </w:tcBorders>
            <w:shd w:val="clear" w:color="auto" w:fill="auto"/>
            <w:noWrap/>
            <w:vAlign w:val="center"/>
          </w:tcPr>
          <w:p w14:paraId="605BF9F0" w14:textId="3076BCC0"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43905C81" w14:textId="444C156D"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w:t>
            </w:r>
          </w:p>
        </w:tc>
        <w:tc>
          <w:tcPr>
            <w:tcW w:w="2428" w:type="dxa"/>
            <w:tcBorders>
              <w:top w:val="nil"/>
              <w:left w:val="nil"/>
              <w:bottom w:val="single" w:sz="4" w:space="0" w:color="auto"/>
              <w:right w:val="single" w:sz="8" w:space="0" w:color="auto"/>
            </w:tcBorders>
            <w:shd w:val="clear" w:color="auto" w:fill="auto"/>
            <w:noWrap/>
            <w:vAlign w:val="center"/>
          </w:tcPr>
          <w:p w14:paraId="1439A56C" w14:textId="5806E1B6" w:rsidR="00A264B4" w:rsidRPr="00161217" w:rsidRDefault="00A264B4" w:rsidP="00A264B4">
            <w:pPr>
              <w:rPr>
                <w:rFonts w:ascii="Arial" w:hAnsi="Arial" w:cs="Arial"/>
                <w:sz w:val="20"/>
                <w:szCs w:val="20"/>
              </w:rPr>
            </w:pPr>
          </w:p>
        </w:tc>
      </w:tr>
      <w:tr w:rsidR="00A264B4" w:rsidRPr="00161217" w14:paraId="59AD306C" w14:textId="77777777" w:rsidTr="00C33D9C">
        <w:trPr>
          <w:trHeight w:val="934"/>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47E70E91"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16</w:t>
            </w:r>
          </w:p>
        </w:tc>
        <w:tc>
          <w:tcPr>
            <w:tcW w:w="3640" w:type="dxa"/>
            <w:tcBorders>
              <w:top w:val="nil"/>
              <w:left w:val="nil"/>
              <w:bottom w:val="single" w:sz="4" w:space="0" w:color="auto"/>
              <w:right w:val="single" w:sz="4" w:space="0" w:color="auto"/>
            </w:tcBorders>
            <w:shd w:val="clear" w:color="auto" w:fill="auto"/>
            <w:vAlign w:val="center"/>
            <w:hideMark/>
          </w:tcPr>
          <w:p w14:paraId="0626AE1E" w14:textId="73166B4A" w:rsidR="00A264B4" w:rsidRPr="00161217" w:rsidRDefault="00A264B4" w:rsidP="00A264B4">
            <w:pPr>
              <w:rPr>
                <w:rFonts w:ascii="Calibri" w:hAnsi="Calibri" w:cs="Calibri"/>
                <w:sz w:val="20"/>
                <w:szCs w:val="20"/>
              </w:rPr>
            </w:pPr>
            <w:r w:rsidRPr="00161217">
              <w:rPr>
                <w:rFonts w:ascii="Calibri" w:hAnsi="Calibri" w:cs="Calibri"/>
                <w:sz w:val="20"/>
                <w:szCs w:val="20"/>
              </w:rPr>
              <w:t xml:space="preserve">Alcohol-based hand sanitizer, with alcohol content of 60-80%. Bottle of 500ml capacity, with pump. Hand antisepsis for office/household use. </w:t>
            </w:r>
          </w:p>
        </w:tc>
        <w:tc>
          <w:tcPr>
            <w:tcW w:w="1699" w:type="dxa"/>
            <w:tcBorders>
              <w:top w:val="nil"/>
              <w:left w:val="nil"/>
              <w:bottom w:val="single" w:sz="4" w:space="0" w:color="auto"/>
              <w:right w:val="single" w:sz="4" w:space="0" w:color="auto"/>
            </w:tcBorders>
            <w:shd w:val="clear" w:color="auto" w:fill="auto"/>
            <w:noWrap/>
            <w:vAlign w:val="center"/>
          </w:tcPr>
          <w:p w14:paraId="14F26C6C" w14:textId="5633DACE"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Bottle of 500ml</w:t>
            </w:r>
          </w:p>
        </w:tc>
        <w:tc>
          <w:tcPr>
            <w:tcW w:w="1811" w:type="dxa"/>
            <w:tcBorders>
              <w:top w:val="nil"/>
              <w:left w:val="nil"/>
              <w:bottom w:val="single" w:sz="4" w:space="0" w:color="auto"/>
              <w:right w:val="single" w:sz="4" w:space="0" w:color="auto"/>
            </w:tcBorders>
            <w:shd w:val="clear" w:color="auto" w:fill="auto"/>
            <w:noWrap/>
            <w:vAlign w:val="center"/>
          </w:tcPr>
          <w:p w14:paraId="33363590" w14:textId="35DEC14D"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70</w:t>
            </w:r>
          </w:p>
        </w:tc>
        <w:tc>
          <w:tcPr>
            <w:tcW w:w="2428" w:type="dxa"/>
            <w:tcBorders>
              <w:top w:val="nil"/>
              <w:left w:val="nil"/>
              <w:bottom w:val="single" w:sz="4" w:space="0" w:color="auto"/>
              <w:right w:val="single" w:sz="8" w:space="0" w:color="auto"/>
            </w:tcBorders>
            <w:shd w:val="clear" w:color="auto" w:fill="auto"/>
            <w:noWrap/>
            <w:vAlign w:val="center"/>
          </w:tcPr>
          <w:p w14:paraId="41B1B658" w14:textId="1B0DF875" w:rsidR="00A264B4" w:rsidRPr="00161217" w:rsidRDefault="00A264B4" w:rsidP="00A264B4">
            <w:pPr>
              <w:rPr>
                <w:rFonts w:ascii="Arial" w:hAnsi="Arial" w:cs="Arial"/>
                <w:sz w:val="20"/>
                <w:szCs w:val="20"/>
              </w:rPr>
            </w:pPr>
          </w:p>
        </w:tc>
      </w:tr>
      <w:tr w:rsidR="00A264B4" w:rsidRPr="00161217" w14:paraId="0AF16D3A"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642792FF"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17</w:t>
            </w:r>
          </w:p>
        </w:tc>
        <w:tc>
          <w:tcPr>
            <w:tcW w:w="3640" w:type="dxa"/>
            <w:tcBorders>
              <w:top w:val="nil"/>
              <w:left w:val="nil"/>
              <w:bottom w:val="single" w:sz="4" w:space="0" w:color="auto"/>
              <w:right w:val="single" w:sz="4" w:space="0" w:color="auto"/>
            </w:tcBorders>
            <w:shd w:val="clear" w:color="auto" w:fill="auto"/>
            <w:vAlign w:val="center"/>
            <w:hideMark/>
          </w:tcPr>
          <w:p w14:paraId="5D3F32D3" w14:textId="3C68F5B6" w:rsidR="00A264B4" w:rsidRPr="00161217" w:rsidRDefault="00A264B4" w:rsidP="00A264B4">
            <w:pPr>
              <w:rPr>
                <w:rFonts w:ascii="Calibri" w:hAnsi="Calibri" w:cs="Calibri"/>
                <w:sz w:val="20"/>
                <w:szCs w:val="20"/>
              </w:rPr>
            </w:pPr>
            <w:r w:rsidRPr="00161217">
              <w:rPr>
                <w:rFonts w:ascii="Calibri" w:hAnsi="Calibri" w:cs="Calibri"/>
                <w:sz w:val="20"/>
                <w:szCs w:val="20"/>
              </w:rPr>
              <w:t>Mask, medical, type I, disp</w:t>
            </w:r>
            <w:r>
              <w:rPr>
                <w:rFonts w:ascii="Calibri" w:hAnsi="Calibri" w:cs="Calibri"/>
                <w:sz w:val="20"/>
                <w:szCs w:val="20"/>
              </w:rPr>
              <w:t>osable</w:t>
            </w:r>
          </w:p>
        </w:tc>
        <w:tc>
          <w:tcPr>
            <w:tcW w:w="1699" w:type="dxa"/>
            <w:tcBorders>
              <w:top w:val="nil"/>
              <w:left w:val="nil"/>
              <w:bottom w:val="single" w:sz="4" w:space="0" w:color="auto"/>
              <w:right w:val="single" w:sz="4" w:space="0" w:color="auto"/>
            </w:tcBorders>
            <w:shd w:val="clear" w:color="auto" w:fill="auto"/>
            <w:noWrap/>
            <w:vAlign w:val="center"/>
          </w:tcPr>
          <w:p w14:paraId="5C8DC1F6" w14:textId="1E5DEE80"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50</w:t>
            </w:r>
          </w:p>
        </w:tc>
        <w:tc>
          <w:tcPr>
            <w:tcW w:w="1811" w:type="dxa"/>
            <w:tcBorders>
              <w:top w:val="nil"/>
              <w:left w:val="nil"/>
              <w:bottom w:val="single" w:sz="4" w:space="0" w:color="auto"/>
              <w:right w:val="single" w:sz="4" w:space="0" w:color="auto"/>
            </w:tcBorders>
            <w:shd w:val="clear" w:color="auto" w:fill="auto"/>
            <w:noWrap/>
            <w:vAlign w:val="center"/>
          </w:tcPr>
          <w:p w14:paraId="4556D721" w14:textId="3DAA847C"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2F87E1E2" w14:textId="02016538" w:rsidR="00A264B4" w:rsidRPr="00161217" w:rsidRDefault="00A264B4" w:rsidP="00A264B4">
            <w:pPr>
              <w:rPr>
                <w:rFonts w:ascii="Arial" w:hAnsi="Arial" w:cs="Arial"/>
                <w:sz w:val="20"/>
                <w:szCs w:val="20"/>
              </w:rPr>
            </w:pPr>
          </w:p>
        </w:tc>
      </w:tr>
      <w:tr w:rsidR="00A264B4" w:rsidRPr="00161217" w14:paraId="3ADF9447"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6AF8008A"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18</w:t>
            </w:r>
          </w:p>
        </w:tc>
        <w:tc>
          <w:tcPr>
            <w:tcW w:w="3640" w:type="dxa"/>
            <w:tcBorders>
              <w:top w:val="nil"/>
              <w:left w:val="nil"/>
              <w:bottom w:val="single" w:sz="4" w:space="0" w:color="auto"/>
              <w:right w:val="single" w:sz="4" w:space="0" w:color="auto"/>
            </w:tcBorders>
            <w:shd w:val="clear" w:color="auto" w:fill="auto"/>
            <w:vAlign w:val="center"/>
            <w:hideMark/>
          </w:tcPr>
          <w:p w14:paraId="4739B05C" w14:textId="52DB2CC6" w:rsidR="00A264B4" w:rsidRPr="00161217" w:rsidRDefault="00A264B4" w:rsidP="00A264B4">
            <w:pPr>
              <w:rPr>
                <w:rFonts w:ascii="Calibri" w:hAnsi="Calibri" w:cs="Calibri"/>
                <w:sz w:val="20"/>
                <w:szCs w:val="20"/>
              </w:rPr>
            </w:pPr>
            <w:r w:rsidRPr="00161217">
              <w:rPr>
                <w:rFonts w:ascii="Calibri" w:hAnsi="Calibri" w:cs="Calibri"/>
                <w:sz w:val="20"/>
                <w:szCs w:val="20"/>
              </w:rPr>
              <w:t>Mask,</w:t>
            </w:r>
            <w:r>
              <w:rPr>
                <w:rFonts w:ascii="Calibri" w:hAnsi="Calibri" w:cs="Calibri"/>
                <w:sz w:val="20"/>
                <w:szCs w:val="20"/>
              </w:rPr>
              <w:t xml:space="preserve"> </w:t>
            </w:r>
            <w:r w:rsidRPr="00161217">
              <w:rPr>
                <w:rFonts w:ascii="Calibri" w:hAnsi="Calibri" w:cs="Calibri"/>
                <w:sz w:val="20"/>
                <w:szCs w:val="20"/>
              </w:rPr>
              <w:t>high-fil,</w:t>
            </w:r>
            <w:r>
              <w:rPr>
                <w:rFonts w:ascii="Calibri" w:hAnsi="Calibri" w:cs="Calibri"/>
                <w:sz w:val="20"/>
                <w:szCs w:val="20"/>
              </w:rPr>
              <w:t xml:space="preserve"> </w:t>
            </w:r>
            <w:r w:rsidRPr="00161217">
              <w:rPr>
                <w:rFonts w:ascii="Calibri" w:hAnsi="Calibri" w:cs="Calibri"/>
                <w:sz w:val="20"/>
                <w:szCs w:val="20"/>
              </w:rPr>
              <w:t>FFP2/N95,</w:t>
            </w:r>
            <w:r>
              <w:rPr>
                <w:rFonts w:ascii="Calibri" w:hAnsi="Calibri" w:cs="Calibri"/>
                <w:sz w:val="20"/>
                <w:szCs w:val="20"/>
              </w:rPr>
              <w:t xml:space="preserve"> </w:t>
            </w:r>
            <w:r w:rsidRPr="00161217">
              <w:rPr>
                <w:rFonts w:ascii="Calibri" w:hAnsi="Calibri" w:cs="Calibri"/>
                <w:sz w:val="20"/>
                <w:szCs w:val="20"/>
              </w:rPr>
              <w:t>no valve,</w:t>
            </w:r>
            <w:r>
              <w:rPr>
                <w:rFonts w:ascii="Calibri" w:hAnsi="Calibri" w:cs="Calibri"/>
                <w:sz w:val="20"/>
                <w:szCs w:val="20"/>
              </w:rPr>
              <w:t xml:space="preserve"> </w:t>
            </w:r>
            <w:r w:rsidRPr="00161217">
              <w:rPr>
                <w:rFonts w:ascii="Calibri" w:hAnsi="Calibri" w:cs="Calibri"/>
                <w:sz w:val="20"/>
                <w:szCs w:val="20"/>
              </w:rPr>
              <w:t>non</w:t>
            </w:r>
            <w:r>
              <w:rPr>
                <w:rFonts w:ascii="Calibri" w:hAnsi="Calibri" w:cs="Calibri"/>
                <w:sz w:val="20"/>
                <w:szCs w:val="20"/>
              </w:rPr>
              <w:t>-</w:t>
            </w:r>
            <w:r w:rsidRPr="00161217">
              <w:rPr>
                <w:rFonts w:ascii="Calibri" w:hAnsi="Calibri" w:cs="Calibri"/>
                <w:sz w:val="20"/>
                <w:szCs w:val="20"/>
              </w:rPr>
              <w:t>ster</w:t>
            </w:r>
            <w:r>
              <w:rPr>
                <w:rFonts w:ascii="Calibri" w:hAnsi="Calibri" w:cs="Calibri"/>
                <w:sz w:val="20"/>
                <w:szCs w:val="20"/>
              </w:rPr>
              <w:t xml:space="preserve">ilized </w:t>
            </w:r>
          </w:p>
        </w:tc>
        <w:tc>
          <w:tcPr>
            <w:tcW w:w="1699" w:type="dxa"/>
            <w:tcBorders>
              <w:top w:val="nil"/>
              <w:left w:val="nil"/>
              <w:bottom w:val="single" w:sz="4" w:space="0" w:color="auto"/>
              <w:right w:val="single" w:sz="4" w:space="0" w:color="auto"/>
            </w:tcBorders>
            <w:shd w:val="clear" w:color="auto" w:fill="auto"/>
            <w:noWrap/>
            <w:vAlign w:val="center"/>
          </w:tcPr>
          <w:p w14:paraId="0B2F8793" w14:textId="149359ED"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3970D730" w14:textId="51A956E6"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38FC1C89" w14:textId="0A94B81D" w:rsidR="00A264B4" w:rsidRPr="00161217" w:rsidRDefault="00A264B4" w:rsidP="00A264B4">
            <w:pPr>
              <w:rPr>
                <w:rFonts w:ascii="Arial" w:hAnsi="Arial" w:cs="Arial"/>
                <w:sz w:val="20"/>
                <w:szCs w:val="20"/>
              </w:rPr>
            </w:pPr>
          </w:p>
        </w:tc>
      </w:tr>
      <w:tr w:rsidR="00A264B4" w:rsidRPr="00161217" w14:paraId="3AF96A3A"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2E483FD6"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19</w:t>
            </w:r>
          </w:p>
        </w:tc>
        <w:tc>
          <w:tcPr>
            <w:tcW w:w="3640" w:type="dxa"/>
            <w:tcBorders>
              <w:top w:val="nil"/>
              <w:left w:val="nil"/>
              <w:bottom w:val="single" w:sz="4" w:space="0" w:color="auto"/>
              <w:right w:val="single" w:sz="4" w:space="0" w:color="auto"/>
            </w:tcBorders>
            <w:shd w:val="clear" w:color="auto" w:fill="auto"/>
            <w:vAlign w:val="center"/>
            <w:hideMark/>
          </w:tcPr>
          <w:p w14:paraId="24C5B8A1" w14:textId="615B0993" w:rsidR="00A264B4" w:rsidRPr="00161217" w:rsidRDefault="00A264B4" w:rsidP="00A264B4">
            <w:pPr>
              <w:rPr>
                <w:rFonts w:ascii="Calibri" w:hAnsi="Calibri" w:cs="Calibri"/>
                <w:sz w:val="20"/>
                <w:szCs w:val="20"/>
              </w:rPr>
            </w:pPr>
            <w:r w:rsidRPr="00161217">
              <w:rPr>
                <w:rFonts w:ascii="Calibri" w:hAnsi="Calibri" w:cs="Calibri"/>
                <w:sz w:val="20"/>
                <w:szCs w:val="20"/>
              </w:rPr>
              <w:t>NaDCC,</w:t>
            </w:r>
            <w:r>
              <w:rPr>
                <w:rFonts w:ascii="Calibri" w:hAnsi="Calibri" w:cs="Calibri"/>
                <w:sz w:val="20"/>
                <w:szCs w:val="20"/>
              </w:rPr>
              <w:t xml:space="preserve"> </w:t>
            </w:r>
            <w:r w:rsidRPr="00161217">
              <w:rPr>
                <w:rFonts w:ascii="Calibri" w:hAnsi="Calibri" w:cs="Calibri"/>
                <w:sz w:val="20"/>
                <w:szCs w:val="20"/>
              </w:rPr>
              <w:t>Chlorine Granules 56%, 1kg</w:t>
            </w:r>
          </w:p>
        </w:tc>
        <w:tc>
          <w:tcPr>
            <w:tcW w:w="1699" w:type="dxa"/>
            <w:tcBorders>
              <w:top w:val="nil"/>
              <w:left w:val="nil"/>
              <w:bottom w:val="single" w:sz="4" w:space="0" w:color="auto"/>
              <w:right w:val="single" w:sz="4" w:space="0" w:color="auto"/>
            </w:tcBorders>
            <w:shd w:val="clear" w:color="auto" w:fill="auto"/>
            <w:noWrap/>
            <w:vAlign w:val="center"/>
          </w:tcPr>
          <w:p w14:paraId="5048C1B1" w14:textId="7CB0FDB5" w:rsidR="00A264B4" w:rsidRPr="00161217" w:rsidRDefault="00C33D9C" w:rsidP="00A264B4">
            <w:pPr>
              <w:jc w:val="center"/>
              <w:rPr>
                <w:rFonts w:ascii="Calibri" w:hAnsi="Calibri" w:cs="Calibri"/>
                <w:color w:val="000000"/>
                <w:sz w:val="20"/>
                <w:szCs w:val="20"/>
              </w:rPr>
            </w:pPr>
            <w:r w:rsidRPr="00161217">
              <w:rPr>
                <w:rFonts w:ascii="Calibri" w:hAnsi="Calibri" w:cs="Calibri"/>
                <w:color w:val="000000"/>
                <w:sz w:val="20"/>
                <w:szCs w:val="20"/>
              </w:rPr>
              <w:t>C</w:t>
            </w:r>
            <w:r w:rsidR="00A264B4" w:rsidRPr="00161217">
              <w:rPr>
                <w:rFonts w:ascii="Calibri" w:hAnsi="Calibri" w:cs="Calibri"/>
                <w:color w:val="000000"/>
                <w:sz w:val="20"/>
                <w:szCs w:val="20"/>
              </w:rPr>
              <w:t>ontainer</w:t>
            </w:r>
            <w:r>
              <w:rPr>
                <w:rFonts w:ascii="Calibri" w:hAnsi="Calibri" w:cs="Calibri"/>
                <w:color w:val="000000"/>
                <w:sz w:val="20"/>
                <w:szCs w:val="20"/>
              </w:rPr>
              <w:t xml:space="preserve"> of 1kg</w:t>
            </w:r>
          </w:p>
        </w:tc>
        <w:tc>
          <w:tcPr>
            <w:tcW w:w="1811" w:type="dxa"/>
            <w:tcBorders>
              <w:top w:val="nil"/>
              <w:left w:val="nil"/>
              <w:bottom w:val="single" w:sz="4" w:space="0" w:color="auto"/>
              <w:right w:val="single" w:sz="4" w:space="0" w:color="auto"/>
            </w:tcBorders>
            <w:shd w:val="clear" w:color="auto" w:fill="auto"/>
            <w:noWrap/>
            <w:vAlign w:val="center"/>
          </w:tcPr>
          <w:p w14:paraId="123B8EE7" w14:textId="687784D4"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150</w:t>
            </w:r>
          </w:p>
        </w:tc>
        <w:tc>
          <w:tcPr>
            <w:tcW w:w="2428" w:type="dxa"/>
            <w:tcBorders>
              <w:top w:val="nil"/>
              <w:left w:val="nil"/>
              <w:bottom w:val="single" w:sz="4" w:space="0" w:color="auto"/>
              <w:right w:val="single" w:sz="8" w:space="0" w:color="auto"/>
            </w:tcBorders>
            <w:shd w:val="clear" w:color="auto" w:fill="auto"/>
            <w:noWrap/>
            <w:vAlign w:val="center"/>
          </w:tcPr>
          <w:p w14:paraId="11E5E11A" w14:textId="0667EECF" w:rsidR="00A264B4" w:rsidRPr="00161217" w:rsidRDefault="00A264B4" w:rsidP="00A264B4">
            <w:pPr>
              <w:rPr>
                <w:rFonts w:ascii="Arial" w:hAnsi="Arial" w:cs="Arial"/>
                <w:sz w:val="20"/>
                <w:szCs w:val="20"/>
              </w:rPr>
            </w:pPr>
          </w:p>
        </w:tc>
      </w:tr>
      <w:tr w:rsidR="00A264B4" w:rsidRPr="00161217" w14:paraId="028F963B"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0D6D0D5D"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20</w:t>
            </w:r>
          </w:p>
        </w:tc>
        <w:tc>
          <w:tcPr>
            <w:tcW w:w="3640" w:type="dxa"/>
            <w:tcBorders>
              <w:top w:val="nil"/>
              <w:left w:val="nil"/>
              <w:bottom w:val="single" w:sz="4" w:space="0" w:color="auto"/>
              <w:right w:val="single" w:sz="4" w:space="0" w:color="auto"/>
            </w:tcBorders>
            <w:shd w:val="clear" w:color="auto" w:fill="auto"/>
            <w:vAlign w:val="center"/>
            <w:hideMark/>
          </w:tcPr>
          <w:p w14:paraId="2BA6578B" w14:textId="3A3CF06D" w:rsidR="00A264B4" w:rsidRPr="00161217" w:rsidRDefault="00A264B4" w:rsidP="00A264B4">
            <w:pPr>
              <w:rPr>
                <w:rFonts w:ascii="Calibri" w:hAnsi="Calibri" w:cs="Calibri"/>
                <w:sz w:val="20"/>
                <w:szCs w:val="20"/>
              </w:rPr>
            </w:pPr>
            <w:r w:rsidRPr="00161217">
              <w:rPr>
                <w:rFonts w:ascii="Calibri" w:hAnsi="Calibri" w:cs="Calibri"/>
                <w:sz w:val="20"/>
                <w:szCs w:val="20"/>
              </w:rPr>
              <w:t>Sodium hypochlorite, solution</w:t>
            </w:r>
          </w:p>
        </w:tc>
        <w:tc>
          <w:tcPr>
            <w:tcW w:w="1699" w:type="dxa"/>
            <w:tcBorders>
              <w:top w:val="nil"/>
              <w:left w:val="nil"/>
              <w:bottom w:val="single" w:sz="4" w:space="0" w:color="auto"/>
              <w:right w:val="single" w:sz="4" w:space="0" w:color="auto"/>
            </w:tcBorders>
            <w:shd w:val="clear" w:color="auto" w:fill="auto"/>
            <w:noWrap/>
            <w:vAlign w:val="center"/>
          </w:tcPr>
          <w:p w14:paraId="27793029" w14:textId="7E24F351"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Bottle</w:t>
            </w:r>
            <w:r>
              <w:rPr>
                <w:rFonts w:ascii="Calibri" w:hAnsi="Calibri" w:cs="Calibri"/>
                <w:color w:val="000000"/>
                <w:sz w:val="20"/>
                <w:szCs w:val="20"/>
              </w:rPr>
              <w:t xml:space="preserve"> of 1L</w:t>
            </w:r>
          </w:p>
        </w:tc>
        <w:tc>
          <w:tcPr>
            <w:tcW w:w="1811" w:type="dxa"/>
            <w:tcBorders>
              <w:top w:val="nil"/>
              <w:left w:val="nil"/>
              <w:bottom w:val="single" w:sz="4" w:space="0" w:color="auto"/>
              <w:right w:val="single" w:sz="4" w:space="0" w:color="auto"/>
            </w:tcBorders>
            <w:shd w:val="clear" w:color="auto" w:fill="auto"/>
            <w:noWrap/>
            <w:vAlign w:val="center"/>
          </w:tcPr>
          <w:p w14:paraId="6F39655D" w14:textId="4C2F9999"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150</w:t>
            </w:r>
          </w:p>
        </w:tc>
        <w:tc>
          <w:tcPr>
            <w:tcW w:w="2428" w:type="dxa"/>
            <w:tcBorders>
              <w:top w:val="nil"/>
              <w:left w:val="nil"/>
              <w:bottom w:val="single" w:sz="4" w:space="0" w:color="auto"/>
              <w:right w:val="single" w:sz="8" w:space="0" w:color="auto"/>
            </w:tcBorders>
            <w:shd w:val="clear" w:color="auto" w:fill="auto"/>
            <w:noWrap/>
            <w:vAlign w:val="center"/>
          </w:tcPr>
          <w:p w14:paraId="07F2A423" w14:textId="5C411D22" w:rsidR="00A264B4" w:rsidRPr="00161217" w:rsidRDefault="00A264B4" w:rsidP="00A264B4">
            <w:pPr>
              <w:rPr>
                <w:rFonts w:ascii="Arial" w:hAnsi="Arial" w:cs="Arial"/>
                <w:sz w:val="20"/>
                <w:szCs w:val="20"/>
              </w:rPr>
            </w:pPr>
          </w:p>
        </w:tc>
      </w:tr>
      <w:tr w:rsidR="00A264B4" w:rsidRPr="00161217" w14:paraId="2430C269"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5982FBCC"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21</w:t>
            </w:r>
          </w:p>
        </w:tc>
        <w:tc>
          <w:tcPr>
            <w:tcW w:w="3640" w:type="dxa"/>
            <w:tcBorders>
              <w:top w:val="nil"/>
              <w:left w:val="nil"/>
              <w:bottom w:val="single" w:sz="4" w:space="0" w:color="auto"/>
              <w:right w:val="single" w:sz="4" w:space="0" w:color="auto"/>
            </w:tcBorders>
            <w:shd w:val="clear" w:color="auto" w:fill="auto"/>
            <w:vAlign w:val="center"/>
            <w:hideMark/>
          </w:tcPr>
          <w:p w14:paraId="11029AF4" w14:textId="579D6980" w:rsidR="00A264B4" w:rsidRPr="00161217" w:rsidRDefault="00A264B4" w:rsidP="00A264B4">
            <w:pPr>
              <w:rPr>
                <w:rFonts w:ascii="Calibri" w:hAnsi="Calibri" w:cs="Calibri"/>
                <w:sz w:val="20"/>
                <w:szCs w:val="20"/>
              </w:rPr>
            </w:pPr>
            <w:r w:rsidRPr="00161217">
              <w:rPr>
                <w:rFonts w:ascii="Calibri" w:hAnsi="Calibri" w:cs="Calibri"/>
                <w:sz w:val="20"/>
                <w:szCs w:val="20"/>
              </w:rPr>
              <w:t>Face</w:t>
            </w:r>
            <w:r>
              <w:rPr>
                <w:rFonts w:ascii="Calibri" w:hAnsi="Calibri" w:cs="Calibri"/>
                <w:sz w:val="20"/>
                <w:szCs w:val="20"/>
              </w:rPr>
              <w:t xml:space="preserve"> </w:t>
            </w:r>
            <w:r w:rsidRPr="00161217">
              <w:rPr>
                <w:rFonts w:ascii="Calibri" w:hAnsi="Calibri" w:cs="Calibri"/>
                <w:sz w:val="20"/>
                <w:szCs w:val="20"/>
              </w:rPr>
              <w:t>shield,</w:t>
            </w:r>
            <w:r>
              <w:rPr>
                <w:rFonts w:ascii="Calibri" w:hAnsi="Calibri" w:cs="Calibri"/>
                <w:sz w:val="20"/>
                <w:szCs w:val="20"/>
              </w:rPr>
              <w:t xml:space="preserve"> </w:t>
            </w:r>
            <w:r w:rsidRPr="00161217">
              <w:rPr>
                <w:rFonts w:ascii="Calibri" w:hAnsi="Calibri" w:cs="Calibri"/>
                <w:sz w:val="20"/>
                <w:szCs w:val="20"/>
              </w:rPr>
              <w:t>fog-resistant,</w:t>
            </w:r>
            <w:r>
              <w:rPr>
                <w:rFonts w:ascii="Calibri" w:hAnsi="Calibri" w:cs="Calibri"/>
                <w:sz w:val="20"/>
                <w:szCs w:val="20"/>
              </w:rPr>
              <w:t xml:space="preserve"> </w:t>
            </w:r>
            <w:r w:rsidRPr="00161217">
              <w:rPr>
                <w:rFonts w:ascii="Calibri" w:hAnsi="Calibri" w:cs="Calibri"/>
                <w:sz w:val="20"/>
                <w:szCs w:val="20"/>
              </w:rPr>
              <w:t>full</w:t>
            </w:r>
            <w:r>
              <w:rPr>
                <w:rFonts w:ascii="Calibri" w:hAnsi="Calibri" w:cs="Calibri"/>
                <w:sz w:val="20"/>
                <w:szCs w:val="20"/>
              </w:rPr>
              <w:t xml:space="preserve"> </w:t>
            </w:r>
            <w:r w:rsidRPr="00161217">
              <w:rPr>
                <w:rFonts w:ascii="Calibri" w:hAnsi="Calibri" w:cs="Calibri"/>
                <w:sz w:val="20"/>
                <w:szCs w:val="20"/>
              </w:rPr>
              <w:t>face-length</w:t>
            </w:r>
          </w:p>
        </w:tc>
        <w:tc>
          <w:tcPr>
            <w:tcW w:w="1699" w:type="dxa"/>
            <w:tcBorders>
              <w:top w:val="nil"/>
              <w:left w:val="nil"/>
              <w:bottom w:val="single" w:sz="4" w:space="0" w:color="auto"/>
              <w:right w:val="single" w:sz="4" w:space="0" w:color="auto"/>
            </w:tcBorders>
            <w:shd w:val="clear" w:color="auto" w:fill="auto"/>
            <w:noWrap/>
            <w:vAlign w:val="center"/>
          </w:tcPr>
          <w:p w14:paraId="2BFF44F4" w14:textId="6A9768D4"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B</w:t>
            </w:r>
            <w:r w:rsidRPr="00161217">
              <w:rPr>
                <w:rFonts w:ascii="Calibri" w:hAnsi="Calibri" w:cs="Calibri"/>
                <w:color w:val="000000"/>
                <w:sz w:val="20"/>
                <w:szCs w:val="20"/>
              </w:rPr>
              <w:t>ox</w:t>
            </w:r>
          </w:p>
        </w:tc>
        <w:tc>
          <w:tcPr>
            <w:tcW w:w="1811" w:type="dxa"/>
            <w:tcBorders>
              <w:top w:val="nil"/>
              <w:left w:val="nil"/>
              <w:bottom w:val="single" w:sz="4" w:space="0" w:color="auto"/>
              <w:right w:val="single" w:sz="4" w:space="0" w:color="auto"/>
            </w:tcBorders>
            <w:shd w:val="clear" w:color="auto" w:fill="auto"/>
            <w:noWrap/>
            <w:vAlign w:val="center"/>
          </w:tcPr>
          <w:p w14:paraId="7B0514F6" w14:textId="59246197"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50</w:t>
            </w:r>
          </w:p>
        </w:tc>
        <w:tc>
          <w:tcPr>
            <w:tcW w:w="2428" w:type="dxa"/>
            <w:tcBorders>
              <w:top w:val="nil"/>
              <w:left w:val="nil"/>
              <w:bottom w:val="single" w:sz="4" w:space="0" w:color="auto"/>
              <w:right w:val="single" w:sz="8" w:space="0" w:color="auto"/>
            </w:tcBorders>
            <w:shd w:val="clear" w:color="auto" w:fill="auto"/>
            <w:noWrap/>
            <w:vAlign w:val="center"/>
          </w:tcPr>
          <w:p w14:paraId="0D0216C9" w14:textId="490776CC" w:rsidR="00A264B4" w:rsidRPr="00161217" w:rsidRDefault="00A264B4" w:rsidP="00A264B4">
            <w:pPr>
              <w:rPr>
                <w:rFonts w:ascii="Arial" w:hAnsi="Arial" w:cs="Arial"/>
                <w:sz w:val="20"/>
                <w:szCs w:val="20"/>
              </w:rPr>
            </w:pPr>
          </w:p>
        </w:tc>
      </w:tr>
      <w:tr w:rsidR="00A264B4" w:rsidRPr="00161217" w14:paraId="0408C7D1"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7D9F021E"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22</w:t>
            </w:r>
          </w:p>
        </w:tc>
        <w:tc>
          <w:tcPr>
            <w:tcW w:w="3640" w:type="dxa"/>
            <w:tcBorders>
              <w:top w:val="nil"/>
              <w:left w:val="nil"/>
              <w:bottom w:val="single" w:sz="4" w:space="0" w:color="auto"/>
              <w:right w:val="single" w:sz="4" w:space="0" w:color="auto"/>
            </w:tcBorders>
            <w:shd w:val="clear" w:color="auto" w:fill="auto"/>
            <w:vAlign w:val="center"/>
            <w:hideMark/>
          </w:tcPr>
          <w:p w14:paraId="58214025" w14:textId="1C86E373" w:rsidR="00A264B4" w:rsidRPr="00161217" w:rsidRDefault="00A264B4" w:rsidP="00A264B4">
            <w:pPr>
              <w:rPr>
                <w:rFonts w:ascii="Calibri" w:hAnsi="Calibri" w:cs="Calibri"/>
                <w:sz w:val="20"/>
                <w:szCs w:val="20"/>
              </w:rPr>
            </w:pPr>
            <w:r w:rsidRPr="00161217">
              <w:rPr>
                <w:rFonts w:ascii="Calibri" w:hAnsi="Calibri" w:cs="Calibri"/>
                <w:sz w:val="20"/>
                <w:szCs w:val="20"/>
              </w:rPr>
              <w:t>Antiseptic disinfectant Soap, 90 g</w:t>
            </w:r>
          </w:p>
        </w:tc>
        <w:tc>
          <w:tcPr>
            <w:tcW w:w="1699" w:type="dxa"/>
            <w:tcBorders>
              <w:top w:val="nil"/>
              <w:left w:val="nil"/>
              <w:bottom w:val="single" w:sz="4" w:space="0" w:color="auto"/>
              <w:right w:val="single" w:sz="4" w:space="0" w:color="auto"/>
            </w:tcBorders>
            <w:shd w:val="clear" w:color="auto" w:fill="auto"/>
            <w:noWrap/>
            <w:vAlign w:val="center"/>
          </w:tcPr>
          <w:p w14:paraId="0EA6A00A" w14:textId="4D9D7757"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Piece</w:t>
            </w:r>
          </w:p>
        </w:tc>
        <w:tc>
          <w:tcPr>
            <w:tcW w:w="1811" w:type="dxa"/>
            <w:tcBorders>
              <w:top w:val="nil"/>
              <w:left w:val="nil"/>
              <w:bottom w:val="single" w:sz="4" w:space="0" w:color="auto"/>
              <w:right w:val="single" w:sz="4" w:space="0" w:color="auto"/>
            </w:tcBorders>
            <w:shd w:val="clear" w:color="auto" w:fill="auto"/>
            <w:noWrap/>
            <w:vAlign w:val="center"/>
          </w:tcPr>
          <w:p w14:paraId="295655E2" w14:textId="63C0C3FB"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900</w:t>
            </w:r>
          </w:p>
        </w:tc>
        <w:tc>
          <w:tcPr>
            <w:tcW w:w="2428" w:type="dxa"/>
            <w:tcBorders>
              <w:top w:val="nil"/>
              <w:left w:val="nil"/>
              <w:bottom w:val="single" w:sz="4" w:space="0" w:color="auto"/>
              <w:right w:val="single" w:sz="8" w:space="0" w:color="auto"/>
            </w:tcBorders>
            <w:shd w:val="clear" w:color="auto" w:fill="auto"/>
            <w:noWrap/>
            <w:vAlign w:val="center"/>
          </w:tcPr>
          <w:p w14:paraId="7029860E" w14:textId="3E655410" w:rsidR="00A264B4" w:rsidRPr="00161217" w:rsidRDefault="00A264B4" w:rsidP="00A264B4">
            <w:pPr>
              <w:rPr>
                <w:rFonts w:ascii="Arial" w:hAnsi="Arial" w:cs="Arial"/>
                <w:sz w:val="20"/>
                <w:szCs w:val="20"/>
              </w:rPr>
            </w:pPr>
          </w:p>
        </w:tc>
      </w:tr>
      <w:tr w:rsidR="00A264B4" w:rsidRPr="00161217" w14:paraId="226A655E" w14:textId="77777777" w:rsidTr="00C33D9C">
        <w:trPr>
          <w:trHeight w:val="23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5FE652CC"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23</w:t>
            </w:r>
          </w:p>
        </w:tc>
        <w:tc>
          <w:tcPr>
            <w:tcW w:w="3640" w:type="dxa"/>
            <w:tcBorders>
              <w:top w:val="nil"/>
              <w:left w:val="nil"/>
              <w:bottom w:val="single" w:sz="4" w:space="0" w:color="auto"/>
              <w:right w:val="single" w:sz="4" w:space="0" w:color="auto"/>
            </w:tcBorders>
            <w:shd w:val="clear" w:color="auto" w:fill="auto"/>
            <w:vAlign w:val="center"/>
            <w:hideMark/>
          </w:tcPr>
          <w:p w14:paraId="22034CF4" w14:textId="690C4928" w:rsidR="00A264B4" w:rsidRPr="00161217" w:rsidRDefault="00A264B4" w:rsidP="00A264B4">
            <w:pPr>
              <w:rPr>
                <w:rFonts w:ascii="Calibri" w:hAnsi="Calibri" w:cs="Calibri"/>
                <w:sz w:val="20"/>
                <w:szCs w:val="20"/>
              </w:rPr>
            </w:pPr>
            <w:r w:rsidRPr="00161217">
              <w:rPr>
                <w:rFonts w:ascii="Calibri" w:hAnsi="Calibri" w:cs="Calibri"/>
                <w:sz w:val="20"/>
                <w:szCs w:val="20"/>
              </w:rPr>
              <w:t>Ethanol, denaturized, 70%</w:t>
            </w:r>
          </w:p>
        </w:tc>
        <w:tc>
          <w:tcPr>
            <w:tcW w:w="1699" w:type="dxa"/>
            <w:tcBorders>
              <w:top w:val="nil"/>
              <w:left w:val="nil"/>
              <w:bottom w:val="single" w:sz="4" w:space="0" w:color="auto"/>
              <w:right w:val="single" w:sz="4" w:space="0" w:color="auto"/>
            </w:tcBorders>
            <w:shd w:val="clear" w:color="auto" w:fill="auto"/>
            <w:noWrap/>
            <w:vAlign w:val="center"/>
          </w:tcPr>
          <w:p w14:paraId="73ABF53E" w14:textId="2CF814C8"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Bottle</w:t>
            </w:r>
            <w:r>
              <w:rPr>
                <w:rFonts w:ascii="Calibri" w:hAnsi="Calibri" w:cs="Calibri"/>
                <w:color w:val="000000"/>
                <w:sz w:val="20"/>
                <w:szCs w:val="20"/>
              </w:rPr>
              <w:t xml:space="preserve"> of 1L</w:t>
            </w:r>
          </w:p>
        </w:tc>
        <w:tc>
          <w:tcPr>
            <w:tcW w:w="1811" w:type="dxa"/>
            <w:tcBorders>
              <w:top w:val="nil"/>
              <w:left w:val="nil"/>
              <w:bottom w:val="single" w:sz="4" w:space="0" w:color="auto"/>
              <w:right w:val="single" w:sz="4" w:space="0" w:color="auto"/>
            </w:tcBorders>
            <w:shd w:val="clear" w:color="auto" w:fill="auto"/>
            <w:noWrap/>
            <w:vAlign w:val="center"/>
          </w:tcPr>
          <w:p w14:paraId="26EC4C1A" w14:textId="752B6420"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52304F98" w14:textId="5056CF7D" w:rsidR="00A264B4" w:rsidRPr="00161217" w:rsidRDefault="00A264B4" w:rsidP="00A264B4">
            <w:pPr>
              <w:rPr>
                <w:rFonts w:ascii="Arial" w:hAnsi="Arial" w:cs="Arial"/>
                <w:sz w:val="20"/>
                <w:szCs w:val="20"/>
              </w:rPr>
            </w:pPr>
          </w:p>
        </w:tc>
      </w:tr>
      <w:tr w:rsidR="00A264B4" w:rsidRPr="00161217" w14:paraId="1C05D178" w14:textId="77777777" w:rsidTr="007D5116">
        <w:trPr>
          <w:trHeight w:val="495"/>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66BF973F"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24</w:t>
            </w:r>
          </w:p>
        </w:tc>
        <w:tc>
          <w:tcPr>
            <w:tcW w:w="3640" w:type="dxa"/>
            <w:tcBorders>
              <w:top w:val="nil"/>
              <w:left w:val="nil"/>
              <w:bottom w:val="single" w:sz="4" w:space="0" w:color="auto"/>
              <w:right w:val="single" w:sz="4" w:space="0" w:color="auto"/>
            </w:tcBorders>
            <w:shd w:val="clear" w:color="auto" w:fill="auto"/>
            <w:vAlign w:val="center"/>
            <w:hideMark/>
          </w:tcPr>
          <w:p w14:paraId="5F1A2C65" w14:textId="4A05C847" w:rsidR="00A264B4" w:rsidRPr="00161217" w:rsidRDefault="00A264B4" w:rsidP="00A264B4">
            <w:pPr>
              <w:rPr>
                <w:rFonts w:ascii="Calibri" w:hAnsi="Calibri" w:cs="Calibri"/>
                <w:sz w:val="20"/>
                <w:szCs w:val="20"/>
              </w:rPr>
            </w:pPr>
            <w:r w:rsidRPr="00161217">
              <w:rPr>
                <w:rFonts w:ascii="Calibri" w:hAnsi="Calibri" w:cs="Calibri"/>
                <w:sz w:val="20"/>
                <w:szCs w:val="20"/>
              </w:rPr>
              <w:t>Gloves, surgical, latex, powder-free, size: 8,5 sterile, single us</w:t>
            </w:r>
            <w:r w:rsidR="007D5116">
              <w:rPr>
                <w:rFonts w:ascii="Calibri" w:hAnsi="Calibri" w:cs="Calibri"/>
                <w:sz w:val="20"/>
                <w:szCs w:val="20"/>
              </w:rPr>
              <w:t>e</w:t>
            </w:r>
          </w:p>
        </w:tc>
        <w:tc>
          <w:tcPr>
            <w:tcW w:w="1699" w:type="dxa"/>
            <w:tcBorders>
              <w:top w:val="nil"/>
              <w:left w:val="nil"/>
              <w:bottom w:val="single" w:sz="4" w:space="0" w:color="auto"/>
              <w:right w:val="single" w:sz="4" w:space="0" w:color="auto"/>
            </w:tcBorders>
            <w:shd w:val="clear" w:color="auto" w:fill="auto"/>
            <w:noWrap/>
            <w:vAlign w:val="center"/>
          </w:tcPr>
          <w:p w14:paraId="0A25F6BC" w14:textId="4441FDC5"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6D774E2E" w14:textId="1CAD07B4"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14FF2A48" w14:textId="2D62DAE8" w:rsidR="00A264B4" w:rsidRPr="00161217" w:rsidRDefault="00A264B4" w:rsidP="00A264B4">
            <w:pPr>
              <w:rPr>
                <w:rFonts w:ascii="Arial" w:hAnsi="Arial" w:cs="Arial"/>
                <w:sz w:val="20"/>
                <w:szCs w:val="20"/>
              </w:rPr>
            </w:pPr>
          </w:p>
        </w:tc>
      </w:tr>
      <w:tr w:rsidR="00A264B4" w:rsidRPr="00161217" w14:paraId="288DE3C6" w14:textId="77777777" w:rsidTr="007D5116">
        <w:trPr>
          <w:trHeight w:val="558"/>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26419CBF"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25</w:t>
            </w:r>
          </w:p>
        </w:tc>
        <w:tc>
          <w:tcPr>
            <w:tcW w:w="3640" w:type="dxa"/>
            <w:tcBorders>
              <w:top w:val="nil"/>
              <w:left w:val="nil"/>
              <w:bottom w:val="single" w:sz="4" w:space="0" w:color="auto"/>
              <w:right w:val="single" w:sz="4" w:space="0" w:color="auto"/>
            </w:tcBorders>
            <w:shd w:val="clear" w:color="auto" w:fill="auto"/>
            <w:vAlign w:val="center"/>
            <w:hideMark/>
          </w:tcPr>
          <w:p w14:paraId="3E270F0C" w14:textId="4CD559E0" w:rsidR="00A264B4" w:rsidRPr="00161217" w:rsidRDefault="00A264B4" w:rsidP="00A264B4">
            <w:pPr>
              <w:rPr>
                <w:rFonts w:ascii="Calibri" w:hAnsi="Calibri" w:cs="Calibri"/>
                <w:sz w:val="20"/>
                <w:szCs w:val="20"/>
              </w:rPr>
            </w:pPr>
            <w:r w:rsidRPr="00161217">
              <w:rPr>
                <w:rFonts w:ascii="Calibri" w:hAnsi="Calibri" w:cs="Calibri"/>
                <w:sz w:val="20"/>
                <w:szCs w:val="20"/>
              </w:rPr>
              <w:t>Gloves, surgical, latex, powder-free, size: 8 sterile, single use</w:t>
            </w:r>
          </w:p>
        </w:tc>
        <w:tc>
          <w:tcPr>
            <w:tcW w:w="1699" w:type="dxa"/>
            <w:tcBorders>
              <w:top w:val="nil"/>
              <w:left w:val="nil"/>
              <w:bottom w:val="single" w:sz="4" w:space="0" w:color="auto"/>
              <w:right w:val="single" w:sz="4" w:space="0" w:color="auto"/>
            </w:tcBorders>
            <w:shd w:val="clear" w:color="auto" w:fill="auto"/>
            <w:noWrap/>
            <w:vAlign w:val="center"/>
          </w:tcPr>
          <w:p w14:paraId="7B791A05" w14:textId="32B1427D"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6FE829C6" w14:textId="350D4368"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389789CA" w14:textId="4474D0B8" w:rsidR="00A264B4" w:rsidRPr="00161217" w:rsidRDefault="00A264B4" w:rsidP="00A264B4">
            <w:pPr>
              <w:rPr>
                <w:rFonts w:ascii="Arial" w:hAnsi="Arial" w:cs="Arial"/>
                <w:sz w:val="20"/>
                <w:szCs w:val="20"/>
              </w:rPr>
            </w:pPr>
          </w:p>
        </w:tc>
      </w:tr>
      <w:tr w:rsidR="00A264B4" w:rsidRPr="00161217" w14:paraId="063D20E4" w14:textId="77777777" w:rsidTr="007D5116">
        <w:trPr>
          <w:trHeight w:val="553"/>
        </w:trPr>
        <w:tc>
          <w:tcPr>
            <w:tcW w:w="1030" w:type="dxa"/>
            <w:tcBorders>
              <w:top w:val="nil"/>
              <w:left w:val="single" w:sz="8" w:space="0" w:color="auto"/>
              <w:bottom w:val="single" w:sz="4" w:space="0" w:color="auto"/>
              <w:right w:val="single" w:sz="4" w:space="0" w:color="auto"/>
            </w:tcBorders>
            <w:shd w:val="clear" w:color="auto" w:fill="auto"/>
            <w:vAlign w:val="center"/>
            <w:hideMark/>
          </w:tcPr>
          <w:p w14:paraId="6667F127"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26</w:t>
            </w:r>
          </w:p>
        </w:tc>
        <w:tc>
          <w:tcPr>
            <w:tcW w:w="3640" w:type="dxa"/>
            <w:tcBorders>
              <w:top w:val="nil"/>
              <w:left w:val="nil"/>
              <w:bottom w:val="single" w:sz="4" w:space="0" w:color="auto"/>
              <w:right w:val="single" w:sz="4" w:space="0" w:color="auto"/>
            </w:tcBorders>
            <w:shd w:val="clear" w:color="auto" w:fill="auto"/>
            <w:vAlign w:val="center"/>
            <w:hideMark/>
          </w:tcPr>
          <w:p w14:paraId="3C9B5749" w14:textId="441EEE73" w:rsidR="00A264B4" w:rsidRPr="00161217" w:rsidRDefault="00A264B4" w:rsidP="00A264B4">
            <w:pPr>
              <w:rPr>
                <w:rFonts w:ascii="Calibri" w:hAnsi="Calibri" w:cs="Calibri"/>
                <w:sz w:val="20"/>
                <w:szCs w:val="20"/>
              </w:rPr>
            </w:pPr>
            <w:r w:rsidRPr="00161217">
              <w:rPr>
                <w:rFonts w:ascii="Calibri" w:hAnsi="Calibri" w:cs="Calibri"/>
                <w:sz w:val="20"/>
                <w:szCs w:val="20"/>
              </w:rPr>
              <w:t xml:space="preserve">Gloves, surgical, latex, powder-free, size: </w:t>
            </w:r>
            <w:r>
              <w:rPr>
                <w:rFonts w:ascii="Calibri" w:hAnsi="Calibri" w:cs="Calibri"/>
                <w:sz w:val="20"/>
                <w:szCs w:val="20"/>
              </w:rPr>
              <w:t>7</w:t>
            </w:r>
            <w:r w:rsidRPr="00161217">
              <w:rPr>
                <w:rFonts w:ascii="Calibri" w:hAnsi="Calibri" w:cs="Calibri"/>
                <w:sz w:val="20"/>
                <w:szCs w:val="20"/>
              </w:rPr>
              <w:t>,5 sterile, single use</w:t>
            </w:r>
          </w:p>
        </w:tc>
        <w:tc>
          <w:tcPr>
            <w:tcW w:w="1699" w:type="dxa"/>
            <w:tcBorders>
              <w:top w:val="nil"/>
              <w:left w:val="nil"/>
              <w:bottom w:val="single" w:sz="4" w:space="0" w:color="auto"/>
              <w:right w:val="single" w:sz="4" w:space="0" w:color="auto"/>
            </w:tcBorders>
            <w:shd w:val="clear" w:color="auto" w:fill="auto"/>
            <w:noWrap/>
            <w:vAlign w:val="center"/>
          </w:tcPr>
          <w:p w14:paraId="2E705780" w14:textId="555079AB" w:rsidR="00A264B4" w:rsidRPr="00161217" w:rsidRDefault="00A264B4" w:rsidP="00A264B4">
            <w:pPr>
              <w:jc w:val="center"/>
              <w:rPr>
                <w:rFonts w:ascii="Calibri" w:hAnsi="Calibri" w:cs="Calibri"/>
                <w:color w:val="000000"/>
                <w:sz w:val="20"/>
                <w:szCs w:val="20"/>
              </w:rPr>
            </w:pPr>
            <w:r>
              <w:rPr>
                <w:rFonts w:ascii="Calibri" w:hAnsi="Calibri" w:cs="Calibri"/>
                <w:color w:val="000000"/>
                <w:sz w:val="20"/>
                <w:szCs w:val="20"/>
              </w:rPr>
              <w:t>P</w:t>
            </w:r>
            <w:r w:rsidRPr="00161217">
              <w:rPr>
                <w:rFonts w:ascii="Calibri" w:hAnsi="Calibri" w:cs="Calibri"/>
                <w:color w:val="000000"/>
                <w:sz w:val="20"/>
                <w:szCs w:val="20"/>
              </w:rPr>
              <w:t>air</w:t>
            </w:r>
          </w:p>
        </w:tc>
        <w:tc>
          <w:tcPr>
            <w:tcW w:w="1811" w:type="dxa"/>
            <w:tcBorders>
              <w:top w:val="nil"/>
              <w:left w:val="nil"/>
              <w:bottom w:val="single" w:sz="4" w:space="0" w:color="auto"/>
              <w:right w:val="single" w:sz="4" w:space="0" w:color="auto"/>
            </w:tcBorders>
            <w:shd w:val="clear" w:color="auto" w:fill="auto"/>
            <w:noWrap/>
            <w:vAlign w:val="center"/>
          </w:tcPr>
          <w:p w14:paraId="26D98405" w14:textId="58DFBD67"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4" w:space="0" w:color="auto"/>
              <w:right w:val="single" w:sz="8" w:space="0" w:color="auto"/>
            </w:tcBorders>
            <w:shd w:val="clear" w:color="auto" w:fill="auto"/>
            <w:noWrap/>
            <w:vAlign w:val="center"/>
          </w:tcPr>
          <w:p w14:paraId="01AA8857" w14:textId="507805E6" w:rsidR="00A264B4" w:rsidRPr="00161217" w:rsidRDefault="00A264B4" w:rsidP="00A264B4">
            <w:pPr>
              <w:rPr>
                <w:rFonts w:ascii="Arial" w:hAnsi="Arial" w:cs="Arial"/>
                <w:sz w:val="20"/>
                <w:szCs w:val="20"/>
              </w:rPr>
            </w:pPr>
          </w:p>
        </w:tc>
      </w:tr>
      <w:tr w:rsidR="00A264B4" w:rsidRPr="00161217" w14:paraId="30B5DC57" w14:textId="77777777" w:rsidTr="00C33D9C">
        <w:trPr>
          <w:trHeight w:val="247"/>
        </w:trPr>
        <w:tc>
          <w:tcPr>
            <w:tcW w:w="1030" w:type="dxa"/>
            <w:tcBorders>
              <w:top w:val="nil"/>
              <w:left w:val="single" w:sz="8" w:space="0" w:color="auto"/>
              <w:bottom w:val="single" w:sz="8" w:space="0" w:color="auto"/>
              <w:right w:val="single" w:sz="4" w:space="0" w:color="auto"/>
            </w:tcBorders>
            <w:shd w:val="clear" w:color="auto" w:fill="auto"/>
            <w:vAlign w:val="center"/>
            <w:hideMark/>
          </w:tcPr>
          <w:p w14:paraId="72236F8B" w14:textId="77777777" w:rsidR="00A264B4" w:rsidRPr="00161217" w:rsidRDefault="00A264B4" w:rsidP="00A264B4">
            <w:pPr>
              <w:jc w:val="center"/>
              <w:rPr>
                <w:rFonts w:ascii="Calibri" w:hAnsi="Calibri" w:cs="Calibri"/>
                <w:sz w:val="20"/>
                <w:szCs w:val="20"/>
              </w:rPr>
            </w:pPr>
            <w:r w:rsidRPr="00161217">
              <w:rPr>
                <w:rFonts w:ascii="Calibri" w:hAnsi="Calibri" w:cs="Calibri"/>
                <w:sz w:val="20"/>
                <w:szCs w:val="20"/>
              </w:rPr>
              <w:t>27</w:t>
            </w:r>
          </w:p>
        </w:tc>
        <w:tc>
          <w:tcPr>
            <w:tcW w:w="3640" w:type="dxa"/>
            <w:tcBorders>
              <w:top w:val="nil"/>
              <w:left w:val="nil"/>
              <w:bottom w:val="single" w:sz="8" w:space="0" w:color="auto"/>
              <w:right w:val="single" w:sz="4" w:space="0" w:color="auto"/>
            </w:tcBorders>
            <w:shd w:val="clear" w:color="auto" w:fill="auto"/>
            <w:vAlign w:val="center"/>
            <w:hideMark/>
          </w:tcPr>
          <w:p w14:paraId="547B187A" w14:textId="69CFFDFC" w:rsidR="00A264B4" w:rsidRPr="00D6262C" w:rsidRDefault="00A264B4" w:rsidP="00A264B4">
            <w:pPr>
              <w:rPr>
                <w:rFonts w:ascii="Calibri" w:hAnsi="Calibri" w:cs="Calibri"/>
                <w:sz w:val="20"/>
                <w:szCs w:val="20"/>
                <w:lang w:val="fr-FR"/>
              </w:rPr>
            </w:pPr>
            <w:r w:rsidRPr="00613AEE">
              <w:rPr>
                <w:rFonts w:ascii="Calibri" w:hAnsi="Calibri" w:cs="Calibri"/>
                <w:sz w:val="20"/>
                <w:szCs w:val="20"/>
                <w:lang w:val="fr-FR"/>
              </w:rPr>
              <w:t>Mask surgical, type IIR tie strap, dispo</w:t>
            </w:r>
            <w:r>
              <w:rPr>
                <w:rFonts w:ascii="Calibri" w:hAnsi="Calibri" w:cs="Calibri"/>
                <w:sz w:val="20"/>
                <w:szCs w:val="20"/>
                <w:lang w:val="fr-FR"/>
              </w:rPr>
              <w:t>sable</w:t>
            </w:r>
          </w:p>
        </w:tc>
        <w:tc>
          <w:tcPr>
            <w:tcW w:w="1699" w:type="dxa"/>
            <w:tcBorders>
              <w:top w:val="nil"/>
              <w:left w:val="nil"/>
              <w:bottom w:val="single" w:sz="8" w:space="0" w:color="auto"/>
              <w:right w:val="single" w:sz="4" w:space="0" w:color="auto"/>
            </w:tcBorders>
            <w:shd w:val="clear" w:color="auto" w:fill="auto"/>
            <w:noWrap/>
            <w:vAlign w:val="center"/>
          </w:tcPr>
          <w:p w14:paraId="1166EE18" w14:textId="0B58812C"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Box</w:t>
            </w:r>
            <w:r>
              <w:rPr>
                <w:rFonts w:ascii="Calibri" w:hAnsi="Calibri" w:cs="Calibri"/>
                <w:color w:val="000000"/>
                <w:sz w:val="20"/>
                <w:szCs w:val="20"/>
              </w:rPr>
              <w:t xml:space="preserve"> of 50</w:t>
            </w:r>
          </w:p>
        </w:tc>
        <w:tc>
          <w:tcPr>
            <w:tcW w:w="1811" w:type="dxa"/>
            <w:tcBorders>
              <w:top w:val="nil"/>
              <w:left w:val="nil"/>
              <w:bottom w:val="single" w:sz="8" w:space="0" w:color="auto"/>
              <w:right w:val="single" w:sz="4" w:space="0" w:color="auto"/>
            </w:tcBorders>
            <w:shd w:val="clear" w:color="auto" w:fill="auto"/>
            <w:noWrap/>
            <w:vAlign w:val="center"/>
          </w:tcPr>
          <w:p w14:paraId="34C8C62B" w14:textId="1A720358" w:rsidR="00A264B4" w:rsidRPr="00161217" w:rsidRDefault="00A264B4" w:rsidP="00A264B4">
            <w:pPr>
              <w:jc w:val="center"/>
              <w:rPr>
                <w:rFonts w:ascii="Calibri" w:hAnsi="Calibri" w:cs="Calibri"/>
                <w:color w:val="000000"/>
                <w:sz w:val="20"/>
                <w:szCs w:val="20"/>
              </w:rPr>
            </w:pPr>
            <w:r w:rsidRPr="00161217">
              <w:rPr>
                <w:rFonts w:ascii="Calibri" w:hAnsi="Calibri" w:cs="Calibri"/>
                <w:color w:val="000000"/>
                <w:sz w:val="20"/>
                <w:szCs w:val="20"/>
              </w:rPr>
              <w:t>300</w:t>
            </w:r>
          </w:p>
        </w:tc>
        <w:tc>
          <w:tcPr>
            <w:tcW w:w="2428" w:type="dxa"/>
            <w:tcBorders>
              <w:top w:val="nil"/>
              <w:left w:val="nil"/>
              <w:bottom w:val="single" w:sz="8" w:space="0" w:color="auto"/>
              <w:right w:val="single" w:sz="8" w:space="0" w:color="auto"/>
            </w:tcBorders>
            <w:shd w:val="clear" w:color="auto" w:fill="auto"/>
            <w:noWrap/>
            <w:vAlign w:val="center"/>
          </w:tcPr>
          <w:p w14:paraId="156722FC" w14:textId="27872757" w:rsidR="00A264B4" w:rsidRPr="00161217" w:rsidRDefault="00A264B4" w:rsidP="00A264B4">
            <w:pPr>
              <w:rPr>
                <w:rFonts w:ascii="Arial" w:hAnsi="Arial" w:cs="Arial"/>
                <w:sz w:val="20"/>
                <w:szCs w:val="20"/>
              </w:rPr>
            </w:pPr>
          </w:p>
        </w:tc>
      </w:tr>
    </w:tbl>
    <w:p w14:paraId="0CEF068D" w14:textId="77777777" w:rsidR="00B116A5" w:rsidRDefault="00B116A5" w:rsidP="00D03C4A">
      <w:pPr>
        <w:spacing w:before="100" w:beforeAutospacing="1" w:after="100" w:afterAutospacing="1"/>
        <w:jc w:val="both"/>
        <w:rPr>
          <w:rFonts w:asciiTheme="minorHAnsi" w:hAnsiTheme="minorHAnsi" w:cstheme="minorHAnsi"/>
          <w:color w:val="000000" w:themeColor="text1"/>
          <w:sz w:val="22"/>
          <w:szCs w:val="22"/>
        </w:rPr>
      </w:pPr>
    </w:p>
    <w:p w14:paraId="1854523C" w14:textId="3CFF398B" w:rsidR="00A0182B" w:rsidRPr="00F85EFE" w:rsidRDefault="00A0182B" w:rsidP="00D03C4A">
      <w:pPr>
        <w:spacing w:before="100" w:beforeAutospacing="1" w:after="100" w:afterAutospacing="1"/>
        <w:jc w:val="both"/>
        <w:rPr>
          <w:rFonts w:asciiTheme="minorHAnsi" w:hAnsiTheme="minorHAnsi" w:cstheme="minorHAnsi"/>
          <w:color w:val="000000" w:themeColor="text1"/>
          <w:sz w:val="22"/>
          <w:szCs w:val="22"/>
          <w:lang w:eastAsia="en-IE"/>
        </w:rPr>
      </w:pPr>
      <w:r w:rsidRPr="00F85EFE">
        <w:rPr>
          <w:rFonts w:asciiTheme="minorHAnsi" w:hAnsiTheme="minorHAnsi" w:cstheme="minorHAnsi"/>
          <w:color w:val="000000" w:themeColor="text1"/>
          <w:sz w:val="22"/>
          <w:szCs w:val="22"/>
        </w:rPr>
        <w:t xml:space="preserve">By submitting this offer, I confirm that all data subjects have specifically consented to the use and storage of their data by GOAL for the purpose of </w:t>
      </w:r>
      <w:r w:rsidR="00080370" w:rsidRPr="00F85EFE">
        <w:rPr>
          <w:rFonts w:asciiTheme="minorHAnsi" w:hAnsiTheme="minorHAnsi" w:cstheme="minorHAnsi"/>
          <w:color w:val="000000" w:themeColor="text1"/>
          <w:sz w:val="22"/>
          <w:szCs w:val="22"/>
        </w:rPr>
        <w:t>analyzing</w:t>
      </w:r>
      <w:r w:rsidRPr="00F85EFE">
        <w:rPr>
          <w:rFonts w:asciiTheme="minorHAnsi" w:hAnsiTheme="minorHAnsi" w:cstheme="minorHAnsi"/>
          <w:color w:val="000000" w:themeColor="text1"/>
          <w:sz w:val="22"/>
          <w:szCs w:val="22"/>
        </w:rPr>
        <w:t xml:space="preserve"> the offers and awarding a contract under this tender; and further understood that the personal data may be shared internally within GOAL and externally if required by law and donor regulations; and may be stored for a period of up to 7 years from the award of contract</w:t>
      </w:r>
      <w:r w:rsidR="00F85EFE">
        <w:rPr>
          <w:rFonts w:asciiTheme="minorHAnsi" w:hAnsiTheme="minorHAnsi" w:cstheme="minorHAnsi"/>
          <w:color w:val="000000" w:themeColor="text1"/>
          <w:sz w:val="22"/>
          <w:szCs w:val="22"/>
        </w:rPr>
        <w:t>.</w:t>
      </w:r>
    </w:p>
    <w:p w14:paraId="583F68FA" w14:textId="5F4465DA"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Signed: (</w:t>
      </w:r>
      <w:r w:rsidR="00A43372" w:rsidRPr="004C151F">
        <w:rPr>
          <w:rFonts w:eastAsia="Calibri" w:cs="Calibri"/>
        </w:rPr>
        <w:t xml:space="preserve">Director) </w:t>
      </w:r>
      <w:r w:rsidR="00A43372" w:rsidRPr="004C151F">
        <w:rPr>
          <w:rFonts w:eastAsia="Calibri" w:cs="Calibri"/>
        </w:rPr>
        <w:tab/>
      </w:r>
      <w:r w:rsidRPr="004C151F">
        <w:rPr>
          <w:rFonts w:eastAsia="Calibri" w:cs="Calibri"/>
          <w:color w:val="C0C0C0"/>
          <w:spacing w:val="-3"/>
        </w:rPr>
        <w:t>_________________________________________</w:t>
      </w:r>
    </w:p>
    <w:p w14:paraId="13AB28EC"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284DA101"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452670D7" w14:textId="77777777" w:rsidR="0095542D" w:rsidRPr="004C151F" w:rsidRDefault="0095542D" w:rsidP="0095542D">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bookmarkEnd w:id="44"/>
    <w:bookmarkEnd w:id="45"/>
    <w:p w14:paraId="4E0DBF67" w14:textId="5B6BC7BC" w:rsidR="00BF79AF" w:rsidRDefault="00BF79AF">
      <w:pPr>
        <w:rPr>
          <w:b/>
          <w:bCs/>
          <w:sz w:val="32"/>
          <w:szCs w:val="32"/>
        </w:rPr>
      </w:pPr>
      <w:r>
        <w:rPr>
          <w:b/>
          <w:bCs/>
          <w:sz w:val="32"/>
          <w:szCs w:val="32"/>
        </w:rPr>
        <w:br w:type="page"/>
      </w:r>
    </w:p>
    <w:p w14:paraId="179F8B51" w14:textId="3CD8FD3C" w:rsidR="00E8387A" w:rsidRPr="00EA5796" w:rsidRDefault="002C1599">
      <w:pPr>
        <w:pStyle w:val="Heading1"/>
        <w:numPr>
          <w:ilvl w:val="0"/>
          <w:numId w:val="0"/>
        </w:numPr>
        <w:rPr>
          <w:noProof/>
        </w:rPr>
      </w:pPr>
      <w:bookmarkStart w:id="47" w:name="_Toc463016561"/>
      <w:bookmarkStart w:id="48" w:name="_Toc466022968"/>
      <w:r>
        <w:lastRenderedPageBreak/>
        <w:t xml:space="preserve">Appendix </w:t>
      </w:r>
      <w:r w:rsidR="00220A71">
        <w:t>4</w:t>
      </w:r>
      <w:r>
        <w:t xml:space="preserve"> - </w:t>
      </w:r>
      <w:r w:rsidR="00711FBB" w:rsidRPr="00805C27">
        <w:t>GOAL</w:t>
      </w:r>
      <w:r w:rsidR="005A484B" w:rsidRPr="00805C27">
        <w:t xml:space="preserve"> terms and conditions</w:t>
      </w:r>
      <w:bookmarkEnd w:id="47"/>
      <w:bookmarkEnd w:id="48"/>
    </w:p>
    <w:p w14:paraId="3C9EF8B2" w14:textId="77777777" w:rsidR="00D006A4" w:rsidRDefault="00D006A4" w:rsidP="00E8387A">
      <w:pPr>
        <w:tabs>
          <w:tab w:val="left" w:pos="-90"/>
        </w:tabs>
        <w:jc w:val="both"/>
        <w:rPr>
          <w:b/>
          <w:bCs/>
          <w:sz w:val="16"/>
          <w:szCs w:val="16"/>
          <w:u w:val="single"/>
        </w:rPr>
        <w:sectPr w:rsidR="00D006A4" w:rsidSect="00436F6D">
          <w:headerReference w:type="default" r:id="rId19"/>
          <w:footerReference w:type="default" r:id="rId20"/>
          <w:pgSz w:w="12240" w:h="15840"/>
          <w:pgMar w:top="284" w:right="720" w:bottom="284" w:left="720" w:header="113" w:footer="0" w:gutter="0"/>
          <w:cols w:space="708"/>
          <w:docGrid w:linePitch="360"/>
        </w:sectPr>
      </w:pPr>
    </w:p>
    <w:p w14:paraId="5EB0627D" w14:textId="264EC423" w:rsidR="00E8387A" w:rsidRPr="00A0182B" w:rsidRDefault="00E8387A" w:rsidP="0030466D">
      <w:pPr>
        <w:tabs>
          <w:tab w:val="left" w:pos="-90"/>
        </w:tabs>
        <w:jc w:val="both"/>
        <w:rPr>
          <w:b/>
          <w:bCs/>
          <w:sz w:val="16"/>
          <w:szCs w:val="16"/>
          <w:u w:val="single"/>
        </w:rPr>
      </w:pPr>
      <w:r w:rsidRPr="00A0182B">
        <w:rPr>
          <w:b/>
          <w:bCs/>
          <w:sz w:val="16"/>
          <w:szCs w:val="16"/>
          <w:u w:val="single"/>
        </w:rPr>
        <w:t xml:space="preserve">TERMS AND CONDITIONS FOR </w:t>
      </w:r>
      <w:r w:rsidR="0030466D">
        <w:rPr>
          <w:b/>
          <w:bCs/>
          <w:sz w:val="16"/>
          <w:szCs w:val="16"/>
          <w:u w:val="single"/>
        </w:rPr>
        <w:t>SUPPLIES</w:t>
      </w:r>
      <w:r w:rsidR="0030466D" w:rsidRPr="00A0182B">
        <w:rPr>
          <w:b/>
          <w:bCs/>
          <w:sz w:val="16"/>
          <w:szCs w:val="16"/>
          <w:u w:val="single"/>
        </w:rPr>
        <w:t xml:space="preserve"> </w:t>
      </w:r>
      <w:r w:rsidRPr="00A0182B">
        <w:rPr>
          <w:b/>
          <w:bCs/>
          <w:sz w:val="16"/>
          <w:szCs w:val="16"/>
          <w:u w:val="single"/>
        </w:rPr>
        <w:t>CONTRACTS</w:t>
      </w:r>
      <w:r w:rsidR="0030466D">
        <w:rPr>
          <w:b/>
          <w:bCs/>
          <w:sz w:val="16"/>
          <w:szCs w:val="16"/>
          <w:u w:val="single"/>
        </w:rPr>
        <w:t xml:space="preserve">: </w:t>
      </w:r>
    </w:p>
    <w:p w14:paraId="1F169A55"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SCOPE AND APPLICABILITY</w:t>
      </w:r>
    </w:p>
    <w:p w14:paraId="3882ED91" w14:textId="0BA93480" w:rsidR="00D006A4" w:rsidRPr="00A42D6E" w:rsidRDefault="00D006A4" w:rsidP="00A42D6E">
      <w:pPr>
        <w:pStyle w:val="ListParagraph"/>
        <w:jc w:val="both"/>
        <w:rPr>
          <w:rFonts w:cs="Arial"/>
          <w:sz w:val="16"/>
          <w:szCs w:val="16"/>
          <w:lang w:eastAsia="en-AU"/>
        </w:rPr>
      </w:pPr>
      <w:r w:rsidRPr="00A0182B">
        <w:rPr>
          <w:sz w:val="16"/>
          <w:szCs w:val="16"/>
          <w:lang w:eastAsia="en-AU"/>
        </w:rPr>
        <w:t>These Terms and Conditions</w:t>
      </w:r>
      <w:r w:rsidR="0030466D">
        <w:rPr>
          <w:sz w:val="16"/>
          <w:szCs w:val="16"/>
          <w:lang w:eastAsia="en-AU"/>
        </w:rPr>
        <w:t xml:space="preserve"> for supplies </w:t>
      </w:r>
      <w:r w:rsidRPr="00A0182B">
        <w:rPr>
          <w:sz w:val="16"/>
          <w:szCs w:val="16"/>
          <w:lang w:eastAsia="en-AU"/>
        </w:rPr>
        <w:t xml:space="preserve">Contract apply to </w:t>
      </w:r>
      <w:r w:rsidR="00A3738B" w:rsidRPr="00A0182B">
        <w:rPr>
          <w:sz w:val="16"/>
          <w:szCs w:val="16"/>
          <w:lang w:eastAsia="en-AU"/>
        </w:rPr>
        <w:t xml:space="preserve">all </w:t>
      </w:r>
      <w:r w:rsidR="00A3738B">
        <w:rPr>
          <w:sz w:val="16"/>
          <w:szCs w:val="16"/>
          <w:lang w:eastAsia="en-AU"/>
        </w:rPr>
        <w:t>supplies</w:t>
      </w:r>
      <w:r w:rsidR="0030466D">
        <w:rPr>
          <w:sz w:val="16"/>
          <w:szCs w:val="16"/>
          <w:lang w:eastAsia="en-AU"/>
        </w:rPr>
        <w:t xml:space="preserve"> </w:t>
      </w:r>
      <w:r w:rsidRPr="00A0182B">
        <w:rPr>
          <w:sz w:val="16"/>
          <w:szCs w:val="16"/>
          <w:lang w:eastAsia="en-AU"/>
        </w:rPr>
        <w:t xml:space="preserve">made to GOAL notwithstanding any conflicting, contrary or additional terms and conditions in any other communication from the </w:t>
      </w:r>
      <w:r w:rsidRPr="00A0182B">
        <w:rPr>
          <w:sz w:val="16"/>
          <w:szCs w:val="16"/>
        </w:rPr>
        <w:t>service provider/contractor.</w:t>
      </w:r>
      <w:r w:rsidRPr="00A0182B">
        <w:rPr>
          <w:sz w:val="16"/>
          <w:szCs w:val="16"/>
          <w:lang w:eastAsia="en-AU"/>
        </w:rPr>
        <w:t xml:space="preserve"> No such conflicting, contrary or additional terms and conditions shall be deemed accepted by us unless and until we expressly confirm our acceptance in writing.</w:t>
      </w:r>
    </w:p>
    <w:p w14:paraId="11E0AE58"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LEGAL STATUS</w:t>
      </w:r>
    </w:p>
    <w:p w14:paraId="05D9CA51" w14:textId="5F95AA0A" w:rsidR="00D006A4" w:rsidRPr="00A0182B" w:rsidRDefault="00D006A4" w:rsidP="00A42D6E">
      <w:pPr>
        <w:pStyle w:val="ListParagraph"/>
        <w:tabs>
          <w:tab w:val="left" w:pos="-90"/>
          <w:tab w:val="left" w:pos="622"/>
          <w:tab w:val="left" w:pos="1189"/>
          <w:tab w:val="left" w:pos="5668"/>
        </w:tabs>
        <w:spacing w:before="60"/>
        <w:jc w:val="both"/>
        <w:rPr>
          <w:rFonts w:cs="Tahoma"/>
          <w:sz w:val="16"/>
          <w:szCs w:val="16"/>
        </w:rPr>
      </w:pPr>
      <w:r w:rsidRPr="00A0182B">
        <w:rPr>
          <w:sz w:val="16"/>
          <w:szCs w:val="16"/>
        </w:rPr>
        <w:t xml:space="preserve">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t>
      </w:r>
      <w:r w:rsidR="0030466D">
        <w:rPr>
          <w:sz w:val="16"/>
          <w:szCs w:val="16"/>
        </w:rPr>
        <w:t>Supplies</w:t>
      </w:r>
      <w:r w:rsidR="00A3738B">
        <w:rPr>
          <w:sz w:val="16"/>
          <w:szCs w:val="16"/>
        </w:rPr>
        <w:t xml:space="preserve"> delivered </w:t>
      </w:r>
      <w:r w:rsidRPr="00A0182B">
        <w:rPr>
          <w:sz w:val="16"/>
          <w:szCs w:val="16"/>
        </w:rPr>
        <w:t>by its employees, and for all acts and omissions of such employees.</w:t>
      </w:r>
    </w:p>
    <w:p w14:paraId="0F333169" w14:textId="77777777" w:rsidR="00D006A4" w:rsidRPr="00A0182B" w:rsidRDefault="00D006A4" w:rsidP="00D006A4">
      <w:pPr>
        <w:pStyle w:val="ListParagraph"/>
        <w:numPr>
          <w:ilvl w:val="0"/>
          <w:numId w:val="20"/>
        </w:numPr>
        <w:tabs>
          <w:tab w:val="left" w:pos="-90"/>
          <w:tab w:val="left" w:pos="622"/>
          <w:tab w:val="left" w:pos="1189"/>
          <w:tab w:val="left" w:pos="5668"/>
        </w:tabs>
        <w:spacing w:after="0" w:line="240" w:lineRule="auto"/>
        <w:jc w:val="both"/>
        <w:rPr>
          <w:sz w:val="16"/>
          <w:szCs w:val="16"/>
          <w:u w:val="single"/>
        </w:rPr>
      </w:pPr>
      <w:r w:rsidRPr="00A0182B">
        <w:rPr>
          <w:sz w:val="16"/>
          <w:szCs w:val="16"/>
        </w:rPr>
        <w:t xml:space="preserve">   </w:t>
      </w:r>
      <w:r w:rsidRPr="00A0182B">
        <w:rPr>
          <w:sz w:val="16"/>
          <w:szCs w:val="16"/>
          <w:u w:val="single"/>
        </w:rPr>
        <w:t>SUB-CONTRACTING</w:t>
      </w:r>
    </w:p>
    <w:p w14:paraId="39FB5486" w14:textId="5FB69BA4" w:rsidR="00D006A4" w:rsidRPr="00A0182B" w:rsidRDefault="00D006A4" w:rsidP="00D006A4">
      <w:pPr>
        <w:pStyle w:val="ListParagraph"/>
        <w:tabs>
          <w:tab w:val="left" w:pos="-90"/>
          <w:tab w:val="left" w:pos="622"/>
          <w:tab w:val="left" w:pos="1189"/>
          <w:tab w:val="left" w:pos="5668"/>
        </w:tabs>
        <w:jc w:val="both"/>
        <w:rPr>
          <w:sz w:val="16"/>
          <w:szCs w:val="16"/>
        </w:rPr>
      </w:pPr>
      <w:r w:rsidRPr="00A0182B">
        <w:rPr>
          <w:sz w:val="16"/>
          <w:szCs w:val="16"/>
        </w:rPr>
        <w:t xml:space="preserve">In the event the Service provider/contractor requires the services of a sub-contractor, the Service provider/contractor shall obtain the prior written approval of GOAL for all sub-contractors.  The Service provider/contractor shall be fully responsible for all </w:t>
      </w:r>
      <w:r w:rsidR="0030466D">
        <w:rPr>
          <w:sz w:val="16"/>
          <w:szCs w:val="16"/>
        </w:rPr>
        <w:t>Supplies</w:t>
      </w:r>
      <w:r w:rsidRPr="00A0182B">
        <w:rPr>
          <w:sz w:val="16"/>
          <w:szCs w:val="16"/>
        </w:rPr>
        <w:t>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9E6682D"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17377BD7"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ASSIGNMENT OF PERSONNEL</w:t>
      </w:r>
    </w:p>
    <w:p w14:paraId="46969363" w14:textId="77777777" w:rsidR="00D006A4" w:rsidRPr="00A0182B" w:rsidRDefault="00D006A4" w:rsidP="00D006A4">
      <w:pPr>
        <w:pStyle w:val="ListParagraph"/>
        <w:tabs>
          <w:tab w:val="left" w:pos="0"/>
          <w:tab w:val="left" w:pos="284"/>
        </w:tabs>
        <w:jc w:val="both"/>
        <w:rPr>
          <w:rFonts w:cs="Tahoma"/>
          <w:sz w:val="16"/>
          <w:szCs w:val="16"/>
        </w:rPr>
      </w:pPr>
      <w:r w:rsidRPr="00A0182B">
        <w:rPr>
          <w:sz w:val="16"/>
          <w:szCs w:val="16"/>
        </w:rPr>
        <w:t>The Service provider/contractor shall not assign any persons other than those accepted by GOAL for work performed under this Contract.</w:t>
      </w:r>
    </w:p>
    <w:p w14:paraId="19A12438" w14:textId="77777777" w:rsidR="00D006A4" w:rsidRPr="00A0182B" w:rsidRDefault="00D006A4" w:rsidP="00D006A4">
      <w:pPr>
        <w:pStyle w:val="ListParagraph"/>
        <w:tabs>
          <w:tab w:val="left" w:pos="-90"/>
          <w:tab w:val="left" w:pos="622"/>
          <w:tab w:val="left" w:pos="1189"/>
          <w:tab w:val="left" w:pos="5668"/>
        </w:tabs>
        <w:jc w:val="both"/>
        <w:rPr>
          <w:sz w:val="16"/>
          <w:szCs w:val="16"/>
        </w:rPr>
      </w:pPr>
    </w:p>
    <w:p w14:paraId="55F7375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OBLIGATIONS</w:t>
      </w:r>
    </w:p>
    <w:p w14:paraId="7249B1EB" w14:textId="1212355B" w:rsidR="00D006A4" w:rsidRPr="00A42D6E" w:rsidRDefault="00D006A4" w:rsidP="00A42D6E">
      <w:pPr>
        <w:ind w:left="720"/>
        <w:jc w:val="both"/>
        <w:rPr>
          <w:rStyle w:val="InitialStyle"/>
          <w:rFonts w:asciiTheme="minorHAnsi" w:hAnsiTheme="minorHAnsi"/>
          <w:sz w:val="16"/>
          <w:szCs w:val="16"/>
        </w:rPr>
      </w:pPr>
      <w:r w:rsidRPr="00A0182B">
        <w:rPr>
          <w:sz w:val="16"/>
          <w:szCs w:val="16"/>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A0182B">
        <w:rPr>
          <w:rStyle w:val="InitialStyle"/>
          <w:rFonts w:asciiTheme="minorHAnsi" w:hAnsiTheme="minorHAnsi"/>
          <w:sz w:val="16"/>
          <w:szCs w:val="16"/>
        </w:rPr>
        <w:t xml:space="preserve">The Service provider/contractor shall refrain from any action that may adversely affect GOAL and shall fulfil its commitments with the fullest regard to the interests of GOAL.  </w:t>
      </w:r>
      <w:r w:rsidRPr="00A0182B">
        <w:rPr>
          <w:sz w:val="16"/>
          <w:szCs w:val="16"/>
        </w:rPr>
        <w:t>These obligations do not lapse upon termination/expiration of their agreement with GOAL.</w:t>
      </w:r>
    </w:p>
    <w:p w14:paraId="103B65EE"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SERVICE PROVIDER/CONTRACTOR'S RESPONSIBILITY FOR EMPLOYEES</w:t>
      </w:r>
    </w:p>
    <w:p w14:paraId="51C2221E"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w:t>
      </w:r>
      <w:r w:rsidRPr="00A0182B">
        <w:rPr>
          <w:rStyle w:val="InitialStyle"/>
          <w:rFonts w:asciiTheme="minorHAnsi" w:hAnsiTheme="minorHAnsi" w:cs="Arial"/>
          <w:sz w:val="16"/>
          <w:szCs w:val="16"/>
        </w:rPr>
        <w:t xml:space="preserve"> </w:t>
      </w:r>
      <w:r w:rsidRPr="00A0182B">
        <w:rPr>
          <w:rStyle w:val="InitialStyle"/>
          <w:rFonts w:asciiTheme="minorHAnsi" w:hAnsiTheme="minorHAnsi"/>
          <w:sz w:val="16"/>
          <w:szCs w:val="16"/>
        </w:rPr>
        <w:t>reason of any other claim or demand against the Service provider/contractor.</w:t>
      </w:r>
    </w:p>
    <w:p w14:paraId="1FA3BDC1" w14:textId="77777777" w:rsidR="00D006A4" w:rsidRPr="00A0182B" w:rsidRDefault="00D006A4" w:rsidP="00D006A4">
      <w:pPr>
        <w:tabs>
          <w:tab w:val="left" w:pos="-90"/>
        </w:tabs>
        <w:jc w:val="both"/>
        <w:rPr>
          <w:rFonts w:cs="Tahoma"/>
          <w:sz w:val="16"/>
          <w:szCs w:val="16"/>
        </w:rPr>
      </w:pPr>
    </w:p>
    <w:p w14:paraId="67B35B52"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ACCEPTANCE AND ACKNOWLEDGEMENT</w:t>
      </w:r>
    </w:p>
    <w:p w14:paraId="0E5EF13F" w14:textId="754FD76E" w:rsidR="00D006A4" w:rsidRPr="00A42D6E" w:rsidRDefault="00D006A4" w:rsidP="00A42D6E">
      <w:pPr>
        <w:pStyle w:val="ListParagraph"/>
        <w:tabs>
          <w:tab w:val="left" w:pos="-90"/>
        </w:tabs>
        <w:jc w:val="both"/>
        <w:rPr>
          <w:sz w:val="16"/>
          <w:szCs w:val="16"/>
        </w:rPr>
      </w:pPr>
      <w:r w:rsidRPr="00A0182B">
        <w:rPr>
          <w:sz w:val="16"/>
          <w:szCs w:val="16"/>
        </w:rPr>
        <w:t>Initiation of service or works under this contract by the service provider/contractor shall constitute acceptance of the contract, including all terms and conditions herein contained or otherwise incorporated by reference.</w:t>
      </w:r>
    </w:p>
    <w:p w14:paraId="6B59A539"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WARRANTY</w:t>
      </w:r>
    </w:p>
    <w:p w14:paraId="69246368"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w:t>
      </w:r>
      <w:r w:rsidRPr="00A0182B">
        <w:rPr>
          <w:sz w:val="16"/>
          <w:szCs w:val="16"/>
          <w:lang w:eastAsia="en-AU"/>
        </w:rPr>
        <w:t>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3406759B" w14:textId="77777777" w:rsidR="00D006A4" w:rsidRPr="00A0182B" w:rsidRDefault="00D006A4" w:rsidP="00D006A4">
      <w:pPr>
        <w:tabs>
          <w:tab w:val="left" w:pos="-90"/>
        </w:tabs>
        <w:jc w:val="both"/>
        <w:rPr>
          <w:rFonts w:cs="Tahoma"/>
          <w:sz w:val="16"/>
          <w:szCs w:val="16"/>
        </w:rPr>
      </w:pPr>
    </w:p>
    <w:p w14:paraId="76DA9991" w14:textId="77777777" w:rsidR="00D006A4" w:rsidRPr="00A0182B" w:rsidRDefault="00D006A4" w:rsidP="00D006A4">
      <w:pPr>
        <w:pStyle w:val="ListParagraph"/>
        <w:tabs>
          <w:tab w:val="left" w:pos="-90"/>
        </w:tabs>
        <w:jc w:val="both"/>
        <w:rPr>
          <w:sz w:val="16"/>
          <w:szCs w:val="16"/>
        </w:rPr>
      </w:pPr>
      <w:r w:rsidRPr="00A0182B">
        <w:rPr>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3B423CD9" w14:textId="77777777" w:rsidR="00D006A4" w:rsidRPr="00A0182B" w:rsidRDefault="00D006A4" w:rsidP="00D006A4">
      <w:pPr>
        <w:tabs>
          <w:tab w:val="left" w:pos="-90"/>
        </w:tabs>
        <w:jc w:val="both"/>
        <w:rPr>
          <w:rFonts w:cs="Tahoma"/>
          <w:sz w:val="16"/>
          <w:szCs w:val="16"/>
        </w:rPr>
      </w:pPr>
    </w:p>
    <w:p w14:paraId="77251D55"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CHECKS AND AUDIT</w:t>
      </w:r>
    </w:p>
    <w:p w14:paraId="65E3312D" w14:textId="77777777" w:rsidR="00D006A4" w:rsidRPr="00A0182B" w:rsidRDefault="00D006A4" w:rsidP="00D006A4">
      <w:pPr>
        <w:pStyle w:val="ListParagraph"/>
        <w:jc w:val="both"/>
        <w:rPr>
          <w:rFonts w:cs="Arial"/>
          <w:sz w:val="16"/>
          <w:szCs w:val="16"/>
        </w:rPr>
      </w:pPr>
      <w:r w:rsidRPr="00A0182B">
        <w:rPr>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57E26962" w14:textId="77777777" w:rsidR="00D006A4" w:rsidRPr="00A0182B" w:rsidRDefault="00D006A4" w:rsidP="00D006A4">
      <w:pPr>
        <w:pStyle w:val="ListParagraph"/>
        <w:jc w:val="both"/>
        <w:rPr>
          <w:rFonts w:cs="Arial"/>
          <w:sz w:val="16"/>
          <w:szCs w:val="16"/>
        </w:rPr>
      </w:pPr>
    </w:p>
    <w:p w14:paraId="23F1ACDE" w14:textId="77777777" w:rsidR="00D006A4" w:rsidRPr="00A0182B" w:rsidRDefault="00D006A4" w:rsidP="00D006A4">
      <w:pPr>
        <w:pStyle w:val="ListParagraph"/>
        <w:jc w:val="both"/>
        <w:rPr>
          <w:rFonts w:cs="Arial"/>
          <w:sz w:val="16"/>
          <w:szCs w:val="16"/>
        </w:rPr>
      </w:pPr>
      <w:r w:rsidRPr="00A0182B">
        <w:rPr>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9819971" w14:textId="77777777" w:rsidR="00D006A4" w:rsidRPr="00A0182B" w:rsidRDefault="00D006A4" w:rsidP="00D006A4">
      <w:pPr>
        <w:pStyle w:val="ListParagraph"/>
        <w:jc w:val="both"/>
        <w:rPr>
          <w:rFonts w:cs="Arial"/>
          <w:sz w:val="16"/>
          <w:szCs w:val="16"/>
        </w:rPr>
      </w:pPr>
    </w:p>
    <w:p w14:paraId="4BE840E4" w14:textId="77777777" w:rsidR="00D006A4" w:rsidRPr="00A0182B" w:rsidRDefault="00D006A4" w:rsidP="00D006A4">
      <w:pPr>
        <w:pStyle w:val="ListParagraph"/>
        <w:jc w:val="both"/>
        <w:rPr>
          <w:rFonts w:cs="Arial"/>
          <w:sz w:val="16"/>
          <w:szCs w:val="16"/>
        </w:rPr>
      </w:pPr>
      <w:r w:rsidRPr="00A0182B">
        <w:rPr>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80E578D" w14:textId="77777777" w:rsidR="00D006A4" w:rsidRPr="00A0182B" w:rsidRDefault="00D006A4" w:rsidP="00D006A4">
      <w:pPr>
        <w:pStyle w:val="ListParagraph"/>
        <w:jc w:val="both"/>
        <w:rPr>
          <w:rFonts w:cs="Arial"/>
          <w:sz w:val="16"/>
          <w:szCs w:val="16"/>
        </w:rPr>
      </w:pPr>
    </w:p>
    <w:p w14:paraId="49418534" w14:textId="77777777" w:rsidR="00D006A4" w:rsidRPr="00A0182B" w:rsidRDefault="00D006A4" w:rsidP="00D006A4">
      <w:pPr>
        <w:pStyle w:val="ListParagraph"/>
        <w:jc w:val="both"/>
        <w:rPr>
          <w:sz w:val="16"/>
          <w:szCs w:val="16"/>
        </w:rPr>
      </w:pPr>
      <w:r w:rsidRPr="00A0182B">
        <w:rPr>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719FF294" w14:textId="77777777" w:rsidR="00D006A4" w:rsidRPr="00A0182B" w:rsidRDefault="00D006A4" w:rsidP="00D006A4">
      <w:pPr>
        <w:pStyle w:val="ListParagraph"/>
        <w:tabs>
          <w:tab w:val="left" w:pos="-90"/>
        </w:tabs>
        <w:jc w:val="both"/>
        <w:rPr>
          <w:sz w:val="16"/>
          <w:szCs w:val="16"/>
        </w:rPr>
      </w:pPr>
    </w:p>
    <w:p w14:paraId="0ACF2C4B" w14:textId="5596B7B3" w:rsidR="00D006A4" w:rsidRPr="00A42D6E" w:rsidRDefault="00D006A4" w:rsidP="00A42D6E">
      <w:pPr>
        <w:pStyle w:val="ListParagraph"/>
        <w:tabs>
          <w:tab w:val="left" w:pos="-90"/>
        </w:tabs>
        <w:jc w:val="both"/>
        <w:rPr>
          <w:rStyle w:val="InitialStyle"/>
          <w:rFonts w:asciiTheme="minorHAnsi" w:hAnsiTheme="minorHAnsi" w:cs="Tahoma"/>
          <w:sz w:val="16"/>
          <w:szCs w:val="16"/>
        </w:rPr>
      </w:pPr>
      <w:r w:rsidRPr="00A0182B">
        <w:rPr>
          <w:sz w:val="16"/>
          <w:szCs w:val="16"/>
        </w:rPr>
        <w:t xml:space="preserve">GOAL, its donors or any of their duly authorized representatives, shall have access to any books, documents, papers, and records of the service provider/contractor which are directly pertinent to the </w:t>
      </w:r>
      <w:r w:rsidRPr="00A0182B">
        <w:rPr>
          <w:sz w:val="16"/>
          <w:szCs w:val="16"/>
        </w:rPr>
        <w:lastRenderedPageBreak/>
        <w:t>specific program for the purpose of making audits, examinations, excerpts and transcriptions</w:t>
      </w:r>
    </w:p>
    <w:p w14:paraId="48E2F7BC" w14:textId="77777777" w:rsidR="00D006A4" w:rsidRPr="00A0182B" w:rsidRDefault="00D006A4" w:rsidP="00D006A4">
      <w:pPr>
        <w:pStyle w:val="Standardtekst"/>
        <w:numPr>
          <w:ilvl w:val="0"/>
          <w:numId w:val="20"/>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Bidi"/>
          <w:sz w:val="16"/>
          <w:szCs w:val="16"/>
          <w:u w:val="single"/>
          <w:lang w:val="en-IE"/>
        </w:rPr>
      </w:pPr>
      <w:r w:rsidRPr="00A0182B">
        <w:rPr>
          <w:rStyle w:val="InitialStyle"/>
          <w:rFonts w:asciiTheme="minorHAnsi" w:eastAsiaTheme="minorEastAsia" w:hAnsiTheme="minorHAnsi" w:cstheme="minorBidi"/>
          <w:sz w:val="16"/>
          <w:szCs w:val="16"/>
          <w:u w:val="single"/>
          <w:lang w:val="en-IE"/>
        </w:rPr>
        <w:t>RULE OF ORIGIN AND NATIONALITY</w:t>
      </w:r>
    </w:p>
    <w:p w14:paraId="4646D3DE" w14:textId="77777777" w:rsidR="00D006A4" w:rsidRPr="00A0182B" w:rsidRDefault="00D006A4" w:rsidP="00D006A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Arial"/>
          <w:b/>
          <w:bCs/>
          <w:sz w:val="16"/>
          <w:szCs w:val="16"/>
        </w:rPr>
      </w:pPr>
      <w:r w:rsidRPr="00A0182B">
        <w:rPr>
          <w:rStyle w:val="InitialStyle"/>
          <w:rFonts w:asciiTheme="minorHAnsi" w:eastAsiaTheme="majorEastAsia" w:hAnsiTheme="minorHAnsi"/>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A0182B">
        <w:rPr>
          <w:rFonts w:asciiTheme="minorHAnsi" w:eastAsiaTheme="minorEastAsia" w:hAnsiTheme="minorHAnsi" w:cstheme="minorBidi"/>
          <w:sz w:val="16"/>
          <w:szCs w:val="16"/>
          <w:lang w:val="en-IE"/>
        </w:rPr>
        <w:t xml:space="preserve">service provider/contractor </w:t>
      </w:r>
      <w:r w:rsidRPr="00A0182B">
        <w:rPr>
          <w:rStyle w:val="InitialStyle"/>
          <w:rFonts w:asciiTheme="minorHAnsi" w:eastAsiaTheme="majorEastAsia" w:hAnsiTheme="minorHAnsi"/>
          <w:sz w:val="16"/>
          <w:szCs w:val="16"/>
        </w:rPr>
        <w:t xml:space="preserve">must adhere to these rules and be able to document and certify the origin of goods and nationality of legal and natural persons as required. </w:t>
      </w:r>
    </w:p>
    <w:p w14:paraId="263ACD0F" w14:textId="77777777" w:rsidR="00D006A4" w:rsidRPr="00A0182B" w:rsidRDefault="00D006A4" w:rsidP="00D006A4">
      <w:pPr>
        <w:pStyle w:val="ListParagraph"/>
        <w:jc w:val="both"/>
        <w:rPr>
          <w:rStyle w:val="InitialStyle"/>
          <w:rFonts w:asciiTheme="minorHAnsi" w:hAnsiTheme="minorHAnsi"/>
          <w:sz w:val="16"/>
          <w:szCs w:val="16"/>
        </w:rPr>
      </w:pPr>
    </w:p>
    <w:p w14:paraId="38D97105" w14:textId="77777777" w:rsidR="00D006A4" w:rsidRPr="00A0182B" w:rsidRDefault="00D006A4" w:rsidP="00D006A4">
      <w:pPr>
        <w:pStyle w:val="ListParagraph"/>
        <w:jc w:val="both"/>
        <w:rPr>
          <w:rStyle w:val="InitialStyle"/>
          <w:rFonts w:asciiTheme="minorHAnsi" w:hAnsiTheme="minorHAnsi"/>
          <w:sz w:val="16"/>
          <w:szCs w:val="16"/>
        </w:rPr>
      </w:pPr>
      <w:r w:rsidRPr="00A0182B">
        <w:rPr>
          <w:rStyle w:val="InitialStyle"/>
          <w:rFonts w:asciiTheme="minorHAnsi" w:hAnsiTheme="minorHAnsi"/>
          <w:sz w:val="16"/>
          <w:szCs w:val="16"/>
        </w:rPr>
        <w:t xml:space="preserve">Failure to comply with this obligation shall lead, after formal notice, to termination of the contract, and GOAL is entitled to recover any loss from the </w:t>
      </w:r>
      <w:r w:rsidRPr="00A0182B">
        <w:rPr>
          <w:sz w:val="16"/>
          <w:szCs w:val="16"/>
        </w:rPr>
        <w:t xml:space="preserve">service provider/contractor </w:t>
      </w:r>
      <w:r w:rsidRPr="00A0182B">
        <w:rPr>
          <w:rStyle w:val="InitialStyle"/>
          <w:rFonts w:asciiTheme="minorHAnsi" w:hAnsiTheme="minorHAnsi"/>
          <w:sz w:val="16"/>
          <w:szCs w:val="16"/>
        </w:rPr>
        <w:t xml:space="preserve">and is not obliged to make any further payments to the </w:t>
      </w:r>
      <w:r w:rsidRPr="00A0182B">
        <w:rPr>
          <w:sz w:val="16"/>
          <w:szCs w:val="16"/>
        </w:rPr>
        <w:t>service provider/contractor</w:t>
      </w:r>
    </w:p>
    <w:p w14:paraId="08D1ABFB" w14:textId="77777777" w:rsidR="00D006A4" w:rsidRPr="00A0182B" w:rsidRDefault="00D006A4" w:rsidP="00D006A4">
      <w:pPr>
        <w:pStyle w:val="ListParagraph"/>
        <w:jc w:val="both"/>
        <w:rPr>
          <w:rFonts w:cs="Tahoma"/>
          <w:sz w:val="16"/>
          <w:szCs w:val="16"/>
        </w:rPr>
      </w:pPr>
    </w:p>
    <w:p w14:paraId="6EBF6385"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INSPECTION</w:t>
      </w:r>
    </w:p>
    <w:p w14:paraId="731AFB46" w14:textId="6C034C65" w:rsidR="00D006A4" w:rsidRPr="00A42D6E" w:rsidRDefault="00D006A4" w:rsidP="00A42D6E">
      <w:pPr>
        <w:pStyle w:val="ListParagraph"/>
        <w:tabs>
          <w:tab w:val="left" w:pos="-90"/>
        </w:tabs>
        <w:jc w:val="both"/>
        <w:rPr>
          <w:sz w:val="16"/>
          <w:szCs w:val="16"/>
        </w:rPr>
      </w:pPr>
      <w:r w:rsidRPr="00A0182B">
        <w:rPr>
          <w:sz w:val="16"/>
          <w:szCs w:val="16"/>
        </w:rPr>
        <w:t xml:space="preserve">The duly accredited representatives of GOAL </w:t>
      </w:r>
      <w:r w:rsidRPr="00A0182B">
        <w:rPr>
          <w:sz w:val="16"/>
          <w:szCs w:val="16"/>
          <w:u w:val="single"/>
        </w:rPr>
        <w:t>or the donor</w:t>
      </w:r>
      <w:r w:rsidRPr="00A0182B">
        <w:rPr>
          <w:sz w:val="16"/>
          <w:szCs w:val="16"/>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A0182B">
        <w:rPr>
          <w:sz w:val="16"/>
          <w:szCs w:val="16"/>
          <w:u w:val="single"/>
        </w:rPr>
        <w:t>or the donor</w:t>
      </w:r>
      <w:r w:rsidRPr="00A0182B">
        <w:rPr>
          <w:sz w:val="16"/>
          <w:szCs w:val="16"/>
        </w:rPr>
        <w:t xml:space="preserve"> or any waiver thereof shall not prejudice the implementation of the other relevant provisions of this Contract concerning obligations subscribed by the Service provider/contractor, such as warranty or specifications.</w:t>
      </w:r>
    </w:p>
    <w:p w14:paraId="6D26B10D"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FORCE MAJEURE</w:t>
      </w:r>
    </w:p>
    <w:p w14:paraId="77C3D96E" w14:textId="6F67610E" w:rsidR="00D006A4" w:rsidRPr="00A0182B" w:rsidRDefault="00D006A4" w:rsidP="00A42D6E">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Fonts w:asciiTheme="minorHAnsi" w:eastAsiaTheme="minorEastAsia" w:hAnsiTheme="minorHAnsi" w:cstheme="minorBidi"/>
          <w:sz w:val="16"/>
          <w:szCs w:val="16"/>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A0182B">
        <w:rPr>
          <w:rStyle w:val="InitialStyle"/>
          <w:rFonts w:asciiTheme="minorHAnsi" w:eastAsiaTheme="minorEastAsia" w:hAnsiTheme="minorHAnsi" w:cstheme="minorBidi"/>
          <w:sz w:val="16"/>
          <w:szCs w:val="16"/>
          <w:lang w:val="en-IE"/>
        </w:rPr>
        <w:t>blockades, insurrection, riots, epidemics, landslides, earthquakes, storms, lightning, floods, washouts, civil disturbances, and any other similar unforeseeable events which are beyond the parties' control and cannot be overcome by due diligence.</w:t>
      </w:r>
    </w:p>
    <w:p w14:paraId="2F795A62"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Arial"/>
          <w:sz w:val="16"/>
          <w:szCs w:val="16"/>
          <w:lang w:val="en-IE"/>
        </w:rPr>
      </w:pPr>
      <w:r w:rsidRPr="00A0182B">
        <w:rPr>
          <w:rStyle w:val="InitialStyle"/>
          <w:rFonts w:asciiTheme="minorHAnsi" w:eastAsiaTheme="minorEastAsia" w:hAnsiTheme="minorHAnsi" w:cstheme="minorBidi"/>
          <w:sz w:val="16"/>
          <w:szCs w:val="16"/>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D8D2868" w14:textId="77777777" w:rsidR="00D006A4" w:rsidRPr="00A0182B" w:rsidRDefault="00D006A4" w:rsidP="00D006A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Arial"/>
          <w:sz w:val="16"/>
          <w:szCs w:val="16"/>
          <w:lang w:val="en-IE"/>
        </w:rPr>
      </w:pPr>
    </w:p>
    <w:p w14:paraId="7E969D39" w14:textId="7EAC0C0E" w:rsidR="00D006A4" w:rsidRDefault="00D006A4" w:rsidP="000A31EE">
      <w:pPr>
        <w:pStyle w:val="ListParagraph"/>
        <w:tabs>
          <w:tab w:val="left" w:pos="360"/>
        </w:tabs>
        <w:jc w:val="both"/>
        <w:rPr>
          <w:rStyle w:val="InitialStyle"/>
          <w:rFonts w:asciiTheme="minorHAnsi" w:hAnsiTheme="minorHAnsi"/>
          <w:sz w:val="16"/>
          <w:szCs w:val="16"/>
        </w:rPr>
      </w:pPr>
      <w:r w:rsidRPr="00A0182B">
        <w:rPr>
          <w:rStyle w:val="InitialStyle"/>
          <w:rFonts w:asciiTheme="minorHAnsi" w:hAnsiTheme="minorHAnsi"/>
          <w:sz w:val="16"/>
          <w:szCs w:val="16"/>
        </w:rPr>
        <w:t>Notwithstanding anything to the contrary in this Contract, the Service provider/contractor</w:t>
      </w:r>
      <w:r w:rsidRPr="00A0182B">
        <w:rPr>
          <w:rStyle w:val="InitialStyle"/>
          <w:rFonts w:asciiTheme="minorHAnsi" w:hAnsiTheme="minorHAnsi"/>
          <w:b/>
          <w:bCs/>
          <w:sz w:val="16"/>
          <w:szCs w:val="16"/>
        </w:rPr>
        <w:t xml:space="preserve"> </w:t>
      </w:r>
      <w:r w:rsidRPr="00A0182B">
        <w:rPr>
          <w:rStyle w:val="InitialStyle"/>
          <w:rFonts w:asciiTheme="minorHAnsi" w:hAnsiTheme="minorHAnsi"/>
          <w:sz w:val="16"/>
          <w:szCs w:val="16"/>
        </w:rPr>
        <w:t xml:space="preserve">recognizes that the </w:t>
      </w:r>
      <w:r w:rsidR="0030466D">
        <w:rPr>
          <w:rStyle w:val="InitialStyle"/>
          <w:rFonts w:asciiTheme="minorHAnsi" w:hAnsiTheme="minorHAnsi"/>
          <w:sz w:val="16"/>
          <w:szCs w:val="16"/>
        </w:rPr>
        <w:t>Supplies</w:t>
      </w:r>
      <w:r w:rsidRPr="00A0182B">
        <w:rPr>
          <w:rStyle w:val="InitialStyle"/>
          <w:rFonts w:asciiTheme="minorHAnsi" w:hAnsiTheme="minorHAnsi"/>
          <w:sz w:val="16"/>
          <w:szCs w:val="16"/>
        </w:rPr>
        <w:t xml:space="preserve">may be performed under harsh or hostile conditions caused by civil unrest. Consequently, delays or failure to perform caused by events arising out of, or in connection with, such civil unrest shall not, in itself, constitute Force Majeure under this contract. </w:t>
      </w:r>
    </w:p>
    <w:p w14:paraId="29577105" w14:textId="77777777" w:rsidR="000A31EE" w:rsidRPr="00A0182B" w:rsidRDefault="000A31EE" w:rsidP="000A31EE">
      <w:pPr>
        <w:pStyle w:val="ListParagraph"/>
        <w:tabs>
          <w:tab w:val="left" w:pos="360"/>
        </w:tabs>
        <w:jc w:val="both"/>
        <w:rPr>
          <w:rFonts w:cs="Tahoma"/>
          <w:sz w:val="16"/>
          <w:szCs w:val="16"/>
        </w:rPr>
      </w:pPr>
    </w:p>
    <w:p w14:paraId="731A9661"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DEFAULT</w:t>
      </w:r>
    </w:p>
    <w:p w14:paraId="5E07FF0C"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w:t>
      </w:r>
      <w:r w:rsidRPr="00A0182B">
        <w:rPr>
          <w:sz w:val="16"/>
          <w:szCs w:val="16"/>
          <w:lang w:eastAsia="en-AU"/>
        </w:rPr>
        <w:t>terminate the right of the contractor to proceed with the contract or such part or parts thereof as to which there has been default, or if any service delivery is late, GOAL may cancel such part or the entire Contract.</w:t>
      </w:r>
    </w:p>
    <w:p w14:paraId="73D05A47" w14:textId="77777777" w:rsidR="00D006A4" w:rsidRPr="00A0182B" w:rsidRDefault="00D006A4" w:rsidP="00D006A4">
      <w:pPr>
        <w:tabs>
          <w:tab w:val="left" w:pos="-90"/>
        </w:tabs>
        <w:jc w:val="both"/>
        <w:rPr>
          <w:rFonts w:cs="Tahoma"/>
          <w:sz w:val="16"/>
          <w:szCs w:val="16"/>
        </w:rPr>
      </w:pPr>
    </w:p>
    <w:p w14:paraId="1B245DB7"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REJECTION</w:t>
      </w:r>
    </w:p>
    <w:p w14:paraId="7B74AF91" w14:textId="5BF4827C" w:rsidR="00D006A4" w:rsidRDefault="00D006A4" w:rsidP="000A31EE">
      <w:pPr>
        <w:pStyle w:val="ListParagraph"/>
        <w:jc w:val="both"/>
        <w:rPr>
          <w:sz w:val="16"/>
          <w:szCs w:val="16"/>
          <w:lang w:eastAsia="en-AU"/>
        </w:rPr>
      </w:pPr>
      <w:r w:rsidRPr="00A0182B">
        <w:rPr>
          <w:sz w:val="16"/>
          <w:szCs w:val="16"/>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E3EAB95" w14:textId="77777777" w:rsidR="000A31EE" w:rsidRPr="00A0182B" w:rsidRDefault="000A31EE" w:rsidP="000A31EE">
      <w:pPr>
        <w:pStyle w:val="ListParagraph"/>
        <w:jc w:val="both"/>
        <w:rPr>
          <w:rFonts w:cs="Arial"/>
          <w:sz w:val="16"/>
          <w:szCs w:val="16"/>
          <w:lang w:eastAsia="en-AU"/>
        </w:rPr>
      </w:pPr>
    </w:p>
    <w:p w14:paraId="46803A3F"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047645E" w14:textId="77777777" w:rsidR="00D006A4" w:rsidRPr="00A0182B" w:rsidRDefault="00D006A4" w:rsidP="00D006A4">
      <w:pPr>
        <w:jc w:val="both"/>
        <w:rPr>
          <w:rFonts w:cs="Arial"/>
          <w:sz w:val="16"/>
          <w:szCs w:val="16"/>
          <w:lang w:eastAsia="en-AU"/>
        </w:rPr>
      </w:pPr>
    </w:p>
    <w:p w14:paraId="0DE2500E"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3E25DDC3" w14:textId="77777777" w:rsidR="00D006A4" w:rsidRPr="00A0182B" w:rsidRDefault="00D006A4" w:rsidP="00D006A4">
      <w:pPr>
        <w:jc w:val="both"/>
        <w:rPr>
          <w:rFonts w:cs="Arial"/>
          <w:sz w:val="16"/>
          <w:szCs w:val="16"/>
          <w:lang w:eastAsia="en-AU"/>
        </w:rPr>
      </w:pPr>
    </w:p>
    <w:p w14:paraId="593BA830" w14:textId="07F238EB" w:rsidR="00D006A4" w:rsidRPr="00A42D6E" w:rsidRDefault="00D006A4" w:rsidP="00A42D6E">
      <w:pPr>
        <w:pStyle w:val="ListParagraph"/>
        <w:jc w:val="both"/>
        <w:rPr>
          <w:sz w:val="16"/>
          <w:szCs w:val="16"/>
          <w:lang w:eastAsia="en-AU"/>
        </w:rPr>
      </w:pPr>
      <w:r w:rsidRPr="00A0182B">
        <w:rPr>
          <w:sz w:val="16"/>
          <w:szCs w:val="16"/>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B00DA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AMENDMENTS</w:t>
      </w:r>
    </w:p>
    <w:p w14:paraId="34A714D2" w14:textId="572D8272" w:rsidR="00D006A4" w:rsidRPr="00A0182B" w:rsidRDefault="00D006A4" w:rsidP="00A42D6E">
      <w:pPr>
        <w:pStyle w:val="ListParagraph"/>
        <w:tabs>
          <w:tab w:val="left" w:pos="-90"/>
          <w:tab w:val="left" w:pos="284"/>
        </w:tabs>
        <w:jc w:val="both"/>
        <w:rPr>
          <w:rFonts w:cs="Tahoma"/>
          <w:sz w:val="16"/>
          <w:szCs w:val="16"/>
        </w:rPr>
      </w:pPr>
      <w:r w:rsidRPr="00A0182B">
        <w:rPr>
          <w:sz w:val="16"/>
          <w:szCs w:val="16"/>
        </w:rPr>
        <w:t>No change in or modification of this Contract shall be made except by prior agreement between GOAL and the Service provider/contractor.</w:t>
      </w:r>
    </w:p>
    <w:p w14:paraId="08D694C8"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ASSIGNMENTS &amp; INSOLVENCY</w:t>
      </w:r>
    </w:p>
    <w:p w14:paraId="19D257C1" w14:textId="727E3941"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A0182B">
        <w:rPr>
          <w:rFonts w:cs="Tahoma"/>
          <w:sz w:val="16"/>
          <w:szCs w:val="16"/>
        </w:rPr>
        <w:tab/>
      </w:r>
    </w:p>
    <w:p w14:paraId="357D4E99" w14:textId="77777777" w:rsidR="00D006A4" w:rsidRPr="00A0182B" w:rsidRDefault="00D006A4" w:rsidP="00D006A4">
      <w:pPr>
        <w:pStyle w:val="ListParagraph"/>
        <w:jc w:val="both"/>
        <w:rPr>
          <w:sz w:val="16"/>
          <w:szCs w:val="16"/>
          <w:lang w:eastAsia="en-AU"/>
        </w:rPr>
      </w:pPr>
      <w:r w:rsidRPr="00A0182B">
        <w:rPr>
          <w:sz w:val="16"/>
          <w:szCs w:val="16"/>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233D0200" w14:textId="77777777" w:rsidR="00D006A4" w:rsidRPr="00A0182B" w:rsidRDefault="00D006A4" w:rsidP="00D006A4">
      <w:pPr>
        <w:tabs>
          <w:tab w:val="left" w:pos="-90"/>
        </w:tabs>
        <w:jc w:val="both"/>
        <w:rPr>
          <w:rFonts w:cs="Tahoma"/>
          <w:sz w:val="16"/>
          <w:szCs w:val="16"/>
        </w:rPr>
      </w:pPr>
    </w:p>
    <w:p w14:paraId="7682793D"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PAYMENT</w:t>
      </w:r>
    </w:p>
    <w:p w14:paraId="0671FEB1" w14:textId="77777777" w:rsidR="00D006A4" w:rsidRPr="00A0182B" w:rsidRDefault="00D006A4" w:rsidP="00D006A4">
      <w:pPr>
        <w:pStyle w:val="ListParagraph"/>
        <w:jc w:val="both"/>
        <w:rPr>
          <w:sz w:val="16"/>
          <w:szCs w:val="16"/>
          <w:lang w:eastAsia="en-AU"/>
        </w:rPr>
      </w:pPr>
      <w:r w:rsidRPr="00A0182B">
        <w:rPr>
          <w:sz w:val="16"/>
          <w:szCs w:val="16"/>
          <w:lang w:eastAsia="en-AU"/>
        </w:rPr>
        <w:t>The Service provider/contractor shall invoice GOAL and the terms of payment shall be thirty (30) working days after GOAL has internally confirmed acceptance of services/works and presentation of a legal invoice.</w:t>
      </w:r>
    </w:p>
    <w:p w14:paraId="5E448492" w14:textId="77777777" w:rsidR="00D006A4" w:rsidRPr="00A0182B" w:rsidRDefault="00D006A4" w:rsidP="00D006A4">
      <w:pPr>
        <w:jc w:val="both"/>
        <w:rPr>
          <w:sz w:val="16"/>
          <w:szCs w:val="16"/>
        </w:rPr>
      </w:pPr>
    </w:p>
    <w:p w14:paraId="059EBEB1" w14:textId="77777777" w:rsidR="00D006A4" w:rsidRPr="00A0182B" w:rsidRDefault="00D006A4" w:rsidP="00D006A4">
      <w:pPr>
        <w:pStyle w:val="ListParagraph"/>
        <w:numPr>
          <w:ilvl w:val="0"/>
          <w:numId w:val="20"/>
        </w:numPr>
        <w:spacing w:after="200" w:line="276" w:lineRule="auto"/>
        <w:jc w:val="both"/>
        <w:rPr>
          <w:sz w:val="16"/>
          <w:szCs w:val="16"/>
          <w:lang w:eastAsia="zh-CN"/>
        </w:rPr>
      </w:pPr>
      <w:r w:rsidRPr="00A0182B">
        <w:rPr>
          <w:sz w:val="16"/>
          <w:szCs w:val="16"/>
          <w:u w:val="single"/>
        </w:rPr>
        <w:t>ANTI-BRIBERY/</w:t>
      </w:r>
      <w:r w:rsidRPr="00A0182B">
        <w:rPr>
          <w:sz w:val="16"/>
          <w:szCs w:val="16"/>
          <w:u w:val="single"/>
          <w:lang w:eastAsia="zh-CN"/>
        </w:rPr>
        <w:t xml:space="preserve">CORRUPTION </w:t>
      </w:r>
    </w:p>
    <w:p w14:paraId="36064420" w14:textId="77777777" w:rsidR="00D006A4" w:rsidRPr="00A0182B" w:rsidRDefault="00D006A4" w:rsidP="00D006A4">
      <w:pPr>
        <w:pStyle w:val="ListParagraph"/>
        <w:spacing w:after="200"/>
        <w:jc w:val="both"/>
        <w:rPr>
          <w:rFonts w:eastAsia="Calibri" w:cs="Tahoma"/>
          <w:bCs/>
          <w:sz w:val="16"/>
          <w:szCs w:val="16"/>
        </w:rPr>
      </w:pPr>
      <w:r w:rsidRPr="00A0182B">
        <w:rPr>
          <w:sz w:val="16"/>
          <w:szCs w:val="16"/>
          <w:lang w:eastAsia="zh-CN"/>
        </w:rPr>
        <w:t>The Service provider/contractor shall comply with all applicable laws, statutes and regulations relating to anti-bribery and anti-corruption including but not limited to the UK Bribery Act 2010 and the</w:t>
      </w:r>
      <w:r w:rsidRPr="00A0182B">
        <w:rPr>
          <w:sz w:val="16"/>
          <w:szCs w:val="16"/>
        </w:rPr>
        <w:t xml:space="preserve"> United States Foreign Corrupt Practices Act 1977 (“Relevant Requirements”).</w:t>
      </w:r>
    </w:p>
    <w:p w14:paraId="29703F77" w14:textId="77777777" w:rsidR="00D006A4" w:rsidRPr="00A0182B" w:rsidRDefault="00D006A4" w:rsidP="00D006A4">
      <w:pPr>
        <w:pStyle w:val="ListParagraph"/>
        <w:spacing w:after="200"/>
        <w:jc w:val="both"/>
        <w:rPr>
          <w:rFonts w:eastAsia="Calibri" w:cs="Tahoma"/>
          <w:bCs/>
          <w:sz w:val="16"/>
          <w:szCs w:val="16"/>
        </w:rPr>
      </w:pPr>
    </w:p>
    <w:p w14:paraId="523F88C7" w14:textId="77777777" w:rsidR="00D006A4" w:rsidRPr="00A0182B" w:rsidRDefault="00D006A4" w:rsidP="00D006A4">
      <w:pPr>
        <w:pStyle w:val="ListParagraph"/>
        <w:spacing w:after="200"/>
        <w:jc w:val="both"/>
        <w:rPr>
          <w:sz w:val="16"/>
          <w:szCs w:val="16"/>
        </w:rPr>
      </w:pPr>
      <w:r w:rsidRPr="00A0182B">
        <w:rPr>
          <w:sz w:val="16"/>
          <w:szCs w:val="16"/>
        </w:rPr>
        <w:lastRenderedPageBreak/>
        <w:t>The Service provider/contractor shall have and maintain in place throughout the term of any contract with GOAL its own policies and procedures to ensure compliance with the Relevant Requirements.</w:t>
      </w:r>
    </w:p>
    <w:p w14:paraId="6A6F1E3F" w14:textId="77777777" w:rsidR="00D006A4" w:rsidRPr="00A0182B" w:rsidRDefault="00D006A4" w:rsidP="00D006A4">
      <w:pPr>
        <w:pStyle w:val="ListParagraph"/>
        <w:spacing w:after="200"/>
        <w:jc w:val="both"/>
        <w:rPr>
          <w:sz w:val="16"/>
          <w:szCs w:val="16"/>
          <w:lang w:eastAsia="zh-CN"/>
        </w:rPr>
      </w:pPr>
    </w:p>
    <w:p w14:paraId="43E83C91" w14:textId="77777777" w:rsidR="00D006A4" w:rsidRPr="00A0182B" w:rsidRDefault="00D006A4" w:rsidP="00D006A4">
      <w:pPr>
        <w:pStyle w:val="ListParagraph"/>
        <w:spacing w:after="200"/>
        <w:jc w:val="both"/>
        <w:rPr>
          <w:rFonts w:eastAsia="SimSun" w:cs="Tahoma"/>
          <w:sz w:val="16"/>
          <w:szCs w:val="16"/>
          <w:lang w:eastAsia="zh-CN"/>
        </w:rPr>
      </w:pPr>
      <w:r w:rsidRPr="00A0182B">
        <w:rPr>
          <w:sz w:val="16"/>
          <w:szCs w:val="16"/>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3F684CCF" w14:textId="77777777" w:rsidR="00D006A4" w:rsidRPr="00A0182B" w:rsidRDefault="00D006A4" w:rsidP="00D006A4">
      <w:pPr>
        <w:pStyle w:val="ListParagraph"/>
        <w:spacing w:after="200" w:line="276" w:lineRule="auto"/>
        <w:jc w:val="both"/>
        <w:rPr>
          <w:rFonts w:eastAsia="SimSun" w:cs="Tahoma"/>
          <w:sz w:val="16"/>
          <w:szCs w:val="16"/>
          <w:lang w:eastAsia="zh-CN"/>
        </w:rPr>
      </w:pPr>
    </w:p>
    <w:p w14:paraId="1F577BA4"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ANTI-PERSONNEL MINES</w:t>
      </w:r>
    </w:p>
    <w:p w14:paraId="7A2EFF44" w14:textId="77777777" w:rsidR="00D006A4" w:rsidRPr="00A0182B" w:rsidRDefault="00D006A4" w:rsidP="00D006A4">
      <w:pPr>
        <w:pStyle w:val="ListParagraph"/>
        <w:tabs>
          <w:tab w:val="left" w:pos="-90"/>
        </w:tabs>
        <w:jc w:val="both"/>
        <w:rPr>
          <w:rFonts w:cs="Tahoma"/>
          <w:sz w:val="16"/>
          <w:szCs w:val="16"/>
        </w:rPr>
      </w:pPr>
      <w:r w:rsidRPr="00A0182B">
        <w:rPr>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7803D8D9" w14:textId="77777777" w:rsidR="00D006A4" w:rsidRPr="00A0182B" w:rsidRDefault="00D006A4" w:rsidP="00D006A4">
      <w:pPr>
        <w:tabs>
          <w:tab w:val="left" w:pos="-90"/>
        </w:tabs>
        <w:jc w:val="both"/>
        <w:rPr>
          <w:rFonts w:cs="Tahoma"/>
          <w:b/>
          <w:sz w:val="16"/>
          <w:szCs w:val="16"/>
        </w:rPr>
      </w:pPr>
    </w:p>
    <w:p w14:paraId="46A2F47E"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ETHICAL PROCUREMENT AND PROCUREMENT PRACTICE</w:t>
      </w:r>
    </w:p>
    <w:p w14:paraId="748A62C2" w14:textId="77777777" w:rsidR="00D006A4" w:rsidRPr="00A0182B" w:rsidRDefault="00D006A4" w:rsidP="00D006A4">
      <w:pPr>
        <w:pStyle w:val="ListParagraph"/>
        <w:jc w:val="both"/>
        <w:rPr>
          <w:sz w:val="16"/>
          <w:szCs w:val="16"/>
        </w:rPr>
      </w:pPr>
      <w:r w:rsidRPr="00A0182B">
        <w:rPr>
          <w:sz w:val="16"/>
          <w:szCs w:val="16"/>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7BFB9646" w14:textId="77777777" w:rsidR="00D006A4" w:rsidRPr="00A0182B" w:rsidRDefault="00D006A4" w:rsidP="00D006A4">
      <w:pPr>
        <w:jc w:val="both"/>
        <w:rPr>
          <w:sz w:val="16"/>
          <w:szCs w:val="16"/>
        </w:rPr>
      </w:pPr>
    </w:p>
    <w:p w14:paraId="7DC0E78C"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OFFICIALS NOT TO BENEFIT</w:t>
      </w:r>
    </w:p>
    <w:p w14:paraId="6C7FEA41" w14:textId="77777777" w:rsidR="00D006A4" w:rsidRPr="00A0182B" w:rsidRDefault="00D006A4" w:rsidP="00D006A4">
      <w:pPr>
        <w:pStyle w:val="ListParagraph"/>
        <w:jc w:val="both"/>
        <w:rPr>
          <w:rFonts w:cs="Arial"/>
          <w:sz w:val="16"/>
          <w:szCs w:val="16"/>
        </w:rPr>
      </w:pPr>
      <w:r w:rsidRPr="00A0182B">
        <w:rPr>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24ABE52" w14:textId="77777777" w:rsidR="00D006A4" w:rsidRPr="00A0182B" w:rsidRDefault="00D006A4" w:rsidP="00D006A4">
      <w:pPr>
        <w:tabs>
          <w:tab w:val="left" w:pos="-90"/>
        </w:tabs>
        <w:jc w:val="both"/>
        <w:rPr>
          <w:rFonts w:cs="Tahoma"/>
          <w:sz w:val="16"/>
          <w:szCs w:val="16"/>
        </w:rPr>
      </w:pPr>
    </w:p>
    <w:p w14:paraId="08740943"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PRIOR NEGOTIATIONS SUPERSEDED BY CONTRACT</w:t>
      </w:r>
    </w:p>
    <w:p w14:paraId="66940F07" w14:textId="77777777" w:rsidR="00D006A4" w:rsidRPr="00A0182B" w:rsidRDefault="00D006A4" w:rsidP="00D006A4">
      <w:pPr>
        <w:pStyle w:val="ListParagraph"/>
        <w:tabs>
          <w:tab w:val="left" w:pos="-90"/>
          <w:tab w:val="left" w:pos="284"/>
        </w:tabs>
        <w:jc w:val="both"/>
        <w:rPr>
          <w:rFonts w:cs="Tahoma"/>
          <w:sz w:val="16"/>
          <w:szCs w:val="16"/>
        </w:rPr>
      </w:pPr>
      <w:r w:rsidRPr="00A0182B">
        <w:rPr>
          <w:sz w:val="16"/>
          <w:szCs w:val="16"/>
        </w:rPr>
        <w:t>This Contract supersedes all communications, representations, arrangements, negotiations, requests for proposals and proposals related to the subject matter of this Contract.</w:t>
      </w:r>
    </w:p>
    <w:p w14:paraId="59117F83" w14:textId="77777777" w:rsidR="00D006A4" w:rsidRPr="00A0182B" w:rsidRDefault="00D006A4" w:rsidP="00D006A4">
      <w:pPr>
        <w:tabs>
          <w:tab w:val="left" w:pos="-90"/>
        </w:tabs>
        <w:jc w:val="both"/>
        <w:rPr>
          <w:rFonts w:cs="Tahoma"/>
          <w:sz w:val="16"/>
          <w:szCs w:val="16"/>
        </w:rPr>
      </w:pPr>
    </w:p>
    <w:p w14:paraId="0F559870" w14:textId="77777777" w:rsidR="00D006A4" w:rsidRPr="00A0182B" w:rsidRDefault="00D006A4" w:rsidP="00D006A4">
      <w:pPr>
        <w:pStyle w:val="ListParagraph"/>
        <w:numPr>
          <w:ilvl w:val="0"/>
          <w:numId w:val="20"/>
        </w:numPr>
        <w:tabs>
          <w:tab w:val="left" w:pos="-90"/>
        </w:tabs>
        <w:spacing w:after="0" w:line="240" w:lineRule="auto"/>
        <w:jc w:val="both"/>
        <w:rPr>
          <w:sz w:val="16"/>
          <w:szCs w:val="16"/>
        </w:rPr>
      </w:pPr>
      <w:r w:rsidRPr="00A0182B">
        <w:rPr>
          <w:sz w:val="16"/>
          <w:szCs w:val="16"/>
          <w:u w:val="single"/>
        </w:rPr>
        <w:t>INTELLECTUAL PROPERTY INFRINGEMENT</w:t>
      </w:r>
    </w:p>
    <w:p w14:paraId="61C5BDFA"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warrants that the use or supply by GOAL of the services sold under this Contract does not infringe on any patent, design, trade-name or trade-mark.  </w:t>
      </w:r>
    </w:p>
    <w:p w14:paraId="7A160FFC" w14:textId="77777777" w:rsidR="00D006A4" w:rsidRPr="00A0182B" w:rsidRDefault="00D006A4" w:rsidP="00D006A4">
      <w:pPr>
        <w:pStyle w:val="ListParagraph"/>
        <w:tabs>
          <w:tab w:val="left" w:pos="-90"/>
        </w:tabs>
        <w:jc w:val="both"/>
        <w:rPr>
          <w:sz w:val="16"/>
          <w:szCs w:val="16"/>
        </w:rPr>
      </w:pPr>
    </w:p>
    <w:p w14:paraId="3B703387" w14:textId="77777777" w:rsidR="00D006A4" w:rsidRPr="00A0182B" w:rsidRDefault="00D006A4" w:rsidP="00D006A4">
      <w:pPr>
        <w:pStyle w:val="ListParagraph"/>
        <w:tabs>
          <w:tab w:val="left" w:pos="-90"/>
        </w:tabs>
        <w:jc w:val="both"/>
        <w:rPr>
          <w:sz w:val="16"/>
          <w:szCs w:val="16"/>
        </w:rPr>
      </w:pPr>
      <w:r w:rsidRPr="00A0182B">
        <w:rPr>
          <w:sz w:val="16"/>
          <w:szCs w:val="16"/>
        </w:rPr>
        <w:t xml:space="preserve">In addition, the Service provider/contractor shall, pursuant to this warranty, indemnify, defend and hold GOAL harmless from any actions or claims brought against GOAL pertaining to the alleged </w:t>
      </w:r>
      <w:r w:rsidRPr="00A0182B">
        <w:rPr>
          <w:sz w:val="16"/>
          <w:szCs w:val="16"/>
        </w:rPr>
        <w:t xml:space="preserve">infringement of a patent, design, trade-name or trade-mark arising in connection with the goods sold under this Contract. </w:t>
      </w:r>
    </w:p>
    <w:p w14:paraId="5A759AFB"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p>
    <w:p w14:paraId="6CC78053" w14:textId="77777777" w:rsidR="00D006A4" w:rsidRPr="00A0182B" w:rsidRDefault="00D006A4" w:rsidP="00D006A4">
      <w:pPr>
        <w:pStyle w:val="ListParagraph"/>
        <w:tabs>
          <w:tab w:val="left" w:pos="-90"/>
        </w:tabs>
        <w:jc w:val="both"/>
        <w:rPr>
          <w:rStyle w:val="InitialStyle"/>
          <w:rFonts w:asciiTheme="minorHAnsi" w:hAnsiTheme="minorHAnsi"/>
          <w:sz w:val="16"/>
          <w:szCs w:val="16"/>
        </w:rPr>
      </w:pPr>
      <w:r w:rsidRPr="00A0182B">
        <w:rPr>
          <w:rStyle w:val="InitialStyle"/>
          <w:rFonts w:asciiTheme="minorHAnsi" w:hAnsiTheme="minorHAnsi"/>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C92D4A2" w14:textId="77777777" w:rsidR="00D006A4" w:rsidRPr="00A0182B" w:rsidRDefault="00D006A4" w:rsidP="00D006A4">
      <w:pPr>
        <w:pStyle w:val="ListParagraph"/>
        <w:tabs>
          <w:tab w:val="left" w:pos="-90"/>
        </w:tabs>
        <w:jc w:val="both"/>
        <w:rPr>
          <w:sz w:val="16"/>
          <w:szCs w:val="16"/>
        </w:rPr>
      </w:pPr>
    </w:p>
    <w:p w14:paraId="67F414A7" w14:textId="77777777" w:rsidR="00D006A4" w:rsidRPr="00A0182B" w:rsidRDefault="00D006A4" w:rsidP="00D006A4">
      <w:pPr>
        <w:pStyle w:val="ListParagraph"/>
        <w:tabs>
          <w:tab w:val="left" w:pos="-90"/>
        </w:tabs>
        <w:jc w:val="both"/>
        <w:rPr>
          <w:rFonts w:cs="Tahoma"/>
          <w:sz w:val="16"/>
          <w:szCs w:val="16"/>
        </w:rPr>
      </w:pPr>
      <w:r w:rsidRPr="00A0182B">
        <w:rPr>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19C947A7" w14:textId="77777777" w:rsidR="00D006A4" w:rsidRPr="00A0182B" w:rsidRDefault="00D006A4" w:rsidP="00D006A4">
      <w:pPr>
        <w:tabs>
          <w:tab w:val="left" w:pos="-90"/>
        </w:tabs>
        <w:jc w:val="both"/>
        <w:rPr>
          <w:rFonts w:cs="Tahoma"/>
          <w:sz w:val="16"/>
          <w:szCs w:val="16"/>
        </w:rPr>
      </w:pPr>
    </w:p>
    <w:p w14:paraId="59CE843E"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rPr>
      </w:pPr>
      <w:r w:rsidRPr="00A0182B">
        <w:rPr>
          <w:sz w:val="16"/>
          <w:szCs w:val="16"/>
          <w:u w:val="single"/>
        </w:rPr>
        <w:t>TITLE RIGHTS</w:t>
      </w:r>
    </w:p>
    <w:p w14:paraId="62B42FAA"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3595713D" w14:textId="77777777" w:rsidR="00D006A4" w:rsidRPr="00A0182B" w:rsidRDefault="00D006A4" w:rsidP="00D006A4">
      <w:pPr>
        <w:pStyle w:val="ListParagraph"/>
        <w:tabs>
          <w:tab w:val="left" w:pos="-90"/>
          <w:tab w:val="left" w:pos="284"/>
        </w:tabs>
        <w:spacing w:before="60"/>
        <w:jc w:val="both"/>
        <w:rPr>
          <w:rFonts w:cs="Tahoma"/>
          <w:sz w:val="16"/>
          <w:szCs w:val="16"/>
        </w:rPr>
      </w:pPr>
    </w:p>
    <w:p w14:paraId="4125FAE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916CC7A" w14:textId="77777777" w:rsidR="00D006A4" w:rsidRPr="00A0182B" w:rsidRDefault="00D006A4" w:rsidP="00D006A4">
      <w:pPr>
        <w:pStyle w:val="ListParagraph"/>
        <w:tabs>
          <w:tab w:val="left" w:pos="-90"/>
          <w:tab w:val="left" w:pos="284"/>
        </w:tabs>
        <w:spacing w:before="60"/>
        <w:jc w:val="both"/>
        <w:rPr>
          <w:sz w:val="16"/>
          <w:szCs w:val="16"/>
        </w:rPr>
      </w:pPr>
    </w:p>
    <w:p w14:paraId="2AAF4162" w14:textId="77777777" w:rsidR="00D006A4" w:rsidRPr="00A0182B" w:rsidRDefault="00D006A4" w:rsidP="00D006A4">
      <w:pPr>
        <w:pStyle w:val="ListParagraph"/>
        <w:numPr>
          <w:ilvl w:val="0"/>
          <w:numId w:val="20"/>
        </w:numPr>
        <w:spacing w:after="0" w:line="240" w:lineRule="auto"/>
        <w:jc w:val="both"/>
        <w:rPr>
          <w:rStyle w:val="InitialStyle"/>
          <w:rFonts w:asciiTheme="minorHAnsi" w:hAnsiTheme="minorHAnsi" w:cs="Arial"/>
          <w:sz w:val="16"/>
          <w:szCs w:val="16"/>
          <w:u w:val="single"/>
        </w:rPr>
      </w:pPr>
      <w:r w:rsidRPr="00A0182B">
        <w:rPr>
          <w:rStyle w:val="InitialStyle"/>
          <w:rFonts w:asciiTheme="minorHAnsi" w:hAnsiTheme="minorHAnsi"/>
          <w:sz w:val="16"/>
          <w:szCs w:val="16"/>
          <w:u w:val="single"/>
        </w:rPr>
        <w:t>TITLE TO EQUIPMENT</w:t>
      </w:r>
    </w:p>
    <w:p w14:paraId="206C1702" w14:textId="77777777" w:rsidR="00D006A4" w:rsidRPr="00A0182B" w:rsidRDefault="00D006A4" w:rsidP="00D006A4">
      <w:pPr>
        <w:ind w:left="720"/>
        <w:jc w:val="both"/>
        <w:rPr>
          <w:rFonts w:cs="Arial"/>
          <w:sz w:val="16"/>
          <w:szCs w:val="16"/>
        </w:rPr>
      </w:pPr>
      <w:r w:rsidRPr="00A0182B">
        <w:rPr>
          <w:rStyle w:val="InitialStyle"/>
          <w:rFonts w:asciiTheme="minorHAnsi" w:hAnsiTheme="minorHAnsi"/>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DBB695C" w14:textId="77777777" w:rsidR="00D006A4" w:rsidRPr="00A0182B" w:rsidRDefault="00D006A4" w:rsidP="00D006A4">
      <w:pPr>
        <w:tabs>
          <w:tab w:val="left" w:pos="-90"/>
        </w:tabs>
        <w:jc w:val="both"/>
        <w:rPr>
          <w:rFonts w:cs="Tahoma"/>
          <w:sz w:val="16"/>
          <w:szCs w:val="16"/>
        </w:rPr>
      </w:pPr>
    </w:p>
    <w:p w14:paraId="49C5F31F"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PACKING</w:t>
      </w:r>
    </w:p>
    <w:p w14:paraId="654CB9CF" w14:textId="5C237432" w:rsidR="00D006A4" w:rsidRPr="00A0182B" w:rsidRDefault="00D006A4" w:rsidP="00A42D6E">
      <w:pPr>
        <w:pStyle w:val="ListParagraph"/>
        <w:tabs>
          <w:tab w:val="left" w:pos="-90"/>
        </w:tabs>
        <w:jc w:val="both"/>
        <w:rPr>
          <w:rFonts w:cs="Tahoma"/>
          <w:sz w:val="16"/>
          <w:szCs w:val="16"/>
        </w:rPr>
      </w:pPr>
      <w:r w:rsidRPr="00A0182B">
        <w:rPr>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B811AC8"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SHIPMENT AND DELIVERY</w:t>
      </w:r>
    </w:p>
    <w:p w14:paraId="542FE4E2" w14:textId="41CFCE20" w:rsidR="00D006A4" w:rsidRPr="00A42D6E" w:rsidRDefault="00D006A4" w:rsidP="00A42D6E">
      <w:pPr>
        <w:pStyle w:val="ListParagraph"/>
        <w:jc w:val="both"/>
        <w:rPr>
          <w:rFonts w:cs="Arial"/>
          <w:sz w:val="16"/>
          <w:szCs w:val="16"/>
          <w:lang w:eastAsia="en-AU"/>
        </w:rPr>
      </w:pPr>
      <w:r w:rsidRPr="00A0182B">
        <w:rPr>
          <w:sz w:val="16"/>
          <w:szCs w:val="16"/>
          <w:lang w:eastAsia="en-AU"/>
        </w:rPr>
        <w:t>All services and works shall be delivered at the agreed place of delivery as stated in the Contract, at the Service provider/contractor's risk, unless otherwise provided for in the Contract.</w:t>
      </w:r>
    </w:p>
    <w:p w14:paraId="4C6CA20B"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INSURANCE</w:t>
      </w:r>
    </w:p>
    <w:p w14:paraId="7E916811" w14:textId="77777777" w:rsidR="00D006A4" w:rsidRPr="00A0182B" w:rsidRDefault="00D006A4" w:rsidP="00D006A4">
      <w:pPr>
        <w:pStyle w:val="ListParagraph"/>
        <w:tabs>
          <w:tab w:val="left" w:pos="-90"/>
        </w:tabs>
        <w:jc w:val="both"/>
        <w:rPr>
          <w:sz w:val="16"/>
          <w:szCs w:val="16"/>
        </w:rPr>
      </w:pPr>
      <w:r w:rsidRPr="00A0182B">
        <w:rPr>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t>
      </w:r>
      <w:r w:rsidRPr="00A0182B">
        <w:rPr>
          <w:sz w:val="16"/>
          <w:szCs w:val="16"/>
        </w:rPr>
        <w:lastRenderedPageBreak/>
        <w:t>will in all cases ensure they have third party liability cover for the duration of the contract.</w:t>
      </w:r>
    </w:p>
    <w:p w14:paraId="2B525FD8" w14:textId="77777777" w:rsidR="00D006A4" w:rsidRPr="00A0182B" w:rsidRDefault="00D006A4" w:rsidP="00D006A4">
      <w:pPr>
        <w:pStyle w:val="ListParagraph"/>
        <w:tabs>
          <w:tab w:val="left" w:pos="-90"/>
        </w:tabs>
        <w:jc w:val="both"/>
        <w:rPr>
          <w:sz w:val="16"/>
          <w:szCs w:val="16"/>
        </w:rPr>
      </w:pPr>
    </w:p>
    <w:p w14:paraId="1233AB20" w14:textId="77777777" w:rsidR="00D006A4" w:rsidRPr="00A0182B" w:rsidRDefault="00D006A4" w:rsidP="00D006A4">
      <w:pPr>
        <w:pStyle w:val="ListParagraph"/>
        <w:numPr>
          <w:ilvl w:val="0"/>
          <w:numId w:val="20"/>
        </w:numPr>
        <w:tabs>
          <w:tab w:val="left" w:pos="-90"/>
          <w:tab w:val="left" w:pos="284"/>
        </w:tabs>
        <w:spacing w:after="0" w:line="240" w:lineRule="auto"/>
        <w:jc w:val="both"/>
        <w:rPr>
          <w:sz w:val="16"/>
          <w:szCs w:val="16"/>
          <w:u w:val="single"/>
        </w:rPr>
      </w:pPr>
      <w:r w:rsidRPr="00A0182B">
        <w:rPr>
          <w:sz w:val="16"/>
          <w:szCs w:val="16"/>
          <w:u w:val="single"/>
        </w:rPr>
        <w:t>INDEMNIFICATION</w:t>
      </w:r>
    </w:p>
    <w:p w14:paraId="6338B34E"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11439885" w14:textId="77777777" w:rsidR="00D006A4" w:rsidRPr="00A0182B" w:rsidRDefault="00D006A4" w:rsidP="00D006A4">
      <w:pPr>
        <w:pStyle w:val="ListParagraph"/>
        <w:tabs>
          <w:tab w:val="left" w:pos="-90"/>
          <w:tab w:val="left" w:pos="284"/>
        </w:tabs>
        <w:spacing w:before="60"/>
        <w:jc w:val="both"/>
        <w:rPr>
          <w:rFonts w:cs="Tahoma"/>
          <w:sz w:val="16"/>
          <w:szCs w:val="16"/>
        </w:rPr>
      </w:pPr>
    </w:p>
    <w:p w14:paraId="693EF058"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E974B7E" w14:textId="77777777" w:rsidR="00D006A4" w:rsidRPr="00A0182B" w:rsidRDefault="00D006A4" w:rsidP="00D006A4">
      <w:pPr>
        <w:pStyle w:val="ListParagraph"/>
        <w:tabs>
          <w:tab w:val="left" w:pos="-90"/>
          <w:tab w:val="left" w:pos="284"/>
        </w:tabs>
        <w:spacing w:before="60"/>
        <w:jc w:val="both"/>
        <w:rPr>
          <w:rFonts w:cs="Tahoma"/>
          <w:sz w:val="16"/>
          <w:szCs w:val="16"/>
        </w:rPr>
      </w:pPr>
    </w:p>
    <w:p w14:paraId="7D37ED59" w14:textId="77777777" w:rsidR="00D006A4" w:rsidRPr="00A0182B" w:rsidRDefault="00D006A4" w:rsidP="00D006A4">
      <w:pPr>
        <w:pStyle w:val="ListParagraph"/>
        <w:tabs>
          <w:tab w:val="left" w:pos="-90"/>
          <w:tab w:val="left" w:pos="284"/>
        </w:tabs>
        <w:spacing w:before="60"/>
        <w:jc w:val="both"/>
        <w:rPr>
          <w:rFonts w:cs="Tahoma"/>
          <w:sz w:val="16"/>
          <w:szCs w:val="16"/>
        </w:rPr>
      </w:pPr>
      <w:r w:rsidRPr="00A0182B">
        <w:rPr>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5996199" w14:textId="77777777" w:rsidR="00D006A4" w:rsidRPr="00A0182B" w:rsidRDefault="00D006A4" w:rsidP="00D006A4">
      <w:pPr>
        <w:tabs>
          <w:tab w:val="left" w:pos="-90"/>
        </w:tabs>
        <w:jc w:val="both"/>
        <w:rPr>
          <w:rFonts w:cs="Tahoma"/>
          <w:sz w:val="16"/>
          <w:szCs w:val="16"/>
        </w:rPr>
      </w:pPr>
    </w:p>
    <w:p w14:paraId="48420492" w14:textId="77777777" w:rsidR="00D006A4" w:rsidRPr="00A0182B" w:rsidRDefault="00D006A4" w:rsidP="00D006A4">
      <w:pPr>
        <w:pStyle w:val="ListParagraph"/>
        <w:numPr>
          <w:ilvl w:val="0"/>
          <w:numId w:val="20"/>
        </w:numPr>
        <w:tabs>
          <w:tab w:val="left" w:pos="0"/>
          <w:tab w:val="left" w:pos="284"/>
        </w:tabs>
        <w:spacing w:after="0" w:line="240" w:lineRule="auto"/>
        <w:jc w:val="both"/>
        <w:rPr>
          <w:sz w:val="16"/>
          <w:szCs w:val="16"/>
        </w:rPr>
      </w:pPr>
      <w:r w:rsidRPr="00A0182B">
        <w:rPr>
          <w:sz w:val="16"/>
          <w:szCs w:val="16"/>
          <w:u w:val="single"/>
        </w:rPr>
        <w:t>TERMINATION OF CONTRACT</w:t>
      </w:r>
    </w:p>
    <w:p w14:paraId="27B634A6" w14:textId="77777777" w:rsidR="00D006A4" w:rsidRPr="00A0182B" w:rsidRDefault="00D006A4" w:rsidP="00D006A4">
      <w:pPr>
        <w:pStyle w:val="ListParagraph"/>
        <w:tabs>
          <w:tab w:val="left" w:pos="0"/>
          <w:tab w:val="left" w:pos="284"/>
        </w:tabs>
        <w:spacing w:before="60"/>
        <w:jc w:val="both"/>
        <w:rPr>
          <w:rFonts w:cs="Tahoma"/>
          <w:sz w:val="16"/>
          <w:szCs w:val="16"/>
        </w:rPr>
      </w:pPr>
      <w:r w:rsidRPr="00A0182B">
        <w:rPr>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140E9574" w14:textId="77777777" w:rsidR="00D006A4" w:rsidRPr="00A0182B" w:rsidRDefault="00D006A4" w:rsidP="00D006A4">
      <w:pPr>
        <w:pStyle w:val="ListParagraph"/>
        <w:tabs>
          <w:tab w:val="left" w:pos="0"/>
          <w:tab w:val="left" w:pos="284"/>
        </w:tabs>
        <w:spacing w:before="60"/>
        <w:jc w:val="both"/>
        <w:rPr>
          <w:rFonts w:cs="Tahoma"/>
          <w:sz w:val="16"/>
          <w:szCs w:val="16"/>
        </w:rPr>
      </w:pPr>
    </w:p>
    <w:p w14:paraId="0E88521E"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1EC30D9C" w14:textId="77777777" w:rsidR="00D006A4" w:rsidRPr="00A0182B" w:rsidRDefault="00D006A4" w:rsidP="00D006A4">
      <w:pPr>
        <w:pStyle w:val="ListParagraph"/>
        <w:tabs>
          <w:tab w:val="left" w:pos="0"/>
          <w:tab w:val="left" w:pos="284"/>
        </w:tabs>
        <w:spacing w:before="60"/>
        <w:jc w:val="both"/>
        <w:rPr>
          <w:sz w:val="16"/>
          <w:szCs w:val="16"/>
        </w:rPr>
      </w:pPr>
    </w:p>
    <w:p w14:paraId="3BEDE2CD"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3022B71A" w14:textId="77777777" w:rsidR="00D006A4" w:rsidRPr="00A0182B" w:rsidRDefault="00D006A4" w:rsidP="00D006A4">
      <w:pPr>
        <w:pStyle w:val="ListParagraph"/>
        <w:tabs>
          <w:tab w:val="left" w:pos="0"/>
          <w:tab w:val="left" w:pos="284"/>
        </w:tabs>
        <w:spacing w:before="60"/>
        <w:jc w:val="both"/>
        <w:rPr>
          <w:sz w:val="16"/>
          <w:szCs w:val="16"/>
        </w:rPr>
      </w:pPr>
      <w:r w:rsidRPr="00A0182B">
        <w:rPr>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3ED7381D" w14:textId="77777777" w:rsidR="00D006A4" w:rsidRPr="00A0182B" w:rsidRDefault="00D006A4" w:rsidP="00D006A4">
      <w:pPr>
        <w:pStyle w:val="ListParagraph"/>
        <w:tabs>
          <w:tab w:val="left" w:pos="0"/>
          <w:tab w:val="left" w:pos="284"/>
        </w:tabs>
        <w:spacing w:before="60"/>
        <w:jc w:val="both"/>
        <w:rPr>
          <w:sz w:val="16"/>
          <w:szCs w:val="16"/>
        </w:rPr>
      </w:pPr>
    </w:p>
    <w:p w14:paraId="619077F1" w14:textId="77777777" w:rsidR="00D006A4" w:rsidRPr="00A0182B" w:rsidRDefault="00D006A4" w:rsidP="00D006A4">
      <w:pPr>
        <w:pStyle w:val="ListParagraph"/>
        <w:tabs>
          <w:tab w:val="left" w:pos="0"/>
          <w:tab w:val="left" w:pos="284"/>
        </w:tabs>
        <w:spacing w:before="60"/>
        <w:rPr>
          <w:sz w:val="16"/>
          <w:szCs w:val="16"/>
        </w:rPr>
      </w:pPr>
      <w:r w:rsidRPr="00A0182B">
        <w:rPr>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0BE5DDAC" w14:textId="77777777" w:rsidR="00D006A4" w:rsidRPr="00A0182B" w:rsidRDefault="00D006A4" w:rsidP="00D006A4">
      <w:pPr>
        <w:pStyle w:val="ListParagraph"/>
        <w:tabs>
          <w:tab w:val="left" w:pos="0"/>
          <w:tab w:val="left" w:pos="284"/>
        </w:tabs>
        <w:spacing w:before="60"/>
        <w:jc w:val="both"/>
        <w:rPr>
          <w:sz w:val="16"/>
          <w:szCs w:val="16"/>
        </w:rPr>
      </w:pPr>
    </w:p>
    <w:p w14:paraId="0C75D22D"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DATA PROTECTION</w:t>
      </w:r>
    </w:p>
    <w:p w14:paraId="1F0CAECA" w14:textId="77777777" w:rsidR="00D006A4" w:rsidRPr="00A0182B" w:rsidRDefault="00D006A4" w:rsidP="00D006A4">
      <w:pPr>
        <w:pStyle w:val="ListParagraph"/>
        <w:rPr>
          <w:sz w:val="16"/>
          <w:szCs w:val="16"/>
          <w:u w:val="single"/>
          <w:lang w:eastAsia="en-AU"/>
        </w:rPr>
      </w:pPr>
    </w:p>
    <w:p w14:paraId="449A35D4" w14:textId="77777777" w:rsidR="00D006A4" w:rsidRPr="00A0182B" w:rsidRDefault="00D006A4" w:rsidP="00D006A4">
      <w:pPr>
        <w:pStyle w:val="ListParagraph"/>
        <w:tabs>
          <w:tab w:val="left" w:pos="-90"/>
          <w:tab w:val="left" w:pos="284"/>
        </w:tabs>
        <w:spacing w:before="60"/>
        <w:jc w:val="both"/>
        <w:rPr>
          <w:sz w:val="16"/>
          <w:szCs w:val="16"/>
        </w:rPr>
      </w:pPr>
      <w:r w:rsidRPr="00A0182B">
        <w:rPr>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A0182B">
        <w:rPr>
          <w:b/>
          <w:sz w:val="16"/>
          <w:szCs w:val="16"/>
        </w:rPr>
        <w:t>Data Protection Legislation</w:t>
      </w:r>
      <w:r w:rsidRPr="00A0182B">
        <w:rPr>
          <w:sz w:val="16"/>
          <w:szCs w:val="16"/>
        </w:rPr>
        <w:t xml:space="preserve">”) should </w:t>
      </w:r>
      <w:r w:rsidRPr="00A0182B">
        <w:rPr>
          <w:sz w:val="16"/>
          <w:szCs w:val="16"/>
        </w:rPr>
        <w:t>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B0FD390" w14:textId="77777777" w:rsidR="00D006A4" w:rsidRPr="00A0182B" w:rsidRDefault="00D006A4" w:rsidP="00D006A4">
      <w:pPr>
        <w:pStyle w:val="ListParagraph"/>
        <w:tabs>
          <w:tab w:val="left" w:pos="0"/>
          <w:tab w:val="left" w:pos="284"/>
        </w:tabs>
        <w:spacing w:before="60"/>
        <w:jc w:val="both"/>
        <w:rPr>
          <w:sz w:val="16"/>
          <w:szCs w:val="16"/>
          <w:u w:val="single"/>
        </w:rPr>
      </w:pPr>
    </w:p>
    <w:p w14:paraId="59343B70" w14:textId="77777777" w:rsidR="00D006A4" w:rsidRPr="00A0182B" w:rsidRDefault="00D006A4" w:rsidP="00D006A4">
      <w:pPr>
        <w:pStyle w:val="ListParagraph"/>
        <w:numPr>
          <w:ilvl w:val="0"/>
          <w:numId w:val="20"/>
        </w:numPr>
        <w:tabs>
          <w:tab w:val="left" w:pos="0"/>
          <w:tab w:val="left" w:pos="284"/>
        </w:tabs>
        <w:spacing w:before="60" w:after="0" w:line="240" w:lineRule="auto"/>
        <w:jc w:val="both"/>
        <w:rPr>
          <w:sz w:val="16"/>
          <w:szCs w:val="16"/>
          <w:u w:val="single"/>
        </w:rPr>
      </w:pPr>
      <w:r w:rsidRPr="00A0182B">
        <w:rPr>
          <w:sz w:val="16"/>
          <w:szCs w:val="16"/>
          <w:u w:val="single"/>
        </w:rPr>
        <w:t>CONFIDENTIALITY</w:t>
      </w:r>
    </w:p>
    <w:p w14:paraId="43D928E7" w14:textId="77777777" w:rsidR="00D006A4" w:rsidRPr="00A0182B" w:rsidRDefault="00D006A4" w:rsidP="00D006A4">
      <w:pPr>
        <w:pStyle w:val="ListParagraph"/>
        <w:tabs>
          <w:tab w:val="left" w:pos="0"/>
          <w:tab w:val="left" w:pos="284"/>
        </w:tabs>
        <w:spacing w:before="60"/>
        <w:jc w:val="both"/>
        <w:rPr>
          <w:sz w:val="16"/>
          <w:szCs w:val="16"/>
        </w:rPr>
      </w:pPr>
    </w:p>
    <w:p w14:paraId="7D03115D" w14:textId="77777777" w:rsidR="00D006A4" w:rsidRPr="00A0182B" w:rsidRDefault="00D006A4" w:rsidP="00D006A4">
      <w:pPr>
        <w:pStyle w:val="ListParagraph"/>
        <w:jc w:val="both"/>
        <w:rPr>
          <w:sz w:val="16"/>
          <w:szCs w:val="16"/>
          <w:lang w:eastAsia="en-AU"/>
        </w:rPr>
      </w:pPr>
      <w:r w:rsidRPr="00A0182B">
        <w:rPr>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79BE08C1" w14:textId="77777777" w:rsidR="00D006A4" w:rsidRPr="00A0182B" w:rsidRDefault="00D006A4" w:rsidP="00D006A4">
      <w:pPr>
        <w:pStyle w:val="ListParagraph"/>
        <w:jc w:val="both"/>
        <w:rPr>
          <w:sz w:val="16"/>
          <w:szCs w:val="16"/>
          <w:lang w:eastAsia="en-AU"/>
        </w:rPr>
      </w:pPr>
    </w:p>
    <w:p w14:paraId="0A62CA94" w14:textId="77777777" w:rsidR="00D006A4" w:rsidRPr="00A0182B" w:rsidRDefault="00D006A4" w:rsidP="00D006A4">
      <w:pPr>
        <w:pStyle w:val="ListParagraph"/>
        <w:numPr>
          <w:ilvl w:val="0"/>
          <w:numId w:val="20"/>
        </w:numPr>
        <w:tabs>
          <w:tab w:val="left" w:pos="-90"/>
        </w:tabs>
        <w:spacing w:after="200" w:line="276" w:lineRule="auto"/>
        <w:jc w:val="both"/>
        <w:rPr>
          <w:i/>
          <w:iCs/>
          <w:sz w:val="16"/>
          <w:szCs w:val="16"/>
        </w:rPr>
      </w:pPr>
      <w:r w:rsidRPr="00A0182B">
        <w:rPr>
          <w:sz w:val="16"/>
          <w:szCs w:val="16"/>
          <w:u w:val="single"/>
        </w:rPr>
        <w:t>DISPUTES - ARBITRATION</w:t>
      </w:r>
    </w:p>
    <w:p w14:paraId="0B0249FD" w14:textId="77777777" w:rsidR="00D006A4" w:rsidRPr="00A0182B" w:rsidRDefault="00D006A4" w:rsidP="00D006A4">
      <w:pPr>
        <w:pStyle w:val="ListParagraph"/>
        <w:tabs>
          <w:tab w:val="left" w:pos="-90"/>
        </w:tabs>
        <w:rPr>
          <w:sz w:val="16"/>
          <w:szCs w:val="16"/>
        </w:rPr>
      </w:pPr>
      <w:r w:rsidRPr="00A0182B">
        <w:rPr>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71DD278E" w14:textId="77777777" w:rsidR="00D006A4" w:rsidRPr="00A0182B" w:rsidRDefault="00D006A4" w:rsidP="00D006A4">
      <w:pPr>
        <w:pStyle w:val="ListParagraph"/>
        <w:tabs>
          <w:tab w:val="left" w:pos="-90"/>
        </w:tabs>
        <w:rPr>
          <w:sz w:val="16"/>
          <w:szCs w:val="16"/>
        </w:rPr>
      </w:pPr>
    </w:p>
    <w:p w14:paraId="4C4358B6" w14:textId="77777777" w:rsidR="00D006A4" w:rsidRPr="00A0182B" w:rsidRDefault="00D006A4" w:rsidP="00D006A4">
      <w:pPr>
        <w:pStyle w:val="ListParagraph"/>
        <w:numPr>
          <w:ilvl w:val="0"/>
          <w:numId w:val="20"/>
        </w:numPr>
        <w:spacing w:after="200" w:line="276" w:lineRule="auto"/>
        <w:jc w:val="both"/>
        <w:rPr>
          <w:sz w:val="16"/>
          <w:szCs w:val="16"/>
          <w:u w:val="single"/>
          <w:lang w:eastAsia="en-AU"/>
        </w:rPr>
      </w:pPr>
      <w:r w:rsidRPr="00A0182B">
        <w:rPr>
          <w:sz w:val="16"/>
          <w:szCs w:val="16"/>
          <w:u w:val="single"/>
          <w:lang w:eastAsia="en-AU"/>
        </w:rPr>
        <w:t>SETTLEMENT OF DISPUTES</w:t>
      </w:r>
    </w:p>
    <w:p w14:paraId="4EAF2E22" w14:textId="77777777" w:rsidR="00D006A4" w:rsidRPr="00A0182B" w:rsidRDefault="00D006A4" w:rsidP="00D006A4">
      <w:pPr>
        <w:pStyle w:val="ListParagraph"/>
        <w:jc w:val="both"/>
        <w:rPr>
          <w:sz w:val="16"/>
          <w:szCs w:val="16"/>
        </w:rPr>
      </w:pPr>
      <w:r w:rsidRPr="00A0182B">
        <w:rPr>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189BD66" w14:textId="77777777" w:rsidR="00D006A4" w:rsidRPr="00A0182B" w:rsidRDefault="00D006A4" w:rsidP="00D006A4">
      <w:pPr>
        <w:pStyle w:val="ListParagraph"/>
        <w:jc w:val="both"/>
        <w:rPr>
          <w:rFonts w:cs="Arial"/>
          <w:sz w:val="16"/>
          <w:szCs w:val="16"/>
        </w:rPr>
      </w:pPr>
    </w:p>
    <w:p w14:paraId="357BD768" w14:textId="5549597B" w:rsidR="00D006A4" w:rsidRDefault="00D006A4" w:rsidP="00A42D6E">
      <w:pPr>
        <w:pStyle w:val="ListParagraph"/>
        <w:jc w:val="both"/>
        <w:rPr>
          <w:sz w:val="16"/>
          <w:szCs w:val="16"/>
        </w:rPr>
      </w:pPr>
      <w:r w:rsidRPr="00A0182B">
        <w:rPr>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9FAA22A" w14:textId="77777777" w:rsidR="000A31EE" w:rsidRPr="00A42D6E" w:rsidRDefault="000A31EE" w:rsidP="00A42D6E">
      <w:pPr>
        <w:pStyle w:val="ListParagraph"/>
        <w:jc w:val="both"/>
        <w:rPr>
          <w:sz w:val="16"/>
          <w:szCs w:val="16"/>
        </w:rPr>
      </w:pPr>
    </w:p>
    <w:p w14:paraId="6B0375F0" w14:textId="77777777" w:rsidR="00D006A4" w:rsidRPr="00A0182B" w:rsidRDefault="00D006A4" w:rsidP="00D006A4">
      <w:pPr>
        <w:pStyle w:val="ListParagraph"/>
        <w:numPr>
          <w:ilvl w:val="0"/>
          <w:numId w:val="20"/>
        </w:numPr>
        <w:tabs>
          <w:tab w:val="left" w:pos="-90"/>
        </w:tabs>
        <w:spacing w:after="0" w:line="240" w:lineRule="auto"/>
        <w:jc w:val="both"/>
        <w:rPr>
          <w:sz w:val="16"/>
          <w:szCs w:val="16"/>
          <w:u w:val="single"/>
        </w:rPr>
      </w:pPr>
      <w:r w:rsidRPr="00A0182B">
        <w:rPr>
          <w:sz w:val="16"/>
          <w:szCs w:val="16"/>
          <w:u w:val="single"/>
        </w:rPr>
        <w:t>WITHHOLDING TAX</w:t>
      </w:r>
    </w:p>
    <w:p w14:paraId="1CAA9D0B" w14:textId="1F2C2756" w:rsidR="00D006A4" w:rsidRDefault="00D006A4" w:rsidP="00A42D6E">
      <w:pPr>
        <w:pStyle w:val="ListParagraph"/>
        <w:autoSpaceDE w:val="0"/>
        <w:autoSpaceDN w:val="0"/>
        <w:adjustRightInd w:val="0"/>
        <w:jc w:val="both"/>
        <w:rPr>
          <w:sz w:val="16"/>
          <w:szCs w:val="16"/>
          <w:lang w:eastAsia="zh-CN"/>
        </w:rPr>
      </w:pPr>
      <w:r w:rsidRPr="00A0182B">
        <w:rPr>
          <w:sz w:val="16"/>
          <w:szCs w:val="16"/>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7BEDCE4D" w14:textId="77777777" w:rsidR="000A31EE" w:rsidRPr="00A42D6E" w:rsidRDefault="000A31EE" w:rsidP="00A42D6E">
      <w:pPr>
        <w:pStyle w:val="ListParagraph"/>
        <w:autoSpaceDE w:val="0"/>
        <w:autoSpaceDN w:val="0"/>
        <w:adjustRightInd w:val="0"/>
        <w:jc w:val="both"/>
        <w:rPr>
          <w:rFonts w:eastAsia="SimSun" w:cs="Tahoma"/>
          <w:sz w:val="16"/>
          <w:szCs w:val="16"/>
          <w:lang w:eastAsia="zh-CN"/>
        </w:rPr>
      </w:pPr>
    </w:p>
    <w:p w14:paraId="5857708F" w14:textId="77777777" w:rsidR="00D006A4" w:rsidRPr="00A0182B" w:rsidRDefault="00D006A4" w:rsidP="00D006A4">
      <w:pPr>
        <w:pStyle w:val="ListParagraph"/>
        <w:numPr>
          <w:ilvl w:val="0"/>
          <w:numId w:val="20"/>
        </w:numPr>
        <w:spacing w:after="0" w:line="240" w:lineRule="auto"/>
        <w:jc w:val="both"/>
        <w:rPr>
          <w:sz w:val="16"/>
          <w:szCs w:val="16"/>
          <w:u w:val="single"/>
        </w:rPr>
      </w:pPr>
      <w:r w:rsidRPr="00A0182B">
        <w:rPr>
          <w:sz w:val="16"/>
          <w:szCs w:val="16"/>
          <w:u w:val="single"/>
        </w:rPr>
        <w:t>GOVERNING LAW AND JURISDICTION</w:t>
      </w:r>
    </w:p>
    <w:p w14:paraId="0720F654" w14:textId="6D106BC9" w:rsidR="00D006A4" w:rsidRDefault="00D006A4" w:rsidP="00A42D6E">
      <w:pPr>
        <w:pStyle w:val="ListParagraph"/>
        <w:jc w:val="both"/>
        <w:rPr>
          <w:sz w:val="16"/>
          <w:szCs w:val="16"/>
        </w:rPr>
      </w:pPr>
      <w:r w:rsidRPr="00A0182B">
        <w:rPr>
          <w:sz w:val="16"/>
          <w:szCs w:val="16"/>
        </w:rPr>
        <w:t>These Terms and Conditions shall be governed by the laws of Ireland and subject to the exclusive jurisdiction of the Irish Courts.</w:t>
      </w:r>
    </w:p>
    <w:p w14:paraId="2A03FC20" w14:textId="77777777" w:rsidR="000A31EE" w:rsidRPr="00A0182B" w:rsidRDefault="000A31EE" w:rsidP="00A42D6E">
      <w:pPr>
        <w:pStyle w:val="ListParagraph"/>
        <w:jc w:val="both"/>
        <w:rPr>
          <w:rFonts w:cs="Tahoma"/>
          <w:sz w:val="16"/>
          <w:szCs w:val="16"/>
        </w:rPr>
      </w:pPr>
    </w:p>
    <w:p w14:paraId="16969616"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BANK GUARANTEE</w:t>
      </w:r>
    </w:p>
    <w:p w14:paraId="2A088BDB"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 xml:space="preserve">When specifically requested by GOAL, a bank guarantee from a well reputed bank acceptable to GOAL in the currency in which the </w:t>
      </w:r>
      <w:r w:rsidRPr="00A0182B">
        <w:rPr>
          <w:sz w:val="16"/>
          <w:szCs w:val="16"/>
          <w:lang w:eastAsia="en-AU"/>
        </w:rPr>
        <w:lastRenderedPageBreak/>
        <w:t xml:space="preserve">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4EA1D70" w14:textId="77777777" w:rsidR="00D006A4" w:rsidRPr="00A0182B" w:rsidRDefault="00D006A4" w:rsidP="00D006A4">
      <w:pPr>
        <w:jc w:val="both"/>
        <w:rPr>
          <w:rFonts w:cs="Arial"/>
          <w:sz w:val="16"/>
          <w:szCs w:val="16"/>
          <w:lang w:eastAsia="en-AU"/>
        </w:rPr>
      </w:pPr>
    </w:p>
    <w:p w14:paraId="4478131A"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ENVIRONMENTAL STANDARDS</w:t>
      </w:r>
    </w:p>
    <w:p w14:paraId="4D8195E0" w14:textId="77777777" w:rsidR="00D006A4" w:rsidRPr="00A0182B" w:rsidRDefault="00D006A4" w:rsidP="00D006A4">
      <w:pPr>
        <w:pStyle w:val="ListParagraph"/>
        <w:jc w:val="both"/>
        <w:rPr>
          <w:rFonts w:cs="Arial"/>
          <w:sz w:val="16"/>
          <w:szCs w:val="16"/>
          <w:lang w:eastAsia="en-AU"/>
        </w:rPr>
      </w:pPr>
      <w:r w:rsidRPr="00A0182B">
        <w:rPr>
          <w:sz w:val="16"/>
          <w:szCs w:val="16"/>
          <w:lang w:eastAsia="en-AU"/>
        </w:rPr>
        <w:t>Service provider/contractors should as a minimum, comply with all statutory and other legal requirements relating to environmental impacts of their business. Areas which should be considered are:</w:t>
      </w:r>
    </w:p>
    <w:p w14:paraId="7F5F8C8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Waste Management</w:t>
      </w:r>
    </w:p>
    <w:p w14:paraId="0F9E6B23"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Packaging and Paper</w:t>
      </w:r>
    </w:p>
    <w:p w14:paraId="4B80E6C5"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Conservation</w:t>
      </w:r>
    </w:p>
    <w:p w14:paraId="2B21F13A"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Energy Use</w:t>
      </w:r>
    </w:p>
    <w:p w14:paraId="503019DB"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Sustainability</w:t>
      </w:r>
    </w:p>
    <w:p w14:paraId="605CD3F4" w14:textId="77777777" w:rsidR="00D006A4" w:rsidRPr="00A0182B" w:rsidRDefault="00D006A4" w:rsidP="00D006A4">
      <w:pPr>
        <w:pStyle w:val="ListParagraph"/>
        <w:numPr>
          <w:ilvl w:val="0"/>
          <w:numId w:val="21"/>
        </w:numPr>
        <w:spacing w:after="0" w:line="240" w:lineRule="auto"/>
        <w:jc w:val="both"/>
        <w:rPr>
          <w:sz w:val="16"/>
          <w:szCs w:val="16"/>
          <w:lang w:eastAsia="en-AU"/>
        </w:rPr>
      </w:pPr>
      <w:r w:rsidRPr="00A0182B">
        <w:rPr>
          <w:sz w:val="16"/>
          <w:szCs w:val="16"/>
          <w:lang w:eastAsia="en-AU"/>
        </w:rPr>
        <w:t xml:space="preserve">Include something about raw materials/sourcing. </w:t>
      </w:r>
    </w:p>
    <w:p w14:paraId="643C18F8" w14:textId="77777777" w:rsidR="00D006A4" w:rsidRPr="00A0182B" w:rsidRDefault="00D006A4" w:rsidP="00D006A4">
      <w:pPr>
        <w:pStyle w:val="ListParagraph"/>
        <w:jc w:val="both"/>
        <w:rPr>
          <w:sz w:val="16"/>
          <w:szCs w:val="16"/>
          <w:lang w:eastAsia="en-AU"/>
        </w:rPr>
      </w:pPr>
    </w:p>
    <w:p w14:paraId="7096E06C" w14:textId="77777777" w:rsidR="00D006A4" w:rsidRPr="00A0182B" w:rsidRDefault="00D006A4" w:rsidP="00D006A4">
      <w:pPr>
        <w:pStyle w:val="ListParagraph"/>
        <w:numPr>
          <w:ilvl w:val="0"/>
          <w:numId w:val="20"/>
        </w:numPr>
        <w:spacing w:after="0" w:line="240" w:lineRule="auto"/>
        <w:jc w:val="both"/>
        <w:rPr>
          <w:sz w:val="16"/>
          <w:szCs w:val="16"/>
          <w:u w:val="single"/>
          <w:lang w:eastAsia="en-AU"/>
        </w:rPr>
      </w:pPr>
      <w:r w:rsidRPr="00A0182B">
        <w:rPr>
          <w:sz w:val="16"/>
          <w:szCs w:val="16"/>
          <w:u w:val="single"/>
          <w:lang w:eastAsia="en-AU"/>
        </w:rPr>
        <w:t>HUMAN TRAFFICKING</w:t>
      </w:r>
      <w:r w:rsidRPr="00A0182B">
        <w:rPr>
          <w:vanish/>
          <w:sz w:val="16"/>
          <w:szCs w:val="16"/>
          <w:u w:val="single"/>
          <w:lang w:eastAsia="en-AU"/>
        </w:rPr>
        <w:t xml:space="preserve"> </w:t>
      </w:r>
    </w:p>
    <w:p w14:paraId="672C7283" w14:textId="77777777" w:rsidR="00D006A4" w:rsidRPr="00A0182B" w:rsidRDefault="00D006A4" w:rsidP="00D006A4">
      <w:pPr>
        <w:widowControl w:val="0"/>
        <w:autoSpaceDE w:val="0"/>
        <w:autoSpaceDN w:val="0"/>
        <w:adjustRightInd w:val="0"/>
        <w:ind w:left="720"/>
        <w:jc w:val="both"/>
        <w:rPr>
          <w:sz w:val="16"/>
          <w:szCs w:val="16"/>
          <w:lang w:eastAsia="en-AU"/>
        </w:rPr>
      </w:pPr>
      <w:r w:rsidRPr="00A0182B">
        <w:rPr>
          <w:sz w:val="16"/>
          <w:szCs w:val="16"/>
          <w:lang w:eastAsia="en-AU"/>
        </w:rPr>
        <w:t xml:space="preserve">GOAL has adopted a policy supporting the prohibition of trafficking in persons including the trafficking-related activities for any purpose, including the use of forced labour.  Service </w:t>
      </w:r>
      <w:r w:rsidRPr="00A0182B">
        <w:rPr>
          <w:sz w:val="16"/>
          <w:szCs w:val="16"/>
          <w:lang w:eastAsia="en-AU"/>
        </w:rPr>
        <w:t xml:space="preserve">providers/contractors and their employees, and agents shall not: — </w:t>
      </w:r>
    </w:p>
    <w:p w14:paraId="2F31FF5B"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Engage in severe forms of trafficking in persons during the period of performance of the contract; </w:t>
      </w:r>
      <w:r w:rsidRPr="00A0182B">
        <w:rPr>
          <w:rFonts w:ascii="MS Mincho" w:eastAsia="MS Mincho" w:hAnsi="MS Mincho" w:cs="MS Mincho"/>
          <w:sz w:val="16"/>
          <w:szCs w:val="16"/>
          <w:lang w:eastAsia="en-AU"/>
        </w:rPr>
        <w:t> </w:t>
      </w:r>
    </w:p>
    <w:p w14:paraId="2C1E11E3"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Procure commercial sex acts during the period of performance of the contract; </w:t>
      </w:r>
      <w:r w:rsidRPr="00A0182B">
        <w:rPr>
          <w:rFonts w:ascii="MS Mincho" w:eastAsia="MS Mincho" w:hAnsi="MS Mincho" w:cs="MS Mincho"/>
          <w:sz w:val="16"/>
          <w:szCs w:val="16"/>
          <w:lang w:eastAsia="en-AU"/>
        </w:rPr>
        <w:t> </w:t>
      </w:r>
    </w:p>
    <w:p w14:paraId="18A1046A" w14:textId="77777777" w:rsidR="00D006A4" w:rsidRPr="00A0182B"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Use forced labor in the performance of the contract; </w:t>
      </w:r>
      <w:r w:rsidRPr="00A0182B">
        <w:rPr>
          <w:rFonts w:ascii="MS Mincho" w:eastAsia="MS Mincho" w:hAnsi="MS Mincho" w:cs="MS Mincho"/>
          <w:sz w:val="16"/>
          <w:szCs w:val="16"/>
          <w:lang w:eastAsia="en-AU"/>
        </w:rPr>
        <w:t> </w:t>
      </w:r>
    </w:p>
    <w:p w14:paraId="74330CE7" w14:textId="5485C3DA" w:rsidR="00D006A4" w:rsidRPr="00BF79AF" w:rsidRDefault="00D006A4"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r w:rsidRPr="00A0182B">
        <w:rPr>
          <w:sz w:val="16"/>
          <w:szCs w:val="16"/>
          <w:lang w:eastAsia="en-AU"/>
        </w:rPr>
        <w:t xml:space="preserve">Destroy, conceal, confiscate, or otherwise deny access by an employee to the employee’s identity or immigration documents, such as passports or drivers' licenses, regardless of issuing authority; </w:t>
      </w:r>
      <w:r w:rsidRPr="00A0182B">
        <w:rPr>
          <w:rFonts w:ascii="MS Mincho" w:eastAsia="MS Mincho" w:hAnsi="MS Mincho" w:cs="MS Mincho"/>
          <w:sz w:val="16"/>
          <w:szCs w:val="16"/>
          <w:lang w:eastAsia="en-AU"/>
        </w:rPr>
        <w:t> </w:t>
      </w:r>
    </w:p>
    <w:p w14:paraId="2AB77763" w14:textId="77777777" w:rsidR="00BF79AF" w:rsidRPr="00A0182B" w:rsidRDefault="00BF79AF" w:rsidP="00D006A4">
      <w:pPr>
        <w:pStyle w:val="ListParagraph"/>
        <w:widowControl w:val="0"/>
        <w:numPr>
          <w:ilvl w:val="0"/>
          <w:numId w:val="22"/>
        </w:numPr>
        <w:autoSpaceDE w:val="0"/>
        <w:autoSpaceDN w:val="0"/>
        <w:adjustRightInd w:val="0"/>
        <w:spacing w:after="240" w:line="240" w:lineRule="auto"/>
        <w:jc w:val="both"/>
        <w:rPr>
          <w:sz w:val="16"/>
          <w:szCs w:val="16"/>
          <w:lang w:eastAsia="en-AU"/>
        </w:rPr>
      </w:pPr>
    </w:p>
    <w:p w14:paraId="6582F52C" w14:textId="77777777" w:rsidR="00D006A4" w:rsidRPr="00A0182B" w:rsidRDefault="00D006A4" w:rsidP="00D006A4">
      <w:pPr>
        <w:pStyle w:val="ListParagraph"/>
        <w:numPr>
          <w:ilvl w:val="0"/>
          <w:numId w:val="22"/>
        </w:numPr>
        <w:spacing w:after="0" w:line="240" w:lineRule="auto"/>
        <w:jc w:val="both"/>
        <w:rPr>
          <w:sz w:val="16"/>
          <w:szCs w:val="16"/>
          <w:lang w:eastAsia="en-AU"/>
        </w:rPr>
      </w:pPr>
      <w:r w:rsidRPr="00A0182B">
        <w:rPr>
          <w:sz w:val="16"/>
          <w:szCs w:val="16"/>
          <w:lang w:eastAsia="en-AU"/>
        </w:rPr>
        <w:t xml:space="preserve">Use misleading or fraudulent practices during the recruitment of employees or offering of employment, such as failing to disclose, in a format and </w:t>
      </w:r>
      <w:r w:rsidRPr="00A0182B">
        <w:rPr>
          <w:rFonts w:ascii="MS Mincho" w:eastAsia="MS Mincho" w:hAnsi="MS Mincho" w:cs="MS Mincho"/>
          <w:sz w:val="16"/>
          <w:szCs w:val="16"/>
          <w:lang w:eastAsia="en-AU"/>
        </w:rPr>
        <w:t> </w:t>
      </w:r>
      <w:r w:rsidRPr="00A0182B">
        <w:rPr>
          <w:color w:val="000000"/>
          <w:sz w:val="16"/>
          <w:szCs w:val="16"/>
        </w:rPr>
        <w:t xml:space="preserve"> </w:t>
      </w:r>
      <w:r w:rsidRPr="00A0182B">
        <w:rPr>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6C04918B" w14:textId="77777777" w:rsidR="00D006A4" w:rsidRPr="00A0182B" w:rsidRDefault="00D006A4" w:rsidP="00D006A4">
      <w:pPr>
        <w:widowControl w:val="0"/>
        <w:autoSpaceDE w:val="0"/>
        <w:autoSpaceDN w:val="0"/>
        <w:adjustRightInd w:val="0"/>
        <w:spacing w:after="120"/>
        <w:ind w:left="720"/>
        <w:jc w:val="both"/>
        <w:rPr>
          <w:sz w:val="16"/>
          <w:szCs w:val="16"/>
          <w:lang w:eastAsia="en-AU"/>
        </w:rPr>
      </w:pPr>
      <w:r w:rsidRPr="00A0182B">
        <w:rPr>
          <w:sz w:val="16"/>
          <w:szCs w:val="16"/>
          <w:lang w:eastAsia="en-AU"/>
        </w:rPr>
        <w:t>Should the Service provider/contractor become aware of, or suspect, human trafficking activities during the execution of the contract the Contractor must immediately inform GOAL to enable appropriate action to be taken.</w:t>
      </w:r>
    </w:p>
    <w:p w14:paraId="52FDFB68" w14:textId="357A51EF" w:rsidR="00D006A4" w:rsidRDefault="00D006A4" w:rsidP="00BF79AF">
      <w:pPr>
        <w:widowControl w:val="0"/>
        <w:autoSpaceDE w:val="0"/>
        <w:autoSpaceDN w:val="0"/>
        <w:adjustRightInd w:val="0"/>
        <w:spacing w:after="120"/>
        <w:ind w:left="720"/>
        <w:jc w:val="both"/>
        <w:rPr>
          <w:sz w:val="16"/>
          <w:szCs w:val="16"/>
          <w:lang w:eastAsia="en-AU"/>
        </w:rPr>
        <w:sectPr w:rsidR="00D006A4" w:rsidSect="007E691D">
          <w:type w:val="continuous"/>
          <w:pgSz w:w="12240" w:h="15840"/>
          <w:pgMar w:top="284" w:right="720" w:bottom="284" w:left="720" w:header="113" w:footer="0" w:gutter="0"/>
          <w:cols w:num="2" w:space="708"/>
          <w:docGrid w:linePitch="360"/>
        </w:sectPr>
      </w:pPr>
      <w:r w:rsidRPr="00A0182B">
        <w:rPr>
          <w:sz w:val="16"/>
          <w:szCs w:val="16"/>
          <w:lang w:eastAsia="en-AU"/>
        </w:rPr>
        <w:t>In respect to any contract funded by the UK Government the Service provider/contractor is expected to be familiar with the terms of the UK Modern-Slavery Act 2015, and to abide by the conditions of the Act</w:t>
      </w:r>
    </w:p>
    <w:p w14:paraId="554B12B6" w14:textId="39B795E3" w:rsidR="00D006A4" w:rsidRPr="00241F3A" w:rsidRDefault="00D006A4" w:rsidP="00A42D6E">
      <w:pPr>
        <w:widowControl w:val="0"/>
        <w:autoSpaceDE w:val="0"/>
        <w:autoSpaceDN w:val="0"/>
        <w:adjustRightInd w:val="0"/>
        <w:spacing w:after="240"/>
        <w:jc w:val="both"/>
        <w:rPr>
          <w:sz w:val="16"/>
          <w:szCs w:val="16"/>
          <w:lang w:eastAsia="en-AU"/>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3589"/>
        <w:gridCol w:w="1338"/>
        <w:gridCol w:w="3641"/>
      </w:tblGrid>
      <w:tr w:rsidR="00A42D6E" w:rsidRPr="002B53ED" w14:paraId="41942B12" w14:textId="77777777" w:rsidTr="000A31EE">
        <w:trPr>
          <w:trHeight w:val="469"/>
          <w:jc w:val="center"/>
        </w:trPr>
        <w:tc>
          <w:tcPr>
            <w:tcW w:w="1426" w:type="dxa"/>
            <w:tcBorders>
              <w:top w:val="nil"/>
              <w:left w:val="nil"/>
              <w:bottom w:val="nil"/>
              <w:right w:val="nil"/>
            </w:tcBorders>
            <w:shd w:val="clear" w:color="auto" w:fill="auto"/>
            <w:vAlign w:val="center"/>
          </w:tcPr>
          <w:p w14:paraId="10606D62"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Signed:</w:t>
            </w:r>
          </w:p>
        </w:tc>
        <w:tc>
          <w:tcPr>
            <w:tcW w:w="8568" w:type="dxa"/>
            <w:gridSpan w:val="3"/>
            <w:tcBorders>
              <w:top w:val="nil"/>
              <w:left w:val="nil"/>
              <w:bottom w:val="single" w:sz="48" w:space="0" w:color="FFFFFF"/>
              <w:right w:val="nil"/>
            </w:tcBorders>
            <w:shd w:val="clear" w:color="auto" w:fill="F2F2F2"/>
            <w:vAlign w:val="center"/>
          </w:tcPr>
          <w:p w14:paraId="5E510C2F"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p w14:paraId="664D6121"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3916154C" w14:textId="77777777" w:rsidTr="000A31EE">
        <w:trPr>
          <w:trHeight w:val="265"/>
          <w:jc w:val="center"/>
        </w:trPr>
        <w:tc>
          <w:tcPr>
            <w:tcW w:w="1426" w:type="dxa"/>
            <w:tcBorders>
              <w:top w:val="nil"/>
              <w:left w:val="nil"/>
              <w:bottom w:val="nil"/>
              <w:right w:val="nil"/>
            </w:tcBorders>
            <w:shd w:val="clear" w:color="auto" w:fill="auto"/>
            <w:vAlign w:val="center"/>
          </w:tcPr>
          <w:p w14:paraId="6C452395"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 xml:space="preserve">Print name:  </w:t>
            </w:r>
          </w:p>
        </w:tc>
        <w:tc>
          <w:tcPr>
            <w:tcW w:w="3589" w:type="dxa"/>
            <w:tcBorders>
              <w:top w:val="single" w:sz="48" w:space="0" w:color="FFFFFF"/>
              <w:left w:val="nil"/>
              <w:bottom w:val="single" w:sz="48" w:space="0" w:color="FFFFFF"/>
              <w:right w:val="nil"/>
            </w:tcBorders>
            <w:shd w:val="clear" w:color="auto" w:fill="F2F2F2"/>
            <w:vAlign w:val="center"/>
          </w:tcPr>
          <w:p w14:paraId="3EEBB5EE" w14:textId="77777777" w:rsidR="00A42D6E" w:rsidRDefault="00A42D6E" w:rsidP="008A7C25">
            <w:pPr>
              <w:tabs>
                <w:tab w:val="left" w:pos="-720"/>
                <w:tab w:val="left" w:pos="0"/>
                <w:tab w:val="left" w:pos="3402"/>
              </w:tabs>
              <w:suppressAutoHyphens/>
              <w:rPr>
                <w:rFonts w:ascii="Calibri" w:hAnsi="Calibri" w:cs="Calibri"/>
                <w:sz w:val="20"/>
                <w:szCs w:val="20"/>
              </w:rPr>
            </w:pPr>
          </w:p>
          <w:p w14:paraId="3373075C" w14:textId="098498EF" w:rsidR="00F85EFE" w:rsidRPr="002B53ED" w:rsidRDefault="00F85EFE" w:rsidP="008A7C25">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5EEE348E"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Position:</w:t>
            </w:r>
          </w:p>
        </w:tc>
        <w:tc>
          <w:tcPr>
            <w:tcW w:w="3640" w:type="dxa"/>
            <w:tcBorders>
              <w:top w:val="single" w:sz="48" w:space="0" w:color="FFFFFF"/>
              <w:left w:val="nil"/>
              <w:bottom w:val="single" w:sz="48" w:space="0" w:color="FFFFFF"/>
              <w:right w:val="nil"/>
            </w:tcBorders>
            <w:shd w:val="clear" w:color="auto" w:fill="F2F2F2"/>
            <w:vAlign w:val="center"/>
          </w:tcPr>
          <w:p w14:paraId="73630725"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28063AD0" w14:textId="77777777" w:rsidTr="000A31EE">
        <w:trPr>
          <w:trHeight w:val="322"/>
          <w:jc w:val="center"/>
        </w:trPr>
        <w:tc>
          <w:tcPr>
            <w:tcW w:w="1426" w:type="dxa"/>
            <w:tcBorders>
              <w:top w:val="nil"/>
              <w:left w:val="nil"/>
              <w:bottom w:val="nil"/>
              <w:right w:val="nil"/>
            </w:tcBorders>
            <w:shd w:val="clear" w:color="auto" w:fill="auto"/>
            <w:vAlign w:val="center"/>
          </w:tcPr>
          <w:p w14:paraId="1F3BCC05"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Company Name:</w:t>
            </w:r>
          </w:p>
        </w:tc>
        <w:tc>
          <w:tcPr>
            <w:tcW w:w="3589" w:type="dxa"/>
            <w:tcBorders>
              <w:top w:val="single" w:sz="48" w:space="0" w:color="FFFFFF"/>
              <w:left w:val="nil"/>
              <w:bottom w:val="single" w:sz="48" w:space="0" w:color="FFFFFF"/>
              <w:right w:val="nil"/>
            </w:tcBorders>
            <w:shd w:val="clear" w:color="auto" w:fill="F2F2F2"/>
            <w:vAlign w:val="center"/>
          </w:tcPr>
          <w:p w14:paraId="540E9343"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c>
          <w:tcPr>
            <w:tcW w:w="1338" w:type="dxa"/>
            <w:tcBorders>
              <w:top w:val="single" w:sz="48" w:space="0" w:color="FFFFFF"/>
              <w:left w:val="nil"/>
              <w:bottom w:val="single" w:sz="48" w:space="0" w:color="FFFFFF"/>
              <w:right w:val="nil"/>
            </w:tcBorders>
            <w:shd w:val="clear" w:color="auto" w:fill="auto"/>
            <w:vAlign w:val="center"/>
          </w:tcPr>
          <w:p w14:paraId="4E345B10" w14:textId="77777777" w:rsidR="00A42D6E" w:rsidRPr="002B53ED" w:rsidRDefault="00A42D6E" w:rsidP="008A7C25">
            <w:pPr>
              <w:tabs>
                <w:tab w:val="left" w:pos="-720"/>
                <w:tab w:val="left" w:pos="0"/>
                <w:tab w:val="left" w:pos="3402"/>
              </w:tabs>
              <w:suppressAutoHyphens/>
              <w:rPr>
                <w:rFonts w:ascii="Calibri" w:hAnsi="Calibri" w:cs="Calibri"/>
                <w:sz w:val="20"/>
                <w:szCs w:val="20"/>
              </w:rPr>
            </w:pPr>
            <w:r w:rsidRPr="002B53ED">
              <w:rPr>
                <w:rFonts w:ascii="Calibri" w:hAnsi="Calibri" w:cs="Calibri"/>
                <w:sz w:val="20"/>
                <w:szCs w:val="20"/>
              </w:rPr>
              <w:t>Date:</w:t>
            </w:r>
          </w:p>
        </w:tc>
        <w:tc>
          <w:tcPr>
            <w:tcW w:w="3640" w:type="dxa"/>
            <w:tcBorders>
              <w:top w:val="single" w:sz="48" w:space="0" w:color="FFFFFF"/>
              <w:left w:val="nil"/>
              <w:bottom w:val="single" w:sz="48" w:space="0" w:color="FFFFFF"/>
              <w:right w:val="nil"/>
            </w:tcBorders>
            <w:shd w:val="clear" w:color="auto" w:fill="F2F2F2"/>
            <w:vAlign w:val="center"/>
          </w:tcPr>
          <w:p w14:paraId="499659F7"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r w:rsidR="00A42D6E" w:rsidRPr="002B53ED" w14:paraId="7018E07B" w14:textId="77777777" w:rsidTr="000A31EE">
        <w:trPr>
          <w:trHeight w:val="260"/>
          <w:jc w:val="center"/>
        </w:trPr>
        <w:tc>
          <w:tcPr>
            <w:tcW w:w="1426" w:type="dxa"/>
            <w:tcBorders>
              <w:top w:val="nil"/>
              <w:left w:val="nil"/>
              <w:bottom w:val="nil"/>
              <w:right w:val="nil"/>
            </w:tcBorders>
            <w:shd w:val="clear" w:color="auto" w:fill="auto"/>
            <w:vAlign w:val="center"/>
          </w:tcPr>
          <w:p w14:paraId="120B0E7D" w14:textId="77777777" w:rsidR="00A42D6E" w:rsidRPr="002B53ED" w:rsidRDefault="00A42D6E" w:rsidP="008A7C25">
            <w:pPr>
              <w:tabs>
                <w:tab w:val="left" w:pos="-720"/>
                <w:tab w:val="left" w:pos="0"/>
                <w:tab w:val="left" w:pos="3402"/>
              </w:tabs>
              <w:suppressAutoHyphens/>
              <w:rPr>
                <w:rFonts w:ascii="Calibri" w:hAnsi="Calibri" w:cs="Calibri"/>
                <w:spacing w:val="-3"/>
                <w:sz w:val="20"/>
                <w:szCs w:val="20"/>
              </w:rPr>
            </w:pPr>
            <w:r w:rsidRPr="002B53ED">
              <w:rPr>
                <w:rFonts w:ascii="Calibri" w:hAnsi="Calibri" w:cs="Calibri"/>
                <w:sz w:val="20"/>
                <w:szCs w:val="20"/>
              </w:rPr>
              <w:t>Address:</w:t>
            </w:r>
          </w:p>
        </w:tc>
        <w:tc>
          <w:tcPr>
            <w:tcW w:w="8568" w:type="dxa"/>
            <w:gridSpan w:val="3"/>
            <w:tcBorders>
              <w:top w:val="single" w:sz="48" w:space="0" w:color="FFFFFF"/>
              <w:left w:val="nil"/>
              <w:bottom w:val="single" w:sz="48" w:space="0" w:color="FFFFFF"/>
              <w:right w:val="nil"/>
            </w:tcBorders>
            <w:shd w:val="clear" w:color="auto" w:fill="F2F2F2"/>
            <w:vAlign w:val="center"/>
          </w:tcPr>
          <w:p w14:paraId="4D378B7B"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p w14:paraId="66EEBEC1" w14:textId="77777777" w:rsidR="00A42D6E" w:rsidRPr="002B53ED" w:rsidRDefault="00A42D6E" w:rsidP="008A7C25">
            <w:pPr>
              <w:tabs>
                <w:tab w:val="left" w:pos="-720"/>
                <w:tab w:val="left" w:pos="0"/>
                <w:tab w:val="left" w:pos="3402"/>
              </w:tabs>
              <w:suppressAutoHyphens/>
              <w:rPr>
                <w:rFonts w:ascii="Calibri" w:hAnsi="Calibri" w:cs="Calibri"/>
                <w:sz w:val="20"/>
                <w:szCs w:val="20"/>
              </w:rPr>
            </w:pPr>
          </w:p>
        </w:tc>
      </w:tr>
    </w:tbl>
    <w:p w14:paraId="7F7D878E" w14:textId="77777777" w:rsidR="00A42D6E" w:rsidRDefault="00A42D6E" w:rsidP="00A42D6E">
      <w:pPr>
        <w:tabs>
          <w:tab w:val="left" w:pos="1500"/>
        </w:tabs>
        <w:rPr>
          <w:rFonts w:cs="Arial"/>
          <w:sz w:val="16"/>
          <w:szCs w:val="16"/>
          <w:highlight w:val="yellow"/>
          <w:lang w:eastAsia="en-AU"/>
        </w:rPr>
      </w:pPr>
    </w:p>
    <w:p w14:paraId="0E3A4BEC" w14:textId="77777777" w:rsidR="000A31EE" w:rsidRPr="000A31EE" w:rsidRDefault="000A31EE" w:rsidP="000A31EE">
      <w:pPr>
        <w:rPr>
          <w:rFonts w:cs="Arial"/>
          <w:sz w:val="16"/>
          <w:szCs w:val="16"/>
          <w:highlight w:val="yellow"/>
          <w:lang w:eastAsia="en-AU"/>
        </w:rPr>
      </w:pPr>
    </w:p>
    <w:p w14:paraId="564207E0" w14:textId="14CC0076" w:rsidR="000A31EE" w:rsidRPr="000A31EE" w:rsidRDefault="000A31EE" w:rsidP="000A31EE">
      <w:pPr>
        <w:tabs>
          <w:tab w:val="left" w:pos="920"/>
        </w:tabs>
        <w:rPr>
          <w:rFonts w:cs="Arial"/>
          <w:sz w:val="16"/>
          <w:szCs w:val="16"/>
          <w:highlight w:val="yellow"/>
          <w:lang w:eastAsia="en-AU"/>
        </w:rPr>
        <w:sectPr w:rsidR="000A31EE" w:rsidRPr="000A31EE" w:rsidSect="00D006A4">
          <w:type w:val="continuous"/>
          <w:pgSz w:w="12240" w:h="15840"/>
          <w:pgMar w:top="284" w:right="720" w:bottom="284" w:left="720" w:header="113" w:footer="0" w:gutter="0"/>
          <w:cols w:space="708"/>
          <w:docGrid w:linePitch="360"/>
        </w:sectPr>
      </w:pPr>
    </w:p>
    <w:p w14:paraId="00DD65D0" w14:textId="77777777" w:rsidR="00E8387A" w:rsidRPr="00B75C22" w:rsidRDefault="00E8387A" w:rsidP="00BF79AF">
      <w:pPr>
        <w:jc w:val="both"/>
        <w:rPr>
          <w:rFonts w:cs="Arial"/>
          <w:sz w:val="16"/>
          <w:szCs w:val="16"/>
          <w:lang w:eastAsia="en-AU"/>
        </w:rPr>
      </w:pPr>
    </w:p>
    <w:sectPr w:rsidR="00E8387A" w:rsidRPr="00B75C22"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D5CCD" w14:textId="77777777" w:rsidR="00DE0A29" w:rsidRDefault="00DE0A29" w:rsidP="009218AC">
      <w:r>
        <w:separator/>
      </w:r>
    </w:p>
  </w:endnote>
  <w:endnote w:type="continuationSeparator" w:id="0">
    <w:p w14:paraId="30CF3F44" w14:textId="77777777" w:rsidR="00DE0A29" w:rsidRDefault="00DE0A29" w:rsidP="009218AC">
      <w:r>
        <w:continuationSeparator/>
      </w:r>
    </w:p>
  </w:endnote>
  <w:endnote w:type="continuationNotice" w:id="1">
    <w:p w14:paraId="341DB4D3" w14:textId="77777777" w:rsidR="00DE0A29" w:rsidRDefault="00DE0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483291"/>
      <w:docPartObj>
        <w:docPartGallery w:val="Page Numbers (Bottom of Page)"/>
        <w:docPartUnique/>
      </w:docPartObj>
    </w:sdtPr>
    <w:sdtEndPr/>
    <w:sdtContent>
      <w:sdt>
        <w:sdtPr>
          <w:id w:val="-1769616900"/>
          <w:docPartObj>
            <w:docPartGallery w:val="Page Numbers (Top of Page)"/>
            <w:docPartUnique/>
          </w:docPartObj>
        </w:sdtPr>
        <w:sdtEndPr/>
        <w:sdtContent>
          <w:p w14:paraId="27071A87" w14:textId="23DCECB9" w:rsidR="00DF47CD" w:rsidRDefault="00DF47C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5524D01B" w14:textId="77777777" w:rsidR="00DF47CD" w:rsidRPr="00706EFC" w:rsidRDefault="00DF47CD" w:rsidP="00436F6D">
    <w:pPr>
      <w:pStyle w:val="Footer"/>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DF47CD" w:rsidRDefault="00DF47C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22</w:t>
            </w:r>
            <w:r>
              <w:rPr>
                <w:b/>
                <w:bCs/>
                <w:sz w:val="24"/>
                <w:szCs w:val="24"/>
              </w:rPr>
              <w:fldChar w:fldCharType="end"/>
            </w:r>
          </w:p>
        </w:sdtContent>
      </w:sdt>
    </w:sdtContent>
  </w:sdt>
  <w:p w14:paraId="0306761B" w14:textId="77777777" w:rsidR="00DF47CD" w:rsidRDefault="00DF4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27393" w14:textId="77777777" w:rsidR="00DE0A29" w:rsidRDefault="00DE0A29" w:rsidP="009218AC">
      <w:r>
        <w:separator/>
      </w:r>
    </w:p>
  </w:footnote>
  <w:footnote w:type="continuationSeparator" w:id="0">
    <w:p w14:paraId="09B635F5" w14:textId="77777777" w:rsidR="00DE0A29" w:rsidRDefault="00DE0A29" w:rsidP="009218AC">
      <w:r>
        <w:continuationSeparator/>
      </w:r>
    </w:p>
  </w:footnote>
  <w:footnote w:type="continuationNotice" w:id="1">
    <w:p w14:paraId="01FC7F7D" w14:textId="77777777" w:rsidR="00DE0A29" w:rsidRDefault="00DE0A29"/>
  </w:footnote>
  <w:footnote w:id="2">
    <w:p w14:paraId="07E307B0" w14:textId="77777777" w:rsidR="00DF47CD" w:rsidRDefault="00DF47CD" w:rsidP="004A71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96E23" w14:textId="0609C2FF" w:rsidR="00DF47CD" w:rsidRDefault="00DF47CD" w:rsidP="006363B1">
    <w:pPr>
      <w:pStyle w:val="Header"/>
      <w:jc w:val="center"/>
      <w:rPr>
        <w:sz w:val="24"/>
        <w:szCs w:val="24"/>
      </w:rPr>
    </w:pPr>
    <w:r>
      <w:rPr>
        <w:sz w:val="24"/>
        <w:szCs w:val="24"/>
      </w:rPr>
      <w:t xml:space="preserve">PPE Supplies </w:t>
    </w:r>
    <w:r w:rsidRPr="00424D9C">
      <w:rPr>
        <w:sz w:val="24"/>
        <w:szCs w:val="24"/>
      </w:rPr>
      <w:t>G/S/KHT/</w:t>
    </w:r>
    <w:r>
      <w:rPr>
        <w:sz w:val="24"/>
        <w:szCs w:val="24"/>
      </w:rPr>
      <w:t>P</w:t>
    </w:r>
    <w:r w:rsidRPr="00424D9C">
      <w:rPr>
        <w:sz w:val="24"/>
        <w:szCs w:val="24"/>
      </w:rPr>
      <w:t>/</w:t>
    </w:r>
    <w:r>
      <w:rPr>
        <w:sz w:val="24"/>
        <w:szCs w:val="24"/>
      </w:rPr>
      <w:t>2818/2819</w:t>
    </w:r>
    <w:r w:rsidRPr="00424D9C">
      <w:rPr>
        <w:sz w:val="24"/>
        <w:szCs w:val="24"/>
      </w:rPr>
      <w:t>/</w:t>
    </w:r>
    <w:r>
      <w:rPr>
        <w:sz w:val="24"/>
        <w:szCs w:val="24"/>
      </w:rPr>
      <w:t>1261/</w:t>
    </w:r>
    <w:r w:rsidRPr="00424D9C">
      <w:rPr>
        <w:sz w:val="24"/>
        <w:szCs w:val="24"/>
      </w:rPr>
      <w:t>20</w:t>
    </w:r>
    <w:r>
      <w:rPr>
        <w:sz w:val="24"/>
        <w:szCs w:val="24"/>
      </w:rPr>
      <w:t>21</w:t>
    </w:r>
  </w:p>
  <w:p w14:paraId="20C2CF8F" w14:textId="77777777" w:rsidR="00DF47CD" w:rsidRPr="00424D9C" w:rsidRDefault="00DF47CD" w:rsidP="006363B1">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B1EB" w14:textId="04933B00" w:rsidR="00DF47CD" w:rsidRPr="00A42D6E" w:rsidRDefault="00DF47CD" w:rsidP="00A42D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9F3AB0"/>
    <w:multiLevelType w:val="hybridMultilevel"/>
    <w:tmpl w:val="4AF4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FE42FA8"/>
    <w:multiLevelType w:val="hybridMultilevel"/>
    <w:tmpl w:val="4DBA368C"/>
    <w:lvl w:ilvl="0" w:tplc="1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B67066"/>
    <w:multiLevelType w:val="hybridMultilevel"/>
    <w:tmpl w:val="AA482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49E354EC"/>
    <w:multiLevelType w:val="hybridMultilevel"/>
    <w:tmpl w:val="82BA80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B397C04"/>
    <w:multiLevelType w:val="hybridMultilevel"/>
    <w:tmpl w:val="E1BEFAD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50EF3905"/>
    <w:multiLevelType w:val="hybridMultilevel"/>
    <w:tmpl w:val="6B08B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5BBA44DA"/>
    <w:multiLevelType w:val="hybridMultilevel"/>
    <w:tmpl w:val="577ED8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C0628E3"/>
    <w:multiLevelType w:val="hybridMultilevel"/>
    <w:tmpl w:val="9C7A6264"/>
    <w:lvl w:ilvl="0" w:tplc="3D38192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5FA801DE"/>
    <w:multiLevelType w:val="hybridMultilevel"/>
    <w:tmpl w:val="606C7D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6903590F"/>
    <w:multiLevelType w:val="hybridMultilevel"/>
    <w:tmpl w:val="DC7621D4"/>
    <w:lvl w:ilvl="0" w:tplc="C96CD0F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3" w15:restartNumberingAfterBreak="0">
    <w:nsid w:val="7842500B"/>
    <w:multiLevelType w:val="hybridMultilevel"/>
    <w:tmpl w:val="BC442EAA"/>
    <w:lvl w:ilvl="0" w:tplc="2D34772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7EE43587"/>
    <w:multiLevelType w:val="hybridMultilevel"/>
    <w:tmpl w:val="2BF472EA"/>
    <w:lvl w:ilvl="0" w:tplc="2C2E6C68">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9"/>
  </w:num>
  <w:num w:numId="4">
    <w:abstractNumId w:val="21"/>
  </w:num>
  <w:num w:numId="5">
    <w:abstractNumId w:val="0"/>
  </w:num>
  <w:num w:numId="6">
    <w:abstractNumId w:val="16"/>
  </w:num>
  <w:num w:numId="7">
    <w:abstractNumId w:val="4"/>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2"/>
  </w:num>
  <w:num w:numId="13">
    <w:abstractNumId w:val="5"/>
  </w:num>
  <w:num w:numId="14">
    <w:abstractNumId w:val="20"/>
  </w:num>
  <w:num w:numId="15">
    <w:abstractNumId w:val="23"/>
  </w:num>
  <w:num w:numId="16">
    <w:abstractNumId w:val="7"/>
  </w:num>
  <w:num w:numId="17">
    <w:abstractNumId w:val="11"/>
  </w:num>
  <w:num w:numId="18">
    <w:abstractNumId w:val="14"/>
  </w:num>
  <w:num w:numId="19">
    <w:abstractNumId w:val="10"/>
  </w:num>
  <w:num w:numId="20">
    <w:abstractNumId w:val="13"/>
  </w:num>
  <w:num w:numId="21">
    <w:abstractNumId w:val="8"/>
  </w:num>
  <w:num w:numId="22">
    <w:abstractNumId w:val="6"/>
  </w:num>
  <w:num w:numId="23">
    <w:abstractNumId w:val="12"/>
  </w:num>
  <w:num w:numId="24">
    <w:abstractNumId w:val="25"/>
  </w:num>
  <w:num w:numId="25">
    <w:abstractNumId w:val="18"/>
  </w:num>
  <w:num w:numId="2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3C38"/>
    <w:rsid w:val="00014001"/>
    <w:rsid w:val="00014D4C"/>
    <w:rsid w:val="00015602"/>
    <w:rsid w:val="00015B53"/>
    <w:rsid w:val="000167FA"/>
    <w:rsid w:val="0001689E"/>
    <w:rsid w:val="00025C8D"/>
    <w:rsid w:val="00026A0C"/>
    <w:rsid w:val="0003089D"/>
    <w:rsid w:val="000312DB"/>
    <w:rsid w:val="0003332A"/>
    <w:rsid w:val="00034A58"/>
    <w:rsid w:val="00034C4D"/>
    <w:rsid w:val="00037F26"/>
    <w:rsid w:val="00040CBA"/>
    <w:rsid w:val="0004212F"/>
    <w:rsid w:val="000454C0"/>
    <w:rsid w:val="00047B01"/>
    <w:rsid w:val="00050EAE"/>
    <w:rsid w:val="00054977"/>
    <w:rsid w:val="0005556B"/>
    <w:rsid w:val="00055EF7"/>
    <w:rsid w:val="00057BEC"/>
    <w:rsid w:val="00060591"/>
    <w:rsid w:val="00060AAD"/>
    <w:rsid w:val="000615FB"/>
    <w:rsid w:val="00065252"/>
    <w:rsid w:val="00065ECC"/>
    <w:rsid w:val="00067B54"/>
    <w:rsid w:val="000705E9"/>
    <w:rsid w:val="0007149D"/>
    <w:rsid w:val="00071802"/>
    <w:rsid w:val="000739F0"/>
    <w:rsid w:val="00073C78"/>
    <w:rsid w:val="00075062"/>
    <w:rsid w:val="00075188"/>
    <w:rsid w:val="00080370"/>
    <w:rsid w:val="0008230D"/>
    <w:rsid w:val="00082745"/>
    <w:rsid w:val="0008500B"/>
    <w:rsid w:val="000876E3"/>
    <w:rsid w:val="000A06A7"/>
    <w:rsid w:val="000A15B1"/>
    <w:rsid w:val="000A285F"/>
    <w:rsid w:val="000A31EE"/>
    <w:rsid w:val="000A770F"/>
    <w:rsid w:val="000B55A6"/>
    <w:rsid w:val="000C157F"/>
    <w:rsid w:val="000C2095"/>
    <w:rsid w:val="000C2372"/>
    <w:rsid w:val="000C3A7E"/>
    <w:rsid w:val="000D0955"/>
    <w:rsid w:val="000D13DC"/>
    <w:rsid w:val="000D27F6"/>
    <w:rsid w:val="000D3D99"/>
    <w:rsid w:val="000D79B1"/>
    <w:rsid w:val="000E15E7"/>
    <w:rsid w:val="000E16B2"/>
    <w:rsid w:val="000E3C0F"/>
    <w:rsid w:val="000E669C"/>
    <w:rsid w:val="000E7440"/>
    <w:rsid w:val="000E76D7"/>
    <w:rsid w:val="000F0680"/>
    <w:rsid w:val="000F4C14"/>
    <w:rsid w:val="00103F64"/>
    <w:rsid w:val="001046E8"/>
    <w:rsid w:val="0010523B"/>
    <w:rsid w:val="00107904"/>
    <w:rsid w:val="00107E29"/>
    <w:rsid w:val="00107ED6"/>
    <w:rsid w:val="00110980"/>
    <w:rsid w:val="00112758"/>
    <w:rsid w:val="0011434B"/>
    <w:rsid w:val="00116CBE"/>
    <w:rsid w:val="00121704"/>
    <w:rsid w:val="001226CA"/>
    <w:rsid w:val="00123D88"/>
    <w:rsid w:val="00124845"/>
    <w:rsid w:val="00126093"/>
    <w:rsid w:val="001271B2"/>
    <w:rsid w:val="00131ADC"/>
    <w:rsid w:val="00133C78"/>
    <w:rsid w:val="00136EBC"/>
    <w:rsid w:val="0013719A"/>
    <w:rsid w:val="00137DB0"/>
    <w:rsid w:val="0014456D"/>
    <w:rsid w:val="001460C0"/>
    <w:rsid w:val="00146231"/>
    <w:rsid w:val="00147CAF"/>
    <w:rsid w:val="00150AFC"/>
    <w:rsid w:val="00153CFB"/>
    <w:rsid w:val="00155A05"/>
    <w:rsid w:val="0016035F"/>
    <w:rsid w:val="00161217"/>
    <w:rsid w:val="001624EA"/>
    <w:rsid w:val="0016276A"/>
    <w:rsid w:val="001627E0"/>
    <w:rsid w:val="00162DB1"/>
    <w:rsid w:val="001655C1"/>
    <w:rsid w:val="0016754F"/>
    <w:rsid w:val="00172B41"/>
    <w:rsid w:val="00174715"/>
    <w:rsid w:val="00174EDE"/>
    <w:rsid w:val="001755F5"/>
    <w:rsid w:val="001801A6"/>
    <w:rsid w:val="00184B89"/>
    <w:rsid w:val="0018657B"/>
    <w:rsid w:val="00196AD9"/>
    <w:rsid w:val="00197AF6"/>
    <w:rsid w:val="001B2237"/>
    <w:rsid w:val="001B3EEF"/>
    <w:rsid w:val="001B4EC6"/>
    <w:rsid w:val="001B61D1"/>
    <w:rsid w:val="001B7249"/>
    <w:rsid w:val="001C0727"/>
    <w:rsid w:val="001C27E4"/>
    <w:rsid w:val="001C3146"/>
    <w:rsid w:val="001C6A02"/>
    <w:rsid w:val="001D1E39"/>
    <w:rsid w:val="001D1E69"/>
    <w:rsid w:val="001D2DEA"/>
    <w:rsid w:val="001D42C2"/>
    <w:rsid w:val="001D4372"/>
    <w:rsid w:val="001E3B8A"/>
    <w:rsid w:val="001E3CCD"/>
    <w:rsid w:val="001E422D"/>
    <w:rsid w:val="001E56FE"/>
    <w:rsid w:val="001E5E49"/>
    <w:rsid w:val="001E6C61"/>
    <w:rsid w:val="001E7861"/>
    <w:rsid w:val="001F0226"/>
    <w:rsid w:val="001F375C"/>
    <w:rsid w:val="001F54F7"/>
    <w:rsid w:val="001F69E2"/>
    <w:rsid w:val="00201BE4"/>
    <w:rsid w:val="0020248A"/>
    <w:rsid w:val="00204FFD"/>
    <w:rsid w:val="00206053"/>
    <w:rsid w:val="00213014"/>
    <w:rsid w:val="00213E5D"/>
    <w:rsid w:val="00215C61"/>
    <w:rsid w:val="00216613"/>
    <w:rsid w:val="0022079D"/>
    <w:rsid w:val="002208C3"/>
    <w:rsid w:val="00220A71"/>
    <w:rsid w:val="0022115A"/>
    <w:rsid w:val="002239FC"/>
    <w:rsid w:val="002240CA"/>
    <w:rsid w:val="00224AAE"/>
    <w:rsid w:val="002267B9"/>
    <w:rsid w:val="00227F9C"/>
    <w:rsid w:val="00232EF8"/>
    <w:rsid w:val="002369A3"/>
    <w:rsid w:val="002417E7"/>
    <w:rsid w:val="00243320"/>
    <w:rsid w:val="00243EAA"/>
    <w:rsid w:val="00246CD5"/>
    <w:rsid w:val="002473AD"/>
    <w:rsid w:val="0024793A"/>
    <w:rsid w:val="00253BA0"/>
    <w:rsid w:val="00253FFE"/>
    <w:rsid w:val="00255378"/>
    <w:rsid w:val="0025725A"/>
    <w:rsid w:val="00257A45"/>
    <w:rsid w:val="0026181C"/>
    <w:rsid w:val="00262EA6"/>
    <w:rsid w:val="00264309"/>
    <w:rsid w:val="0027267D"/>
    <w:rsid w:val="00274224"/>
    <w:rsid w:val="0027498B"/>
    <w:rsid w:val="00274F44"/>
    <w:rsid w:val="00277641"/>
    <w:rsid w:val="00280852"/>
    <w:rsid w:val="00280A86"/>
    <w:rsid w:val="002851BF"/>
    <w:rsid w:val="00285698"/>
    <w:rsid w:val="00285DF9"/>
    <w:rsid w:val="00286A5D"/>
    <w:rsid w:val="002909E6"/>
    <w:rsid w:val="00293505"/>
    <w:rsid w:val="002967DE"/>
    <w:rsid w:val="002A1DCD"/>
    <w:rsid w:val="002A2113"/>
    <w:rsid w:val="002A2C82"/>
    <w:rsid w:val="002A70AF"/>
    <w:rsid w:val="002A72AF"/>
    <w:rsid w:val="002B20F6"/>
    <w:rsid w:val="002C0521"/>
    <w:rsid w:val="002C1599"/>
    <w:rsid w:val="002C219F"/>
    <w:rsid w:val="002C376B"/>
    <w:rsid w:val="002C3B7B"/>
    <w:rsid w:val="002C4AA8"/>
    <w:rsid w:val="002C50E3"/>
    <w:rsid w:val="002D631F"/>
    <w:rsid w:val="002E11BE"/>
    <w:rsid w:val="002E1B16"/>
    <w:rsid w:val="002E1B9A"/>
    <w:rsid w:val="002E34B1"/>
    <w:rsid w:val="002E38A1"/>
    <w:rsid w:val="002F49BA"/>
    <w:rsid w:val="002F57DB"/>
    <w:rsid w:val="002F5E21"/>
    <w:rsid w:val="003010D7"/>
    <w:rsid w:val="003024C0"/>
    <w:rsid w:val="00304072"/>
    <w:rsid w:val="003042F3"/>
    <w:rsid w:val="0030466D"/>
    <w:rsid w:val="003070CE"/>
    <w:rsid w:val="003072A7"/>
    <w:rsid w:val="00310307"/>
    <w:rsid w:val="00312999"/>
    <w:rsid w:val="00316DF2"/>
    <w:rsid w:val="00317B58"/>
    <w:rsid w:val="00322CE2"/>
    <w:rsid w:val="00324C86"/>
    <w:rsid w:val="00325058"/>
    <w:rsid w:val="003278E5"/>
    <w:rsid w:val="003325DC"/>
    <w:rsid w:val="00333665"/>
    <w:rsid w:val="00334B91"/>
    <w:rsid w:val="00336F70"/>
    <w:rsid w:val="00337FCB"/>
    <w:rsid w:val="003404A2"/>
    <w:rsid w:val="00342355"/>
    <w:rsid w:val="00343BF3"/>
    <w:rsid w:val="00344D93"/>
    <w:rsid w:val="0034600A"/>
    <w:rsid w:val="003470C3"/>
    <w:rsid w:val="00347E0E"/>
    <w:rsid w:val="00356B23"/>
    <w:rsid w:val="003578BE"/>
    <w:rsid w:val="0036083A"/>
    <w:rsid w:val="00365DF2"/>
    <w:rsid w:val="00366478"/>
    <w:rsid w:val="00377D76"/>
    <w:rsid w:val="00377F89"/>
    <w:rsid w:val="003819BC"/>
    <w:rsid w:val="003824C2"/>
    <w:rsid w:val="00390CE6"/>
    <w:rsid w:val="003928BC"/>
    <w:rsid w:val="00394161"/>
    <w:rsid w:val="003A152C"/>
    <w:rsid w:val="003A3AE6"/>
    <w:rsid w:val="003A4DF6"/>
    <w:rsid w:val="003A550C"/>
    <w:rsid w:val="003A65CA"/>
    <w:rsid w:val="003B07DB"/>
    <w:rsid w:val="003B0C0E"/>
    <w:rsid w:val="003B367D"/>
    <w:rsid w:val="003B663B"/>
    <w:rsid w:val="003C0D53"/>
    <w:rsid w:val="003C1C20"/>
    <w:rsid w:val="003C28AB"/>
    <w:rsid w:val="003C4C9D"/>
    <w:rsid w:val="003C5760"/>
    <w:rsid w:val="003C5C16"/>
    <w:rsid w:val="003C767B"/>
    <w:rsid w:val="003C7DF1"/>
    <w:rsid w:val="003D4CEF"/>
    <w:rsid w:val="003D62CE"/>
    <w:rsid w:val="003D6A98"/>
    <w:rsid w:val="003E2069"/>
    <w:rsid w:val="003E26C9"/>
    <w:rsid w:val="003E39E1"/>
    <w:rsid w:val="003E669C"/>
    <w:rsid w:val="003E78E1"/>
    <w:rsid w:val="003F0827"/>
    <w:rsid w:val="003F1BBC"/>
    <w:rsid w:val="003F6A69"/>
    <w:rsid w:val="003F6B88"/>
    <w:rsid w:val="003F6BDF"/>
    <w:rsid w:val="003F7DF7"/>
    <w:rsid w:val="00400887"/>
    <w:rsid w:val="00402044"/>
    <w:rsid w:val="00404FFE"/>
    <w:rsid w:val="0040589C"/>
    <w:rsid w:val="004063B1"/>
    <w:rsid w:val="00413B50"/>
    <w:rsid w:val="00416AB1"/>
    <w:rsid w:val="00421454"/>
    <w:rsid w:val="00424D9C"/>
    <w:rsid w:val="00425A3C"/>
    <w:rsid w:val="00430248"/>
    <w:rsid w:val="004312B2"/>
    <w:rsid w:val="00433873"/>
    <w:rsid w:val="00433F82"/>
    <w:rsid w:val="00434AC8"/>
    <w:rsid w:val="0043584B"/>
    <w:rsid w:val="00436F6D"/>
    <w:rsid w:val="00437326"/>
    <w:rsid w:val="00440C7C"/>
    <w:rsid w:val="0044107D"/>
    <w:rsid w:val="00446496"/>
    <w:rsid w:val="0044685A"/>
    <w:rsid w:val="00452536"/>
    <w:rsid w:val="004527BB"/>
    <w:rsid w:val="004577C9"/>
    <w:rsid w:val="00457BB3"/>
    <w:rsid w:val="004652CA"/>
    <w:rsid w:val="00466559"/>
    <w:rsid w:val="00467CCE"/>
    <w:rsid w:val="00471177"/>
    <w:rsid w:val="0047383B"/>
    <w:rsid w:val="00473F26"/>
    <w:rsid w:val="004745C9"/>
    <w:rsid w:val="00475D58"/>
    <w:rsid w:val="00480EDE"/>
    <w:rsid w:val="00485154"/>
    <w:rsid w:val="0048599F"/>
    <w:rsid w:val="00487F9B"/>
    <w:rsid w:val="00490CC5"/>
    <w:rsid w:val="004910B1"/>
    <w:rsid w:val="004956B8"/>
    <w:rsid w:val="00496662"/>
    <w:rsid w:val="00497F46"/>
    <w:rsid w:val="004A014D"/>
    <w:rsid w:val="004A29AB"/>
    <w:rsid w:val="004A2FED"/>
    <w:rsid w:val="004A338A"/>
    <w:rsid w:val="004A6759"/>
    <w:rsid w:val="004A7165"/>
    <w:rsid w:val="004B592C"/>
    <w:rsid w:val="004B644B"/>
    <w:rsid w:val="004B6DE1"/>
    <w:rsid w:val="004C29C2"/>
    <w:rsid w:val="004C3845"/>
    <w:rsid w:val="004C390E"/>
    <w:rsid w:val="004C6622"/>
    <w:rsid w:val="004D515D"/>
    <w:rsid w:val="004D7C9C"/>
    <w:rsid w:val="004E5714"/>
    <w:rsid w:val="004E5AE1"/>
    <w:rsid w:val="004F0E18"/>
    <w:rsid w:val="004F27F6"/>
    <w:rsid w:val="004F2AB0"/>
    <w:rsid w:val="004F2B20"/>
    <w:rsid w:val="004F4ECE"/>
    <w:rsid w:val="004F7032"/>
    <w:rsid w:val="005007FB"/>
    <w:rsid w:val="0050112B"/>
    <w:rsid w:val="005020F0"/>
    <w:rsid w:val="005036AE"/>
    <w:rsid w:val="00504C2F"/>
    <w:rsid w:val="005076AF"/>
    <w:rsid w:val="00507B63"/>
    <w:rsid w:val="005110E5"/>
    <w:rsid w:val="0051212C"/>
    <w:rsid w:val="005158DF"/>
    <w:rsid w:val="00520454"/>
    <w:rsid w:val="0052059F"/>
    <w:rsid w:val="00520C88"/>
    <w:rsid w:val="00520F28"/>
    <w:rsid w:val="00520F95"/>
    <w:rsid w:val="005213A0"/>
    <w:rsid w:val="0052432D"/>
    <w:rsid w:val="00524726"/>
    <w:rsid w:val="00526641"/>
    <w:rsid w:val="00526C30"/>
    <w:rsid w:val="0052748B"/>
    <w:rsid w:val="00527CF5"/>
    <w:rsid w:val="005304C3"/>
    <w:rsid w:val="005308F3"/>
    <w:rsid w:val="005324FD"/>
    <w:rsid w:val="005439CD"/>
    <w:rsid w:val="00543D30"/>
    <w:rsid w:val="00544E12"/>
    <w:rsid w:val="005459F1"/>
    <w:rsid w:val="0054644D"/>
    <w:rsid w:val="005521DA"/>
    <w:rsid w:val="00553F5F"/>
    <w:rsid w:val="005547D8"/>
    <w:rsid w:val="005560F8"/>
    <w:rsid w:val="0055785C"/>
    <w:rsid w:val="00557C7A"/>
    <w:rsid w:val="00560735"/>
    <w:rsid w:val="00561EFF"/>
    <w:rsid w:val="00562232"/>
    <w:rsid w:val="00562234"/>
    <w:rsid w:val="00563732"/>
    <w:rsid w:val="00563CE0"/>
    <w:rsid w:val="00566067"/>
    <w:rsid w:val="005670B4"/>
    <w:rsid w:val="005710E6"/>
    <w:rsid w:val="0057144D"/>
    <w:rsid w:val="00573AAE"/>
    <w:rsid w:val="0058308F"/>
    <w:rsid w:val="005838B9"/>
    <w:rsid w:val="00583B95"/>
    <w:rsid w:val="00585A37"/>
    <w:rsid w:val="00586C9F"/>
    <w:rsid w:val="005900E2"/>
    <w:rsid w:val="00590318"/>
    <w:rsid w:val="005904F5"/>
    <w:rsid w:val="0059782C"/>
    <w:rsid w:val="005A1D1B"/>
    <w:rsid w:val="005A484B"/>
    <w:rsid w:val="005A5EC0"/>
    <w:rsid w:val="005B0732"/>
    <w:rsid w:val="005C6667"/>
    <w:rsid w:val="005C6A95"/>
    <w:rsid w:val="005C6DFE"/>
    <w:rsid w:val="005C7F60"/>
    <w:rsid w:val="005D0EFD"/>
    <w:rsid w:val="005D21D2"/>
    <w:rsid w:val="005D3BF4"/>
    <w:rsid w:val="005D5849"/>
    <w:rsid w:val="005D5CAF"/>
    <w:rsid w:val="005D6674"/>
    <w:rsid w:val="005D6956"/>
    <w:rsid w:val="005E0EE1"/>
    <w:rsid w:val="005E5151"/>
    <w:rsid w:val="005E5847"/>
    <w:rsid w:val="005E7BF3"/>
    <w:rsid w:val="005F0D0C"/>
    <w:rsid w:val="005F2144"/>
    <w:rsid w:val="005F2B0C"/>
    <w:rsid w:val="005F307D"/>
    <w:rsid w:val="005F33E0"/>
    <w:rsid w:val="005F50C2"/>
    <w:rsid w:val="005F5D98"/>
    <w:rsid w:val="005F5FBA"/>
    <w:rsid w:val="005F6E93"/>
    <w:rsid w:val="0060095F"/>
    <w:rsid w:val="006070B5"/>
    <w:rsid w:val="00612177"/>
    <w:rsid w:val="00612D42"/>
    <w:rsid w:val="00613AEE"/>
    <w:rsid w:val="00616B3A"/>
    <w:rsid w:val="00621B24"/>
    <w:rsid w:val="00623CA0"/>
    <w:rsid w:val="00624978"/>
    <w:rsid w:val="00624E70"/>
    <w:rsid w:val="0062504C"/>
    <w:rsid w:val="006262D7"/>
    <w:rsid w:val="00626828"/>
    <w:rsid w:val="00627DB5"/>
    <w:rsid w:val="00630686"/>
    <w:rsid w:val="00630A77"/>
    <w:rsid w:val="0063336A"/>
    <w:rsid w:val="00633C5D"/>
    <w:rsid w:val="00634038"/>
    <w:rsid w:val="006340C8"/>
    <w:rsid w:val="00635CC0"/>
    <w:rsid w:val="006363B1"/>
    <w:rsid w:val="00636464"/>
    <w:rsid w:val="006369E0"/>
    <w:rsid w:val="00636E2B"/>
    <w:rsid w:val="00641DF5"/>
    <w:rsid w:val="006421C8"/>
    <w:rsid w:val="0064755B"/>
    <w:rsid w:val="00647EA3"/>
    <w:rsid w:val="0065147A"/>
    <w:rsid w:val="00655C97"/>
    <w:rsid w:val="00655CF1"/>
    <w:rsid w:val="006570AE"/>
    <w:rsid w:val="00660F3E"/>
    <w:rsid w:val="00663623"/>
    <w:rsid w:val="00670547"/>
    <w:rsid w:val="006720DD"/>
    <w:rsid w:val="00672337"/>
    <w:rsid w:val="0067321E"/>
    <w:rsid w:val="00673AD0"/>
    <w:rsid w:val="00677AC5"/>
    <w:rsid w:val="006848ED"/>
    <w:rsid w:val="006852A4"/>
    <w:rsid w:val="00687F2D"/>
    <w:rsid w:val="006902A1"/>
    <w:rsid w:val="00691BC5"/>
    <w:rsid w:val="006A1F67"/>
    <w:rsid w:val="006A2989"/>
    <w:rsid w:val="006A553A"/>
    <w:rsid w:val="006A6DCD"/>
    <w:rsid w:val="006A7F73"/>
    <w:rsid w:val="006B3FA0"/>
    <w:rsid w:val="006B46AB"/>
    <w:rsid w:val="006B5E49"/>
    <w:rsid w:val="006B73E6"/>
    <w:rsid w:val="006C2551"/>
    <w:rsid w:val="006C32A2"/>
    <w:rsid w:val="006C4930"/>
    <w:rsid w:val="006C5A70"/>
    <w:rsid w:val="006D1397"/>
    <w:rsid w:val="006E31BE"/>
    <w:rsid w:val="006E4B46"/>
    <w:rsid w:val="006E56F6"/>
    <w:rsid w:val="006E7F3D"/>
    <w:rsid w:val="006F0013"/>
    <w:rsid w:val="006F17C6"/>
    <w:rsid w:val="006F4F41"/>
    <w:rsid w:val="006F5D69"/>
    <w:rsid w:val="006F62DE"/>
    <w:rsid w:val="00700457"/>
    <w:rsid w:val="007016DC"/>
    <w:rsid w:val="00701B53"/>
    <w:rsid w:val="00702A0B"/>
    <w:rsid w:val="00702BA1"/>
    <w:rsid w:val="00703982"/>
    <w:rsid w:val="007040D3"/>
    <w:rsid w:val="00706420"/>
    <w:rsid w:val="00706B1A"/>
    <w:rsid w:val="00711FBB"/>
    <w:rsid w:val="007158CD"/>
    <w:rsid w:val="007165E5"/>
    <w:rsid w:val="00723113"/>
    <w:rsid w:val="0072339C"/>
    <w:rsid w:val="00724786"/>
    <w:rsid w:val="00727988"/>
    <w:rsid w:val="00730880"/>
    <w:rsid w:val="0073295F"/>
    <w:rsid w:val="00732D1E"/>
    <w:rsid w:val="007335ED"/>
    <w:rsid w:val="0073431C"/>
    <w:rsid w:val="0073470B"/>
    <w:rsid w:val="00734D57"/>
    <w:rsid w:val="007373B1"/>
    <w:rsid w:val="007442A4"/>
    <w:rsid w:val="00744BC7"/>
    <w:rsid w:val="007451C2"/>
    <w:rsid w:val="00746FD4"/>
    <w:rsid w:val="007552F3"/>
    <w:rsid w:val="0075622E"/>
    <w:rsid w:val="0076085B"/>
    <w:rsid w:val="00767104"/>
    <w:rsid w:val="0077013F"/>
    <w:rsid w:val="00771083"/>
    <w:rsid w:val="00773EE6"/>
    <w:rsid w:val="00775B2E"/>
    <w:rsid w:val="00777875"/>
    <w:rsid w:val="00780A9F"/>
    <w:rsid w:val="00780EF0"/>
    <w:rsid w:val="007822B3"/>
    <w:rsid w:val="00782597"/>
    <w:rsid w:val="0078499B"/>
    <w:rsid w:val="00785FD9"/>
    <w:rsid w:val="00787AC7"/>
    <w:rsid w:val="00790C37"/>
    <w:rsid w:val="007923AA"/>
    <w:rsid w:val="0079582A"/>
    <w:rsid w:val="00795DAD"/>
    <w:rsid w:val="007A1BE8"/>
    <w:rsid w:val="007A3102"/>
    <w:rsid w:val="007A48EE"/>
    <w:rsid w:val="007A744B"/>
    <w:rsid w:val="007A782B"/>
    <w:rsid w:val="007B0E08"/>
    <w:rsid w:val="007B1598"/>
    <w:rsid w:val="007B1CFB"/>
    <w:rsid w:val="007B6C42"/>
    <w:rsid w:val="007B7E05"/>
    <w:rsid w:val="007C10A7"/>
    <w:rsid w:val="007C22FD"/>
    <w:rsid w:val="007C2B55"/>
    <w:rsid w:val="007C377B"/>
    <w:rsid w:val="007C49AE"/>
    <w:rsid w:val="007C61AB"/>
    <w:rsid w:val="007C68C7"/>
    <w:rsid w:val="007D10E4"/>
    <w:rsid w:val="007D4FDF"/>
    <w:rsid w:val="007D5116"/>
    <w:rsid w:val="007D56BD"/>
    <w:rsid w:val="007D6F30"/>
    <w:rsid w:val="007D755F"/>
    <w:rsid w:val="007D7796"/>
    <w:rsid w:val="007E15D5"/>
    <w:rsid w:val="007E17AA"/>
    <w:rsid w:val="007E1846"/>
    <w:rsid w:val="007E378A"/>
    <w:rsid w:val="007E42FA"/>
    <w:rsid w:val="007E5FFB"/>
    <w:rsid w:val="007E6471"/>
    <w:rsid w:val="007E691D"/>
    <w:rsid w:val="007F21D4"/>
    <w:rsid w:val="007F41A4"/>
    <w:rsid w:val="007F5E90"/>
    <w:rsid w:val="007F7562"/>
    <w:rsid w:val="007F7D73"/>
    <w:rsid w:val="008003E3"/>
    <w:rsid w:val="00800A4A"/>
    <w:rsid w:val="008020F8"/>
    <w:rsid w:val="00802B01"/>
    <w:rsid w:val="00803599"/>
    <w:rsid w:val="008047E6"/>
    <w:rsid w:val="008050B7"/>
    <w:rsid w:val="00805C27"/>
    <w:rsid w:val="0081195F"/>
    <w:rsid w:val="00812EDD"/>
    <w:rsid w:val="00823E88"/>
    <w:rsid w:val="008323E0"/>
    <w:rsid w:val="00832671"/>
    <w:rsid w:val="00833113"/>
    <w:rsid w:val="00840420"/>
    <w:rsid w:val="008432C7"/>
    <w:rsid w:val="00844BF9"/>
    <w:rsid w:val="008451E8"/>
    <w:rsid w:val="008459F8"/>
    <w:rsid w:val="008503DA"/>
    <w:rsid w:val="00850A64"/>
    <w:rsid w:val="00850CE4"/>
    <w:rsid w:val="00851984"/>
    <w:rsid w:val="00852821"/>
    <w:rsid w:val="008638CA"/>
    <w:rsid w:val="00865B63"/>
    <w:rsid w:val="00866F8D"/>
    <w:rsid w:val="0086723F"/>
    <w:rsid w:val="0087158E"/>
    <w:rsid w:val="00873B7A"/>
    <w:rsid w:val="0087640F"/>
    <w:rsid w:val="0087686C"/>
    <w:rsid w:val="00877185"/>
    <w:rsid w:val="00877B56"/>
    <w:rsid w:val="00877FA9"/>
    <w:rsid w:val="00881FB3"/>
    <w:rsid w:val="00893BAB"/>
    <w:rsid w:val="00895830"/>
    <w:rsid w:val="00896E2B"/>
    <w:rsid w:val="008A3F20"/>
    <w:rsid w:val="008A4263"/>
    <w:rsid w:val="008A439C"/>
    <w:rsid w:val="008A58D3"/>
    <w:rsid w:val="008A74A3"/>
    <w:rsid w:val="008A7C25"/>
    <w:rsid w:val="008B0140"/>
    <w:rsid w:val="008B1CF5"/>
    <w:rsid w:val="008B27F8"/>
    <w:rsid w:val="008B7000"/>
    <w:rsid w:val="008C0DB9"/>
    <w:rsid w:val="008C4194"/>
    <w:rsid w:val="008C5DB1"/>
    <w:rsid w:val="008C6DA8"/>
    <w:rsid w:val="008D03B1"/>
    <w:rsid w:val="008D2F7B"/>
    <w:rsid w:val="008D300A"/>
    <w:rsid w:val="008D4B40"/>
    <w:rsid w:val="008E0737"/>
    <w:rsid w:val="008E0999"/>
    <w:rsid w:val="008E2D99"/>
    <w:rsid w:val="008E325D"/>
    <w:rsid w:val="008E3453"/>
    <w:rsid w:val="008E3667"/>
    <w:rsid w:val="008E56A9"/>
    <w:rsid w:val="008E6CD7"/>
    <w:rsid w:val="008F3BA2"/>
    <w:rsid w:val="008F6090"/>
    <w:rsid w:val="008F6DE6"/>
    <w:rsid w:val="009060C1"/>
    <w:rsid w:val="0090627D"/>
    <w:rsid w:val="009073E6"/>
    <w:rsid w:val="00911194"/>
    <w:rsid w:val="00914BF2"/>
    <w:rsid w:val="00916274"/>
    <w:rsid w:val="00916925"/>
    <w:rsid w:val="009169FD"/>
    <w:rsid w:val="00916C84"/>
    <w:rsid w:val="009204F3"/>
    <w:rsid w:val="009218AC"/>
    <w:rsid w:val="00921E24"/>
    <w:rsid w:val="00923C3E"/>
    <w:rsid w:val="00930918"/>
    <w:rsid w:val="00936B19"/>
    <w:rsid w:val="00942699"/>
    <w:rsid w:val="00944057"/>
    <w:rsid w:val="009454BE"/>
    <w:rsid w:val="00946851"/>
    <w:rsid w:val="00947753"/>
    <w:rsid w:val="00952BD7"/>
    <w:rsid w:val="009542F5"/>
    <w:rsid w:val="0095542D"/>
    <w:rsid w:val="00956107"/>
    <w:rsid w:val="00956297"/>
    <w:rsid w:val="00960FDF"/>
    <w:rsid w:val="009610B5"/>
    <w:rsid w:val="009610B9"/>
    <w:rsid w:val="00962B86"/>
    <w:rsid w:val="009659D6"/>
    <w:rsid w:val="009674D7"/>
    <w:rsid w:val="0096750A"/>
    <w:rsid w:val="00980A26"/>
    <w:rsid w:val="00980CBF"/>
    <w:rsid w:val="00981375"/>
    <w:rsid w:val="009871B7"/>
    <w:rsid w:val="00992444"/>
    <w:rsid w:val="009A00A2"/>
    <w:rsid w:val="009A0F38"/>
    <w:rsid w:val="009A1571"/>
    <w:rsid w:val="009A2230"/>
    <w:rsid w:val="009A47D3"/>
    <w:rsid w:val="009A526F"/>
    <w:rsid w:val="009A5A61"/>
    <w:rsid w:val="009A6626"/>
    <w:rsid w:val="009A7F33"/>
    <w:rsid w:val="009A7FDF"/>
    <w:rsid w:val="009B0253"/>
    <w:rsid w:val="009B054C"/>
    <w:rsid w:val="009B1FBC"/>
    <w:rsid w:val="009B2C87"/>
    <w:rsid w:val="009B3586"/>
    <w:rsid w:val="009B589A"/>
    <w:rsid w:val="009C75A8"/>
    <w:rsid w:val="009C7D5E"/>
    <w:rsid w:val="009D0469"/>
    <w:rsid w:val="009D0C43"/>
    <w:rsid w:val="009D192E"/>
    <w:rsid w:val="009D31FA"/>
    <w:rsid w:val="009D34ED"/>
    <w:rsid w:val="009E067D"/>
    <w:rsid w:val="009E35C0"/>
    <w:rsid w:val="009E3F7F"/>
    <w:rsid w:val="009E405E"/>
    <w:rsid w:val="009E5848"/>
    <w:rsid w:val="009E6801"/>
    <w:rsid w:val="009F1113"/>
    <w:rsid w:val="009F6004"/>
    <w:rsid w:val="009F7F42"/>
    <w:rsid w:val="00A007A3"/>
    <w:rsid w:val="00A0182B"/>
    <w:rsid w:val="00A024C0"/>
    <w:rsid w:val="00A02EFE"/>
    <w:rsid w:val="00A05E6C"/>
    <w:rsid w:val="00A07B4A"/>
    <w:rsid w:val="00A10CCE"/>
    <w:rsid w:val="00A130ED"/>
    <w:rsid w:val="00A1495A"/>
    <w:rsid w:val="00A1645E"/>
    <w:rsid w:val="00A174BA"/>
    <w:rsid w:val="00A2515A"/>
    <w:rsid w:val="00A264B4"/>
    <w:rsid w:val="00A273D6"/>
    <w:rsid w:val="00A278CB"/>
    <w:rsid w:val="00A35922"/>
    <w:rsid w:val="00A3738B"/>
    <w:rsid w:val="00A37F95"/>
    <w:rsid w:val="00A41E2F"/>
    <w:rsid w:val="00A42D6E"/>
    <w:rsid w:val="00A43372"/>
    <w:rsid w:val="00A44599"/>
    <w:rsid w:val="00A505ED"/>
    <w:rsid w:val="00A53C46"/>
    <w:rsid w:val="00A62DB5"/>
    <w:rsid w:val="00A652D6"/>
    <w:rsid w:val="00A70715"/>
    <w:rsid w:val="00A70ABE"/>
    <w:rsid w:val="00A70C84"/>
    <w:rsid w:val="00A71049"/>
    <w:rsid w:val="00A710CA"/>
    <w:rsid w:val="00A73552"/>
    <w:rsid w:val="00A73AED"/>
    <w:rsid w:val="00A7431B"/>
    <w:rsid w:val="00A744F9"/>
    <w:rsid w:val="00A8182F"/>
    <w:rsid w:val="00A81DDA"/>
    <w:rsid w:val="00A81FE4"/>
    <w:rsid w:val="00A84B9F"/>
    <w:rsid w:val="00A855AF"/>
    <w:rsid w:val="00A86145"/>
    <w:rsid w:val="00A910F5"/>
    <w:rsid w:val="00A91A21"/>
    <w:rsid w:val="00A93F16"/>
    <w:rsid w:val="00A97358"/>
    <w:rsid w:val="00A978BC"/>
    <w:rsid w:val="00AA0DB9"/>
    <w:rsid w:val="00AA2867"/>
    <w:rsid w:val="00AA4266"/>
    <w:rsid w:val="00AA5AC9"/>
    <w:rsid w:val="00AA6318"/>
    <w:rsid w:val="00AA72B8"/>
    <w:rsid w:val="00AA72C1"/>
    <w:rsid w:val="00AB092D"/>
    <w:rsid w:val="00AB1378"/>
    <w:rsid w:val="00AB158E"/>
    <w:rsid w:val="00AB6BB0"/>
    <w:rsid w:val="00AB76CE"/>
    <w:rsid w:val="00AC59C3"/>
    <w:rsid w:val="00AD1C5D"/>
    <w:rsid w:val="00AD2AF1"/>
    <w:rsid w:val="00AD31D7"/>
    <w:rsid w:val="00AD4714"/>
    <w:rsid w:val="00AD6BB9"/>
    <w:rsid w:val="00AE1808"/>
    <w:rsid w:val="00AE2DA4"/>
    <w:rsid w:val="00AE5C1A"/>
    <w:rsid w:val="00AE63CD"/>
    <w:rsid w:val="00AE6CC5"/>
    <w:rsid w:val="00AE7764"/>
    <w:rsid w:val="00AF2966"/>
    <w:rsid w:val="00AF475D"/>
    <w:rsid w:val="00B00DF0"/>
    <w:rsid w:val="00B016AD"/>
    <w:rsid w:val="00B01ECB"/>
    <w:rsid w:val="00B06C06"/>
    <w:rsid w:val="00B0752E"/>
    <w:rsid w:val="00B116A5"/>
    <w:rsid w:val="00B129EA"/>
    <w:rsid w:val="00B1335D"/>
    <w:rsid w:val="00B1393B"/>
    <w:rsid w:val="00B155E9"/>
    <w:rsid w:val="00B170FA"/>
    <w:rsid w:val="00B179F3"/>
    <w:rsid w:val="00B17FB5"/>
    <w:rsid w:val="00B20C9C"/>
    <w:rsid w:val="00B25D6B"/>
    <w:rsid w:val="00B26831"/>
    <w:rsid w:val="00B274A6"/>
    <w:rsid w:val="00B339C8"/>
    <w:rsid w:val="00B349E9"/>
    <w:rsid w:val="00B35E98"/>
    <w:rsid w:val="00B36481"/>
    <w:rsid w:val="00B42E58"/>
    <w:rsid w:val="00B4314F"/>
    <w:rsid w:val="00B449C9"/>
    <w:rsid w:val="00B45054"/>
    <w:rsid w:val="00B45088"/>
    <w:rsid w:val="00B45DED"/>
    <w:rsid w:val="00B47710"/>
    <w:rsid w:val="00B508B1"/>
    <w:rsid w:val="00B5091B"/>
    <w:rsid w:val="00B52229"/>
    <w:rsid w:val="00B5260D"/>
    <w:rsid w:val="00B52D9A"/>
    <w:rsid w:val="00B5501B"/>
    <w:rsid w:val="00B55129"/>
    <w:rsid w:val="00B55E97"/>
    <w:rsid w:val="00B56913"/>
    <w:rsid w:val="00B60B80"/>
    <w:rsid w:val="00B64F78"/>
    <w:rsid w:val="00B6521D"/>
    <w:rsid w:val="00B65524"/>
    <w:rsid w:val="00B66695"/>
    <w:rsid w:val="00B66B9C"/>
    <w:rsid w:val="00B672BC"/>
    <w:rsid w:val="00B70BD5"/>
    <w:rsid w:val="00B71290"/>
    <w:rsid w:val="00B733F3"/>
    <w:rsid w:val="00B744FC"/>
    <w:rsid w:val="00B74543"/>
    <w:rsid w:val="00B77044"/>
    <w:rsid w:val="00B84DA3"/>
    <w:rsid w:val="00B944A0"/>
    <w:rsid w:val="00B95AC0"/>
    <w:rsid w:val="00B964F6"/>
    <w:rsid w:val="00BA0BDC"/>
    <w:rsid w:val="00BA1CF7"/>
    <w:rsid w:val="00BA29F3"/>
    <w:rsid w:val="00BA3286"/>
    <w:rsid w:val="00BA58D8"/>
    <w:rsid w:val="00BA599C"/>
    <w:rsid w:val="00BA68B2"/>
    <w:rsid w:val="00BB15E3"/>
    <w:rsid w:val="00BB45F1"/>
    <w:rsid w:val="00BB4F30"/>
    <w:rsid w:val="00BB6EA2"/>
    <w:rsid w:val="00BC0376"/>
    <w:rsid w:val="00BC2DC7"/>
    <w:rsid w:val="00BC411B"/>
    <w:rsid w:val="00BC6480"/>
    <w:rsid w:val="00BD1184"/>
    <w:rsid w:val="00BD1E62"/>
    <w:rsid w:val="00BD382C"/>
    <w:rsid w:val="00BD6231"/>
    <w:rsid w:val="00BE1D95"/>
    <w:rsid w:val="00BE4D59"/>
    <w:rsid w:val="00BE715B"/>
    <w:rsid w:val="00BE793D"/>
    <w:rsid w:val="00BE7DFE"/>
    <w:rsid w:val="00BF0140"/>
    <w:rsid w:val="00BF21A7"/>
    <w:rsid w:val="00BF23F3"/>
    <w:rsid w:val="00BF26B1"/>
    <w:rsid w:val="00BF3DAE"/>
    <w:rsid w:val="00BF4E8A"/>
    <w:rsid w:val="00BF6A61"/>
    <w:rsid w:val="00BF712E"/>
    <w:rsid w:val="00BF79AF"/>
    <w:rsid w:val="00C0008E"/>
    <w:rsid w:val="00C00C70"/>
    <w:rsid w:val="00C00EB0"/>
    <w:rsid w:val="00C0230D"/>
    <w:rsid w:val="00C03010"/>
    <w:rsid w:val="00C0305F"/>
    <w:rsid w:val="00C03C77"/>
    <w:rsid w:val="00C04ECB"/>
    <w:rsid w:val="00C054A5"/>
    <w:rsid w:val="00C13A9C"/>
    <w:rsid w:val="00C15C45"/>
    <w:rsid w:val="00C1654F"/>
    <w:rsid w:val="00C167B0"/>
    <w:rsid w:val="00C16B9E"/>
    <w:rsid w:val="00C209AF"/>
    <w:rsid w:val="00C245EC"/>
    <w:rsid w:val="00C25CEE"/>
    <w:rsid w:val="00C268E5"/>
    <w:rsid w:val="00C33D9C"/>
    <w:rsid w:val="00C36BCC"/>
    <w:rsid w:val="00C37030"/>
    <w:rsid w:val="00C37F0F"/>
    <w:rsid w:val="00C40A1E"/>
    <w:rsid w:val="00C413AC"/>
    <w:rsid w:val="00C416C8"/>
    <w:rsid w:val="00C431A0"/>
    <w:rsid w:val="00C43A04"/>
    <w:rsid w:val="00C43B38"/>
    <w:rsid w:val="00C44471"/>
    <w:rsid w:val="00C45C91"/>
    <w:rsid w:val="00C4717E"/>
    <w:rsid w:val="00C5297D"/>
    <w:rsid w:val="00C5396E"/>
    <w:rsid w:val="00C53D5F"/>
    <w:rsid w:val="00C55E5A"/>
    <w:rsid w:val="00C61CAB"/>
    <w:rsid w:val="00C61CD8"/>
    <w:rsid w:val="00C67FAC"/>
    <w:rsid w:val="00C705EC"/>
    <w:rsid w:val="00C70F7A"/>
    <w:rsid w:val="00C717FE"/>
    <w:rsid w:val="00C77C2A"/>
    <w:rsid w:val="00C82B0E"/>
    <w:rsid w:val="00C8453A"/>
    <w:rsid w:val="00C8579A"/>
    <w:rsid w:val="00C8636F"/>
    <w:rsid w:val="00C9004F"/>
    <w:rsid w:val="00CA1D17"/>
    <w:rsid w:val="00CA4C6D"/>
    <w:rsid w:val="00CB08FA"/>
    <w:rsid w:val="00CB0EDD"/>
    <w:rsid w:val="00CB27E7"/>
    <w:rsid w:val="00CB2C40"/>
    <w:rsid w:val="00CB35E6"/>
    <w:rsid w:val="00CB6483"/>
    <w:rsid w:val="00CB7698"/>
    <w:rsid w:val="00CB7B88"/>
    <w:rsid w:val="00CC09C3"/>
    <w:rsid w:val="00CC1347"/>
    <w:rsid w:val="00CC2DA0"/>
    <w:rsid w:val="00CC3190"/>
    <w:rsid w:val="00CC4587"/>
    <w:rsid w:val="00CC49BC"/>
    <w:rsid w:val="00CC4CF9"/>
    <w:rsid w:val="00CC541D"/>
    <w:rsid w:val="00CC54F4"/>
    <w:rsid w:val="00CC7FE2"/>
    <w:rsid w:val="00CD1512"/>
    <w:rsid w:val="00CD2F55"/>
    <w:rsid w:val="00CD6D74"/>
    <w:rsid w:val="00CE0A2A"/>
    <w:rsid w:val="00CE2B40"/>
    <w:rsid w:val="00CE2E64"/>
    <w:rsid w:val="00CE3BE3"/>
    <w:rsid w:val="00CE6F51"/>
    <w:rsid w:val="00CF09EE"/>
    <w:rsid w:val="00CF12CF"/>
    <w:rsid w:val="00CF15B3"/>
    <w:rsid w:val="00CF1643"/>
    <w:rsid w:val="00CF49AF"/>
    <w:rsid w:val="00CF5193"/>
    <w:rsid w:val="00D004F7"/>
    <w:rsid w:val="00D006A4"/>
    <w:rsid w:val="00D01D87"/>
    <w:rsid w:val="00D03522"/>
    <w:rsid w:val="00D03C4A"/>
    <w:rsid w:val="00D0513D"/>
    <w:rsid w:val="00D0774B"/>
    <w:rsid w:val="00D077FB"/>
    <w:rsid w:val="00D1021A"/>
    <w:rsid w:val="00D11FBC"/>
    <w:rsid w:val="00D12597"/>
    <w:rsid w:val="00D13197"/>
    <w:rsid w:val="00D1555D"/>
    <w:rsid w:val="00D16888"/>
    <w:rsid w:val="00D265D6"/>
    <w:rsid w:val="00D26DD7"/>
    <w:rsid w:val="00D322FF"/>
    <w:rsid w:val="00D337FC"/>
    <w:rsid w:val="00D34CEA"/>
    <w:rsid w:val="00D356B7"/>
    <w:rsid w:val="00D403E8"/>
    <w:rsid w:val="00D44A54"/>
    <w:rsid w:val="00D44EEC"/>
    <w:rsid w:val="00D44EF9"/>
    <w:rsid w:val="00D47ED2"/>
    <w:rsid w:val="00D50EBD"/>
    <w:rsid w:val="00D52297"/>
    <w:rsid w:val="00D52F1B"/>
    <w:rsid w:val="00D54782"/>
    <w:rsid w:val="00D55708"/>
    <w:rsid w:val="00D55DF5"/>
    <w:rsid w:val="00D57F35"/>
    <w:rsid w:val="00D6092D"/>
    <w:rsid w:val="00D61A7C"/>
    <w:rsid w:val="00D6262C"/>
    <w:rsid w:val="00D62C2F"/>
    <w:rsid w:val="00D64865"/>
    <w:rsid w:val="00D6489C"/>
    <w:rsid w:val="00D66F6A"/>
    <w:rsid w:val="00D67E35"/>
    <w:rsid w:val="00D723A5"/>
    <w:rsid w:val="00D74497"/>
    <w:rsid w:val="00D85274"/>
    <w:rsid w:val="00D8529E"/>
    <w:rsid w:val="00D85D9B"/>
    <w:rsid w:val="00D87F29"/>
    <w:rsid w:val="00D92C62"/>
    <w:rsid w:val="00D9342E"/>
    <w:rsid w:val="00D969A3"/>
    <w:rsid w:val="00D9709B"/>
    <w:rsid w:val="00DA0C15"/>
    <w:rsid w:val="00DA1B35"/>
    <w:rsid w:val="00DA48D5"/>
    <w:rsid w:val="00DA4D00"/>
    <w:rsid w:val="00DA5385"/>
    <w:rsid w:val="00DB10B4"/>
    <w:rsid w:val="00DB47C0"/>
    <w:rsid w:val="00DB613D"/>
    <w:rsid w:val="00DB717E"/>
    <w:rsid w:val="00DB7804"/>
    <w:rsid w:val="00DB7B0F"/>
    <w:rsid w:val="00DC078D"/>
    <w:rsid w:val="00DC31C2"/>
    <w:rsid w:val="00DC6B7C"/>
    <w:rsid w:val="00DD097B"/>
    <w:rsid w:val="00DD3201"/>
    <w:rsid w:val="00DD6062"/>
    <w:rsid w:val="00DD697E"/>
    <w:rsid w:val="00DE0759"/>
    <w:rsid w:val="00DE0A29"/>
    <w:rsid w:val="00DE589B"/>
    <w:rsid w:val="00DE6747"/>
    <w:rsid w:val="00DE6894"/>
    <w:rsid w:val="00DF2972"/>
    <w:rsid w:val="00DF4618"/>
    <w:rsid w:val="00DF47CD"/>
    <w:rsid w:val="00DF519D"/>
    <w:rsid w:val="00DF67B6"/>
    <w:rsid w:val="00DF6FF8"/>
    <w:rsid w:val="00DF7697"/>
    <w:rsid w:val="00E0194F"/>
    <w:rsid w:val="00E05A60"/>
    <w:rsid w:val="00E10936"/>
    <w:rsid w:val="00E13ED8"/>
    <w:rsid w:val="00E16A80"/>
    <w:rsid w:val="00E21DE1"/>
    <w:rsid w:val="00E241E5"/>
    <w:rsid w:val="00E249FC"/>
    <w:rsid w:val="00E24DA8"/>
    <w:rsid w:val="00E25ED5"/>
    <w:rsid w:val="00E26F0C"/>
    <w:rsid w:val="00E32D69"/>
    <w:rsid w:val="00E35563"/>
    <w:rsid w:val="00E35955"/>
    <w:rsid w:val="00E368E0"/>
    <w:rsid w:val="00E36E07"/>
    <w:rsid w:val="00E41A65"/>
    <w:rsid w:val="00E458A4"/>
    <w:rsid w:val="00E47742"/>
    <w:rsid w:val="00E5032C"/>
    <w:rsid w:val="00E52412"/>
    <w:rsid w:val="00E52856"/>
    <w:rsid w:val="00E536EA"/>
    <w:rsid w:val="00E54505"/>
    <w:rsid w:val="00E60D45"/>
    <w:rsid w:val="00E632FF"/>
    <w:rsid w:val="00E63BBB"/>
    <w:rsid w:val="00E65977"/>
    <w:rsid w:val="00E661D1"/>
    <w:rsid w:val="00E67CE3"/>
    <w:rsid w:val="00E71B9D"/>
    <w:rsid w:val="00E74CFC"/>
    <w:rsid w:val="00E774F2"/>
    <w:rsid w:val="00E7759D"/>
    <w:rsid w:val="00E80723"/>
    <w:rsid w:val="00E80A1B"/>
    <w:rsid w:val="00E8358D"/>
    <w:rsid w:val="00E8387A"/>
    <w:rsid w:val="00E83B64"/>
    <w:rsid w:val="00E8570A"/>
    <w:rsid w:val="00E87E7E"/>
    <w:rsid w:val="00E90571"/>
    <w:rsid w:val="00E90E9D"/>
    <w:rsid w:val="00E91CA8"/>
    <w:rsid w:val="00E92147"/>
    <w:rsid w:val="00E92EBB"/>
    <w:rsid w:val="00E97658"/>
    <w:rsid w:val="00E97C36"/>
    <w:rsid w:val="00EA2458"/>
    <w:rsid w:val="00EA2BC6"/>
    <w:rsid w:val="00EA6B1F"/>
    <w:rsid w:val="00EA7AC6"/>
    <w:rsid w:val="00EB228A"/>
    <w:rsid w:val="00EB3332"/>
    <w:rsid w:val="00EB3F2A"/>
    <w:rsid w:val="00EB4909"/>
    <w:rsid w:val="00EB672A"/>
    <w:rsid w:val="00EC0064"/>
    <w:rsid w:val="00EC2B9E"/>
    <w:rsid w:val="00EC2BDE"/>
    <w:rsid w:val="00EC33D6"/>
    <w:rsid w:val="00EC35DC"/>
    <w:rsid w:val="00EC4094"/>
    <w:rsid w:val="00EC48B7"/>
    <w:rsid w:val="00EC60FF"/>
    <w:rsid w:val="00EC7023"/>
    <w:rsid w:val="00ED04AB"/>
    <w:rsid w:val="00ED37CB"/>
    <w:rsid w:val="00ED7E68"/>
    <w:rsid w:val="00EE1801"/>
    <w:rsid w:val="00EE190F"/>
    <w:rsid w:val="00EE4BA7"/>
    <w:rsid w:val="00EE6148"/>
    <w:rsid w:val="00EF13A0"/>
    <w:rsid w:val="00EF39FC"/>
    <w:rsid w:val="00EF3CC4"/>
    <w:rsid w:val="00EF3D37"/>
    <w:rsid w:val="00EF62FA"/>
    <w:rsid w:val="00EF741C"/>
    <w:rsid w:val="00F00886"/>
    <w:rsid w:val="00F056EF"/>
    <w:rsid w:val="00F069A9"/>
    <w:rsid w:val="00F073C4"/>
    <w:rsid w:val="00F116A9"/>
    <w:rsid w:val="00F1378E"/>
    <w:rsid w:val="00F137B5"/>
    <w:rsid w:val="00F13C7D"/>
    <w:rsid w:val="00F1557F"/>
    <w:rsid w:val="00F22C48"/>
    <w:rsid w:val="00F23F05"/>
    <w:rsid w:val="00F25F80"/>
    <w:rsid w:val="00F2796B"/>
    <w:rsid w:val="00F31D66"/>
    <w:rsid w:val="00F3407A"/>
    <w:rsid w:val="00F353C9"/>
    <w:rsid w:val="00F41007"/>
    <w:rsid w:val="00F45308"/>
    <w:rsid w:val="00F47974"/>
    <w:rsid w:val="00F47EB2"/>
    <w:rsid w:val="00F5190D"/>
    <w:rsid w:val="00F519AC"/>
    <w:rsid w:val="00F537B6"/>
    <w:rsid w:val="00F55131"/>
    <w:rsid w:val="00F55592"/>
    <w:rsid w:val="00F55D14"/>
    <w:rsid w:val="00F562F7"/>
    <w:rsid w:val="00F61176"/>
    <w:rsid w:val="00F63F0E"/>
    <w:rsid w:val="00F6417D"/>
    <w:rsid w:val="00F67E48"/>
    <w:rsid w:val="00F7124D"/>
    <w:rsid w:val="00F71A8F"/>
    <w:rsid w:val="00F73898"/>
    <w:rsid w:val="00F7684D"/>
    <w:rsid w:val="00F7746E"/>
    <w:rsid w:val="00F8357B"/>
    <w:rsid w:val="00F843EB"/>
    <w:rsid w:val="00F85EFE"/>
    <w:rsid w:val="00F87B65"/>
    <w:rsid w:val="00F9200D"/>
    <w:rsid w:val="00F925BF"/>
    <w:rsid w:val="00F92C84"/>
    <w:rsid w:val="00F93E87"/>
    <w:rsid w:val="00F95990"/>
    <w:rsid w:val="00F964D9"/>
    <w:rsid w:val="00FA02A1"/>
    <w:rsid w:val="00FA3407"/>
    <w:rsid w:val="00FA3490"/>
    <w:rsid w:val="00FA6CC2"/>
    <w:rsid w:val="00FA78B3"/>
    <w:rsid w:val="00FB0358"/>
    <w:rsid w:val="00FB051B"/>
    <w:rsid w:val="00FB0888"/>
    <w:rsid w:val="00FB0C82"/>
    <w:rsid w:val="00FB3CEA"/>
    <w:rsid w:val="00FB5E2F"/>
    <w:rsid w:val="00FB75EC"/>
    <w:rsid w:val="00FC0CE3"/>
    <w:rsid w:val="00FC2374"/>
    <w:rsid w:val="00FC5111"/>
    <w:rsid w:val="00FC592E"/>
    <w:rsid w:val="00FC5C80"/>
    <w:rsid w:val="00FC6FEF"/>
    <w:rsid w:val="00FD373B"/>
    <w:rsid w:val="00FD47B6"/>
    <w:rsid w:val="00FD4FD5"/>
    <w:rsid w:val="00FD6908"/>
    <w:rsid w:val="00FD7D47"/>
    <w:rsid w:val="00FE1153"/>
    <w:rsid w:val="00FE4AAC"/>
    <w:rsid w:val="00FE5F1F"/>
    <w:rsid w:val="00FF0842"/>
    <w:rsid w:val="00FF0DF5"/>
    <w:rsid w:val="00FF3738"/>
    <w:rsid w:val="00FF70A6"/>
    <w:rsid w:val="39A52434"/>
    <w:rsid w:val="78C0047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A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after="160" w:line="259" w:lineRule="auto"/>
      <w:outlineLvl w:val="0"/>
    </w:pPr>
    <w:rPr>
      <w:rFonts w:asciiTheme="minorHAnsi" w:eastAsiaTheme="majorEastAsia" w:hAnsiTheme="minorHAnsi" w:cstheme="majorBidi"/>
      <w:b/>
      <w:bCs/>
      <w:smallCaps/>
      <w:color w:val="000000" w:themeColor="text1"/>
      <w:sz w:val="36"/>
      <w:szCs w:val="36"/>
      <w:lang w:val="en-IE"/>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line="259" w:lineRule="auto"/>
      <w:outlineLvl w:val="1"/>
    </w:pPr>
    <w:rPr>
      <w:rFonts w:asciiTheme="minorHAnsi" w:eastAsiaTheme="majorEastAsia" w:hAnsiTheme="minorHAnsi" w:cstheme="majorBidi"/>
      <w:b/>
      <w:bCs/>
      <w:smallCaps/>
      <w:color w:val="000000" w:themeColor="text1"/>
      <w:sz w:val="28"/>
      <w:szCs w:val="28"/>
      <w:lang w:val="en-IE"/>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line="259" w:lineRule="auto"/>
      <w:outlineLvl w:val="2"/>
    </w:pPr>
    <w:rPr>
      <w:rFonts w:asciiTheme="minorHAnsi" w:eastAsiaTheme="majorEastAsia" w:hAnsiTheme="minorHAnsi" w:cstheme="majorBidi"/>
      <w:bCs/>
      <w:color w:val="000000" w:themeColor="text1"/>
      <w:sz w:val="22"/>
      <w:szCs w:val="22"/>
      <w:lang w:val="en-IE"/>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line="259" w:lineRule="auto"/>
      <w:outlineLvl w:val="3"/>
    </w:pPr>
    <w:rPr>
      <w:rFonts w:asciiTheme="minorHAnsi" w:eastAsiaTheme="majorEastAsia" w:hAnsiTheme="minorHAnsi" w:cstheme="majorBidi"/>
      <w:bCs/>
      <w:iCs/>
      <w:color w:val="000000" w:themeColor="text1"/>
      <w:sz w:val="22"/>
      <w:szCs w:val="22"/>
      <w:lang w:val="en-IE"/>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line="259" w:lineRule="auto"/>
      <w:outlineLvl w:val="4"/>
    </w:pPr>
    <w:rPr>
      <w:rFonts w:asciiTheme="majorHAnsi" w:eastAsiaTheme="majorEastAsia" w:hAnsiTheme="majorHAnsi" w:cstheme="majorBidi"/>
      <w:color w:val="17365D" w:themeColor="text2" w:themeShade="BF"/>
      <w:sz w:val="22"/>
      <w:szCs w:val="22"/>
      <w:lang w:val="en-IE"/>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line="259" w:lineRule="auto"/>
      <w:outlineLvl w:val="5"/>
    </w:pPr>
    <w:rPr>
      <w:rFonts w:asciiTheme="majorHAnsi" w:eastAsiaTheme="majorEastAsia" w:hAnsiTheme="majorHAnsi" w:cstheme="majorBidi"/>
      <w:i/>
      <w:iCs/>
      <w:color w:val="17365D" w:themeColor="text2" w:themeShade="BF"/>
      <w:sz w:val="22"/>
      <w:szCs w:val="22"/>
      <w:lang w:val="en-IE"/>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line="259" w:lineRule="auto"/>
      <w:outlineLvl w:val="6"/>
    </w:pPr>
    <w:rPr>
      <w:rFonts w:asciiTheme="majorHAnsi" w:eastAsiaTheme="majorEastAsia" w:hAnsiTheme="majorHAnsi" w:cstheme="majorBidi"/>
      <w:i/>
      <w:iCs/>
      <w:color w:val="404040" w:themeColor="text1" w:themeTint="BF"/>
      <w:sz w:val="22"/>
      <w:szCs w:val="22"/>
      <w:lang w:val="en-IE"/>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line="259" w:lineRule="auto"/>
      <w:outlineLvl w:val="7"/>
    </w:pPr>
    <w:rPr>
      <w:rFonts w:asciiTheme="majorHAnsi" w:eastAsiaTheme="majorEastAsia" w:hAnsiTheme="majorHAnsi" w:cstheme="majorBidi"/>
      <w:color w:val="404040" w:themeColor="text1" w:themeTint="BF"/>
      <w:sz w:val="20"/>
      <w:szCs w:val="20"/>
      <w:lang w:val="en-IE"/>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line="259" w:lineRule="auto"/>
      <w:outlineLvl w:val="8"/>
    </w:pPr>
    <w:rPr>
      <w:rFonts w:asciiTheme="majorHAnsi" w:eastAsiaTheme="majorEastAsia" w:hAnsiTheme="majorHAnsi" w:cstheme="majorBidi"/>
      <w:i/>
      <w:iCs/>
      <w:color w:val="404040" w:themeColor="text1" w:themeTint="BF"/>
      <w:sz w:val="20"/>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spacing w:after="160" w:line="259" w:lineRule="auto"/>
      <w:ind w:left="720"/>
      <w:contextualSpacing/>
    </w:pPr>
    <w:rPr>
      <w:rFonts w:asciiTheme="minorHAnsi" w:eastAsiaTheme="minorEastAsia" w:hAnsiTheme="minorHAnsi" w:cstheme="minorBidi"/>
      <w:sz w:val="22"/>
      <w:szCs w:val="22"/>
      <w:lang w:val="en-IE"/>
    </w:rPr>
  </w:style>
  <w:style w:type="paragraph" w:styleId="Subtitle">
    <w:name w:val="Subtitle"/>
    <w:basedOn w:val="Normal"/>
    <w:next w:val="Normal"/>
    <w:link w:val="SubtitleChar"/>
    <w:uiPriority w:val="11"/>
    <w:qFormat/>
    <w:rsid w:val="0003332A"/>
    <w:pPr>
      <w:numPr>
        <w:ilvl w:val="1"/>
      </w:numPr>
      <w:spacing w:after="160" w:line="259" w:lineRule="auto"/>
    </w:pPr>
    <w:rPr>
      <w:rFonts w:asciiTheme="minorHAnsi" w:eastAsiaTheme="minorEastAsia" w:hAnsiTheme="minorHAnsi" w:cstheme="minorBidi"/>
      <w:color w:val="5A5A5A" w:themeColor="text1" w:themeTint="A5"/>
      <w:spacing w:val="10"/>
      <w:sz w:val="22"/>
      <w:szCs w:val="22"/>
      <w:lang w:val="en-IE"/>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pPr>
    <w:rPr>
      <w:rFonts w:asciiTheme="minorHAnsi" w:eastAsiaTheme="minorEastAsia" w:hAnsiTheme="minorHAnsi" w:cstheme="minorBidi"/>
      <w:sz w:val="22"/>
      <w:szCs w:val="22"/>
      <w:lang w:val="en-IE"/>
    </w:r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rPr>
      <w:rFonts w:ascii="Tahoma" w:eastAsiaTheme="minorEastAsia" w:hAnsi="Tahoma" w:cs="Tahoma"/>
      <w:sz w:val="16"/>
      <w:szCs w:val="16"/>
      <w:lang w:val="en-IE"/>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line="259" w:lineRule="auto"/>
    </w:pPr>
    <w:rPr>
      <w:rFonts w:asciiTheme="minorHAnsi" w:eastAsiaTheme="minorEastAsia" w:hAnsiTheme="minorHAnsi" w:cstheme="minorBidi"/>
      <w:sz w:val="22"/>
      <w:szCs w:val="22"/>
      <w:lang w:val="en-IE"/>
    </w:r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rPr>
      <w:rFonts w:ascii="Courier New" w:hAnsi="Courier New"/>
      <w:sz w:val="20"/>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after="160"/>
    </w:pPr>
    <w:rPr>
      <w:rFonts w:asciiTheme="minorHAnsi" w:eastAsiaTheme="minorEastAsia" w:hAnsiTheme="minorHAnsi" w:cstheme="minorBidi"/>
      <w:sz w:val="20"/>
      <w:szCs w:val="20"/>
      <w:lang w:val="en-IE"/>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pPr>
    <w:rPr>
      <w:rFonts w:asciiTheme="minorHAnsi" w:eastAsiaTheme="minorEastAsia" w:hAnsiTheme="minorHAnsi" w:cstheme="minorBidi"/>
      <w:i/>
      <w:iCs/>
      <w:color w:val="1F497D" w:themeColor="text2"/>
      <w:sz w:val="18"/>
      <w:szCs w:val="18"/>
      <w:lang w:val="en-IE"/>
    </w:rPr>
  </w:style>
  <w:style w:type="paragraph" w:styleId="Title">
    <w:name w:val="Title"/>
    <w:basedOn w:val="Normal"/>
    <w:next w:val="Normal"/>
    <w:link w:val="TitleChar"/>
    <w:uiPriority w:val="10"/>
    <w:qFormat/>
    <w:rsid w:val="0003332A"/>
    <w:pPr>
      <w:contextualSpacing/>
    </w:pPr>
    <w:rPr>
      <w:rFonts w:asciiTheme="majorHAnsi" w:eastAsiaTheme="majorEastAsia" w:hAnsiTheme="majorHAnsi" w:cstheme="majorBidi"/>
      <w:color w:val="000000" w:themeColor="text1"/>
      <w:sz w:val="56"/>
      <w:szCs w:val="56"/>
      <w:lang w:val="en-IE"/>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after="160" w:line="259" w:lineRule="auto"/>
      <w:ind w:left="720" w:right="720"/>
    </w:pPr>
    <w:rPr>
      <w:rFonts w:asciiTheme="minorHAnsi" w:eastAsiaTheme="minorEastAsia" w:hAnsiTheme="minorHAnsi" w:cstheme="minorBidi"/>
      <w:i/>
      <w:iCs/>
      <w:color w:val="000000" w:themeColor="text1"/>
      <w:sz w:val="22"/>
      <w:szCs w:val="22"/>
      <w:lang w:val="en-IE"/>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asciiTheme="minorHAnsi" w:eastAsiaTheme="minorEastAsia" w:hAnsiTheme="minorHAnsi" w:cstheme="minorBidi"/>
      <w:color w:val="000000" w:themeColor="text1"/>
      <w:sz w:val="22"/>
      <w:szCs w:val="22"/>
      <w:lang w:val="en-IE"/>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uiPriority w:val="99"/>
    <w:rsid w:val="00012EDF"/>
    <w:pPr>
      <w:spacing w:before="100" w:beforeAutospacing="1" w:after="100" w:afterAutospacing="1"/>
    </w:pPr>
  </w:style>
  <w:style w:type="paragraph" w:styleId="TOC2">
    <w:name w:val="toc 2"/>
    <w:basedOn w:val="Normal"/>
    <w:next w:val="Normal"/>
    <w:autoRedefine/>
    <w:uiPriority w:val="39"/>
    <w:unhideWhenUsed/>
    <w:rsid w:val="00EE1801"/>
    <w:pPr>
      <w:spacing w:after="100" w:line="259" w:lineRule="auto"/>
      <w:ind w:left="220"/>
    </w:pPr>
    <w:rPr>
      <w:rFonts w:asciiTheme="minorHAnsi" w:eastAsiaTheme="minorEastAsia" w:hAnsiTheme="minorHAnsi" w:cstheme="minorBidi"/>
      <w:sz w:val="22"/>
      <w:szCs w:val="22"/>
      <w:lang w:val="en-IE"/>
    </w:rPr>
  </w:style>
  <w:style w:type="paragraph" w:styleId="TOC3">
    <w:name w:val="toc 3"/>
    <w:basedOn w:val="Normal"/>
    <w:next w:val="Normal"/>
    <w:autoRedefine/>
    <w:semiHidden/>
    <w:unhideWhenUsed/>
    <w:rsid w:val="00EE1801"/>
    <w:pPr>
      <w:spacing w:after="100" w:line="259" w:lineRule="auto"/>
      <w:ind w:left="440"/>
    </w:pPr>
    <w:rPr>
      <w:rFonts w:asciiTheme="minorHAnsi" w:eastAsiaTheme="minorEastAsia" w:hAnsiTheme="minorHAnsi" w:cstheme="minorBidi"/>
      <w:sz w:val="22"/>
      <w:szCs w:val="22"/>
      <w:lang w:val="en-IE"/>
    </w:rPr>
  </w:style>
  <w:style w:type="character" w:styleId="PageNumber">
    <w:name w:val="page number"/>
    <w:basedOn w:val="DefaultParagraphFont"/>
    <w:rsid w:val="00EE1801"/>
  </w:style>
  <w:style w:type="paragraph" w:styleId="FootnoteText">
    <w:name w:val="footnote text"/>
    <w:basedOn w:val="Normal"/>
    <w:link w:val="FootnoteTextChar"/>
    <w:semiHidden/>
    <w:rsid w:val="00EE1801"/>
    <w:rPr>
      <w:sz w:val="20"/>
      <w:szCs w:val="20"/>
      <w:lang w:val="en-IE"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ind w:left="1080"/>
    </w:pPr>
    <w:rPr>
      <w:lang w:val="en-IE"/>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pPr>
    <w:rPr>
      <w:sz w:val="22"/>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ind w:left="660"/>
    </w:pPr>
    <w:rPr>
      <w:sz w:val="18"/>
      <w:szCs w:val="18"/>
      <w:lang w:val="en-GB" w:eastAsia="en-GB"/>
    </w:rPr>
  </w:style>
  <w:style w:type="paragraph" w:styleId="TOC5">
    <w:name w:val="toc 5"/>
    <w:basedOn w:val="Normal"/>
    <w:next w:val="Normal"/>
    <w:autoRedefine/>
    <w:semiHidden/>
    <w:rsid w:val="00EE1801"/>
    <w:pPr>
      <w:ind w:left="880"/>
    </w:pPr>
    <w:rPr>
      <w:sz w:val="18"/>
      <w:szCs w:val="18"/>
      <w:lang w:val="en-GB" w:eastAsia="en-GB"/>
    </w:rPr>
  </w:style>
  <w:style w:type="paragraph" w:styleId="TOC6">
    <w:name w:val="toc 6"/>
    <w:basedOn w:val="Normal"/>
    <w:next w:val="Normal"/>
    <w:autoRedefine/>
    <w:semiHidden/>
    <w:rsid w:val="00EE1801"/>
    <w:pPr>
      <w:ind w:left="1100"/>
    </w:pPr>
    <w:rPr>
      <w:sz w:val="18"/>
      <w:szCs w:val="18"/>
      <w:lang w:val="en-GB" w:eastAsia="en-GB"/>
    </w:rPr>
  </w:style>
  <w:style w:type="paragraph" w:styleId="TOC7">
    <w:name w:val="toc 7"/>
    <w:basedOn w:val="Normal"/>
    <w:next w:val="Normal"/>
    <w:autoRedefine/>
    <w:semiHidden/>
    <w:rsid w:val="00EE1801"/>
    <w:pPr>
      <w:ind w:left="1320"/>
    </w:pPr>
    <w:rPr>
      <w:sz w:val="18"/>
      <w:szCs w:val="18"/>
      <w:lang w:val="en-GB" w:eastAsia="en-GB"/>
    </w:rPr>
  </w:style>
  <w:style w:type="paragraph" w:styleId="TOC8">
    <w:name w:val="toc 8"/>
    <w:basedOn w:val="Normal"/>
    <w:next w:val="Normal"/>
    <w:autoRedefine/>
    <w:semiHidden/>
    <w:rsid w:val="00EE1801"/>
    <w:pPr>
      <w:ind w:left="1540"/>
    </w:pPr>
    <w:rPr>
      <w:sz w:val="18"/>
      <w:szCs w:val="18"/>
      <w:lang w:val="en-GB" w:eastAsia="en-GB"/>
    </w:rPr>
  </w:style>
  <w:style w:type="paragraph" w:styleId="TOC9">
    <w:name w:val="toc 9"/>
    <w:basedOn w:val="Normal"/>
    <w:next w:val="Normal"/>
    <w:autoRedefine/>
    <w:semiHidden/>
    <w:rsid w:val="00EE1801"/>
    <w:pPr>
      <w:ind w:left="1760"/>
    </w:pPr>
    <w:rPr>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pPr>
    <w:rPr>
      <w:lang w:val="en-IE"/>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after="160" w:line="240" w:lineRule="exact"/>
    </w:pPr>
    <w:rPr>
      <w:rFonts w:ascii="Verdana" w:hAnsi="Verdana"/>
      <w:sz w:val="20"/>
      <w:szCs w:val="20"/>
    </w:rPr>
  </w:style>
  <w:style w:type="paragraph" w:customStyle="1" w:styleId="Bullet3">
    <w:name w:val="Bullet 3"/>
    <w:basedOn w:val="Normal"/>
    <w:rsid w:val="00EE1801"/>
    <w:pPr>
      <w:numPr>
        <w:numId w:val="2"/>
      </w:numPr>
      <w:spacing w:after="120"/>
    </w:pPr>
    <w:rPr>
      <w:color w:val="000000"/>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rPr>
      <w:rFonts w:ascii="Arial" w:hAnsi="Arial"/>
      <w:color w:val="000000"/>
      <w:sz w:val="22"/>
      <w:szCs w:val="20"/>
    </w:rPr>
  </w:style>
  <w:style w:type="paragraph" w:customStyle="1" w:styleId="TableContents">
    <w:name w:val="Table Contents"/>
    <w:basedOn w:val="Normal"/>
    <w:rsid w:val="00EE1801"/>
    <w:pPr>
      <w:suppressLineNumbers/>
      <w:suppressAutoHyphens/>
    </w:pPr>
    <w:rPr>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jc w:val="both"/>
    </w:pPr>
    <w:rPr>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ind w:left="1200"/>
    </w:pPr>
    <w:rPr>
      <w:color w:val="808080"/>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after="160" w:line="240" w:lineRule="exact"/>
    </w:pPr>
    <w:rPr>
      <w:rFonts w:ascii="Verdana" w:hAnsi="Verdana"/>
      <w:sz w:val="20"/>
      <w:szCs w:val="20"/>
    </w:rPr>
  </w:style>
  <w:style w:type="paragraph" w:customStyle="1" w:styleId="ACLevel1">
    <w:name w:val="AC Level 1"/>
    <w:basedOn w:val="Normal"/>
    <w:rsid w:val="00EE1801"/>
    <w:pPr>
      <w:tabs>
        <w:tab w:val="num" w:pos="720"/>
      </w:tabs>
      <w:ind w:left="720" w:hanging="720"/>
    </w:pPr>
    <w:rPr>
      <w:sz w:val="20"/>
      <w:szCs w:val="20"/>
      <w:lang w:val="en-IE"/>
    </w:rPr>
  </w:style>
  <w:style w:type="paragraph" w:customStyle="1" w:styleId="ACLevel20">
    <w:name w:val="AC Level 2"/>
    <w:basedOn w:val="Normal"/>
    <w:rsid w:val="00EE1801"/>
    <w:pPr>
      <w:numPr>
        <w:ilvl w:val="1"/>
        <w:numId w:val="3"/>
      </w:numPr>
    </w:pPr>
    <w:rPr>
      <w:sz w:val="20"/>
      <w:szCs w:val="20"/>
      <w:lang w:val="en-IE"/>
    </w:rPr>
  </w:style>
  <w:style w:type="paragraph" w:customStyle="1" w:styleId="ACLevel3">
    <w:name w:val="AC Level 3"/>
    <w:basedOn w:val="Normal"/>
    <w:rsid w:val="00EE1801"/>
    <w:pPr>
      <w:numPr>
        <w:ilvl w:val="2"/>
        <w:numId w:val="3"/>
      </w:numPr>
    </w:pPr>
    <w:rPr>
      <w:sz w:val="20"/>
      <w:szCs w:val="20"/>
      <w:lang w:val="en-IE"/>
    </w:rPr>
  </w:style>
  <w:style w:type="paragraph" w:customStyle="1" w:styleId="ACLevel4">
    <w:name w:val="AC Level 4"/>
    <w:basedOn w:val="Normal"/>
    <w:rsid w:val="00EE1801"/>
    <w:pPr>
      <w:numPr>
        <w:ilvl w:val="3"/>
        <w:numId w:val="3"/>
      </w:numPr>
    </w:pPr>
    <w:rPr>
      <w:sz w:val="20"/>
      <w:szCs w:val="20"/>
      <w:lang w:val="en-IE"/>
    </w:rPr>
  </w:style>
  <w:style w:type="paragraph" w:customStyle="1" w:styleId="ACLevel5">
    <w:name w:val="AC Level 5"/>
    <w:basedOn w:val="Normal"/>
    <w:rsid w:val="00EE1801"/>
    <w:pPr>
      <w:numPr>
        <w:ilvl w:val="4"/>
        <w:numId w:val="3"/>
      </w:numPr>
    </w:pPr>
    <w:rPr>
      <w:sz w:val="20"/>
      <w:szCs w:val="20"/>
      <w:lang w:val="en-IE"/>
    </w:rPr>
  </w:style>
  <w:style w:type="paragraph" w:customStyle="1" w:styleId="default">
    <w:name w:val="default"/>
    <w:basedOn w:val="Normal"/>
    <w:rsid w:val="00EE1801"/>
    <w:pPr>
      <w:autoSpaceDE w:val="0"/>
      <w:autoSpaceDN w:val="0"/>
    </w:pPr>
    <w:rPr>
      <w:rFonts w:ascii="Verdana" w:hAnsi="Verdana"/>
      <w:color w:val="000000"/>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jc w:val="both"/>
    </w:pPr>
  </w:style>
  <w:style w:type="paragraph" w:customStyle="1" w:styleId="ACBody2">
    <w:name w:val="AC Body 2"/>
    <w:basedOn w:val="Normal"/>
    <w:rsid w:val="00FC6FEF"/>
    <w:pPr>
      <w:adjustRightInd w:val="0"/>
      <w:spacing w:after="240"/>
      <w:ind w:left="1440"/>
      <w:jc w:val="both"/>
    </w:pPr>
    <w:rPr>
      <w:szCs w:val="20"/>
      <w:lang w:val="en-IE"/>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line="259" w:lineRule="auto"/>
      <w:ind w:left="283"/>
    </w:pPr>
    <w:rPr>
      <w:rFonts w:asciiTheme="minorHAnsi" w:eastAsiaTheme="minorEastAsia" w:hAnsiTheme="minorHAnsi" w:cstheme="minorBidi"/>
      <w:sz w:val="16"/>
      <w:szCs w:val="16"/>
      <w:lang w:val="en-IE"/>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pPr>
    <w:rPr>
      <w:rFonts w:ascii="Franklin Gothic Book" w:hAnsi="Franklin Gothic Book"/>
      <w:sz w:val="20"/>
      <w:szCs w:val="20"/>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rPr>
      <w:rFonts w:asciiTheme="minorHAnsi" w:eastAsiaTheme="minorEastAsia" w:hAnsiTheme="minorHAnsi" w:cstheme="minorBidi"/>
      <w:sz w:val="20"/>
      <w:szCs w:val="20"/>
      <w:lang w:val="en-IE"/>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lang w:val="en-IE"/>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customStyle="1" w:styleId="UnresolvedMention1">
    <w:name w:val="Unresolved Mention1"/>
    <w:basedOn w:val="DefaultParagraphFont"/>
    <w:uiPriority w:val="99"/>
    <w:semiHidden/>
    <w:unhideWhenUsed/>
    <w:rsid w:val="00AD2AF1"/>
    <w:rPr>
      <w:color w:val="605E5C"/>
      <w:shd w:val="clear" w:color="auto" w:fill="E1DFDD"/>
    </w:rPr>
  </w:style>
  <w:style w:type="character" w:customStyle="1" w:styleId="InitialStyle">
    <w:name w:val="InitialStyle"/>
    <w:rsid w:val="00E8387A"/>
    <w:rPr>
      <w:rFonts w:ascii="Times New Roman" w:hAnsi="Times New Roman"/>
      <w:color w:val="auto"/>
      <w:spacing w:val="0"/>
      <w:sz w:val="24"/>
    </w:rPr>
  </w:style>
  <w:style w:type="paragraph" w:customStyle="1" w:styleId="Standardtekst">
    <w:name w:val="Standardtekst"/>
    <w:basedOn w:val="Normal"/>
    <w:rsid w:val="00E8387A"/>
    <w:rPr>
      <w:rFonts w:ascii="CG Times" w:hAnsi="CG Times"/>
    </w:rPr>
  </w:style>
  <w:style w:type="character" w:customStyle="1" w:styleId="ListParagraphChar">
    <w:name w:val="List Paragraph Char"/>
    <w:link w:val="ListParagraph"/>
    <w:uiPriority w:val="34"/>
    <w:rsid w:val="001D4372"/>
  </w:style>
  <w:style w:type="character" w:styleId="UnresolvedMention">
    <w:name w:val="Unresolved Mention"/>
    <w:basedOn w:val="DefaultParagraphFont"/>
    <w:uiPriority w:val="99"/>
    <w:semiHidden/>
    <w:unhideWhenUsed/>
    <w:rsid w:val="00C24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7534">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40469098">
      <w:bodyDiv w:val="1"/>
      <w:marLeft w:val="0"/>
      <w:marRight w:val="0"/>
      <w:marTop w:val="0"/>
      <w:marBottom w:val="0"/>
      <w:divBdr>
        <w:top w:val="none" w:sz="0" w:space="0" w:color="auto"/>
        <w:left w:val="none" w:sz="0" w:space="0" w:color="auto"/>
        <w:bottom w:val="none" w:sz="0" w:space="0" w:color="auto"/>
        <w:right w:val="none" w:sz="0" w:space="0" w:color="auto"/>
      </w:divBdr>
    </w:div>
    <w:div w:id="351495864">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08698843">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841554466">
      <w:bodyDiv w:val="1"/>
      <w:marLeft w:val="0"/>
      <w:marRight w:val="0"/>
      <w:marTop w:val="0"/>
      <w:marBottom w:val="0"/>
      <w:divBdr>
        <w:top w:val="none" w:sz="0" w:space="0" w:color="auto"/>
        <w:left w:val="none" w:sz="0" w:space="0" w:color="auto"/>
        <w:bottom w:val="none" w:sz="0" w:space="0" w:color="auto"/>
        <w:right w:val="none" w:sz="0" w:space="0" w:color="auto"/>
      </w:divBdr>
    </w:div>
    <w:div w:id="851606415">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033506267">
      <w:bodyDiv w:val="1"/>
      <w:marLeft w:val="0"/>
      <w:marRight w:val="0"/>
      <w:marTop w:val="0"/>
      <w:marBottom w:val="0"/>
      <w:divBdr>
        <w:top w:val="none" w:sz="0" w:space="0" w:color="auto"/>
        <w:left w:val="none" w:sz="0" w:space="0" w:color="auto"/>
        <w:bottom w:val="none" w:sz="0" w:space="0" w:color="auto"/>
        <w:right w:val="none" w:sz="0" w:space="0" w:color="auto"/>
      </w:divBdr>
    </w:div>
    <w:div w:id="1038700114">
      <w:bodyDiv w:val="1"/>
      <w:marLeft w:val="0"/>
      <w:marRight w:val="0"/>
      <w:marTop w:val="0"/>
      <w:marBottom w:val="0"/>
      <w:divBdr>
        <w:top w:val="none" w:sz="0" w:space="0" w:color="auto"/>
        <w:left w:val="none" w:sz="0" w:space="0" w:color="auto"/>
        <w:bottom w:val="none" w:sz="0" w:space="0" w:color="auto"/>
        <w:right w:val="none" w:sz="0" w:space="0" w:color="auto"/>
      </w:divBdr>
    </w:div>
    <w:div w:id="104556269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30168645">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40961192">
      <w:bodyDiv w:val="1"/>
      <w:marLeft w:val="0"/>
      <w:marRight w:val="0"/>
      <w:marTop w:val="0"/>
      <w:marBottom w:val="0"/>
      <w:divBdr>
        <w:top w:val="none" w:sz="0" w:space="0" w:color="auto"/>
        <w:left w:val="none" w:sz="0" w:space="0" w:color="auto"/>
        <w:bottom w:val="none" w:sz="0" w:space="0" w:color="auto"/>
        <w:right w:val="none" w:sz="0" w:space="0" w:color="auto"/>
      </w:divBdr>
    </w:div>
    <w:div w:id="1347439730">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392732804">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26752397">
      <w:bodyDiv w:val="1"/>
      <w:marLeft w:val="0"/>
      <w:marRight w:val="0"/>
      <w:marTop w:val="0"/>
      <w:marBottom w:val="0"/>
      <w:divBdr>
        <w:top w:val="none" w:sz="0" w:space="0" w:color="auto"/>
        <w:left w:val="none" w:sz="0" w:space="0" w:color="auto"/>
        <w:bottom w:val="none" w:sz="0" w:space="0" w:color="auto"/>
        <w:right w:val="none" w:sz="0" w:space="0" w:color="auto"/>
      </w:divBdr>
    </w:div>
    <w:div w:id="1550914261">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22951450">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716348586">
      <w:bodyDiv w:val="1"/>
      <w:marLeft w:val="0"/>
      <w:marRight w:val="0"/>
      <w:marTop w:val="0"/>
      <w:marBottom w:val="0"/>
      <w:divBdr>
        <w:top w:val="none" w:sz="0" w:space="0" w:color="auto"/>
        <w:left w:val="none" w:sz="0" w:space="0" w:color="auto"/>
        <w:bottom w:val="none" w:sz="0" w:space="0" w:color="auto"/>
        <w:right w:val="none" w:sz="0" w:space="0" w:color="auto"/>
      </w:divBdr>
    </w:div>
    <w:div w:id="1741901058">
      <w:bodyDiv w:val="1"/>
      <w:marLeft w:val="0"/>
      <w:marRight w:val="0"/>
      <w:marTop w:val="0"/>
      <w:marBottom w:val="0"/>
      <w:divBdr>
        <w:top w:val="none" w:sz="0" w:space="0" w:color="auto"/>
        <w:left w:val="none" w:sz="0" w:space="0" w:color="auto"/>
        <w:bottom w:val="none" w:sz="0" w:space="0" w:color="auto"/>
        <w:right w:val="none" w:sz="0" w:space="0" w:color="auto"/>
      </w:divBdr>
    </w:div>
    <w:div w:id="1741950136">
      <w:bodyDiv w:val="1"/>
      <w:marLeft w:val="0"/>
      <w:marRight w:val="0"/>
      <w:marTop w:val="0"/>
      <w:marBottom w:val="0"/>
      <w:divBdr>
        <w:top w:val="none" w:sz="0" w:space="0" w:color="auto"/>
        <w:left w:val="none" w:sz="0" w:space="0" w:color="auto"/>
        <w:bottom w:val="none" w:sz="0" w:space="0" w:color="auto"/>
        <w:right w:val="none" w:sz="0" w:space="0" w:color="auto"/>
      </w:divBdr>
    </w:div>
    <w:div w:id="1881473134">
      <w:bodyDiv w:val="1"/>
      <w:marLeft w:val="0"/>
      <w:marRight w:val="0"/>
      <w:marTop w:val="0"/>
      <w:marBottom w:val="0"/>
      <w:divBdr>
        <w:top w:val="none" w:sz="0" w:space="0" w:color="auto"/>
        <w:left w:val="none" w:sz="0" w:space="0" w:color="auto"/>
        <w:bottom w:val="none" w:sz="0" w:space="0" w:color="auto"/>
        <w:right w:val="none" w:sz="0" w:space="0" w:color="auto"/>
      </w:divBdr>
    </w:div>
    <w:div w:id="1971596428">
      <w:bodyDiv w:val="1"/>
      <w:marLeft w:val="0"/>
      <w:marRight w:val="0"/>
      <w:marTop w:val="0"/>
      <w:marBottom w:val="0"/>
      <w:divBdr>
        <w:top w:val="none" w:sz="0" w:space="0" w:color="auto"/>
        <w:left w:val="none" w:sz="0" w:space="0" w:color="auto"/>
        <w:bottom w:val="none" w:sz="0" w:space="0" w:color="auto"/>
        <w:right w:val="none" w:sz="0" w:space="0" w:color="auto"/>
      </w:divBdr>
    </w:div>
    <w:div w:id="1995644960">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sudan@sd.goal.ie" TargetMode="Externa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21552A457B948BF080CA426556643" ma:contentTypeVersion="12" ma:contentTypeDescription="Create a new document." ma:contentTypeScope="" ma:versionID="0922e2edab696080168d1e5c4817252e">
  <xsd:schema xmlns:xsd="http://www.w3.org/2001/XMLSchema" xmlns:xs="http://www.w3.org/2001/XMLSchema" xmlns:p="http://schemas.microsoft.com/office/2006/metadata/properties" xmlns:ns2="1bec58b8-33a7-4178-9ed5-86880f55dc83" xmlns:ns3="fe982361-0c24-47c9-9eb4-92041be8c047" targetNamespace="http://schemas.microsoft.com/office/2006/metadata/properties" ma:root="true" ma:fieldsID="0de48478c86a41d34b7dc95526129719" ns2:_="" ns3:_="">
    <xsd:import namespace="1bec58b8-33a7-4178-9ed5-86880f55dc83"/>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c58b8-33a7-4178-9ed5-86880f55d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pc="http://schemas.microsoft.com/office/infopath/2007/PartnerControls" xmlns:xsi="http://www.w3.org/2001/XMLSchema-instance">
  <documentManagement>
    <SharedWithUsers xmlns="fe982361-0c24-47c9-9eb4-92041be8c047">
      <UserInfo>
        <DisplayName>Franck Hubert</DisplayName>
        <AccountId>18</AccountId>
        <AccountType/>
      </UserInfo>
    </SharedWithUsers>
    <MediaServiceOCR xmlns="1bec58b8-33a7-4178-9ed5-86880f55dc83" xsi:nil="true"/>
    <SharedWithDetails xmlns="fe982361-0c24-47c9-9eb4-92041be8c047" xsi:nil="true"/>
    <MediaServiceAutoTags xmlns="1bec58b8-33a7-4178-9ed5-86880f55dc83" xsi:nil="true"/>
  </documentManagement>
</p:properties>
</file>

<file path=customXml/itemProps1.xml><?xml version="1.0" encoding="utf-8"?>
<ds:datastoreItem xmlns:ds="http://schemas.openxmlformats.org/officeDocument/2006/customXml" ds:itemID="{94257C54-3D8F-4D39-9820-15F7B0C551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c58b8-33a7-4178-9ed5-86880f55dc83"/>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965DB5-F9E6-4331-92C9-763EF28E27F6}">
  <ds:schemaRefs>
    <ds:schemaRef ds:uri="http://schemas.openxmlformats.org/officeDocument/2006/bibliography"/>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 ds:uri="1bec58b8-33a7-4178-9ed5-86880f55dc83"/>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24</Pages>
  <Words>10412</Words>
  <Characters>59355</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Franck Hubert</cp:lastModifiedBy>
  <cp:revision>68</cp:revision>
  <cp:lastPrinted>2020-10-13T08:04:00Z</cp:lastPrinted>
  <dcterms:created xsi:type="dcterms:W3CDTF">2021-03-30T13:48:00Z</dcterms:created>
  <dcterms:modified xsi:type="dcterms:W3CDTF">2021-03-31T14:50:00Z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LeafRef">
    <vt:lpwstr>2. ITT draft.docx</vt:lpwstr>
  </property>
  <property fmtid="{D5CDD505-2E9C-101B-9397-08002B2CF9AE}" pid="3" name="ContentTypeId">
    <vt:lpwstr>0x01010010621552A457B948BF080CA426556643</vt:lpwstr>
  </property>
</Properties>
</file>