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FA85" w14:textId="77777777" w:rsidR="00EE722C" w:rsidRDefault="00EE722C" w:rsidP="00EA7AC6">
      <w:pPr>
        <w:jc w:val="center"/>
      </w:pPr>
      <w:bookmarkStart w:id="0" w:name="_Toc466022932"/>
      <w:bookmarkStart w:id="1" w:name="_Toc451341923"/>
    </w:p>
    <w:p w14:paraId="6A011782" w14:textId="1EAE6143" w:rsidR="00EA7AC6" w:rsidRDefault="00EA7AC6" w:rsidP="00EA7AC6">
      <w:pPr>
        <w:jc w:val="center"/>
      </w:pPr>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845BA29" w14:textId="08FE866B" w:rsidR="00EC7023" w:rsidRDefault="00EC7023" w:rsidP="003E3B43">
      <w:pPr>
        <w:jc w:val="center"/>
        <w:rPr>
          <w:b/>
          <w:bCs/>
          <w:sz w:val="28"/>
          <w:szCs w:val="28"/>
        </w:rPr>
      </w:pPr>
      <w:r w:rsidRPr="00EA7AC6">
        <w:rPr>
          <w:b/>
          <w:bCs/>
          <w:sz w:val="32"/>
          <w:szCs w:val="32"/>
        </w:rPr>
        <w:t>Invitation to Tender (</w:t>
      </w:r>
      <w:r w:rsidR="00322CE2" w:rsidRPr="00EA7AC6">
        <w:rPr>
          <w:b/>
          <w:bCs/>
          <w:sz w:val="32"/>
          <w:szCs w:val="32"/>
        </w:rPr>
        <w:t>ITT</w:t>
      </w:r>
      <w:r w:rsidRPr="00EA7AC6">
        <w:rPr>
          <w:b/>
          <w:bCs/>
          <w:sz w:val="32"/>
          <w:szCs w:val="32"/>
        </w:rPr>
        <w:t xml:space="preserve">) for </w:t>
      </w:r>
      <w:r w:rsidR="003E3B43">
        <w:rPr>
          <w:b/>
          <w:bCs/>
          <w:sz w:val="32"/>
          <w:szCs w:val="32"/>
        </w:rPr>
        <w:t xml:space="preserve">the supply </w:t>
      </w:r>
      <w:r w:rsidR="00230342">
        <w:rPr>
          <w:b/>
          <w:bCs/>
          <w:sz w:val="32"/>
          <w:szCs w:val="32"/>
        </w:rPr>
        <w:t xml:space="preserve">of twelve (12) </w:t>
      </w:r>
      <w:r w:rsidR="003E3B43" w:rsidRPr="003E3B43">
        <w:rPr>
          <w:b/>
          <w:bCs/>
          <w:sz w:val="32"/>
          <w:szCs w:val="32"/>
        </w:rPr>
        <w:t xml:space="preserve">YAW Programme Motorcycles </w:t>
      </w:r>
    </w:p>
    <w:p w14:paraId="4C388D74" w14:textId="5FFB3FD6" w:rsidR="003E3B43" w:rsidRDefault="00875FC5" w:rsidP="003E3B43">
      <w:pPr>
        <w:jc w:val="center"/>
        <w:rPr>
          <w:b/>
          <w:bCs/>
          <w:sz w:val="28"/>
          <w:szCs w:val="28"/>
        </w:rPr>
      </w:pPr>
      <w:r>
        <w:rPr>
          <w:b/>
          <w:bCs/>
          <w:sz w:val="28"/>
          <w:szCs w:val="28"/>
        </w:rPr>
        <w:t xml:space="preserve">REF: </w:t>
      </w:r>
      <w:r w:rsidR="003E3B43">
        <w:rPr>
          <w:b/>
          <w:bCs/>
          <w:sz w:val="28"/>
          <w:szCs w:val="28"/>
        </w:rPr>
        <w:t>KLA-G-722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GOAL is completely against fraud, bribery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p w14:paraId="00801A09" w14:textId="77777777" w:rsidR="0028784F" w:rsidRPr="00EF0465" w:rsidRDefault="0028784F" w:rsidP="0028784F">
      <w:pPr>
        <w:spacing w:after="0"/>
        <w:jc w:val="both"/>
      </w:pPr>
      <w:bookmarkStart w:id="2" w:name="_Toc466022933"/>
      <w:bookmarkEnd w:id="1"/>
      <w:r w:rsidRPr="00EF0465">
        <w:t>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w:t>
      </w:r>
      <w:r>
        <w:t xml:space="preserve">umber of donors, including </w:t>
      </w:r>
      <w:r w:rsidRPr="00EF0465">
        <w:t>Irish Aid, chari</w:t>
      </w:r>
      <w:r>
        <w:t>ty: water, Bank of Ireland, and Mastercard Foundation</w:t>
      </w:r>
      <w:r w:rsidRPr="00EF0465">
        <w:t>.</w:t>
      </w:r>
    </w:p>
    <w:p w14:paraId="5793D386" w14:textId="235F1CC3" w:rsidR="0040589C" w:rsidRPr="00805C27" w:rsidRDefault="00334B91" w:rsidP="00B349E9">
      <w:pPr>
        <w:pStyle w:val="Heading1"/>
      </w:pPr>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E74F236"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FF4CE4">
              <w:rPr>
                <w:rFonts w:ascii="Calibri" w:hAnsi="Calibri"/>
                <w:color w:val="000000"/>
                <w:sz w:val="22"/>
                <w:szCs w:val="22"/>
                <w:lang w:val="en-GB" w:eastAsia="en-GB"/>
              </w:rPr>
              <w:t>re-</w:t>
            </w:r>
            <w:r w:rsidR="00334B91" w:rsidRPr="00805C27">
              <w:rPr>
                <w:rFonts w:ascii="Calibri" w:hAnsi="Calibri"/>
                <w:color w:val="000000"/>
                <w:sz w:val="22"/>
                <w:szCs w:val="22"/>
                <w:lang w:val="en-GB" w:eastAsia="en-GB"/>
              </w:rPr>
              <w:t xml:space="preserve">published </w:t>
            </w:r>
          </w:p>
        </w:tc>
        <w:tc>
          <w:tcPr>
            <w:tcW w:w="2497" w:type="pct"/>
          </w:tcPr>
          <w:p w14:paraId="22CC9710" w14:textId="03E08D60" w:rsidR="00334B91" w:rsidRPr="00805C27" w:rsidRDefault="00105286"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Pr="00105286">
              <w:rPr>
                <w:rFonts w:ascii="Calibri" w:hAnsi="Calibri"/>
                <w:color w:val="000000"/>
                <w:sz w:val="22"/>
                <w:szCs w:val="22"/>
                <w:vertAlign w:val="superscript"/>
                <w:lang w:val="en-GB" w:eastAsia="en-GB"/>
              </w:rPr>
              <w:t>nd</w:t>
            </w:r>
            <w:r>
              <w:rPr>
                <w:rFonts w:ascii="Calibri" w:hAnsi="Calibri"/>
                <w:color w:val="000000"/>
                <w:sz w:val="22"/>
                <w:szCs w:val="22"/>
                <w:lang w:val="en-GB" w:eastAsia="en-GB"/>
              </w:rPr>
              <w:t xml:space="preserve"> </w:t>
            </w:r>
            <w:r w:rsidR="00CE1E75">
              <w:rPr>
                <w:rFonts w:ascii="Calibri" w:hAnsi="Calibri"/>
                <w:color w:val="000000"/>
                <w:sz w:val="22"/>
                <w:szCs w:val="22"/>
                <w:lang w:val="en-GB" w:eastAsia="en-GB"/>
              </w:rPr>
              <w:t>February 2021</w:t>
            </w:r>
          </w:p>
        </w:tc>
      </w:tr>
      <w:tr w:rsidR="00334B91" w:rsidRPr="00805C27" w14:paraId="41097677" w14:textId="77777777" w:rsidTr="005D0EFD">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7A4A5DA1"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7942EF2F" w:rsidR="00334B91" w:rsidRPr="00805C27" w:rsidRDefault="00FF4CE4"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105286">
              <w:rPr>
                <w:rFonts w:ascii="Calibri" w:hAnsi="Calibri"/>
                <w:color w:val="000000"/>
                <w:sz w:val="22"/>
                <w:szCs w:val="22"/>
                <w:lang w:val="en-GB" w:eastAsia="en-GB"/>
              </w:rPr>
              <w:t>6</w:t>
            </w:r>
            <w:r w:rsidR="00A60CC9" w:rsidRPr="00A60CC9">
              <w:rPr>
                <w:rFonts w:ascii="Calibri" w:hAnsi="Calibri"/>
                <w:color w:val="000000"/>
                <w:sz w:val="22"/>
                <w:szCs w:val="22"/>
                <w:vertAlign w:val="superscript"/>
                <w:lang w:val="en-GB" w:eastAsia="en-GB"/>
              </w:rPr>
              <w:t>th</w:t>
            </w:r>
            <w:r w:rsidR="00A60CC9">
              <w:rPr>
                <w:rFonts w:ascii="Calibri" w:hAnsi="Calibri"/>
                <w:color w:val="000000"/>
                <w:sz w:val="22"/>
                <w:szCs w:val="22"/>
                <w:lang w:val="en-GB" w:eastAsia="en-GB"/>
              </w:rPr>
              <w:t xml:space="preserve"> </w:t>
            </w:r>
            <w:r>
              <w:rPr>
                <w:rFonts w:ascii="Calibri" w:hAnsi="Calibri"/>
                <w:color w:val="000000"/>
                <w:sz w:val="22"/>
                <w:szCs w:val="22"/>
                <w:lang w:val="en-GB" w:eastAsia="en-GB"/>
              </w:rPr>
              <w:t>February 2021</w:t>
            </w:r>
            <w:r w:rsidR="00030402">
              <w:rPr>
                <w:rFonts w:ascii="Calibri" w:hAnsi="Calibri"/>
                <w:color w:val="000000"/>
                <w:sz w:val="22"/>
                <w:szCs w:val="22"/>
                <w:lang w:val="en-GB" w:eastAsia="en-GB"/>
              </w:rPr>
              <w:t xml:space="preserve"> </w:t>
            </w:r>
            <w:r w:rsidR="00A60CC9">
              <w:rPr>
                <w:rFonts w:ascii="Calibri" w:hAnsi="Calibri"/>
                <w:color w:val="000000"/>
                <w:sz w:val="22"/>
                <w:szCs w:val="22"/>
                <w:lang w:val="en-GB" w:eastAsia="en-GB"/>
              </w:rPr>
              <w:t>– 1700Hrs EAT</w:t>
            </w:r>
          </w:p>
        </w:tc>
      </w:tr>
      <w:tr w:rsidR="00334B91" w:rsidRPr="00805C27" w14:paraId="61ABA948" w14:textId="77777777" w:rsidTr="005D0EFD">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34B7A9C" w14:textId="17A12DCA" w:rsidR="00334B91" w:rsidRPr="00805C27" w:rsidRDefault="000304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105286">
              <w:rPr>
                <w:rFonts w:ascii="Calibri" w:hAnsi="Calibri"/>
                <w:color w:val="000000"/>
                <w:sz w:val="22"/>
                <w:szCs w:val="22"/>
                <w:lang w:val="en-GB" w:eastAsia="en-GB"/>
              </w:rPr>
              <w:t>3</w:t>
            </w:r>
            <w:r w:rsidR="00105286" w:rsidRPr="00105286">
              <w:rPr>
                <w:rFonts w:ascii="Calibri" w:hAnsi="Calibri"/>
                <w:color w:val="000000"/>
                <w:sz w:val="22"/>
                <w:szCs w:val="22"/>
                <w:vertAlign w:val="superscript"/>
                <w:lang w:val="en-GB" w:eastAsia="en-GB"/>
              </w:rPr>
              <w:t>rd</w:t>
            </w:r>
            <w:r w:rsidR="00105286">
              <w:rPr>
                <w:rFonts w:ascii="Calibri" w:hAnsi="Calibri"/>
                <w:color w:val="000000"/>
                <w:sz w:val="22"/>
                <w:szCs w:val="22"/>
                <w:lang w:val="en-GB" w:eastAsia="en-GB"/>
              </w:rPr>
              <w:t xml:space="preserve"> </w:t>
            </w:r>
            <w:r w:rsidR="00FF4CE4">
              <w:rPr>
                <w:rFonts w:ascii="Calibri" w:hAnsi="Calibri"/>
                <w:color w:val="000000"/>
                <w:sz w:val="22"/>
                <w:szCs w:val="22"/>
                <w:lang w:val="en-GB" w:eastAsia="en-GB"/>
              </w:rPr>
              <w:t>February</w:t>
            </w:r>
            <w:r w:rsidR="00194149">
              <w:rPr>
                <w:rFonts w:ascii="Calibri" w:hAnsi="Calibri"/>
                <w:color w:val="000000"/>
                <w:sz w:val="22"/>
                <w:szCs w:val="22"/>
                <w:lang w:val="en-GB" w:eastAsia="en-GB"/>
              </w:rPr>
              <w:t xml:space="preserve"> 202</w:t>
            </w:r>
            <w:r w:rsidR="00FF4CE4">
              <w:rPr>
                <w:rFonts w:ascii="Calibri" w:hAnsi="Calibri"/>
                <w:color w:val="000000"/>
                <w:sz w:val="22"/>
                <w:szCs w:val="22"/>
                <w:lang w:val="en-GB" w:eastAsia="en-GB"/>
              </w:rPr>
              <w:t>1</w:t>
            </w:r>
            <w:r w:rsidR="00194149">
              <w:rPr>
                <w:rFonts w:ascii="Calibri" w:hAnsi="Calibri"/>
                <w:color w:val="000000"/>
                <w:sz w:val="22"/>
                <w:szCs w:val="22"/>
                <w:lang w:val="en-GB" w:eastAsia="en-GB"/>
              </w:rPr>
              <w:t xml:space="preserve"> </w:t>
            </w:r>
            <w:r w:rsidR="00F00089">
              <w:rPr>
                <w:rFonts w:ascii="Calibri" w:hAnsi="Calibri"/>
                <w:color w:val="000000"/>
                <w:sz w:val="22"/>
                <w:szCs w:val="22"/>
                <w:lang w:val="en-GB" w:eastAsia="en-GB"/>
              </w:rPr>
              <w:t xml:space="preserve">– </w:t>
            </w:r>
            <w:r w:rsidR="00A60CC9">
              <w:rPr>
                <w:rFonts w:ascii="Calibri" w:hAnsi="Calibri"/>
                <w:color w:val="000000"/>
                <w:sz w:val="22"/>
                <w:szCs w:val="22"/>
                <w:lang w:val="en-GB" w:eastAsia="en-GB"/>
              </w:rPr>
              <w:t>1700Hrs EAT</w:t>
            </w:r>
          </w:p>
        </w:tc>
      </w:tr>
      <w:tr w:rsidR="00334B91" w:rsidRPr="00805C27" w14:paraId="6E0DC857" w14:textId="77777777" w:rsidTr="005D0EFD">
        <w:trPr>
          <w:trHeight w:val="278"/>
        </w:trPr>
        <w:tc>
          <w:tcPr>
            <w:tcW w:w="291" w:type="pct"/>
            <w:shd w:val="clear" w:color="auto" w:fill="D9D9D9" w:themeFill="background1" w:themeFillShade="D9"/>
          </w:tcPr>
          <w:p w14:paraId="118A1D9B"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ABEA006" w14:textId="3B62B5C6" w:rsidR="00334B91" w:rsidRPr="00805C27" w:rsidRDefault="00C36939" w:rsidP="00334B91">
            <w:pPr>
              <w:pStyle w:val="ACBody2"/>
              <w:tabs>
                <w:tab w:val="left" w:pos="7722"/>
              </w:tabs>
              <w:spacing w:after="0"/>
              <w:ind w:left="0"/>
              <w:jc w:val="left"/>
              <w:rPr>
                <w:rFonts w:ascii="Calibri" w:hAnsi="Calibri"/>
                <w:color w:val="000000"/>
                <w:sz w:val="22"/>
                <w:szCs w:val="22"/>
                <w:lang w:val="en-GB" w:eastAsia="en-GB"/>
              </w:rPr>
            </w:pPr>
            <w:r w:rsidRPr="00C36939">
              <w:rPr>
                <w:rFonts w:ascii="Calibri" w:hAnsi="Calibri"/>
                <w:color w:val="000000"/>
                <w:sz w:val="22"/>
                <w:szCs w:val="22"/>
                <w:lang w:val="en-GB" w:eastAsia="en-GB"/>
              </w:rPr>
              <w:t>GOAL office Kansanga Kiwafu Estate off Muyenga Tank Hill Bypass on Plot 5448 Bonge Way</w:t>
            </w:r>
            <w:r>
              <w:rPr>
                <w:rFonts w:ascii="Calibri" w:hAnsi="Calibri"/>
                <w:color w:val="000000"/>
                <w:sz w:val="22"/>
                <w:szCs w:val="22"/>
                <w:lang w:val="en-GB" w:eastAsia="en-GB"/>
              </w:rPr>
              <w:t xml:space="preserve"> Kampala</w:t>
            </w:r>
          </w:p>
        </w:tc>
      </w:tr>
      <w:tr w:rsidR="00F41007" w:rsidRPr="00805C27" w14:paraId="7DC8218A" w14:textId="77777777" w:rsidTr="005D0EFD">
        <w:trPr>
          <w:trHeight w:val="278"/>
        </w:trPr>
        <w:tc>
          <w:tcPr>
            <w:tcW w:w="291" w:type="pct"/>
            <w:shd w:val="clear" w:color="auto" w:fill="D9D9D9" w:themeFill="background1" w:themeFillShade="D9"/>
          </w:tcPr>
          <w:p w14:paraId="7A28C031" w14:textId="3731DEAD"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341AA8BD" w14:textId="41F3D8BE" w:rsidR="00F41007" w:rsidRPr="00805C27" w:rsidRDefault="00030402"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24</w:t>
            </w:r>
            <w:r w:rsidRPr="00030402">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FF4CE4">
              <w:rPr>
                <w:rFonts w:ascii="Calibri" w:hAnsi="Calibri"/>
                <w:color w:val="000000"/>
                <w:sz w:val="22"/>
                <w:szCs w:val="22"/>
                <w:lang w:val="en-GB" w:eastAsia="en-GB"/>
              </w:rPr>
              <w:t>February</w:t>
            </w:r>
            <w:r w:rsidR="00CF0A17">
              <w:rPr>
                <w:rFonts w:ascii="Calibri" w:hAnsi="Calibri"/>
                <w:color w:val="000000"/>
                <w:sz w:val="22"/>
                <w:szCs w:val="22"/>
                <w:lang w:val="en-GB" w:eastAsia="en-GB"/>
              </w:rPr>
              <w:t xml:space="preserve"> 202</w:t>
            </w:r>
            <w:r w:rsidR="00FF4CE4">
              <w:rPr>
                <w:rFonts w:ascii="Calibri" w:hAnsi="Calibri"/>
                <w:color w:val="000000"/>
                <w:sz w:val="22"/>
                <w:szCs w:val="22"/>
                <w:lang w:val="en-GB" w:eastAsia="en-GB"/>
              </w:rPr>
              <w:t>1</w:t>
            </w:r>
            <w:r w:rsidR="00CF0A17">
              <w:rPr>
                <w:rFonts w:ascii="Calibri" w:hAnsi="Calibri"/>
                <w:color w:val="000000"/>
                <w:sz w:val="22"/>
                <w:szCs w:val="22"/>
                <w:lang w:val="en-GB" w:eastAsia="en-GB"/>
              </w:rPr>
              <w:t xml:space="preserve"> – 11:00Hrs EAT</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CE69752" w14:textId="744DA156" w:rsidR="008451E8" w:rsidRPr="00213014" w:rsidRDefault="00FA78B3" w:rsidP="008032A1">
      <w:pPr>
        <w:jc w:val="both"/>
        <w:rPr>
          <w:highlight w:val="yellow"/>
        </w:rPr>
      </w:pPr>
      <w:r w:rsidRPr="00DE589B">
        <w:t xml:space="preserve">GOAL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Pr="00DE589B">
        <w:t xml:space="preserve">submit tenders for </w:t>
      </w:r>
      <w:r w:rsidR="002B0077">
        <w:t>the supply of 12 (twel</w:t>
      </w:r>
      <w:r w:rsidR="003834B5">
        <w:t>ve) motorcycles</w:t>
      </w:r>
      <w:r w:rsidR="00875FC5">
        <w:t>. T</w:t>
      </w:r>
      <w:r w:rsidR="00255378" w:rsidRPr="00DE589B">
        <w:t>he technical parameters</w:t>
      </w:r>
      <w:r w:rsidR="00255378" w:rsidRPr="009A5A61">
        <w:t xml:space="preserve"> must meet or exceed minimum spe</w:t>
      </w:r>
      <w:r w:rsidR="00255378">
        <w:t>cification requirements outlined.</w:t>
      </w:r>
    </w:p>
    <w:p w14:paraId="217C0F9B" w14:textId="4249A856"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0BC9C12E" w:rsidR="00293505" w:rsidRPr="00805C27" w:rsidRDefault="00293505" w:rsidP="008032A1">
      <w:pPr>
        <w:pStyle w:val="Heading3"/>
        <w:keepNext w:val="0"/>
        <w:spacing w:before="0"/>
        <w:jc w:val="both"/>
      </w:pPr>
      <w:r w:rsidRPr="00805C27">
        <w:t>This competition is being con</w:t>
      </w:r>
      <w:r w:rsidR="00DF6FF8" w:rsidRPr="00805C27">
        <w:t xml:space="preserve">ducted under </w:t>
      </w:r>
      <w:r w:rsidR="00E249FC" w:rsidRPr="00805C27">
        <w:t>GOALs</w:t>
      </w:r>
      <w:r w:rsidR="00DF6FF8" w:rsidRPr="00805C27">
        <w:t xml:space="preserve"> </w:t>
      </w:r>
      <w:r w:rsidR="00EE39AC">
        <w:t>National Tender</w:t>
      </w:r>
      <w:r w:rsidR="00636464" w:rsidRPr="00805C27">
        <w:t xml:space="preserve"> </w:t>
      </w:r>
      <w:r w:rsidR="00DF6FF8" w:rsidRPr="00805C27">
        <w:t>Procedure.</w:t>
      </w:r>
    </w:p>
    <w:p w14:paraId="78CE7BC4" w14:textId="77777777" w:rsidR="00293505" w:rsidRDefault="00293505" w:rsidP="008032A1">
      <w:pPr>
        <w:pStyle w:val="Heading3"/>
        <w:keepNext w:val="0"/>
        <w:spacing w:before="0"/>
        <w:jc w:val="both"/>
      </w:pPr>
      <w:r w:rsidRPr="00805C27">
        <w:t>The Contracting Authority for this procurement is GOAL</w:t>
      </w:r>
    </w:p>
    <w:p w14:paraId="791856E6" w14:textId="1347851C" w:rsidR="002967DE" w:rsidRPr="002967DE" w:rsidRDefault="002967DE" w:rsidP="008032A1">
      <w:pPr>
        <w:pStyle w:val="Heading3"/>
        <w:spacing w:before="0"/>
        <w:jc w:val="both"/>
      </w:pPr>
      <w:r>
        <w:t>This procurement is funded by</w:t>
      </w:r>
      <w:r w:rsidR="00086CDF">
        <w:t xml:space="preserve"> MCF an</w:t>
      </w:r>
      <w:r>
        <w:t xml:space="preserve">d the tender and any contracts or agreements that may arise from it are bound by the regulations of those donors. </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8032A1">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ADDC00D" w:rsidR="009A6626" w:rsidRPr="00805C27" w:rsidRDefault="00293505" w:rsidP="008032A1">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8032A1" w:rsidRPr="00C3520C">
          <w:rPr>
            <w:rStyle w:val="Hyperlink"/>
          </w:rPr>
          <w:t>procurement@ug.goal.ie</w:t>
        </w:r>
      </w:hyperlink>
      <w:r w:rsidR="008032A1">
        <w:rPr>
          <w:rStyle w:val="Hyperlink"/>
        </w:rPr>
        <w:t xml:space="preserve"> </w:t>
      </w:r>
      <w:r w:rsidR="002E1B16" w:rsidRPr="002E1B16">
        <w:rPr>
          <w:rStyle w:val="Hyperlink"/>
          <w:bCs w:val="0"/>
          <w:color w:val="auto"/>
          <w:u w:val="none"/>
        </w:rPr>
        <w:t xml:space="preserve">with the reference </w:t>
      </w:r>
      <w:r w:rsidR="008032A1">
        <w:rPr>
          <w:rStyle w:val="Hyperlink"/>
          <w:b/>
          <w:color w:val="auto"/>
          <w:u w:val="none"/>
        </w:rPr>
        <w:t>KLA-G-722</w:t>
      </w:r>
      <w:r w:rsidR="002E1B16" w:rsidRPr="002E1B16">
        <w:rPr>
          <w:rStyle w:val="Hyperlink"/>
          <w:b/>
          <w:color w:val="auto"/>
          <w:u w:val="none"/>
        </w:rPr>
        <w:t xml:space="preserve"> 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0E669C">
        <w:rPr>
          <w:rStyle w:val="FootnoteReference"/>
          <w:color w:val="auto"/>
        </w:rPr>
        <w:footnoteReference w:id="2"/>
      </w:r>
      <w:r w:rsidR="002C3B7B" w:rsidRPr="00805C27">
        <w:rPr>
          <w:rStyle w:val="Hyperlink"/>
          <w:color w:val="auto"/>
          <w:u w:val="none"/>
        </w:rPr>
        <w:t xml:space="preserve">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8032A1">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8032A1">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8032A1">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8032A1">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8032A1">
      <w:pPr>
        <w:pStyle w:val="Heading3"/>
        <w:keepNext w:val="0"/>
        <w:spacing w:before="0"/>
        <w:jc w:val="both"/>
      </w:pPr>
      <w:r w:rsidRPr="00805C27">
        <w:lastRenderedPageBreak/>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457BB3" w:rsidRDefault="00293505" w:rsidP="008032A1">
      <w:pPr>
        <w:pStyle w:val="Heading3"/>
        <w:keepNext w:val="0"/>
        <w:spacing w:before="0"/>
        <w:jc w:val="both"/>
        <w:rPr>
          <w:highlight w:val="green"/>
        </w:rPr>
      </w:pPr>
      <w:r w:rsidRPr="00457BB3">
        <w:rPr>
          <w:highlight w:val="green"/>
        </w:rPr>
        <w:t>Any conflicts of interest</w:t>
      </w:r>
      <w:r w:rsidR="007F7D73" w:rsidRPr="00457BB3">
        <w:rPr>
          <w:highlight w:val="green"/>
        </w:rPr>
        <w:t xml:space="preserve"> (including any family relations to GOAL staff) involving</w:t>
      </w:r>
      <w:r w:rsidRPr="00457BB3">
        <w:rPr>
          <w:highlight w:val="green"/>
        </w:rPr>
        <w:t xml:space="preserve"> a tenderer</w:t>
      </w:r>
      <w:r w:rsidR="00322CE2" w:rsidRPr="00457BB3">
        <w:rPr>
          <w:highlight w:val="green"/>
        </w:rPr>
        <w:t xml:space="preserve"> </w:t>
      </w:r>
      <w:r w:rsidRPr="00457BB3">
        <w:rPr>
          <w:highlight w:val="green"/>
        </w:rPr>
        <w:t>must be fully disclosed to GOAL particularly where there is a conflict of interest in relation to any recommendations or proposals</w:t>
      </w:r>
      <w:r w:rsidR="00F2796B" w:rsidRPr="00457BB3">
        <w:rPr>
          <w:highlight w:val="green"/>
        </w:rPr>
        <w:t xml:space="preserve"> put forward by the </w:t>
      </w:r>
      <w:r w:rsidR="000167FA" w:rsidRPr="00457BB3">
        <w:rPr>
          <w:highlight w:val="green"/>
        </w:rPr>
        <w:t>tenderer</w:t>
      </w:r>
      <w:r w:rsidR="008047E6" w:rsidRPr="00457BB3">
        <w:rPr>
          <w:highlight w:val="green"/>
        </w:rPr>
        <w:t>.</w:t>
      </w:r>
    </w:p>
    <w:p w14:paraId="5507802F" w14:textId="019DDBFC" w:rsidR="00293505" w:rsidRPr="00805C27" w:rsidRDefault="00293505" w:rsidP="008032A1">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8032A1">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8032A1">
      <w:pPr>
        <w:pStyle w:val="Heading3"/>
        <w:keepNext w:val="0"/>
        <w:spacing w:before="0"/>
        <w:jc w:val="both"/>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8032A1">
      <w:pPr>
        <w:pStyle w:val="Heading3"/>
        <w:keepNext w:val="0"/>
        <w:spacing w:before="0"/>
        <w:jc w:val="both"/>
      </w:pPr>
      <w:r>
        <w:t>GOAL reserves the right to split the award of this contract between different bidders in any combination it deems appropriate, at its sole discretion.</w:t>
      </w:r>
    </w:p>
    <w:p w14:paraId="627743C4" w14:textId="581D9387" w:rsidR="00060AAD" w:rsidRDefault="00060AAD" w:rsidP="008032A1">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rsidR="008032A1">
        <w:instrText xml:space="preserve"> \* MERGEFORMAT </w:instrText>
      </w:r>
      <w:r>
        <w:fldChar w:fldCharType="separate"/>
      </w:r>
      <w:r>
        <w:t>1</w:t>
      </w:r>
      <w:r>
        <w:fldChar w:fldCharType="end"/>
      </w:r>
      <w:r>
        <w:t>.</w:t>
      </w:r>
    </w:p>
    <w:p w14:paraId="71CD6358" w14:textId="64B3F36C" w:rsidR="00060AAD" w:rsidRPr="00060AAD" w:rsidRDefault="00060AAD" w:rsidP="008032A1">
      <w:pPr>
        <w:pStyle w:val="Heading3"/>
        <w:keepNext w:val="0"/>
        <w:spacing w:before="0"/>
        <w:jc w:val="both"/>
      </w:pPr>
      <w:r>
        <w:t>GOAL reserves the right to refuse any subcontractor that is proposed by the Supplier.</w:t>
      </w:r>
    </w:p>
    <w:p w14:paraId="31CD0A9B" w14:textId="518D6583" w:rsidR="009A00A2" w:rsidRDefault="009A00A2" w:rsidP="008032A1">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8032A1">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8032A1">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8032A1">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8032A1">
      <w:pPr>
        <w:pStyle w:val="Heading3"/>
        <w:spacing w:before="0"/>
        <w:jc w:val="both"/>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04317A4D" w14:textId="77777777" w:rsidR="004E5FDC" w:rsidRPr="004E5FDC" w:rsidRDefault="00703982" w:rsidP="004E5FDC">
      <w:pPr>
        <w:pStyle w:val="Heading3"/>
        <w:keepNext w:val="0"/>
        <w:spacing w:before="0"/>
        <w:jc w:val="both"/>
        <w:rPr>
          <w:lang w:val="en-GB"/>
        </w:rPr>
      </w:pPr>
      <w:r w:rsidRPr="004E5FDC">
        <w:rPr>
          <w:rFonts w:eastAsia="Arial Unicode MS"/>
        </w:rPr>
        <w:t xml:space="preserve">This document is not construed in </w:t>
      </w:r>
      <w:r w:rsidR="008047E6" w:rsidRPr="004E5FDC">
        <w:rPr>
          <w:rFonts w:eastAsia="Arial Unicode MS"/>
        </w:rPr>
        <w:t>any way as an offer to contract.</w:t>
      </w:r>
    </w:p>
    <w:p w14:paraId="21D735D1" w14:textId="77777777" w:rsidR="004E5FDC" w:rsidRDefault="00DC31C2" w:rsidP="004E5FDC">
      <w:pPr>
        <w:pStyle w:val="Heading3"/>
        <w:keepNext w:val="0"/>
        <w:spacing w:before="0"/>
        <w:jc w:val="both"/>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4E5FDC">
        <w:rPr>
          <w:color w:val="auto"/>
        </w:rPr>
        <w:t>requirements</w:t>
      </w:r>
      <w:r w:rsidR="002C3B7B" w:rsidRPr="004E5FDC">
        <w:rPr>
          <w:color w:val="auto"/>
        </w:rPr>
        <w:t xml:space="preserve">. </w:t>
      </w:r>
      <w:r w:rsidR="009204F3" w:rsidRPr="00805C27">
        <w:t xml:space="preserve">Any </w:t>
      </w:r>
      <w:r w:rsidR="009204F3" w:rsidRPr="004E5FDC">
        <w:rPr>
          <w:lang w:val="en-GB"/>
        </w:rPr>
        <w:t xml:space="preserve">contract(s) that arise from this </w:t>
      </w:r>
      <w:r w:rsidR="00322CE2" w:rsidRPr="004E5FDC">
        <w:rPr>
          <w:lang w:val="en-GB"/>
        </w:rPr>
        <w:t xml:space="preserve">ITT </w:t>
      </w:r>
      <w:r w:rsidR="009204F3" w:rsidRPr="004E5FDC">
        <w:rPr>
          <w:lang w:val="en-GB"/>
        </w:rPr>
        <w:t>may be financed by</w:t>
      </w:r>
      <w:r w:rsidR="008047E6" w:rsidRPr="004E5FDC">
        <w:rPr>
          <w:lang w:val="en-GB"/>
        </w:rPr>
        <w:t> multiple</w:t>
      </w:r>
      <w:r w:rsidR="009204F3" w:rsidRPr="004E5FDC">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4E5FDC">
        <w:rPr>
          <w:lang w:val="en-GB"/>
        </w:rPr>
        <w:t xml:space="preserve">ITT </w:t>
      </w:r>
      <w:r w:rsidR="009204F3" w:rsidRPr="004E5FDC">
        <w:rPr>
          <w:lang w:val="en-GB"/>
        </w:rPr>
        <w:t xml:space="preserve">assumes </w:t>
      </w:r>
      <w:r w:rsidR="008047E6" w:rsidRPr="004E5FDC">
        <w:rPr>
          <w:lang w:val="en-GB"/>
        </w:rPr>
        <w:t xml:space="preserve">Service Provider </w:t>
      </w:r>
      <w:r w:rsidR="009204F3" w:rsidRPr="004E5FDC">
        <w:rPr>
          <w:lang w:val="en-GB"/>
        </w:rPr>
        <w:t xml:space="preserve">acceptance of these conditions. </w:t>
      </w:r>
    </w:p>
    <w:p w14:paraId="3838DC6D" w14:textId="7F8EBC35" w:rsidR="004E5714" w:rsidRPr="004E5FDC" w:rsidRDefault="004E5714" w:rsidP="004E5FDC">
      <w:pPr>
        <w:pStyle w:val="Heading3"/>
        <w:keepNext w:val="0"/>
        <w:spacing w:before="0"/>
        <w:jc w:val="both"/>
        <w:rPr>
          <w:lang w:val="en-GB"/>
        </w:rPr>
      </w:pPr>
      <w:r w:rsidRPr="004E5FDC">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7" w:name="_Toc466022938"/>
      <w:r w:rsidRPr="00805C27">
        <w:lastRenderedPageBreak/>
        <w:t>Quality Control</w:t>
      </w:r>
      <w:bookmarkEnd w:id="17"/>
    </w:p>
    <w:p w14:paraId="24B349BB" w14:textId="77777777" w:rsidR="00316DF2" w:rsidRPr="00805C27" w:rsidRDefault="00316DF2" w:rsidP="008032A1">
      <w:pPr>
        <w:jc w:val="both"/>
      </w:pPr>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8032A1">
      <w:pPr>
        <w:jc w:val="both"/>
      </w:pPr>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36705495" w:rsidR="00316DF2" w:rsidRPr="00805C27" w:rsidRDefault="00316DF2" w:rsidP="008032A1">
      <w:pPr>
        <w:jc w:val="both"/>
      </w:pPr>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 GOAL may choose to visit </w:t>
      </w:r>
      <w:r w:rsidR="00BF23F3">
        <w:t>vendors</w:t>
      </w:r>
      <w:r w:rsidRPr="00805C27">
        <w:t xml:space="preserve">, including sub-contractors (if any) as per of the evaluation process. </w:t>
      </w:r>
    </w:p>
    <w:p w14:paraId="512CF911" w14:textId="154B88C3" w:rsidR="00B66695" w:rsidRPr="00CC4587" w:rsidRDefault="00CE3BE3" w:rsidP="00CE3BE3">
      <w:pPr>
        <w:pStyle w:val="Heading2"/>
      </w:pPr>
      <w:bookmarkStart w:id="18" w:name="_Toc466022944"/>
      <w:bookmarkEnd w:id="18"/>
      <w:r w:rsidRPr="00CC4587">
        <w:t>Submission of Tenders</w:t>
      </w:r>
    </w:p>
    <w:p w14:paraId="516F8CF1" w14:textId="12C3AFF8" w:rsidR="00812EB1" w:rsidRDefault="00812EB1" w:rsidP="003239A7">
      <w:pPr>
        <w:jc w:val="both"/>
      </w:pPr>
      <w:r>
        <w:t>Quotes</w:t>
      </w:r>
      <w:r w:rsidRPr="00AE2DA4">
        <w:t xml:space="preserve"> must be delivered </w:t>
      </w:r>
      <w:r>
        <w:t xml:space="preserve">electronically by e-mail to </w:t>
      </w:r>
      <w:hyperlink r:id="rId16" w:history="1">
        <w:r w:rsidRPr="007B6DAA">
          <w:rPr>
            <w:rStyle w:val="Hyperlink"/>
          </w:rPr>
          <w:t>tenders@goal.ie</w:t>
        </w:r>
      </w:hyperlink>
      <w:r>
        <w:t xml:space="preserve"> and in the subject field, </w:t>
      </w:r>
      <w:r w:rsidRPr="00A744F9">
        <w:t>state</w:t>
      </w:r>
      <w:r>
        <w:t>:</w:t>
      </w:r>
    </w:p>
    <w:p w14:paraId="3F7ED5B7" w14:textId="402DFB90" w:rsidR="00812EB1" w:rsidRPr="00E80E82" w:rsidRDefault="00B20641" w:rsidP="003239A7">
      <w:pPr>
        <w:pStyle w:val="ListParagraph"/>
        <w:numPr>
          <w:ilvl w:val="0"/>
          <w:numId w:val="4"/>
        </w:numPr>
        <w:ind w:left="1080"/>
        <w:jc w:val="both"/>
        <w:rPr>
          <w:b/>
        </w:rPr>
      </w:pPr>
      <w:r>
        <w:rPr>
          <w:b/>
        </w:rPr>
        <w:t>Invitation to Tender (ITT)</w:t>
      </w:r>
      <w:r w:rsidR="00812EB1" w:rsidRPr="00E80E82">
        <w:rPr>
          <w:b/>
        </w:rPr>
        <w:t xml:space="preserve"> for supply YAW Programme Motorcycles</w:t>
      </w:r>
      <w:r>
        <w:rPr>
          <w:b/>
        </w:rPr>
        <w:t xml:space="preserve"> - </w:t>
      </w:r>
      <w:r w:rsidR="00812EB1" w:rsidRPr="00E80E82">
        <w:rPr>
          <w:b/>
        </w:rPr>
        <w:t>REF: PR KLA-G-722</w:t>
      </w:r>
    </w:p>
    <w:p w14:paraId="7FD990FD" w14:textId="77777777" w:rsidR="00812EB1" w:rsidRPr="00B903F4" w:rsidRDefault="00812EB1" w:rsidP="003239A7">
      <w:pPr>
        <w:pStyle w:val="ListParagraph"/>
        <w:numPr>
          <w:ilvl w:val="0"/>
          <w:numId w:val="4"/>
        </w:numPr>
        <w:ind w:left="1080"/>
        <w:jc w:val="both"/>
        <w:rPr>
          <w:iCs/>
        </w:rPr>
      </w:pPr>
      <w:r w:rsidRPr="00B903F4">
        <w:rPr>
          <w:b/>
          <w:iCs/>
        </w:rPr>
        <w:t>Name of your company with the title of the attachment when applying as a company.</w:t>
      </w:r>
    </w:p>
    <w:p w14:paraId="589C2D00" w14:textId="77777777" w:rsidR="00812EB1" w:rsidRPr="00BC4063" w:rsidRDefault="00812EB1" w:rsidP="003239A7">
      <w:pPr>
        <w:pStyle w:val="ListParagraph"/>
        <w:numPr>
          <w:ilvl w:val="0"/>
          <w:numId w:val="4"/>
        </w:numPr>
        <w:ind w:left="1080"/>
        <w:jc w:val="both"/>
        <w:rPr>
          <w:iCs/>
        </w:rPr>
      </w:pPr>
      <w:r w:rsidRPr="006B7049">
        <w:rPr>
          <w:b/>
          <w:iCs/>
        </w:rPr>
        <w:t>Number of emails that are sent e.g. 1 of 3, 2 of 3, 3 of 3.</w:t>
      </w:r>
    </w:p>
    <w:p w14:paraId="3D9CF962" w14:textId="17DF3B4C" w:rsidR="009169FD" w:rsidRPr="00812EB1" w:rsidRDefault="00D52F1B" w:rsidP="003239A7">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77777777" w:rsidR="00D52F1B" w:rsidRDefault="00D52F1B" w:rsidP="003239A7">
      <w:pPr>
        <w:pStyle w:val="ListParagraph"/>
        <w:numPr>
          <w:ilvl w:val="0"/>
          <w:numId w:val="11"/>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67AC6810" w:rsidR="00316DF2" w:rsidRDefault="00316DF2" w:rsidP="00322CE2">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CC91822" w14:textId="382A8EC0" w:rsidR="00CE3BE3" w:rsidRPr="00CE3BE3" w:rsidRDefault="00C36939" w:rsidP="00346572">
      <w:pPr>
        <w:pBdr>
          <w:top w:val="single" w:sz="6" w:space="0" w:color="auto"/>
          <w:left w:val="single" w:sz="6" w:space="1" w:color="auto"/>
          <w:bottom w:val="single" w:sz="6" w:space="11" w:color="auto"/>
          <w:right w:val="single" w:sz="6" w:space="1" w:color="auto"/>
        </w:pBdr>
        <w:tabs>
          <w:tab w:val="left" w:pos="-142"/>
        </w:tabs>
        <w:jc w:val="center"/>
        <w:rPr>
          <w:b/>
          <w:color w:val="0000FF"/>
        </w:rPr>
      </w:pPr>
      <w:r>
        <w:rPr>
          <w:b/>
        </w:rPr>
        <w:t xml:space="preserve">GOAL </w:t>
      </w:r>
      <w:r w:rsidR="00346572">
        <w:rPr>
          <w:b/>
        </w:rPr>
        <w:t xml:space="preserve">Uganda </w:t>
      </w:r>
      <w:r>
        <w:rPr>
          <w:b/>
        </w:rPr>
        <w:t>office</w:t>
      </w:r>
      <w:r w:rsidR="00346572">
        <w:rPr>
          <w:b/>
        </w:rPr>
        <w:t>,</w:t>
      </w:r>
      <w:r>
        <w:rPr>
          <w:b/>
        </w:rPr>
        <w:t xml:space="preserve"> Kansanga Kiwafu Estate off Muyenga Tank Hill Bypass on Plot 5448 Bonge Way</w:t>
      </w:r>
      <w:r w:rsidR="004C5721">
        <w:rPr>
          <w:b/>
        </w:rPr>
        <w:t xml:space="preserve"> - K</w:t>
      </w:r>
      <w:r w:rsidR="00875FC5">
        <w:rPr>
          <w:b/>
        </w:rPr>
        <w:t>ampala</w:t>
      </w:r>
    </w:p>
    <w:p w14:paraId="4D02DCF7" w14:textId="17F2A3FA" w:rsidR="00CE3BE3" w:rsidRDefault="00CE3BE3" w:rsidP="003239A7">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Pr="00CE3BE3">
          <w:rPr>
            <w:rStyle w:val="Hyperlink"/>
            <w:color w:val="auto"/>
            <w:u w:val="none"/>
          </w:rPr>
          <w:t>[insert</w:t>
        </w:r>
      </w:hyperlink>
      <w:r w:rsidRPr="00CE3BE3">
        <w:t xml:space="preserve"> </w:t>
      </w:r>
      <w:r>
        <w:t>country procurement address]</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2200715E" w:rsidR="005076AF" w:rsidRPr="00805C27" w:rsidRDefault="005076AF" w:rsidP="003239A7">
      <w:pPr>
        <w:jc w:val="both"/>
      </w:pPr>
      <w:r w:rsidRPr="00805C27">
        <w:t>Suppliers are invited to attend the Tender</w:t>
      </w:r>
      <w:r w:rsidR="00322CE2">
        <w:t xml:space="preserve"> </w:t>
      </w:r>
      <w:r w:rsidRPr="00805C27">
        <w:t xml:space="preserve">Opening Meeting at their own cost. </w:t>
      </w:r>
    </w:p>
    <w:p w14:paraId="6CBF0E36" w14:textId="6DDEFFDE" w:rsidR="00EE1801" w:rsidRDefault="00636464" w:rsidP="00E249FC">
      <w:pPr>
        <w:pStyle w:val="Heading1"/>
        <w:keepNext w:val="0"/>
      </w:pPr>
      <w:bookmarkStart w:id="19" w:name="_Toc466022947"/>
      <w:r w:rsidRPr="00805C27">
        <w:t xml:space="preserve">Evaluation Process </w:t>
      </w:r>
      <w:bookmarkEnd w:id="19"/>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lastRenderedPageBreak/>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77777777" w:rsidR="00304072" w:rsidRDefault="00304072" w:rsidP="00304072">
            <w:pPr>
              <w:ind w:left="318"/>
            </w:pPr>
            <w:r w:rsidRPr="00805C27">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21CF953D"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w:t>
            </w:r>
            <w:r w:rsidR="009A1571" w:rsidRPr="004C5721">
              <w:t>in section 6</w:t>
            </w:r>
            <w:r w:rsidRPr="004C5721">
              <w:t xml:space="preserve">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5E63D716" w14:textId="77777777" w:rsidR="003F1BBC" w:rsidRDefault="00C4717E" w:rsidP="00394161">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p>
          <w:p w14:paraId="18661AA1" w14:textId="77777777" w:rsidR="00870FEA" w:rsidRDefault="00870FEA" w:rsidP="00870FEA">
            <w:pPr>
              <w:pStyle w:val="ListParagraph"/>
              <w:numPr>
                <w:ilvl w:val="0"/>
                <w:numId w:val="12"/>
              </w:numPr>
              <w:jc w:val="both"/>
            </w:pPr>
            <w:bookmarkStart w:id="20" w:name="OLE_LINK1"/>
            <w:r w:rsidRPr="00870FEA">
              <w:t>Certificate of incorporation</w:t>
            </w:r>
          </w:p>
          <w:p w14:paraId="0BD0FFB3" w14:textId="77777777" w:rsidR="00870FEA" w:rsidRDefault="00870FEA" w:rsidP="00870FEA">
            <w:pPr>
              <w:pStyle w:val="ListParagraph"/>
              <w:numPr>
                <w:ilvl w:val="0"/>
                <w:numId w:val="12"/>
              </w:numPr>
              <w:jc w:val="both"/>
            </w:pPr>
            <w:r w:rsidRPr="00870FEA">
              <w:t xml:space="preserve">Valid Trading license </w:t>
            </w:r>
          </w:p>
          <w:p w14:paraId="496A2F3B" w14:textId="060E9B52" w:rsidR="00870FEA" w:rsidRDefault="00870FEA" w:rsidP="00870FEA">
            <w:pPr>
              <w:pStyle w:val="ListParagraph"/>
              <w:numPr>
                <w:ilvl w:val="0"/>
                <w:numId w:val="12"/>
              </w:numPr>
              <w:jc w:val="both"/>
            </w:pPr>
            <w:r w:rsidRPr="00870FEA">
              <w:t>Valid Tax clearance and VAT registration certificates</w:t>
            </w:r>
            <w:bookmarkEnd w:id="20"/>
          </w:p>
          <w:p w14:paraId="796945E5" w14:textId="71498787" w:rsidR="001671CB" w:rsidRDefault="001671CB" w:rsidP="00870FEA">
            <w:pPr>
              <w:pStyle w:val="ListParagraph"/>
              <w:numPr>
                <w:ilvl w:val="0"/>
                <w:numId w:val="12"/>
              </w:numPr>
              <w:jc w:val="both"/>
            </w:pPr>
            <w:r>
              <w:t xml:space="preserve">Must meet or exceed </w:t>
            </w:r>
            <w:r w:rsidR="00A40F5D">
              <w:t>our</w:t>
            </w:r>
            <w:r>
              <w:t xml:space="preserve"> </w:t>
            </w:r>
            <w:r w:rsidR="00A40F5D">
              <w:t>specifications</w:t>
            </w:r>
            <w:r w:rsidR="00B20641">
              <w:t xml:space="preserve"> laid down in Appendix 2</w:t>
            </w:r>
          </w:p>
          <w:p w14:paraId="3956C60F" w14:textId="32C5B175" w:rsidR="00173F11" w:rsidRDefault="00965520" w:rsidP="00173F11">
            <w:pPr>
              <w:pStyle w:val="ListParagraph"/>
              <w:numPr>
                <w:ilvl w:val="0"/>
                <w:numId w:val="12"/>
              </w:numPr>
              <w:jc w:val="both"/>
            </w:pPr>
            <w:r>
              <w:t xml:space="preserve">Ex-Stock with </w:t>
            </w:r>
            <w:r w:rsidR="00981616">
              <w:t>14 calendar</w:t>
            </w:r>
            <w:r>
              <w:t xml:space="preserve"> days lead-time upon contract </w:t>
            </w:r>
            <w:r w:rsidR="00B11B1D">
              <w:t>signing.</w:t>
            </w:r>
          </w:p>
          <w:p w14:paraId="17E023D6" w14:textId="53260115" w:rsidR="00173F11" w:rsidRDefault="00DC4EDE" w:rsidP="00173F11">
            <w:pPr>
              <w:pStyle w:val="ListParagraph"/>
              <w:numPr>
                <w:ilvl w:val="0"/>
                <w:numId w:val="12"/>
              </w:numPr>
              <w:jc w:val="both"/>
            </w:pPr>
            <w:r>
              <w:t xml:space="preserve">Manufacturer’s authorization </w:t>
            </w:r>
            <w:r w:rsidR="00046EF4">
              <w:t>or proof of official dealer</w:t>
            </w:r>
          </w:p>
          <w:p w14:paraId="6213340D" w14:textId="780A2C6A" w:rsidR="00173F11" w:rsidRPr="00173F11" w:rsidRDefault="00173F11" w:rsidP="00173F11">
            <w:pPr>
              <w:jc w:val="both"/>
            </w:pP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2C7AEB5D" w14:textId="7FF2E494" w:rsidR="004F0DFD" w:rsidRPr="004C5721" w:rsidRDefault="000876E3" w:rsidP="004C5721">
            <w:r>
              <w:t>In-depth r</w:t>
            </w:r>
            <w:r w:rsidR="00356B23">
              <w:t>eview of financial accounts</w:t>
            </w:r>
            <w:r w:rsidR="00394161">
              <w:t xml:space="preserve"> and other documents</w:t>
            </w:r>
            <w:r w:rsidR="00356B23">
              <w:t xml:space="preserve"> submitted; tenderer is judged to have requisite financial stability. </w:t>
            </w:r>
          </w:p>
          <w:p w14:paraId="0A665012" w14:textId="0ACB1896" w:rsidR="004F0DFD" w:rsidRPr="004F0DFD" w:rsidRDefault="004F0DFD" w:rsidP="004F0DFD">
            <w:pPr>
              <w:pStyle w:val="ListParagraph"/>
              <w:numPr>
                <w:ilvl w:val="0"/>
                <w:numId w:val="12"/>
              </w:numPr>
              <w:jc w:val="both"/>
            </w:pPr>
            <w:r w:rsidRPr="004F0DFD">
              <w:t>Audited accounts of the past two (2) years: 2018 &amp; 2019</w:t>
            </w:r>
          </w:p>
          <w:p w14:paraId="121A87B3" w14:textId="352D0992" w:rsidR="004F0DFD" w:rsidRPr="004F0DFD" w:rsidRDefault="004F0DFD" w:rsidP="004F0DFD">
            <w:pPr>
              <w:pStyle w:val="ListParagraph"/>
              <w:numPr>
                <w:ilvl w:val="0"/>
                <w:numId w:val="12"/>
              </w:numPr>
              <w:jc w:val="both"/>
            </w:pPr>
            <w:r w:rsidRPr="004F0DFD">
              <w:t>Bank statements covering the period of at least the last 6 months (</w:t>
            </w:r>
            <w:r w:rsidR="00A04A34">
              <w:t>May</w:t>
            </w:r>
            <w:r w:rsidRPr="004F0DFD">
              <w:t xml:space="preserve"> 20</w:t>
            </w:r>
            <w:r w:rsidR="00A04A34">
              <w:t xml:space="preserve">20 </w:t>
            </w:r>
            <w:r w:rsidRPr="004F0DFD">
              <w:t>-</w:t>
            </w:r>
            <w:r w:rsidR="00A04A34">
              <w:t xml:space="preserve"> November</w:t>
            </w:r>
            <w:r w:rsidRPr="004F0DFD">
              <w:t xml:space="preserve"> 2020).</w:t>
            </w:r>
          </w:p>
          <w:p w14:paraId="4E226D3A" w14:textId="6BEE314B" w:rsidR="00870FEA" w:rsidRDefault="00870FEA" w:rsidP="00394161"/>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4E1DF6F6" w14:textId="77777777" w:rsidR="00447E93" w:rsidRDefault="00447E93" w:rsidP="00447E93">
            <w:pPr>
              <w:pStyle w:val="ListParagraph"/>
              <w:numPr>
                <w:ilvl w:val="0"/>
                <w:numId w:val="14"/>
              </w:numPr>
              <w:jc w:val="both"/>
            </w:pPr>
            <w:bookmarkStart w:id="21" w:name="_Hlk46390325"/>
            <w:r>
              <w:t>Price (80%).</w:t>
            </w:r>
          </w:p>
          <w:bookmarkEnd w:id="21"/>
          <w:p w14:paraId="34D81FD8" w14:textId="4882C19D" w:rsidR="00447E93" w:rsidRPr="003042FE" w:rsidRDefault="00447E93" w:rsidP="00447E93">
            <w:pPr>
              <w:pStyle w:val="ListParagraph"/>
              <w:numPr>
                <w:ilvl w:val="0"/>
                <w:numId w:val="14"/>
              </w:numPr>
              <w:jc w:val="both"/>
            </w:pPr>
            <w:r w:rsidRPr="003042FE">
              <w:t>Warranty and After Sales Service (</w:t>
            </w:r>
            <w:r w:rsidR="003042FE" w:rsidRPr="003042FE">
              <w:t>1</w:t>
            </w:r>
            <w:r w:rsidRPr="003042FE">
              <w:t xml:space="preserve">0%) </w:t>
            </w:r>
          </w:p>
          <w:p w14:paraId="5B4A8A76" w14:textId="53CEFC62" w:rsidR="003042FE" w:rsidRPr="003042FE" w:rsidRDefault="003042FE" w:rsidP="00447E93">
            <w:pPr>
              <w:pStyle w:val="ListParagraph"/>
              <w:numPr>
                <w:ilvl w:val="0"/>
                <w:numId w:val="14"/>
              </w:numPr>
              <w:jc w:val="both"/>
            </w:pPr>
            <w:r w:rsidRPr="003042FE">
              <w:t>Previous experience (10%)</w:t>
            </w:r>
          </w:p>
          <w:p w14:paraId="54B657E6" w14:textId="77777777" w:rsidR="00447E93" w:rsidRDefault="00447E93" w:rsidP="00447E93">
            <w:pPr>
              <w:pStyle w:val="ListParagraph"/>
              <w:spacing w:before="240"/>
              <w:ind w:left="1440"/>
              <w:jc w:val="both"/>
            </w:pPr>
          </w:p>
          <w:p w14:paraId="41F6F8BA" w14:textId="0F75F34B" w:rsidR="00C4717E" w:rsidRDefault="000876E3" w:rsidP="003B367D">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lastRenderedPageBreak/>
        <w:t xml:space="preserve">Tender </w:t>
      </w:r>
      <w:r w:rsidR="005076AF">
        <w:t>Evaluation</w:t>
      </w:r>
    </w:p>
    <w:p w14:paraId="2B50C1F9" w14:textId="1BA47492" w:rsidR="00EE1801" w:rsidRPr="00805C27" w:rsidRDefault="00EE1801" w:rsidP="003239A7">
      <w:pPr>
        <w:jc w:val="both"/>
      </w:pPr>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39A7">
      <w:pPr>
        <w:jc w:val="both"/>
      </w:pPr>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2" w:name="_Toc118102667"/>
      <w:bookmarkStart w:id="23" w:name="_Toc118102843"/>
      <w:bookmarkStart w:id="24" w:name="_Toc231810399"/>
      <w:bookmarkStart w:id="25" w:name="_Toc466022951"/>
      <w:r w:rsidRPr="00805C27">
        <w:t>Award Criteria</w:t>
      </w:r>
      <w:bookmarkEnd w:id="22"/>
      <w:bookmarkEnd w:id="23"/>
      <w:bookmarkEnd w:id="24"/>
      <w:bookmarkEnd w:id="25"/>
    </w:p>
    <w:p w14:paraId="1570AA86" w14:textId="43E69A22" w:rsidR="005076AF" w:rsidRDefault="003B367D" w:rsidP="003239A7">
      <w:pPr>
        <w:jc w:val="both"/>
      </w:pPr>
      <w:r w:rsidRPr="00805C27">
        <w:t xml:space="preserve">All prices must be </w:t>
      </w:r>
      <w:r w:rsidR="008E0E2C">
        <w:t xml:space="preserve">in </w:t>
      </w:r>
      <w:r w:rsidR="008E0E2C" w:rsidRPr="003239A7">
        <w:rPr>
          <w:b/>
          <w:bCs/>
        </w:rPr>
        <w:t>Ugandan Shilling (UGX)</w:t>
      </w:r>
      <w:r w:rsidRPr="00805C27">
        <w:t xml:space="preserve"> and </w:t>
      </w:r>
      <w:r w:rsidR="005076AF">
        <w:t xml:space="preserve">a comprehensive and clear breakdown of prices must be shown as part of the financial offer – any transport fees, taxes, customs charges, component parts, packing fees etc. must be shown separately. </w:t>
      </w:r>
    </w:p>
    <w:p w14:paraId="34B430E5" w14:textId="60110207" w:rsidR="003B367D" w:rsidRPr="00805C27" w:rsidRDefault="005076AF" w:rsidP="003239A7">
      <w:pPr>
        <w:jc w:val="both"/>
      </w:pPr>
      <w:r>
        <w:t xml:space="preserve">Prices offered </w:t>
      </w:r>
      <w:r w:rsidR="003B367D" w:rsidRPr="00805C27">
        <w:t xml:space="preserve">will be evaluated on full cost basis (including all fees and taxes). </w:t>
      </w:r>
    </w:p>
    <w:p w14:paraId="7FC49F60" w14:textId="77777777" w:rsidR="003B367D" w:rsidRPr="00805C27" w:rsidRDefault="003B367D" w:rsidP="003239A7">
      <w:pPr>
        <w:jc w:val="both"/>
      </w:pPr>
      <w:r w:rsidRPr="00805C27">
        <w:t>Marks for cost will be awarded on the inverse proportion principle (shown below):</w:t>
      </w:r>
    </w:p>
    <w:p w14:paraId="35231794" w14:textId="520BEA4A" w:rsidR="003B367D" w:rsidRPr="004312B2" w:rsidRDefault="003B367D" w:rsidP="003239A7">
      <w:pPr>
        <w:jc w:val="both"/>
        <w:rPr>
          <w:b/>
        </w:rPr>
      </w:pPr>
      <w:r w:rsidRPr="004312B2">
        <w:rPr>
          <w:rFonts w:ascii="Calibri" w:hAnsi="Calibri"/>
          <w:b/>
        </w:rPr>
        <w:t>Score</w:t>
      </w:r>
      <w:r w:rsidRPr="004312B2">
        <w:rPr>
          <w:b/>
          <w:sz w:val="18"/>
          <w:vertAlign w:val="superscript"/>
        </w:rPr>
        <w:t>vendor</w:t>
      </w:r>
      <w:r w:rsidRPr="004312B2">
        <w:rPr>
          <w:rFonts w:ascii="Calibri" w:hAnsi="Calibri"/>
          <w:b/>
        </w:rPr>
        <w:t xml:space="preserve"> = 80</w:t>
      </w:r>
      <w:r w:rsidR="00447E93">
        <w:rPr>
          <w:rFonts w:ascii="Calibri" w:hAnsi="Calibri"/>
          <w:b/>
        </w:rPr>
        <w:t xml:space="preserve"> </w:t>
      </w:r>
      <w:r w:rsidRPr="004312B2">
        <w:rPr>
          <w:rFonts w:ascii="Calibri" w:hAnsi="Calibri"/>
          <w:b/>
        </w:rPr>
        <w:t>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1E4C6800" w14:textId="0787A332" w:rsidR="003B367D" w:rsidRPr="00805C27" w:rsidRDefault="003B367D" w:rsidP="003239A7">
      <w:pPr>
        <w:jc w:val="both"/>
      </w:pPr>
      <w:r w:rsidRPr="00805C27">
        <w:t xml:space="preserve">Scores for </w:t>
      </w:r>
      <w:r w:rsidR="00C4717E">
        <w:t>the</w:t>
      </w:r>
      <w:r w:rsidRPr="00805C27">
        <w:t xml:space="preserve"> Financial Offer will be calculated by comprising maximum available marks (80)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00DD097B">
        <w:trPr>
          <w:cantSplit/>
          <w:jc w:val="center"/>
        </w:trPr>
        <w:tc>
          <w:tcPr>
            <w:tcW w:w="900" w:type="dxa"/>
            <w:tcBorders>
              <w:top w:val="double" w:sz="6" w:space="0" w:color="auto"/>
              <w:left w:val="double" w:sz="6" w:space="0" w:color="auto"/>
              <w:bottom w:val="nil"/>
            </w:tcBorders>
            <w:shd w:val="pct20" w:color="auto" w:fill="auto"/>
          </w:tcPr>
          <w:p w14:paraId="786C4A25" w14:textId="77777777" w:rsidR="005076AF" w:rsidRPr="00C31975" w:rsidRDefault="005076AF" w:rsidP="00304072">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6D65737C" w14:textId="77777777" w:rsidR="005076AF" w:rsidRPr="00C31975" w:rsidRDefault="005076AF" w:rsidP="00304072">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680C5A99" w14:textId="77777777" w:rsidR="005076AF" w:rsidRPr="00C31975" w:rsidRDefault="005076AF" w:rsidP="00304072">
            <w:pPr>
              <w:keepNext/>
              <w:keepLines/>
              <w:tabs>
                <w:tab w:val="left" w:pos="-142"/>
              </w:tabs>
              <w:spacing w:before="100" w:beforeAutospacing="1" w:after="120"/>
              <w:ind w:left="36"/>
              <w:jc w:val="center"/>
              <w:rPr>
                <w:b/>
              </w:rPr>
            </w:pPr>
            <w:r w:rsidRPr="00C31975">
              <w:rPr>
                <w:b/>
              </w:rPr>
              <w:t>Weighting (maximum points)</w:t>
            </w:r>
          </w:p>
        </w:tc>
      </w:tr>
      <w:tr w:rsidR="005076AF" w:rsidRPr="00C31975" w14:paraId="05E373B0" w14:textId="77777777" w:rsidTr="00DD097B">
        <w:trPr>
          <w:cantSplit/>
          <w:jc w:val="center"/>
        </w:trPr>
        <w:tc>
          <w:tcPr>
            <w:tcW w:w="900" w:type="dxa"/>
            <w:tcBorders>
              <w:left w:val="double" w:sz="6" w:space="0" w:color="auto"/>
            </w:tcBorders>
          </w:tcPr>
          <w:p w14:paraId="415A0166" w14:textId="77777777" w:rsidR="005076AF" w:rsidRPr="00C31975" w:rsidRDefault="005076AF" w:rsidP="00304072">
            <w:pPr>
              <w:keepNext/>
              <w:keepLines/>
              <w:tabs>
                <w:tab w:val="left" w:pos="-142"/>
                <w:tab w:val="num" w:pos="720"/>
              </w:tabs>
              <w:spacing w:before="100" w:beforeAutospacing="1" w:after="120"/>
              <w:jc w:val="both"/>
            </w:pPr>
            <w:r w:rsidRPr="00C31975">
              <w:t>1.</w:t>
            </w:r>
          </w:p>
        </w:tc>
        <w:tc>
          <w:tcPr>
            <w:tcW w:w="5760" w:type="dxa"/>
          </w:tcPr>
          <w:p w14:paraId="34F48E48" w14:textId="0304C39C" w:rsidR="005076AF" w:rsidRPr="00C31975" w:rsidRDefault="001671CB" w:rsidP="005076AF">
            <w:pPr>
              <w:keepNext/>
              <w:keepLines/>
              <w:tabs>
                <w:tab w:val="left" w:pos="-142"/>
              </w:tabs>
              <w:spacing w:before="100" w:beforeAutospacing="1" w:after="120"/>
              <w:jc w:val="both"/>
              <w:rPr>
                <w:i/>
              </w:rPr>
            </w:pPr>
            <w:r>
              <w:t>Price</w:t>
            </w:r>
            <w:r w:rsidR="005076AF">
              <w:t xml:space="preserve"> </w:t>
            </w:r>
          </w:p>
        </w:tc>
        <w:tc>
          <w:tcPr>
            <w:tcW w:w="2520" w:type="dxa"/>
            <w:tcBorders>
              <w:right w:val="double" w:sz="6" w:space="0" w:color="auto"/>
            </w:tcBorders>
          </w:tcPr>
          <w:p w14:paraId="25032D09" w14:textId="1AF659BD" w:rsidR="005076AF" w:rsidRPr="00C31975" w:rsidRDefault="001671CB" w:rsidP="00304072">
            <w:pPr>
              <w:keepNext/>
              <w:keepLines/>
              <w:tabs>
                <w:tab w:val="left" w:pos="-142"/>
              </w:tabs>
              <w:spacing w:before="100" w:beforeAutospacing="1" w:after="120"/>
              <w:ind w:left="36"/>
              <w:jc w:val="center"/>
            </w:pPr>
            <w:r>
              <w:t>80</w:t>
            </w:r>
          </w:p>
        </w:tc>
      </w:tr>
      <w:tr w:rsidR="005076AF" w:rsidRPr="00C31975" w14:paraId="26AF263A" w14:textId="77777777" w:rsidTr="00DD097B">
        <w:trPr>
          <w:cantSplit/>
          <w:jc w:val="center"/>
        </w:trPr>
        <w:tc>
          <w:tcPr>
            <w:tcW w:w="900" w:type="dxa"/>
            <w:tcBorders>
              <w:left w:val="double" w:sz="6" w:space="0" w:color="auto"/>
            </w:tcBorders>
          </w:tcPr>
          <w:p w14:paraId="142A7FBA" w14:textId="59DAB1AD" w:rsidR="005076AF" w:rsidRPr="00C31975" w:rsidRDefault="005076AF" w:rsidP="00304072">
            <w:pPr>
              <w:keepNext/>
              <w:keepLines/>
              <w:tabs>
                <w:tab w:val="left" w:pos="-142"/>
                <w:tab w:val="num" w:pos="720"/>
              </w:tabs>
              <w:spacing w:before="100" w:beforeAutospacing="1" w:after="120"/>
              <w:jc w:val="both"/>
            </w:pPr>
            <w:r>
              <w:t>2.</w:t>
            </w:r>
          </w:p>
        </w:tc>
        <w:tc>
          <w:tcPr>
            <w:tcW w:w="5760" w:type="dxa"/>
          </w:tcPr>
          <w:p w14:paraId="3D72C110" w14:textId="2143A913" w:rsidR="005076AF" w:rsidRPr="00C31975" w:rsidRDefault="003042FE" w:rsidP="00304072">
            <w:pPr>
              <w:keepNext/>
              <w:keepLines/>
              <w:spacing w:before="100" w:beforeAutospacing="1" w:after="120"/>
              <w:jc w:val="both"/>
              <w:rPr>
                <w:i/>
              </w:rPr>
            </w:pPr>
            <w:r>
              <w:t>Warranty and After Sales Services</w:t>
            </w:r>
          </w:p>
        </w:tc>
        <w:tc>
          <w:tcPr>
            <w:tcW w:w="2520" w:type="dxa"/>
            <w:tcBorders>
              <w:right w:val="double" w:sz="6" w:space="0" w:color="auto"/>
            </w:tcBorders>
          </w:tcPr>
          <w:p w14:paraId="76654904" w14:textId="5AB9232A" w:rsidR="005076AF" w:rsidRPr="00C31975" w:rsidRDefault="001671CB" w:rsidP="00304072">
            <w:pPr>
              <w:keepNext/>
              <w:keepLines/>
              <w:tabs>
                <w:tab w:val="left" w:pos="-142"/>
              </w:tabs>
              <w:spacing w:before="100" w:beforeAutospacing="1" w:after="120"/>
              <w:ind w:left="36"/>
              <w:jc w:val="center"/>
            </w:pPr>
            <w:r>
              <w:t>10</w:t>
            </w:r>
          </w:p>
        </w:tc>
      </w:tr>
      <w:tr w:rsidR="005076AF" w:rsidRPr="00C31975" w14:paraId="1D16B76C" w14:textId="77777777" w:rsidTr="00DD097B">
        <w:trPr>
          <w:cantSplit/>
          <w:jc w:val="center"/>
        </w:trPr>
        <w:tc>
          <w:tcPr>
            <w:tcW w:w="900" w:type="dxa"/>
            <w:tcBorders>
              <w:left w:val="double" w:sz="6" w:space="0" w:color="auto"/>
            </w:tcBorders>
          </w:tcPr>
          <w:p w14:paraId="79EA9B4C" w14:textId="20016D13" w:rsidR="005076AF" w:rsidRDefault="005076AF" w:rsidP="00304072">
            <w:pPr>
              <w:keepNext/>
              <w:keepLines/>
              <w:tabs>
                <w:tab w:val="left" w:pos="-142"/>
                <w:tab w:val="num" w:pos="720"/>
              </w:tabs>
              <w:spacing w:before="100" w:beforeAutospacing="1" w:after="120"/>
              <w:jc w:val="both"/>
            </w:pPr>
            <w:r>
              <w:t>3.</w:t>
            </w:r>
          </w:p>
        </w:tc>
        <w:tc>
          <w:tcPr>
            <w:tcW w:w="5760" w:type="dxa"/>
          </w:tcPr>
          <w:p w14:paraId="3854BE20" w14:textId="1BD98179" w:rsidR="005076AF" w:rsidRDefault="003042FE" w:rsidP="00304072">
            <w:pPr>
              <w:keepNext/>
              <w:keepLines/>
              <w:spacing w:before="100" w:beforeAutospacing="1" w:after="120"/>
              <w:jc w:val="both"/>
            </w:pPr>
            <w:r>
              <w:t>Previous Experience</w:t>
            </w:r>
          </w:p>
        </w:tc>
        <w:tc>
          <w:tcPr>
            <w:tcW w:w="2520" w:type="dxa"/>
            <w:tcBorders>
              <w:right w:val="double" w:sz="6" w:space="0" w:color="auto"/>
            </w:tcBorders>
          </w:tcPr>
          <w:p w14:paraId="260EB3DC" w14:textId="4A73ADBD" w:rsidR="005076AF" w:rsidRDefault="001671CB" w:rsidP="00304072">
            <w:pPr>
              <w:keepNext/>
              <w:keepLines/>
              <w:tabs>
                <w:tab w:val="left" w:pos="-142"/>
              </w:tabs>
              <w:spacing w:before="100" w:beforeAutospacing="1" w:after="120"/>
              <w:ind w:left="36"/>
              <w:jc w:val="center"/>
            </w:pPr>
            <w:r>
              <w:t>10</w:t>
            </w:r>
          </w:p>
        </w:tc>
      </w:tr>
      <w:tr w:rsidR="005076AF" w:rsidRPr="00C31975" w14:paraId="211975AA"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005076AF" w:rsidP="00304072">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005076AF" w:rsidP="00304072">
            <w:pPr>
              <w:keepNext/>
              <w:keepLines/>
              <w:tabs>
                <w:tab w:val="left" w:pos="-142"/>
              </w:tabs>
              <w:spacing w:before="100" w:beforeAutospacing="1" w:after="120"/>
              <w:ind w:left="36"/>
              <w:jc w:val="center"/>
              <w:rPr>
                <w:b/>
              </w:rPr>
            </w:pPr>
            <w:r w:rsidRPr="00C31975">
              <w:rPr>
                <w:b/>
              </w:rPr>
              <w:t>100</w:t>
            </w:r>
          </w:p>
        </w:tc>
      </w:tr>
    </w:tbl>
    <w:p w14:paraId="3FBD4ED1" w14:textId="77777777" w:rsidR="003B367D" w:rsidRDefault="003B367D" w:rsidP="003B367D"/>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26938381" w14:textId="54472FBB" w:rsidR="003B367D" w:rsidRDefault="009D34ED" w:rsidP="003239A7">
      <w:pPr>
        <w:jc w:val="both"/>
      </w:pPr>
      <w:r>
        <w:t xml:space="preserve">As per section 4.3.10 </w:t>
      </w:r>
      <w:r w:rsidR="003239A7">
        <w:t>above and</w:t>
      </w:r>
      <w:r>
        <w:t xml:space="preserve"> f</w:t>
      </w:r>
      <w:r w:rsidR="009A1571">
        <w:t xml:space="preserve">ollowing the analysis of bids against the award criteria laid out above 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6" w:name="_Toc115690190"/>
      <w:bookmarkStart w:id="27" w:name="_Toc115693452"/>
      <w:bookmarkStart w:id="28" w:name="_Toc115694784"/>
      <w:bookmarkStart w:id="29" w:name="_Toc118102670"/>
      <w:bookmarkStart w:id="30" w:name="_Toc118102846"/>
      <w:bookmarkStart w:id="31" w:name="_Toc231810402"/>
      <w:bookmarkStart w:id="32" w:name="_Toc466022953"/>
      <w:r w:rsidRPr="00805C27">
        <w:lastRenderedPageBreak/>
        <w:t>Introduction</w:t>
      </w:r>
      <w:bookmarkEnd w:id="26"/>
      <w:bookmarkEnd w:id="27"/>
      <w:bookmarkEnd w:id="28"/>
      <w:bookmarkEnd w:id="29"/>
      <w:bookmarkEnd w:id="30"/>
      <w:bookmarkEnd w:id="31"/>
      <w:bookmarkEnd w:id="32"/>
    </w:p>
    <w:p w14:paraId="3344C451" w14:textId="3FFF48B5" w:rsidR="00EE1801" w:rsidRPr="00805C27" w:rsidRDefault="00EE1801" w:rsidP="003239A7">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39A7">
      <w:pPr>
        <w:jc w:val="both"/>
      </w:pPr>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39A7">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3" w:name="_Toc466022956"/>
      <w:bookmarkStart w:id="34" w:name="_Toc466022957"/>
      <w:bookmarkEnd w:id="33"/>
      <w:bookmarkEnd w:id="34"/>
      <w:r>
        <w:t>Submission Checklist</w:t>
      </w:r>
    </w:p>
    <w:tbl>
      <w:tblPr>
        <w:tblStyle w:val="TableGrid"/>
        <w:tblW w:w="10485" w:type="dxa"/>
        <w:tblLayout w:type="fixed"/>
        <w:tblLook w:val="04A0" w:firstRow="1" w:lastRow="0" w:firstColumn="1" w:lastColumn="0" w:noHBand="0" w:noVBand="1"/>
      </w:tblPr>
      <w:tblGrid>
        <w:gridCol w:w="704"/>
        <w:gridCol w:w="4253"/>
        <w:gridCol w:w="4252"/>
        <w:gridCol w:w="1276"/>
      </w:tblGrid>
      <w:tr w:rsidR="009A4BF7" w:rsidRPr="00EF3D37" w14:paraId="28441D9D" w14:textId="77777777" w:rsidTr="00641688">
        <w:tc>
          <w:tcPr>
            <w:tcW w:w="704" w:type="dxa"/>
            <w:vMerge w:val="restart"/>
            <w:shd w:val="clear" w:color="auto" w:fill="D9D9D9" w:themeFill="background1" w:themeFillShade="D9"/>
          </w:tcPr>
          <w:p w14:paraId="756EF684" w14:textId="77777777" w:rsidR="009A4BF7" w:rsidRPr="00EF3D37" w:rsidRDefault="009A4BF7" w:rsidP="00E249FC">
            <w:pPr>
              <w:rPr>
                <w:b/>
                <w:sz w:val="20"/>
                <w:szCs w:val="20"/>
              </w:rPr>
            </w:pPr>
            <w:r w:rsidRPr="00EF3D37">
              <w:rPr>
                <w:b/>
                <w:sz w:val="20"/>
                <w:szCs w:val="20"/>
              </w:rPr>
              <w:t>Line</w:t>
            </w:r>
          </w:p>
          <w:p w14:paraId="49D9C9DB" w14:textId="44754422" w:rsidR="009A4BF7" w:rsidRPr="00EF3D37" w:rsidRDefault="009A4BF7" w:rsidP="00E249FC">
            <w:pPr>
              <w:rPr>
                <w:b/>
                <w:sz w:val="20"/>
                <w:szCs w:val="20"/>
              </w:rPr>
            </w:pPr>
          </w:p>
        </w:tc>
        <w:tc>
          <w:tcPr>
            <w:tcW w:w="4253" w:type="dxa"/>
            <w:vMerge w:val="restart"/>
            <w:shd w:val="clear" w:color="auto" w:fill="D9D9D9" w:themeFill="background1" w:themeFillShade="D9"/>
          </w:tcPr>
          <w:p w14:paraId="2BDD67E0" w14:textId="77777777" w:rsidR="009A4BF7" w:rsidRPr="00EF3D37" w:rsidRDefault="009A4BF7" w:rsidP="00E249FC">
            <w:pPr>
              <w:rPr>
                <w:b/>
                <w:sz w:val="20"/>
                <w:szCs w:val="20"/>
              </w:rPr>
            </w:pPr>
            <w:r w:rsidRPr="00EF3D37">
              <w:rPr>
                <w:b/>
                <w:sz w:val="20"/>
                <w:szCs w:val="20"/>
              </w:rPr>
              <w:t>Item</w:t>
            </w:r>
          </w:p>
          <w:p w14:paraId="4321B651" w14:textId="561A10C6" w:rsidR="009A4BF7" w:rsidRPr="00EF3D37" w:rsidRDefault="009A4BF7" w:rsidP="00E249FC">
            <w:pPr>
              <w:rPr>
                <w:b/>
                <w:sz w:val="20"/>
                <w:szCs w:val="20"/>
              </w:rPr>
            </w:pPr>
          </w:p>
        </w:tc>
        <w:tc>
          <w:tcPr>
            <w:tcW w:w="5528" w:type="dxa"/>
            <w:gridSpan w:val="2"/>
            <w:shd w:val="clear" w:color="auto" w:fill="D9D9D9" w:themeFill="background1" w:themeFillShade="D9"/>
          </w:tcPr>
          <w:p w14:paraId="0C580853" w14:textId="77777777" w:rsidR="009A4BF7" w:rsidRPr="00EF3D37" w:rsidRDefault="009A4BF7" w:rsidP="00E249FC">
            <w:pPr>
              <w:rPr>
                <w:b/>
                <w:sz w:val="20"/>
                <w:szCs w:val="20"/>
              </w:rPr>
            </w:pPr>
            <w:r w:rsidRPr="00EF3D37">
              <w:rPr>
                <w:b/>
                <w:sz w:val="20"/>
                <w:szCs w:val="20"/>
              </w:rPr>
              <w:t xml:space="preserve">Tick attached </w:t>
            </w:r>
          </w:p>
        </w:tc>
      </w:tr>
      <w:tr w:rsidR="009A4BF7" w:rsidRPr="00EF3D37" w14:paraId="52B25398" w14:textId="77777777" w:rsidTr="00641688">
        <w:tc>
          <w:tcPr>
            <w:tcW w:w="704" w:type="dxa"/>
            <w:vMerge/>
            <w:shd w:val="clear" w:color="auto" w:fill="D9D9D9" w:themeFill="background1" w:themeFillShade="D9"/>
          </w:tcPr>
          <w:p w14:paraId="6EDD11F6" w14:textId="0AA725CD" w:rsidR="009A4BF7" w:rsidRPr="00EF3D37" w:rsidRDefault="009A4BF7" w:rsidP="00E249FC">
            <w:pPr>
              <w:rPr>
                <w:b/>
                <w:sz w:val="20"/>
                <w:szCs w:val="20"/>
              </w:rPr>
            </w:pPr>
          </w:p>
        </w:tc>
        <w:tc>
          <w:tcPr>
            <w:tcW w:w="4253" w:type="dxa"/>
            <w:vMerge/>
            <w:shd w:val="clear" w:color="auto" w:fill="D9D9D9" w:themeFill="background1" w:themeFillShade="D9"/>
          </w:tcPr>
          <w:p w14:paraId="3206F657" w14:textId="31D797D6" w:rsidR="009A4BF7" w:rsidRPr="00EF3D37" w:rsidRDefault="009A4BF7" w:rsidP="00E249FC">
            <w:pPr>
              <w:rPr>
                <w:b/>
                <w:sz w:val="20"/>
                <w:szCs w:val="20"/>
              </w:rPr>
            </w:pPr>
          </w:p>
        </w:tc>
        <w:tc>
          <w:tcPr>
            <w:tcW w:w="4252" w:type="dxa"/>
            <w:shd w:val="clear" w:color="auto" w:fill="D9D9D9" w:themeFill="background1" w:themeFillShade="D9"/>
          </w:tcPr>
          <w:p w14:paraId="502537B4" w14:textId="6504337A" w:rsidR="009A4BF7" w:rsidRPr="00EF3D37" w:rsidRDefault="009A4BF7" w:rsidP="00B84DA3">
            <w:pPr>
              <w:rPr>
                <w:b/>
                <w:sz w:val="20"/>
                <w:szCs w:val="20"/>
              </w:rPr>
            </w:pPr>
            <w:r>
              <w:rPr>
                <w:b/>
                <w:sz w:val="20"/>
                <w:szCs w:val="20"/>
              </w:rPr>
              <w:t>Physical submission</w:t>
            </w:r>
          </w:p>
        </w:tc>
        <w:tc>
          <w:tcPr>
            <w:tcW w:w="1276" w:type="dxa"/>
            <w:shd w:val="clear" w:color="auto" w:fill="D9D9D9" w:themeFill="background1" w:themeFillShade="D9"/>
          </w:tcPr>
          <w:p w14:paraId="3ED6D4E6" w14:textId="77777777" w:rsidR="009A4BF7" w:rsidRPr="00EF3D37" w:rsidRDefault="009A4BF7" w:rsidP="00E249FC">
            <w:pPr>
              <w:rPr>
                <w:b/>
                <w:sz w:val="20"/>
                <w:szCs w:val="20"/>
              </w:rPr>
            </w:pPr>
          </w:p>
        </w:tc>
      </w:tr>
      <w:tr w:rsidR="009A4BF7" w:rsidRPr="00EF3D37" w14:paraId="4531AE9B" w14:textId="77777777" w:rsidTr="00641688">
        <w:tc>
          <w:tcPr>
            <w:tcW w:w="704" w:type="dxa"/>
            <w:shd w:val="clear" w:color="auto" w:fill="D9D9D9" w:themeFill="background1" w:themeFillShade="D9"/>
          </w:tcPr>
          <w:p w14:paraId="5830D21F" w14:textId="6D181315" w:rsidR="009A4BF7" w:rsidRPr="00EF3D37" w:rsidRDefault="009A4BF7" w:rsidP="00E249FC">
            <w:pPr>
              <w:rPr>
                <w:sz w:val="20"/>
                <w:szCs w:val="20"/>
              </w:rPr>
            </w:pPr>
            <w:r w:rsidRPr="00EF3D37">
              <w:rPr>
                <w:sz w:val="20"/>
                <w:szCs w:val="20"/>
              </w:rPr>
              <w:t>1</w:t>
            </w:r>
          </w:p>
        </w:tc>
        <w:tc>
          <w:tcPr>
            <w:tcW w:w="4253" w:type="dxa"/>
            <w:shd w:val="clear" w:color="auto" w:fill="F2F2F2" w:themeFill="background1" w:themeFillShade="F2"/>
          </w:tcPr>
          <w:p w14:paraId="63F9D10B" w14:textId="2FD5CDD2" w:rsidR="009A4BF7" w:rsidRPr="00EF3D37" w:rsidRDefault="009A4BF7" w:rsidP="009E35C0">
            <w:pPr>
              <w:rPr>
                <w:sz w:val="20"/>
                <w:szCs w:val="20"/>
              </w:rPr>
            </w:pPr>
            <w:r w:rsidRPr="00EF3D37">
              <w:rPr>
                <w:sz w:val="20"/>
                <w:szCs w:val="20"/>
              </w:rPr>
              <w:t xml:space="preserve">This checklist </w:t>
            </w:r>
          </w:p>
        </w:tc>
        <w:tc>
          <w:tcPr>
            <w:tcW w:w="4252" w:type="dxa"/>
            <w:shd w:val="clear" w:color="auto" w:fill="F2F2F2" w:themeFill="background1" w:themeFillShade="F2"/>
          </w:tcPr>
          <w:p w14:paraId="01D56E6A" w14:textId="7E76255A" w:rsidR="009A4BF7" w:rsidRPr="00EF3D37" w:rsidRDefault="009A4BF7" w:rsidP="00DD097B">
            <w:pPr>
              <w:rPr>
                <w:sz w:val="20"/>
                <w:szCs w:val="20"/>
              </w:rPr>
            </w:pPr>
            <w:r>
              <w:rPr>
                <w:sz w:val="20"/>
                <w:szCs w:val="20"/>
              </w:rPr>
              <w:t xml:space="preserve">Tick and submit. </w:t>
            </w:r>
          </w:p>
        </w:tc>
        <w:tc>
          <w:tcPr>
            <w:tcW w:w="1276" w:type="dxa"/>
          </w:tcPr>
          <w:p w14:paraId="73F97CB2" w14:textId="77777777" w:rsidR="009A4BF7" w:rsidRPr="00EF3D37" w:rsidRDefault="009A4BF7" w:rsidP="00E249FC">
            <w:pPr>
              <w:rPr>
                <w:sz w:val="20"/>
                <w:szCs w:val="20"/>
              </w:rPr>
            </w:pPr>
          </w:p>
        </w:tc>
      </w:tr>
      <w:tr w:rsidR="009A4BF7" w:rsidRPr="00EF3D37" w14:paraId="72DEA034" w14:textId="77777777" w:rsidTr="00641688">
        <w:tc>
          <w:tcPr>
            <w:tcW w:w="704" w:type="dxa"/>
            <w:shd w:val="clear" w:color="auto" w:fill="D9D9D9" w:themeFill="background1" w:themeFillShade="D9"/>
          </w:tcPr>
          <w:p w14:paraId="70743C4F" w14:textId="4FA10F87" w:rsidR="009A4BF7" w:rsidRPr="00EF3D37" w:rsidRDefault="009A4BF7" w:rsidP="00E249FC">
            <w:pPr>
              <w:rPr>
                <w:sz w:val="20"/>
                <w:szCs w:val="20"/>
              </w:rPr>
            </w:pPr>
            <w:r w:rsidRPr="00EF3D37">
              <w:rPr>
                <w:sz w:val="20"/>
                <w:szCs w:val="20"/>
              </w:rPr>
              <w:t>2</w:t>
            </w:r>
          </w:p>
        </w:tc>
        <w:tc>
          <w:tcPr>
            <w:tcW w:w="4253" w:type="dxa"/>
            <w:shd w:val="clear" w:color="auto" w:fill="F2F2F2" w:themeFill="background1" w:themeFillShade="F2"/>
          </w:tcPr>
          <w:p w14:paraId="363A92B8" w14:textId="138B07CD" w:rsidR="009A4BF7" w:rsidRPr="00EF3D37" w:rsidRDefault="009A4BF7" w:rsidP="002C1599">
            <w:pPr>
              <w:rPr>
                <w:sz w:val="20"/>
                <w:szCs w:val="20"/>
              </w:rPr>
            </w:pPr>
            <w:r>
              <w:rPr>
                <w:sz w:val="20"/>
                <w:szCs w:val="20"/>
              </w:rPr>
              <w:t>Company Details (appendix 1)</w:t>
            </w:r>
          </w:p>
        </w:tc>
        <w:tc>
          <w:tcPr>
            <w:tcW w:w="4252" w:type="dxa"/>
            <w:shd w:val="clear" w:color="auto" w:fill="F2F2F2" w:themeFill="background1" w:themeFillShade="F2"/>
          </w:tcPr>
          <w:p w14:paraId="001B659A" w14:textId="72DBF711" w:rsidR="009A4BF7" w:rsidRPr="00EF3D37" w:rsidRDefault="009A4BF7" w:rsidP="00037F26">
            <w:pPr>
              <w:rPr>
                <w:sz w:val="20"/>
                <w:szCs w:val="20"/>
              </w:rPr>
            </w:pPr>
            <w:r>
              <w:rPr>
                <w:sz w:val="20"/>
                <w:szCs w:val="20"/>
              </w:rPr>
              <w:t xml:space="preserve">Complete, sign, stamp and submit. </w:t>
            </w:r>
          </w:p>
        </w:tc>
        <w:tc>
          <w:tcPr>
            <w:tcW w:w="1276" w:type="dxa"/>
          </w:tcPr>
          <w:p w14:paraId="361586BC" w14:textId="77777777" w:rsidR="009A4BF7" w:rsidRPr="00EF3D37" w:rsidRDefault="009A4BF7" w:rsidP="00E249FC">
            <w:pPr>
              <w:rPr>
                <w:sz w:val="20"/>
                <w:szCs w:val="20"/>
              </w:rPr>
            </w:pPr>
          </w:p>
        </w:tc>
      </w:tr>
      <w:tr w:rsidR="009A4BF7" w:rsidRPr="00EF3D37" w14:paraId="63DE4C9C" w14:textId="77777777" w:rsidTr="00641688">
        <w:tc>
          <w:tcPr>
            <w:tcW w:w="704" w:type="dxa"/>
            <w:shd w:val="clear" w:color="auto" w:fill="D9D9D9" w:themeFill="background1" w:themeFillShade="D9"/>
          </w:tcPr>
          <w:p w14:paraId="6109469E" w14:textId="2AE9951A" w:rsidR="009A4BF7" w:rsidRPr="00EF3D37" w:rsidRDefault="009A4BF7" w:rsidP="00EC7023">
            <w:pPr>
              <w:rPr>
                <w:sz w:val="20"/>
                <w:szCs w:val="20"/>
              </w:rPr>
            </w:pPr>
            <w:r w:rsidRPr="00EF3D37">
              <w:rPr>
                <w:sz w:val="20"/>
                <w:szCs w:val="20"/>
              </w:rPr>
              <w:t>3</w:t>
            </w:r>
          </w:p>
        </w:tc>
        <w:tc>
          <w:tcPr>
            <w:tcW w:w="4253" w:type="dxa"/>
            <w:shd w:val="clear" w:color="auto" w:fill="F2F2F2" w:themeFill="background1" w:themeFillShade="F2"/>
          </w:tcPr>
          <w:p w14:paraId="3BE700A1" w14:textId="3F4F64D6" w:rsidR="009A4BF7" w:rsidRPr="00EF3D37" w:rsidRDefault="009A4BF7" w:rsidP="00EC7023">
            <w:pPr>
              <w:rPr>
                <w:sz w:val="20"/>
                <w:szCs w:val="20"/>
              </w:rPr>
            </w:pPr>
            <w:r>
              <w:rPr>
                <w:sz w:val="20"/>
                <w:szCs w:val="20"/>
              </w:rPr>
              <w:t>Technical</w:t>
            </w:r>
            <w:r w:rsidRPr="00EF3D37">
              <w:rPr>
                <w:sz w:val="20"/>
                <w:szCs w:val="20"/>
              </w:rPr>
              <w:t xml:space="preserve"> Offer</w:t>
            </w:r>
            <w:r w:rsidR="006F628E">
              <w:rPr>
                <w:sz w:val="20"/>
                <w:szCs w:val="20"/>
              </w:rPr>
              <w:t xml:space="preserve"> (appendix 2)</w:t>
            </w:r>
          </w:p>
        </w:tc>
        <w:tc>
          <w:tcPr>
            <w:tcW w:w="4252" w:type="dxa"/>
            <w:shd w:val="clear" w:color="auto" w:fill="F2F2F2" w:themeFill="background1" w:themeFillShade="F2"/>
          </w:tcPr>
          <w:p w14:paraId="280FE32D" w14:textId="430A8C61" w:rsidR="009A4BF7" w:rsidRPr="00EF3D37" w:rsidRDefault="009A4BF7" w:rsidP="00EE6148">
            <w:pPr>
              <w:rPr>
                <w:sz w:val="20"/>
                <w:szCs w:val="20"/>
              </w:rPr>
            </w:pPr>
            <w:r>
              <w:rPr>
                <w:sz w:val="20"/>
                <w:szCs w:val="20"/>
              </w:rPr>
              <w:t xml:space="preserve">Complete, sign, stamp and submit. </w:t>
            </w:r>
          </w:p>
        </w:tc>
        <w:tc>
          <w:tcPr>
            <w:tcW w:w="1276" w:type="dxa"/>
          </w:tcPr>
          <w:p w14:paraId="048B0227" w14:textId="42904C75" w:rsidR="009A4BF7" w:rsidRPr="00EF3D37" w:rsidRDefault="009A4BF7" w:rsidP="00EC7023">
            <w:pPr>
              <w:rPr>
                <w:sz w:val="20"/>
                <w:szCs w:val="20"/>
              </w:rPr>
            </w:pPr>
          </w:p>
        </w:tc>
      </w:tr>
      <w:tr w:rsidR="009A4BF7" w:rsidRPr="00EF3D37" w14:paraId="2BC63AE2" w14:textId="77777777" w:rsidTr="00641688">
        <w:tc>
          <w:tcPr>
            <w:tcW w:w="704" w:type="dxa"/>
            <w:shd w:val="clear" w:color="auto" w:fill="D9D9D9" w:themeFill="background1" w:themeFillShade="D9"/>
          </w:tcPr>
          <w:p w14:paraId="12FDE802" w14:textId="3FD3ABCF" w:rsidR="009A4BF7" w:rsidRPr="00EF3D37" w:rsidRDefault="009A4BF7" w:rsidP="00EC7023">
            <w:pPr>
              <w:rPr>
                <w:sz w:val="20"/>
                <w:szCs w:val="20"/>
              </w:rPr>
            </w:pPr>
            <w:r w:rsidRPr="00EF3D37">
              <w:rPr>
                <w:sz w:val="20"/>
                <w:szCs w:val="20"/>
              </w:rPr>
              <w:t>4</w:t>
            </w:r>
          </w:p>
        </w:tc>
        <w:tc>
          <w:tcPr>
            <w:tcW w:w="4253" w:type="dxa"/>
            <w:shd w:val="clear" w:color="auto" w:fill="F2F2F2" w:themeFill="background1" w:themeFillShade="F2"/>
          </w:tcPr>
          <w:p w14:paraId="31BA449B" w14:textId="007BE87B" w:rsidR="009A4BF7" w:rsidRPr="00EF3D37" w:rsidRDefault="009A4BF7" w:rsidP="00EC7023">
            <w:pPr>
              <w:rPr>
                <w:sz w:val="20"/>
                <w:szCs w:val="20"/>
              </w:rPr>
            </w:pPr>
            <w:r>
              <w:rPr>
                <w:sz w:val="20"/>
                <w:szCs w:val="20"/>
              </w:rPr>
              <w:t>Financial</w:t>
            </w:r>
            <w:r w:rsidRPr="00EF3D37">
              <w:rPr>
                <w:sz w:val="20"/>
                <w:szCs w:val="20"/>
              </w:rPr>
              <w:t xml:space="preserve"> Offer </w:t>
            </w:r>
            <w:r w:rsidR="006F628E">
              <w:rPr>
                <w:sz w:val="20"/>
                <w:szCs w:val="20"/>
              </w:rPr>
              <w:t>(appendix 3)</w:t>
            </w:r>
          </w:p>
        </w:tc>
        <w:tc>
          <w:tcPr>
            <w:tcW w:w="4252" w:type="dxa"/>
            <w:shd w:val="clear" w:color="auto" w:fill="F2F2F2" w:themeFill="background1" w:themeFillShade="F2"/>
          </w:tcPr>
          <w:p w14:paraId="51E6CAC5" w14:textId="551CDA97" w:rsidR="009A4BF7" w:rsidRPr="00EF3D37" w:rsidRDefault="009A4BF7" w:rsidP="00EE6148">
            <w:pPr>
              <w:rPr>
                <w:sz w:val="20"/>
                <w:szCs w:val="20"/>
              </w:rPr>
            </w:pPr>
            <w:r>
              <w:rPr>
                <w:sz w:val="20"/>
                <w:szCs w:val="20"/>
              </w:rPr>
              <w:t xml:space="preserve">Complete, sign, stamp and submit. </w:t>
            </w:r>
          </w:p>
        </w:tc>
        <w:tc>
          <w:tcPr>
            <w:tcW w:w="1276" w:type="dxa"/>
          </w:tcPr>
          <w:p w14:paraId="1DFDC6F4" w14:textId="1619A066" w:rsidR="009A4BF7" w:rsidRPr="00EF3D37" w:rsidRDefault="009A4BF7" w:rsidP="00EC7023">
            <w:pPr>
              <w:rPr>
                <w:sz w:val="20"/>
                <w:szCs w:val="20"/>
              </w:rPr>
            </w:pPr>
          </w:p>
        </w:tc>
      </w:tr>
      <w:tr w:rsidR="009A4BF7" w:rsidRPr="00EF3D37" w14:paraId="7A360773" w14:textId="77777777" w:rsidTr="00641688">
        <w:tc>
          <w:tcPr>
            <w:tcW w:w="704" w:type="dxa"/>
            <w:shd w:val="clear" w:color="auto" w:fill="D9D9D9" w:themeFill="background1" w:themeFillShade="D9"/>
          </w:tcPr>
          <w:p w14:paraId="6EA10F8A" w14:textId="2B1C7ACF" w:rsidR="009A4BF7" w:rsidRPr="00EF3D37" w:rsidRDefault="009A4BF7" w:rsidP="00EC7023">
            <w:pPr>
              <w:rPr>
                <w:sz w:val="20"/>
                <w:szCs w:val="20"/>
              </w:rPr>
            </w:pPr>
            <w:r w:rsidRPr="00EF3D37">
              <w:rPr>
                <w:sz w:val="20"/>
                <w:szCs w:val="20"/>
              </w:rPr>
              <w:t>5</w:t>
            </w:r>
          </w:p>
        </w:tc>
        <w:tc>
          <w:tcPr>
            <w:tcW w:w="4253" w:type="dxa"/>
            <w:shd w:val="clear" w:color="auto" w:fill="F2F2F2" w:themeFill="background1" w:themeFillShade="F2"/>
          </w:tcPr>
          <w:p w14:paraId="33DE0DDB" w14:textId="3790A724" w:rsidR="009A4BF7" w:rsidRPr="00EF3D37" w:rsidRDefault="009A4BF7" w:rsidP="00EC7023">
            <w:pPr>
              <w:rPr>
                <w:sz w:val="20"/>
                <w:szCs w:val="20"/>
              </w:rPr>
            </w:pPr>
            <w:r w:rsidRPr="00EF3D37">
              <w:rPr>
                <w:sz w:val="20"/>
                <w:szCs w:val="20"/>
              </w:rPr>
              <w:t>GOAL Terms and Conditions</w:t>
            </w:r>
            <w:r w:rsidR="006F628E">
              <w:rPr>
                <w:sz w:val="20"/>
                <w:szCs w:val="20"/>
              </w:rPr>
              <w:t xml:space="preserve"> (appendix 4)</w:t>
            </w:r>
          </w:p>
        </w:tc>
        <w:tc>
          <w:tcPr>
            <w:tcW w:w="4252" w:type="dxa"/>
            <w:shd w:val="clear" w:color="auto" w:fill="F2F2F2" w:themeFill="background1" w:themeFillShade="F2"/>
          </w:tcPr>
          <w:p w14:paraId="68C6539D" w14:textId="5EDB44F6" w:rsidR="009A4BF7" w:rsidRPr="00EF3D37" w:rsidRDefault="009A4BF7" w:rsidP="00EC7023">
            <w:pPr>
              <w:rPr>
                <w:sz w:val="20"/>
                <w:szCs w:val="20"/>
              </w:rPr>
            </w:pPr>
            <w:r>
              <w:rPr>
                <w:sz w:val="20"/>
                <w:szCs w:val="20"/>
              </w:rPr>
              <w:t>Sign, stamp and submit.</w:t>
            </w:r>
          </w:p>
        </w:tc>
        <w:tc>
          <w:tcPr>
            <w:tcW w:w="1276" w:type="dxa"/>
          </w:tcPr>
          <w:p w14:paraId="1B828BB3" w14:textId="5109817F" w:rsidR="009A4BF7" w:rsidRPr="00EF3D37" w:rsidRDefault="009A4BF7" w:rsidP="00EC7023">
            <w:pPr>
              <w:rPr>
                <w:sz w:val="20"/>
                <w:szCs w:val="20"/>
              </w:rPr>
            </w:pPr>
          </w:p>
        </w:tc>
      </w:tr>
      <w:tr w:rsidR="009A4BF7" w:rsidRPr="00EF3D37" w14:paraId="350DA682" w14:textId="77777777" w:rsidTr="00641688">
        <w:tc>
          <w:tcPr>
            <w:tcW w:w="704" w:type="dxa"/>
            <w:shd w:val="clear" w:color="auto" w:fill="D9D9D9" w:themeFill="background1" w:themeFillShade="D9"/>
          </w:tcPr>
          <w:p w14:paraId="49AB63F9" w14:textId="410F5A29" w:rsidR="009A4BF7" w:rsidRPr="00EF3D37" w:rsidRDefault="009A4BF7" w:rsidP="00EC7023">
            <w:pPr>
              <w:rPr>
                <w:sz w:val="20"/>
                <w:szCs w:val="20"/>
              </w:rPr>
            </w:pPr>
            <w:r>
              <w:rPr>
                <w:sz w:val="20"/>
                <w:szCs w:val="20"/>
              </w:rPr>
              <w:t>6</w:t>
            </w:r>
          </w:p>
        </w:tc>
        <w:tc>
          <w:tcPr>
            <w:tcW w:w="4253" w:type="dxa"/>
            <w:shd w:val="clear" w:color="auto" w:fill="F2F2F2" w:themeFill="background1" w:themeFillShade="F2"/>
          </w:tcPr>
          <w:p w14:paraId="115479AD" w14:textId="075E68C8" w:rsidR="009A4BF7" w:rsidRPr="00EF3D37" w:rsidRDefault="009A4BF7" w:rsidP="00EC7023">
            <w:pPr>
              <w:rPr>
                <w:sz w:val="20"/>
                <w:szCs w:val="20"/>
              </w:rPr>
            </w:pPr>
            <w:r w:rsidRPr="00EF3D37">
              <w:rPr>
                <w:sz w:val="20"/>
                <w:szCs w:val="20"/>
              </w:rPr>
              <w:t xml:space="preserve">Copies of the last financial years’ </w:t>
            </w:r>
            <w:r>
              <w:rPr>
                <w:sz w:val="20"/>
                <w:szCs w:val="20"/>
              </w:rPr>
              <w:t>(</w:t>
            </w:r>
            <w:r w:rsidRPr="009A4BF7">
              <w:rPr>
                <w:b/>
                <w:bCs/>
                <w:sz w:val="20"/>
                <w:szCs w:val="20"/>
              </w:rPr>
              <w:t>2018 &amp; 2019</w:t>
            </w:r>
            <w:r>
              <w:rPr>
                <w:sz w:val="20"/>
                <w:szCs w:val="20"/>
              </w:rPr>
              <w:t xml:space="preserve">) </w:t>
            </w:r>
            <w:r w:rsidRPr="00EF3D37">
              <w:rPr>
                <w:sz w:val="20"/>
                <w:szCs w:val="20"/>
              </w:rPr>
              <w:t>AUDITED financial accounts, including details of profit and loss and cash flow. These must be audited by an external independent party</w:t>
            </w:r>
            <w:r>
              <w:rPr>
                <w:sz w:val="20"/>
                <w:szCs w:val="20"/>
              </w:rPr>
              <w:t xml:space="preserve"> (either a company or an Independent Accountant)</w:t>
            </w:r>
            <w:r w:rsidRPr="0011434B">
              <w:rPr>
                <w:sz w:val="20"/>
                <w:szCs w:val="20"/>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sz w:val="20"/>
                <w:szCs w:val="20"/>
                <w:vertAlign w:val="superscript"/>
              </w:rPr>
              <w:fldChar w:fldCharType="separate"/>
            </w:r>
            <w:r w:rsidRPr="0011434B">
              <w:rPr>
                <w:sz w:val="20"/>
                <w:szCs w:val="20"/>
                <w:vertAlign w:val="superscript"/>
              </w:rPr>
              <w:t>8</w:t>
            </w:r>
            <w:r w:rsidRPr="0011434B">
              <w:rPr>
                <w:sz w:val="20"/>
                <w:szCs w:val="20"/>
                <w:vertAlign w:val="superscript"/>
              </w:rPr>
              <w:fldChar w:fldCharType="end"/>
            </w:r>
          </w:p>
          <w:p w14:paraId="4F27171B" w14:textId="393A6C2B" w:rsidR="009A4BF7" w:rsidRPr="00EF3D37" w:rsidRDefault="009A4BF7" w:rsidP="00EC7023">
            <w:pPr>
              <w:rPr>
                <w:sz w:val="20"/>
                <w:szCs w:val="20"/>
              </w:rPr>
            </w:pPr>
          </w:p>
        </w:tc>
        <w:tc>
          <w:tcPr>
            <w:tcW w:w="4252" w:type="dxa"/>
            <w:shd w:val="clear" w:color="auto" w:fill="F2F2F2" w:themeFill="background1" w:themeFillShade="F2"/>
          </w:tcPr>
          <w:p w14:paraId="29AE43DF" w14:textId="4E528AFA" w:rsidR="009A4BF7" w:rsidRPr="00EF3D37" w:rsidRDefault="009A4BF7" w:rsidP="00EE6148">
            <w:pPr>
              <w:rPr>
                <w:sz w:val="20"/>
                <w:szCs w:val="20"/>
              </w:rPr>
            </w:pPr>
            <w:r>
              <w:rPr>
                <w:sz w:val="20"/>
                <w:szCs w:val="20"/>
              </w:rPr>
              <w:t xml:space="preserve">Submit copies of audited accounts. </w:t>
            </w:r>
          </w:p>
        </w:tc>
        <w:tc>
          <w:tcPr>
            <w:tcW w:w="1276" w:type="dxa"/>
          </w:tcPr>
          <w:p w14:paraId="1D6E8C6B" w14:textId="4368DC27" w:rsidR="009A4BF7" w:rsidRPr="00EF3D37" w:rsidRDefault="009A4BF7" w:rsidP="00EC7023">
            <w:pPr>
              <w:rPr>
                <w:sz w:val="20"/>
                <w:szCs w:val="20"/>
              </w:rPr>
            </w:pPr>
          </w:p>
        </w:tc>
      </w:tr>
      <w:tr w:rsidR="009A4BF7" w:rsidRPr="00EF3D37" w14:paraId="65934F20" w14:textId="77777777" w:rsidTr="00641688">
        <w:tc>
          <w:tcPr>
            <w:tcW w:w="704" w:type="dxa"/>
            <w:shd w:val="clear" w:color="auto" w:fill="D9D9D9" w:themeFill="background1" w:themeFillShade="D9"/>
          </w:tcPr>
          <w:p w14:paraId="687F1E3D" w14:textId="08DD9D3E" w:rsidR="009A4BF7" w:rsidRDefault="009A4BF7" w:rsidP="00EC7023">
            <w:pPr>
              <w:rPr>
                <w:sz w:val="20"/>
                <w:szCs w:val="20"/>
              </w:rPr>
            </w:pPr>
            <w:r>
              <w:rPr>
                <w:sz w:val="20"/>
                <w:szCs w:val="20"/>
              </w:rPr>
              <w:t>7</w:t>
            </w:r>
          </w:p>
        </w:tc>
        <w:tc>
          <w:tcPr>
            <w:tcW w:w="4253" w:type="dxa"/>
            <w:shd w:val="clear" w:color="auto" w:fill="F2F2F2" w:themeFill="background1" w:themeFillShade="F2"/>
          </w:tcPr>
          <w:p w14:paraId="6FB80B7C" w14:textId="38E615B0" w:rsidR="009A4BF7" w:rsidRPr="00EF3D37" w:rsidRDefault="009A4BF7" w:rsidP="00EC7023">
            <w:pPr>
              <w:rPr>
                <w:sz w:val="20"/>
                <w:szCs w:val="20"/>
              </w:rPr>
            </w:pPr>
            <w:r>
              <w:rPr>
                <w:sz w:val="20"/>
                <w:szCs w:val="20"/>
              </w:rPr>
              <w:t>Self-declaration of finance and tax</w:t>
            </w:r>
          </w:p>
        </w:tc>
        <w:tc>
          <w:tcPr>
            <w:tcW w:w="4252" w:type="dxa"/>
            <w:shd w:val="clear" w:color="auto" w:fill="F2F2F2" w:themeFill="background1" w:themeFillShade="F2"/>
          </w:tcPr>
          <w:p w14:paraId="6F7E8D53" w14:textId="258E18CB" w:rsidR="009A4BF7" w:rsidRDefault="009A4BF7" w:rsidP="00EE6148">
            <w:pPr>
              <w:rPr>
                <w:sz w:val="20"/>
                <w:szCs w:val="20"/>
              </w:rPr>
            </w:pPr>
            <w:r>
              <w:rPr>
                <w:sz w:val="20"/>
                <w:szCs w:val="20"/>
              </w:rPr>
              <w:t>Complete, sign, stamp and submit.</w:t>
            </w:r>
          </w:p>
        </w:tc>
        <w:tc>
          <w:tcPr>
            <w:tcW w:w="1276" w:type="dxa"/>
          </w:tcPr>
          <w:p w14:paraId="6500AA54" w14:textId="77777777" w:rsidR="009A4BF7" w:rsidRPr="00EF3D37" w:rsidRDefault="009A4BF7" w:rsidP="00EC7023">
            <w:pPr>
              <w:rPr>
                <w:sz w:val="20"/>
                <w:szCs w:val="20"/>
              </w:rPr>
            </w:pPr>
          </w:p>
        </w:tc>
      </w:tr>
      <w:tr w:rsidR="009A4BF7" w:rsidRPr="00EF3D37" w14:paraId="64E84FE8" w14:textId="77777777" w:rsidTr="00641688">
        <w:tc>
          <w:tcPr>
            <w:tcW w:w="704" w:type="dxa"/>
            <w:shd w:val="clear" w:color="auto" w:fill="D9D9D9" w:themeFill="background1" w:themeFillShade="D9"/>
          </w:tcPr>
          <w:p w14:paraId="3EE7E89A" w14:textId="443A86D8" w:rsidR="009A4BF7" w:rsidRDefault="00641688" w:rsidP="00EC7023">
            <w:pPr>
              <w:rPr>
                <w:sz w:val="20"/>
                <w:szCs w:val="20"/>
              </w:rPr>
            </w:pPr>
            <w:r>
              <w:rPr>
                <w:sz w:val="20"/>
                <w:szCs w:val="20"/>
              </w:rPr>
              <w:t>8</w:t>
            </w:r>
          </w:p>
        </w:tc>
        <w:tc>
          <w:tcPr>
            <w:tcW w:w="4253" w:type="dxa"/>
            <w:shd w:val="clear" w:color="auto" w:fill="F2F2F2" w:themeFill="background1" w:themeFillShade="F2"/>
          </w:tcPr>
          <w:p w14:paraId="61D332C9" w14:textId="78FED85B" w:rsidR="009A4BF7" w:rsidRDefault="004B5510" w:rsidP="00EC7023">
            <w:pPr>
              <w:rPr>
                <w:sz w:val="20"/>
                <w:szCs w:val="20"/>
              </w:rPr>
            </w:pPr>
            <w:r w:rsidRPr="00641688">
              <w:rPr>
                <w:sz w:val="20"/>
                <w:szCs w:val="20"/>
              </w:rPr>
              <w:t>Certificate of incorporation</w:t>
            </w:r>
          </w:p>
        </w:tc>
        <w:tc>
          <w:tcPr>
            <w:tcW w:w="4252" w:type="dxa"/>
            <w:shd w:val="clear" w:color="auto" w:fill="F2F2F2" w:themeFill="background1" w:themeFillShade="F2"/>
          </w:tcPr>
          <w:p w14:paraId="6655A110" w14:textId="5494AFCD" w:rsidR="009A4BF7" w:rsidRDefault="00641688" w:rsidP="00EE6148">
            <w:pPr>
              <w:rPr>
                <w:sz w:val="20"/>
                <w:szCs w:val="20"/>
              </w:rPr>
            </w:pPr>
            <w:r>
              <w:rPr>
                <w:sz w:val="20"/>
                <w:szCs w:val="20"/>
              </w:rPr>
              <w:t xml:space="preserve">Submit copies of </w:t>
            </w:r>
            <w:r w:rsidRPr="00641688">
              <w:rPr>
                <w:sz w:val="20"/>
                <w:szCs w:val="20"/>
              </w:rPr>
              <w:t>Certificate of incorporation</w:t>
            </w:r>
          </w:p>
        </w:tc>
        <w:tc>
          <w:tcPr>
            <w:tcW w:w="1276" w:type="dxa"/>
          </w:tcPr>
          <w:p w14:paraId="7E10C87D" w14:textId="77777777" w:rsidR="009A4BF7" w:rsidRPr="00EF3D37" w:rsidRDefault="009A4BF7" w:rsidP="00EC7023">
            <w:pPr>
              <w:rPr>
                <w:sz w:val="20"/>
                <w:szCs w:val="20"/>
              </w:rPr>
            </w:pPr>
          </w:p>
        </w:tc>
      </w:tr>
      <w:tr w:rsidR="004B5510" w:rsidRPr="00EF3D37" w14:paraId="7F365FA6" w14:textId="77777777" w:rsidTr="00641688">
        <w:tc>
          <w:tcPr>
            <w:tcW w:w="704" w:type="dxa"/>
            <w:shd w:val="clear" w:color="auto" w:fill="D9D9D9" w:themeFill="background1" w:themeFillShade="D9"/>
          </w:tcPr>
          <w:p w14:paraId="10387878" w14:textId="1453E76F" w:rsidR="004B5510" w:rsidRDefault="00641688" w:rsidP="00EC7023">
            <w:pPr>
              <w:rPr>
                <w:sz w:val="20"/>
                <w:szCs w:val="20"/>
              </w:rPr>
            </w:pPr>
            <w:r>
              <w:rPr>
                <w:sz w:val="20"/>
                <w:szCs w:val="20"/>
              </w:rPr>
              <w:t>9</w:t>
            </w:r>
          </w:p>
        </w:tc>
        <w:tc>
          <w:tcPr>
            <w:tcW w:w="4253" w:type="dxa"/>
            <w:shd w:val="clear" w:color="auto" w:fill="F2F2F2" w:themeFill="background1" w:themeFillShade="F2"/>
          </w:tcPr>
          <w:p w14:paraId="61724D36" w14:textId="46DD0AE5" w:rsidR="004B5510" w:rsidRPr="00641688" w:rsidRDefault="00701828" w:rsidP="00EC7023">
            <w:pPr>
              <w:rPr>
                <w:sz w:val="20"/>
                <w:szCs w:val="20"/>
              </w:rPr>
            </w:pPr>
            <w:r w:rsidRPr="00641688">
              <w:rPr>
                <w:sz w:val="20"/>
                <w:szCs w:val="20"/>
              </w:rPr>
              <w:t>Valid trading Licence</w:t>
            </w:r>
          </w:p>
        </w:tc>
        <w:tc>
          <w:tcPr>
            <w:tcW w:w="4252" w:type="dxa"/>
            <w:shd w:val="clear" w:color="auto" w:fill="F2F2F2" w:themeFill="background1" w:themeFillShade="F2"/>
          </w:tcPr>
          <w:p w14:paraId="7909049A" w14:textId="147EF79D" w:rsidR="004B5510" w:rsidRDefault="00641688" w:rsidP="00EE6148">
            <w:pPr>
              <w:rPr>
                <w:sz w:val="20"/>
                <w:szCs w:val="20"/>
              </w:rPr>
            </w:pPr>
            <w:r>
              <w:rPr>
                <w:sz w:val="20"/>
                <w:szCs w:val="20"/>
              </w:rPr>
              <w:t xml:space="preserve">Submit copies of </w:t>
            </w:r>
            <w:r w:rsidRPr="00641688">
              <w:rPr>
                <w:sz w:val="20"/>
                <w:szCs w:val="20"/>
              </w:rPr>
              <w:t>Valid trading Licence</w:t>
            </w:r>
          </w:p>
        </w:tc>
        <w:tc>
          <w:tcPr>
            <w:tcW w:w="1276" w:type="dxa"/>
          </w:tcPr>
          <w:p w14:paraId="6A028F0A" w14:textId="77777777" w:rsidR="004B5510" w:rsidRPr="00EF3D37" w:rsidRDefault="004B5510" w:rsidP="00EC7023">
            <w:pPr>
              <w:rPr>
                <w:sz w:val="20"/>
                <w:szCs w:val="20"/>
              </w:rPr>
            </w:pPr>
          </w:p>
        </w:tc>
      </w:tr>
      <w:tr w:rsidR="00701828" w:rsidRPr="00EF3D37" w14:paraId="2564A57C" w14:textId="77777777" w:rsidTr="00641688">
        <w:tc>
          <w:tcPr>
            <w:tcW w:w="704" w:type="dxa"/>
            <w:shd w:val="clear" w:color="auto" w:fill="D9D9D9" w:themeFill="background1" w:themeFillShade="D9"/>
          </w:tcPr>
          <w:p w14:paraId="18A5604F" w14:textId="12CDE844" w:rsidR="00701828" w:rsidRDefault="00641688" w:rsidP="00EC7023">
            <w:pPr>
              <w:rPr>
                <w:sz w:val="20"/>
                <w:szCs w:val="20"/>
              </w:rPr>
            </w:pPr>
            <w:r>
              <w:rPr>
                <w:sz w:val="20"/>
                <w:szCs w:val="20"/>
              </w:rPr>
              <w:t>10</w:t>
            </w:r>
          </w:p>
        </w:tc>
        <w:tc>
          <w:tcPr>
            <w:tcW w:w="4253" w:type="dxa"/>
            <w:shd w:val="clear" w:color="auto" w:fill="F2F2F2" w:themeFill="background1" w:themeFillShade="F2"/>
          </w:tcPr>
          <w:p w14:paraId="1B6C6FB9" w14:textId="23F2CCAF" w:rsidR="00701828" w:rsidRPr="00641688" w:rsidRDefault="00F4635F" w:rsidP="00EC7023">
            <w:pPr>
              <w:rPr>
                <w:sz w:val="20"/>
                <w:szCs w:val="20"/>
              </w:rPr>
            </w:pPr>
            <w:r w:rsidRPr="00641688">
              <w:rPr>
                <w:sz w:val="20"/>
                <w:szCs w:val="20"/>
              </w:rPr>
              <w:t>Valid Tax clearance certificate and VAT registration</w:t>
            </w:r>
          </w:p>
        </w:tc>
        <w:tc>
          <w:tcPr>
            <w:tcW w:w="4252" w:type="dxa"/>
            <w:shd w:val="clear" w:color="auto" w:fill="F2F2F2" w:themeFill="background1" w:themeFillShade="F2"/>
          </w:tcPr>
          <w:p w14:paraId="2A06C873" w14:textId="7DFC4BC4" w:rsidR="00701828" w:rsidRDefault="00641688" w:rsidP="00EE6148">
            <w:pPr>
              <w:rPr>
                <w:sz w:val="20"/>
                <w:szCs w:val="20"/>
              </w:rPr>
            </w:pPr>
            <w:r>
              <w:rPr>
                <w:sz w:val="20"/>
                <w:szCs w:val="20"/>
              </w:rPr>
              <w:t xml:space="preserve">Submit copies of </w:t>
            </w:r>
            <w:r w:rsidRPr="00641688">
              <w:rPr>
                <w:sz w:val="20"/>
                <w:szCs w:val="20"/>
              </w:rPr>
              <w:t>Valid Tax clearance certificate and VAT registration</w:t>
            </w:r>
          </w:p>
        </w:tc>
        <w:tc>
          <w:tcPr>
            <w:tcW w:w="1276" w:type="dxa"/>
          </w:tcPr>
          <w:p w14:paraId="6144BF1D" w14:textId="77777777" w:rsidR="00701828" w:rsidRPr="00EF3D37" w:rsidRDefault="00701828" w:rsidP="00EC7023">
            <w:pPr>
              <w:rPr>
                <w:sz w:val="20"/>
                <w:szCs w:val="20"/>
              </w:rPr>
            </w:pPr>
          </w:p>
        </w:tc>
      </w:tr>
      <w:tr w:rsidR="00F4635F" w:rsidRPr="00EF3D37" w14:paraId="03A6CC34" w14:textId="77777777" w:rsidTr="00641688">
        <w:tc>
          <w:tcPr>
            <w:tcW w:w="704" w:type="dxa"/>
            <w:shd w:val="clear" w:color="auto" w:fill="D9D9D9" w:themeFill="background1" w:themeFillShade="D9"/>
          </w:tcPr>
          <w:p w14:paraId="2817F8BC" w14:textId="3749BCBB" w:rsidR="00F4635F" w:rsidRDefault="00641688" w:rsidP="00EC7023">
            <w:pPr>
              <w:rPr>
                <w:sz w:val="20"/>
                <w:szCs w:val="20"/>
              </w:rPr>
            </w:pPr>
            <w:r>
              <w:rPr>
                <w:sz w:val="20"/>
                <w:szCs w:val="20"/>
              </w:rPr>
              <w:t>11</w:t>
            </w:r>
          </w:p>
        </w:tc>
        <w:tc>
          <w:tcPr>
            <w:tcW w:w="4253" w:type="dxa"/>
            <w:shd w:val="clear" w:color="auto" w:fill="F2F2F2" w:themeFill="background1" w:themeFillShade="F2"/>
          </w:tcPr>
          <w:p w14:paraId="3AADFB5F" w14:textId="2AD857B0" w:rsidR="00F4635F" w:rsidRPr="00641688" w:rsidRDefault="00641688" w:rsidP="00EC7023">
            <w:pPr>
              <w:rPr>
                <w:sz w:val="20"/>
                <w:szCs w:val="20"/>
              </w:rPr>
            </w:pPr>
            <w:r w:rsidRPr="00641688">
              <w:rPr>
                <w:sz w:val="20"/>
                <w:szCs w:val="20"/>
              </w:rPr>
              <w:t>Bank statements covering the period of at least the last 6 months (September 2019-Feb 2020).</w:t>
            </w:r>
          </w:p>
        </w:tc>
        <w:tc>
          <w:tcPr>
            <w:tcW w:w="4252" w:type="dxa"/>
            <w:shd w:val="clear" w:color="auto" w:fill="F2F2F2" w:themeFill="background1" w:themeFillShade="F2"/>
          </w:tcPr>
          <w:p w14:paraId="3F913265" w14:textId="340B76FF" w:rsidR="00F4635F" w:rsidRDefault="00641688" w:rsidP="00EE6148">
            <w:pPr>
              <w:rPr>
                <w:sz w:val="20"/>
                <w:szCs w:val="20"/>
              </w:rPr>
            </w:pPr>
            <w:r>
              <w:rPr>
                <w:sz w:val="20"/>
                <w:szCs w:val="20"/>
              </w:rPr>
              <w:t xml:space="preserve">Submit copies of </w:t>
            </w:r>
            <w:r w:rsidRPr="00641688">
              <w:rPr>
                <w:sz w:val="20"/>
                <w:szCs w:val="20"/>
              </w:rPr>
              <w:t>Bank statements</w:t>
            </w:r>
          </w:p>
        </w:tc>
        <w:tc>
          <w:tcPr>
            <w:tcW w:w="1276" w:type="dxa"/>
          </w:tcPr>
          <w:p w14:paraId="40472016" w14:textId="77777777" w:rsidR="00F4635F" w:rsidRPr="00EF3D37" w:rsidRDefault="00F4635F" w:rsidP="00EC7023">
            <w:pPr>
              <w:rPr>
                <w:sz w:val="20"/>
                <w:szCs w:val="20"/>
              </w:rPr>
            </w:pPr>
          </w:p>
        </w:tc>
      </w:tr>
      <w:tr w:rsidR="00B11B1D" w:rsidRPr="00EF3D37" w14:paraId="1D52970E" w14:textId="77777777" w:rsidTr="00641688">
        <w:tc>
          <w:tcPr>
            <w:tcW w:w="704" w:type="dxa"/>
            <w:shd w:val="clear" w:color="auto" w:fill="D9D9D9" w:themeFill="background1" w:themeFillShade="D9"/>
          </w:tcPr>
          <w:p w14:paraId="1910EDB0" w14:textId="4D6B2AF6" w:rsidR="00B11B1D" w:rsidRDefault="00B11B1D" w:rsidP="00EC7023">
            <w:pPr>
              <w:rPr>
                <w:sz w:val="20"/>
                <w:szCs w:val="20"/>
              </w:rPr>
            </w:pPr>
            <w:r>
              <w:rPr>
                <w:sz w:val="20"/>
                <w:szCs w:val="20"/>
              </w:rPr>
              <w:t>12</w:t>
            </w:r>
          </w:p>
        </w:tc>
        <w:tc>
          <w:tcPr>
            <w:tcW w:w="4253" w:type="dxa"/>
            <w:shd w:val="clear" w:color="auto" w:fill="F2F2F2" w:themeFill="background1" w:themeFillShade="F2"/>
          </w:tcPr>
          <w:p w14:paraId="397B315C" w14:textId="33581CE9" w:rsidR="00B11B1D" w:rsidRPr="00641688" w:rsidRDefault="00B11B1D" w:rsidP="00EC7023">
            <w:pPr>
              <w:rPr>
                <w:sz w:val="20"/>
                <w:szCs w:val="20"/>
              </w:rPr>
            </w:pPr>
            <w:r>
              <w:rPr>
                <w:sz w:val="20"/>
                <w:szCs w:val="20"/>
              </w:rPr>
              <w:t>Brochure of the motorbikes and helmets offered</w:t>
            </w:r>
          </w:p>
        </w:tc>
        <w:tc>
          <w:tcPr>
            <w:tcW w:w="4252" w:type="dxa"/>
            <w:shd w:val="clear" w:color="auto" w:fill="F2F2F2" w:themeFill="background1" w:themeFillShade="F2"/>
          </w:tcPr>
          <w:p w14:paraId="462167A5" w14:textId="22B74465" w:rsidR="00B11B1D" w:rsidRDefault="00B11B1D" w:rsidP="00EE6148">
            <w:pPr>
              <w:rPr>
                <w:sz w:val="20"/>
                <w:szCs w:val="20"/>
              </w:rPr>
            </w:pPr>
            <w:r>
              <w:rPr>
                <w:sz w:val="20"/>
                <w:szCs w:val="20"/>
              </w:rPr>
              <w:t>Submit brochures</w:t>
            </w:r>
          </w:p>
        </w:tc>
        <w:tc>
          <w:tcPr>
            <w:tcW w:w="1276" w:type="dxa"/>
          </w:tcPr>
          <w:p w14:paraId="0A91FAE3" w14:textId="77777777" w:rsidR="00B11B1D" w:rsidRPr="00EF3D37" w:rsidRDefault="00B11B1D" w:rsidP="00EC7023">
            <w:pPr>
              <w:rPr>
                <w:sz w:val="20"/>
                <w:szCs w:val="20"/>
              </w:rPr>
            </w:pPr>
          </w:p>
        </w:tc>
      </w:tr>
      <w:tr w:rsidR="00B11B1D" w:rsidRPr="00EF3D37" w14:paraId="3405BB7C" w14:textId="77777777" w:rsidTr="00641688">
        <w:tc>
          <w:tcPr>
            <w:tcW w:w="704" w:type="dxa"/>
            <w:shd w:val="clear" w:color="auto" w:fill="D9D9D9" w:themeFill="background1" w:themeFillShade="D9"/>
          </w:tcPr>
          <w:p w14:paraId="3206A7C2" w14:textId="37434D3C" w:rsidR="00B11B1D" w:rsidRDefault="00B11B1D" w:rsidP="00EC7023">
            <w:pPr>
              <w:rPr>
                <w:sz w:val="20"/>
                <w:szCs w:val="20"/>
              </w:rPr>
            </w:pPr>
            <w:r>
              <w:rPr>
                <w:sz w:val="20"/>
                <w:szCs w:val="20"/>
              </w:rPr>
              <w:t>13</w:t>
            </w:r>
          </w:p>
        </w:tc>
        <w:tc>
          <w:tcPr>
            <w:tcW w:w="4253" w:type="dxa"/>
            <w:shd w:val="clear" w:color="auto" w:fill="F2F2F2" w:themeFill="background1" w:themeFillShade="F2"/>
          </w:tcPr>
          <w:p w14:paraId="445E7AEB" w14:textId="5845654C" w:rsidR="00B11B1D" w:rsidRDefault="00B11B1D" w:rsidP="00EC7023">
            <w:pPr>
              <w:rPr>
                <w:sz w:val="20"/>
                <w:szCs w:val="20"/>
              </w:rPr>
            </w:pPr>
            <w:r>
              <w:rPr>
                <w:sz w:val="20"/>
                <w:szCs w:val="20"/>
              </w:rPr>
              <w:t>Proof of current stock of motorbikes</w:t>
            </w:r>
          </w:p>
        </w:tc>
        <w:tc>
          <w:tcPr>
            <w:tcW w:w="4252" w:type="dxa"/>
            <w:shd w:val="clear" w:color="auto" w:fill="F2F2F2" w:themeFill="background1" w:themeFillShade="F2"/>
          </w:tcPr>
          <w:p w14:paraId="779E611C" w14:textId="0C4D589D" w:rsidR="00B11B1D" w:rsidRDefault="00B11B1D" w:rsidP="00EE6148">
            <w:pPr>
              <w:rPr>
                <w:sz w:val="20"/>
                <w:szCs w:val="20"/>
              </w:rPr>
            </w:pPr>
            <w:r>
              <w:rPr>
                <w:sz w:val="20"/>
                <w:szCs w:val="20"/>
              </w:rPr>
              <w:t>Submit copies of current stock</w:t>
            </w:r>
          </w:p>
        </w:tc>
        <w:tc>
          <w:tcPr>
            <w:tcW w:w="1276" w:type="dxa"/>
          </w:tcPr>
          <w:p w14:paraId="120063EA" w14:textId="77777777" w:rsidR="00B11B1D" w:rsidRPr="00EF3D37" w:rsidRDefault="00B11B1D" w:rsidP="00EC7023">
            <w:pPr>
              <w:rPr>
                <w:sz w:val="20"/>
                <w:szCs w:val="20"/>
              </w:rPr>
            </w:pPr>
          </w:p>
        </w:tc>
      </w:tr>
      <w:tr w:rsidR="00D61EB2" w:rsidRPr="00EF3D37" w14:paraId="7A5E2A2B" w14:textId="77777777" w:rsidTr="00641688">
        <w:tc>
          <w:tcPr>
            <w:tcW w:w="704" w:type="dxa"/>
            <w:shd w:val="clear" w:color="auto" w:fill="D9D9D9" w:themeFill="background1" w:themeFillShade="D9"/>
          </w:tcPr>
          <w:p w14:paraId="4F85B1B3" w14:textId="426F3D59" w:rsidR="00D61EB2" w:rsidRDefault="00D61EB2" w:rsidP="00EC7023">
            <w:pPr>
              <w:rPr>
                <w:sz w:val="20"/>
                <w:szCs w:val="20"/>
              </w:rPr>
            </w:pPr>
            <w:r>
              <w:rPr>
                <w:sz w:val="20"/>
                <w:szCs w:val="20"/>
              </w:rPr>
              <w:t>14</w:t>
            </w:r>
          </w:p>
        </w:tc>
        <w:tc>
          <w:tcPr>
            <w:tcW w:w="4253" w:type="dxa"/>
            <w:shd w:val="clear" w:color="auto" w:fill="F2F2F2" w:themeFill="background1" w:themeFillShade="F2"/>
          </w:tcPr>
          <w:p w14:paraId="56FF107E" w14:textId="0CB9B92D" w:rsidR="00D61EB2" w:rsidRDefault="00D61EB2" w:rsidP="00EC7023">
            <w:pPr>
              <w:rPr>
                <w:sz w:val="20"/>
                <w:szCs w:val="20"/>
              </w:rPr>
            </w:pPr>
            <w:r>
              <w:rPr>
                <w:sz w:val="20"/>
                <w:szCs w:val="20"/>
              </w:rPr>
              <w:t>Manufacturer’s authorization or proof of official dealer</w:t>
            </w:r>
          </w:p>
        </w:tc>
        <w:tc>
          <w:tcPr>
            <w:tcW w:w="4252" w:type="dxa"/>
            <w:shd w:val="clear" w:color="auto" w:fill="F2F2F2" w:themeFill="background1" w:themeFillShade="F2"/>
          </w:tcPr>
          <w:p w14:paraId="1228A444" w14:textId="7001FF33" w:rsidR="00D61EB2" w:rsidRDefault="00D61EB2" w:rsidP="00EE6148">
            <w:pPr>
              <w:rPr>
                <w:sz w:val="20"/>
                <w:szCs w:val="20"/>
              </w:rPr>
            </w:pPr>
            <w:r>
              <w:rPr>
                <w:sz w:val="20"/>
                <w:szCs w:val="20"/>
              </w:rPr>
              <w:t>Submit copies of Manufacturer’s authorization or proof of official dealer</w:t>
            </w:r>
          </w:p>
        </w:tc>
        <w:tc>
          <w:tcPr>
            <w:tcW w:w="1276" w:type="dxa"/>
          </w:tcPr>
          <w:p w14:paraId="3C328D29" w14:textId="77777777" w:rsidR="00D61EB2" w:rsidRPr="00EF3D37" w:rsidRDefault="00D61EB2" w:rsidP="00EC7023">
            <w:pPr>
              <w:rPr>
                <w:sz w:val="20"/>
                <w:szCs w:val="20"/>
              </w:rPr>
            </w:pPr>
          </w:p>
        </w:tc>
      </w:tr>
      <w:tr w:rsidR="003042FE" w:rsidRPr="00EF3D37" w14:paraId="08699913" w14:textId="77777777" w:rsidTr="00641688">
        <w:tc>
          <w:tcPr>
            <w:tcW w:w="704" w:type="dxa"/>
            <w:shd w:val="clear" w:color="auto" w:fill="D9D9D9" w:themeFill="background1" w:themeFillShade="D9"/>
          </w:tcPr>
          <w:p w14:paraId="4D0F6875" w14:textId="7641F997" w:rsidR="003042FE" w:rsidRDefault="003042FE" w:rsidP="00EC7023">
            <w:pPr>
              <w:rPr>
                <w:sz w:val="20"/>
                <w:szCs w:val="20"/>
              </w:rPr>
            </w:pPr>
            <w:r>
              <w:rPr>
                <w:sz w:val="20"/>
                <w:szCs w:val="20"/>
              </w:rPr>
              <w:t>15</w:t>
            </w:r>
          </w:p>
        </w:tc>
        <w:tc>
          <w:tcPr>
            <w:tcW w:w="4253" w:type="dxa"/>
            <w:shd w:val="clear" w:color="auto" w:fill="F2F2F2" w:themeFill="background1" w:themeFillShade="F2"/>
          </w:tcPr>
          <w:p w14:paraId="632733DB" w14:textId="2D124D21" w:rsidR="003042FE" w:rsidRDefault="00E1535D" w:rsidP="00EC7023">
            <w:pPr>
              <w:rPr>
                <w:sz w:val="20"/>
                <w:szCs w:val="20"/>
              </w:rPr>
            </w:pPr>
            <w:r>
              <w:rPr>
                <w:sz w:val="20"/>
                <w:szCs w:val="20"/>
              </w:rPr>
              <w:t>At least t</w:t>
            </w:r>
            <w:r w:rsidR="005760DC">
              <w:rPr>
                <w:sz w:val="20"/>
                <w:szCs w:val="20"/>
              </w:rPr>
              <w:t xml:space="preserve">wo </w:t>
            </w:r>
            <w:r>
              <w:rPr>
                <w:sz w:val="20"/>
                <w:szCs w:val="20"/>
              </w:rPr>
              <w:t>(2) c</w:t>
            </w:r>
            <w:r w:rsidR="005760DC">
              <w:rPr>
                <w:sz w:val="20"/>
                <w:szCs w:val="20"/>
              </w:rPr>
              <w:t xml:space="preserve">ontracts or purchase orders signed for the last 2 years </w:t>
            </w:r>
            <w:r w:rsidR="006D202F">
              <w:rPr>
                <w:sz w:val="20"/>
                <w:szCs w:val="20"/>
              </w:rPr>
              <w:t xml:space="preserve">for similar </w:t>
            </w:r>
            <w:r>
              <w:rPr>
                <w:sz w:val="20"/>
                <w:szCs w:val="20"/>
              </w:rPr>
              <w:t>goods</w:t>
            </w:r>
          </w:p>
        </w:tc>
        <w:tc>
          <w:tcPr>
            <w:tcW w:w="4252" w:type="dxa"/>
            <w:shd w:val="clear" w:color="auto" w:fill="F2F2F2" w:themeFill="background1" w:themeFillShade="F2"/>
          </w:tcPr>
          <w:p w14:paraId="71FD5337" w14:textId="551F5F95" w:rsidR="003042FE" w:rsidRDefault="003042FE" w:rsidP="00EE6148">
            <w:pPr>
              <w:rPr>
                <w:sz w:val="20"/>
                <w:szCs w:val="20"/>
              </w:rPr>
            </w:pPr>
            <w:r>
              <w:rPr>
                <w:sz w:val="20"/>
                <w:szCs w:val="20"/>
              </w:rPr>
              <w:t>Submit copies of previous experience</w:t>
            </w:r>
          </w:p>
        </w:tc>
        <w:tc>
          <w:tcPr>
            <w:tcW w:w="1276" w:type="dxa"/>
          </w:tcPr>
          <w:p w14:paraId="1E6E4C16" w14:textId="77777777" w:rsidR="003042FE" w:rsidRPr="00EF3D37" w:rsidRDefault="003042FE" w:rsidP="00EC7023">
            <w:pPr>
              <w:rPr>
                <w:sz w:val="20"/>
                <w:szCs w:val="20"/>
              </w:rPr>
            </w:pPr>
          </w:p>
        </w:tc>
      </w:tr>
    </w:tbl>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5" w:name="_Toc466022958"/>
      <w:r w:rsidRPr="00805C27">
        <w:t>Contact Details</w:t>
      </w:r>
      <w:bookmarkEnd w:id="35"/>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3D1CF748" w:rsidR="006A553A" w:rsidRPr="00805C27" w:rsidRDefault="006A553A" w:rsidP="00E249FC">
            <w:pPr>
              <w:jc w:val="center"/>
              <w:rPr>
                <w:sz w:val="20"/>
                <w:szCs w:val="20"/>
              </w:rPr>
            </w:pPr>
            <w:r w:rsidRPr="00805C27">
              <w:rPr>
                <w:b/>
                <w:sz w:val="20"/>
                <w:szCs w:val="20"/>
              </w:rPr>
              <w:t xml:space="preserve">Overall Turnover </w:t>
            </w:r>
            <w:r w:rsidR="00641688">
              <w:rPr>
                <w:b/>
              </w:rPr>
              <w:t>UGX</w:t>
            </w:r>
          </w:p>
        </w:tc>
        <w:tc>
          <w:tcPr>
            <w:tcW w:w="2676" w:type="dxa"/>
            <w:shd w:val="clear" w:color="auto" w:fill="D9D9D9" w:themeFill="background1" w:themeFillShade="D9"/>
          </w:tcPr>
          <w:p w14:paraId="3FAB88E3" w14:textId="179BF98D" w:rsidR="006A553A" w:rsidRPr="00805C27" w:rsidRDefault="006A553A" w:rsidP="00641688">
            <w:pPr>
              <w:jc w:val="center"/>
              <w:rPr>
                <w:sz w:val="20"/>
                <w:szCs w:val="20"/>
              </w:rPr>
            </w:pPr>
            <w:r w:rsidRPr="00805C27">
              <w:rPr>
                <w:b/>
                <w:sz w:val="20"/>
                <w:szCs w:val="20"/>
              </w:rPr>
              <w:t xml:space="preserve">Offered Goods Turnover </w:t>
            </w:r>
            <w:r w:rsidR="00641688">
              <w:rPr>
                <w:b/>
              </w:rPr>
              <w:t>UGX</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75A4EDA2" w:rsidR="006A553A" w:rsidRPr="00805C27" w:rsidRDefault="00EC35DC" w:rsidP="00E249FC">
            <w:pPr>
              <w:jc w:val="center"/>
              <w:rPr>
                <w:b/>
                <w:sz w:val="20"/>
                <w:szCs w:val="20"/>
              </w:rPr>
            </w:pPr>
            <w:r>
              <w:rPr>
                <w:b/>
                <w:sz w:val="20"/>
                <w:szCs w:val="20"/>
              </w:rPr>
              <w:t>201</w:t>
            </w:r>
            <w:r w:rsidR="00641688">
              <w:rPr>
                <w:b/>
                <w:sz w:val="20"/>
                <w:szCs w:val="20"/>
              </w:rPr>
              <w:t>9</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72C0803E" w:rsidR="006A553A" w:rsidRPr="00805C27" w:rsidRDefault="00EC35DC" w:rsidP="00E249FC">
            <w:pPr>
              <w:jc w:val="center"/>
              <w:rPr>
                <w:b/>
                <w:sz w:val="20"/>
                <w:szCs w:val="20"/>
              </w:rPr>
            </w:pPr>
            <w:r>
              <w:rPr>
                <w:b/>
                <w:sz w:val="20"/>
                <w:szCs w:val="20"/>
              </w:rPr>
              <w:t>201</w:t>
            </w:r>
            <w:r w:rsidR="00641688">
              <w:rPr>
                <w:b/>
                <w:sz w:val="20"/>
                <w:szCs w:val="20"/>
              </w:rPr>
              <w:t>8</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79522E58" w:rsidR="006A553A" w:rsidRPr="00805C27" w:rsidRDefault="00EC35DC" w:rsidP="00E249FC">
            <w:pPr>
              <w:jc w:val="center"/>
              <w:rPr>
                <w:b/>
                <w:sz w:val="20"/>
                <w:szCs w:val="20"/>
              </w:rPr>
            </w:pPr>
            <w:r>
              <w:rPr>
                <w:b/>
                <w:sz w:val="20"/>
                <w:szCs w:val="20"/>
              </w:rPr>
              <w:t>201</w:t>
            </w:r>
            <w:r w:rsidR="00641688">
              <w:rPr>
                <w:b/>
                <w:sz w:val="20"/>
                <w:szCs w:val="20"/>
              </w:rPr>
              <w:t>7</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36"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36"/>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6B9C074D" w14:textId="77777777" w:rsidR="00FE1139" w:rsidRDefault="00FE1139" w:rsidP="00641688">
      <w:pPr>
        <w:jc w:val="both"/>
      </w:pPr>
      <w:bookmarkStart w:id="37" w:name="_Toc466022961"/>
    </w:p>
    <w:p w14:paraId="5E3FAA5A" w14:textId="2CDE6A2D" w:rsidR="00A73552" w:rsidRPr="00084D7E" w:rsidRDefault="00A73552" w:rsidP="00641688">
      <w:pPr>
        <w:jc w:val="both"/>
      </w:pPr>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31D35EDB" w14:textId="41677E3B" w:rsidR="00D47ED2" w:rsidRPr="00FE1139" w:rsidRDefault="00D55708" w:rsidP="00FE1139">
      <w:pPr>
        <w:pStyle w:val="Heading1"/>
      </w:pPr>
      <w:r w:rsidRPr="00805C27">
        <w:lastRenderedPageBreak/>
        <w:t>Declaration</w:t>
      </w:r>
      <w:r w:rsidR="007D56BD">
        <w:t xml:space="preserve"> re Personal and</w:t>
      </w:r>
      <w:r w:rsidR="00DB613D" w:rsidRPr="00805C27">
        <w:t xml:space="preserve"> Legal circumstances</w:t>
      </w:r>
      <w:bookmarkEnd w:id="37"/>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4B33C5BE" w:rsidR="00BA68B2" w:rsidRDefault="00BA68B2" w:rsidP="002C1599">
      <w:pPr>
        <w:pStyle w:val="Heading1"/>
      </w:pPr>
      <w:bookmarkStart w:id="38" w:name="_Toc465935247"/>
      <w:bookmarkStart w:id="39" w:name="_Toc466022964"/>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Turnover figures entered into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17218D13" w:rsidR="00BA68B2" w:rsidRPr="00730880" w:rsidRDefault="00BA68B2" w:rsidP="003E78E1">
            <w:pPr>
              <w:rPr>
                <w:b/>
                <w:bCs/>
              </w:rPr>
            </w:pPr>
            <w:r w:rsidRPr="00730880">
              <w:rPr>
                <w:b/>
                <w:bCs/>
              </w:rPr>
              <w:t>201</w:t>
            </w:r>
            <w:r w:rsidR="00641688">
              <w:rPr>
                <w:b/>
                <w:bCs/>
              </w:rPr>
              <w:t>9</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627AEF12" w:rsidR="00BA68B2" w:rsidRPr="00730880" w:rsidRDefault="00BA68B2" w:rsidP="003E78E1">
            <w:pPr>
              <w:rPr>
                <w:b/>
                <w:bCs/>
              </w:rPr>
            </w:pPr>
            <w:r w:rsidRPr="00730880">
              <w:rPr>
                <w:b/>
                <w:bCs/>
              </w:rPr>
              <w:t>201</w:t>
            </w:r>
            <w:r w:rsidR="00641688">
              <w:rPr>
                <w:b/>
                <w:bCs/>
              </w:rPr>
              <w:t>8</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24B59B96" w:rsidR="00BA68B2" w:rsidRPr="00730880" w:rsidRDefault="00BA68B2" w:rsidP="003E78E1">
            <w:pPr>
              <w:rPr>
                <w:b/>
                <w:bCs/>
              </w:rPr>
            </w:pPr>
            <w:r w:rsidRPr="00730880">
              <w:rPr>
                <w:b/>
                <w:bCs/>
              </w:rPr>
              <w:t>201</w:t>
            </w:r>
            <w:r w:rsidR="00641688">
              <w:rPr>
                <w:b/>
                <w:bCs/>
              </w:rPr>
              <w:t>7</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01BC4473"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B619E5" w:rsidRPr="004C151F">
        <w:rPr>
          <w:rFonts w:eastAsia="Calibri" w:cs="Calibri"/>
        </w:rPr>
        <w:t xml:space="preserve">Director) </w:t>
      </w:r>
      <w:r w:rsidR="00B619E5"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6DF01631" w14:textId="5433ACE9" w:rsidR="00FE1139" w:rsidRDefault="00BA68B2" w:rsidP="00FE1139">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bookmarkStart w:id="40" w:name="_Toc463016560"/>
      <w:bookmarkStart w:id="41" w:name="_Toc466022967"/>
      <w:bookmarkEnd w:id="38"/>
      <w:bookmarkEnd w:id="39"/>
    </w:p>
    <w:p w14:paraId="5D7D4640" w14:textId="77777777" w:rsidR="00FE1139" w:rsidRPr="00FE1139" w:rsidRDefault="00FE1139" w:rsidP="00FE1139">
      <w:pPr>
        <w:tabs>
          <w:tab w:val="left" w:pos="-720"/>
          <w:tab w:val="left" w:pos="0"/>
          <w:tab w:val="left" w:pos="3402"/>
        </w:tabs>
        <w:suppressAutoHyphens/>
        <w:jc w:val="both"/>
        <w:rPr>
          <w:spacing w:val="-3"/>
        </w:rPr>
      </w:pPr>
    </w:p>
    <w:p w14:paraId="711B448E" w14:textId="68646127" w:rsidR="002C1599" w:rsidRDefault="002C1599" w:rsidP="002C1599">
      <w:pPr>
        <w:pStyle w:val="Heading1"/>
        <w:numPr>
          <w:ilvl w:val="0"/>
          <w:numId w:val="0"/>
        </w:numPr>
        <w:ind w:left="432" w:hanging="432"/>
      </w:pPr>
      <w:r>
        <w:lastRenderedPageBreak/>
        <w:t xml:space="preserve">Appendix 2 - </w:t>
      </w:r>
      <w:r w:rsidR="009E35C0">
        <w:t xml:space="preserve">Technical Offer </w:t>
      </w:r>
    </w:p>
    <w:p w14:paraId="3EF06D7F" w14:textId="5461F1E7" w:rsidR="00473F26" w:rsidRPr="009F4B40" w:rsidRDefault="00473F26" w:rsidP="004D6A1B">
      <w:pPr>
        <w:pStyle w:val="MSGENFONTSTYLENAMETEMPLATEROLENUMBERMSGENFONTSTYLENAMEBYROLETEXT20"/>
        <w:shd w:val="clear" w:color="auto" w:fill="auto"/>
        <w:spacing w:after="0" w:line="259" w:lineRule="auto"/>
        <w:rPr>
          <w:i/>
          <w:iCs/>
          <w:sz w:val="18"/>
          <w:szCs w:val="18"/>
        </w:rPr>
      </w:pPr>
      <w:r w:rsidRPr="009F4B40">
        <w:rPr>
          <w:i/>
          <w:iCs/>
          <w:sz w:val="18"/>
          <w:szCs w:val="18"/>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E410076" w14:textId="28C5A701" w:rsidR="004D6A1B" w:rsidRDefault="00473F26" w:rsidP="004D6A1B">
      <w:pPr>
        <w:jc w:val="both"/>
        <w:rPr>
          <w:i/>
          <w:iCs/>
        </w:rPr>
      </w:pPr>
      <w:r w:rsidRPr="009F4B40">
        <w:rPr>
          <w:i/>
          <w:iCs/>
        </w:rPr>
        <w:t>To confirm that consent has been taken by the company for the specific purpose of this tender analysis.</w:t>
      </w:r>
    </w:p>
    <w:p w14:paraId="26515B75" w14:textId="42D9C412" w:rsidR="004F7EF5" w:rsidRPr="006D202F" w:rsidRDefault="004F7EF5" w:rsidP="004F7EF5">
      <w:pPr>
        <w:jc w:val="center"/>
        <w:rPr>
          <w:b/>
          <w:bCs/>
          <w:sz w:val="28"/>
          <w:szCs w:val="28"/>
          <w:u w:val="single"/>
        </w:rPr>
      </w:pPr>
      <w:r w:rsidRPr="006D202F">
        <w:rPr>
          <w:b/>
          <w:bCs/>
          <w:sz w:val="28"/>
          <w:szCs w:val="28"/>
          <w:u w:val="single"/>
        </w:rPr>
        <w:t>Please complete the technical offer with the most accurate and detailed information</w:t>
      </w:r>
    </w:p>
    <w:tbl>
      <w:tblPr>
        <w:tblW w:w="10980" w:type="dxa"/>
        <w:tblLook w:val="04A0" w:firstRow="1" w:lastRow="0" w:firstColumn="1" w:lastColumn="0" w:noHBand="0" w:noVBand="1"/>
      </w:tblPr>
      <w:tblGrid>
        <w:gridCol w:w="2600"/>
        <w:gridCol w:w="4180"/>
        <w:gridCol w:w="4200"/>
      </w:tblGrid>
      <w:tr w:rsidR="00F11541" w:rsidRPr="00F11541" w14:paraId="54307DFE" w14:textId="77777777" w:rsidTr="00F11541">
        <w:trPr>
          <w:trHeight w:val="53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9502" w14:textId="77777777" w:rsidR="00F11541" w:rsidRPr="00F11541" w:rsidRDefault="00F11541" w:rsidP="00F11541">
            <w:pPr>
              <w:spacing w:after="0" w:line="240" w:lineRule="auto"/>
              <w:jc w:val="center"/>
              <w:rPr>
                <w:rFonts w:ascii="Calibri" w:eastAsia="Times New Roman" w:hAnsi="Calibri" w:cs="Calibri"/>
                <w:b/>
                <w:bCs/>
                <w:color w:val="000000"/>
                <w:sz w:val="28"/>
                <w:szCs w:val="28"/>
                <w:lang w:val="en-GB" w:eastAsia="en-GB"/>
              </w:rPr>
            </w:pPr>
            <w:r w:rsidRPr="00F11541">
              <w:rPr>
                <w:rFonts w:ascii="Calibri" w:eastAsia="Times New Roman" w:hAnsi="Calibri" w:cs="Calibri"/>
                <w:b/>
                <w:bCs/>
                <w:color w:val="000000"/>
                <w:sz w:val="28"/>
                <w:szCs w:val="28"/>
                <w:lang w:val="en-GB" w:eastAsia="en-GB"/>
              </w:rPr>
              <w:t>Description</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64013222" w14:textId="77777777" w:rsidR="00F11541" w:rsidRPr="00F11541" w:rsidRDefault="00F11541" w:rsidP="00F11541">
            <w:pPr>
              <w:spacing w:after="0" w:line="240" w:lineRule="auto"/>
              <w:jc w:val="center"/>
              <w:rPr>
                <w:rFonts w:ascii="Calibri" w:eastAsia="Times New Roman" w:hAnsi="Calibri" w:cs="Calibri"/>
                <w:b/>
                <w:bCs/>
                <w:color w:val="000000"/>
                <w:sz w:val="28"/>
                <w:szCs w:val="28"/>
                <w:lang w:val="en-GB" w:eastAsia="en-GB"/>
              </w:rPr>
            </w:pPr>
            <w:r w:rsidRPr="00F11541">
              <w:rPr>
                <w:rFonts w:ascii="Calibri" w:eastAsia="Times New Roman" w:hAnsi="Calibri" w:cs="Calibri"/>
                <w:b/>
                <w:bCs/>
                <w:color w:val="000000"/>
                <w:sz w:val="28"/>
                <w:szCs w:val="28"/>
                <w:lang w:val="en-GB" w:eastAsia="en-GB"/>
              </w:rPr>
              <w:t>GOAL minimum specifications</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14:paraId="1CED3C56" w14:textId="77777777" w:rsidR="00F11541" w:rsidRPr="00F11541" w:rsidRDefault="00F11541" w:rsidP="00F11541">
            <w:pPr>
              <w:spacing w:after="0" w:line="240" w:lineRule="auto"/>
              <w:jc w:val="center"/>
              <w:rPr>
                <w:rFonts w:ascii="Calibri" w:eastAsia="Times New Roman" w:hAnsi="Calibri" w:cs="Calibri"/>
                <w:b/>
                <w:bCs/>
                <w:color w:val="000000"/>
                <w:sz w:val="28"/>
                <w:szCs w:val="28"/>
                <w:lang w:val="en-GB" w:eastAsia="en-GB"/>
              </w:rPr>
            </w:pPr>
            <w:r w:rsidRPr="00F11541">
              <w:rPr>
                <w:rFonts w:ascii="Calibri" w:eastAsia="Times New Roman" w:hAnsi="Calibri" w:cs="Calibri"/>
                <w:b/>
                <w:bCs/>
                <w:color w:val="000000"/>
                <w:sz w:val="28"/>
                <w:szCs w:val="28"/>
                <w:lang w:val="en-GB" w:eastAsia="en-GB"/>
              </w:rPr>
              <w:t>Bidder's offer</w:t>
            </w:r>
          </w:p>
        </w:tc>
      </w:tr>
      <w:tr w:rsidR="00F11541" w:rsidRPr="00F11541" w14:paraId="333F293B"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35E4F70"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Model</w:t>
            </w:r>
          </w:p>
        </w:tc>
        <w:tc>
          <w:tcPr>
            <w:tcW w:w="4180" w:type="dxa"/>
            <w:tcBorders>
              <w:top w:val="nil"/>
              <w:left w:val="nil"/>
              <w:bottom w:val="single" w:sz="4" w:space="0" w:color="auto"/>
              <w:right w:val="single" w:sz="4" w:space="0" w:color="auto"/>
            </w:tcBorders>
            <w:shd w:val="clear" w:color="auto" w:fill="auto"/>
            <w:noWrap/>
            <w:vAlign w:val="center"/>
            <w:hideMark/>
          </w:tcPr>
          <w:p w14:paraId="341A778C"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Off Road Motorcycle</w:t>
            </w:r>
          </w:p>
        </w:tc>
        <w:tc>
          <w:tcPr>
            <w:tcW w:w="4200" w:type="dxa"/>
            <w:tcBorders>
              <w:top w:val="nil"/>
              <w:left w:val="nil"/>
              <w:bottom w:val="single" w:sz="4" w:space="0" w:color="auto"/>
              <w:right w:val="single" w:sz="4" w:space="0" w:color="auto"/>
            </w:tcBorders>
            <w:shd w:val="clear" w:color="auto" w:fill="auto"/>
            <w:noWrap/>
            <w:vAlign w:val="center"/>
            <w:hideMark/>
          </w:tcPr>
          <w:p w14:paraId="7668F2FF"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751F28C1"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91D9B5F"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Type</w:t>
            </w:r>
          </w:p>
        </w:tc>
        <w:tc>
          <w:tcPr>
            <w:tcW w:w="4180" w:type="dxa"/>
            <w:tcBorders>
              <w:top w:val="nil"/>
              <w:left w:val="nil"/>
              <w:bottom w:val="single" w:sz="4" w:space="0" w:color="auto"/>
              <w:right w:val="single" w:sz="4" w:space="0" w:color="auto"/>
            </w:tcBorders>
            <w:shd w:val="clear" w:color="auto" w:fill="auto"/>
            <w:noWrap/>
            <w:vAlign w:val="center"/>
            <w:hideMark/>
          </w:tcPr>
          <w:p w14:paraId="1FDE444F"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2 – 4 Stroke Engine System with air-cooled</w:t>
            </w:r>
          </w:p>
        </w:tc>
        <w:tc>
          <w:tcPr>
            <w:tcW w:w="4200" w:type="dxa"/>
            <w:tcBorders>
              <w:top w:val="nil"/>
              <w:left w:val="nil"/>
              <w:bottom w:val="single" w:sz="4" w:space="0" w:color="auto"/>
              <w:right w:val="single" w:sz="4" w:space="0" w:color="auto"/>
            </w:tcBorders>
            <w:shd w:val="clear" w:color="auto" w:fill="auto"/>
            <w:noWrap/>
            <w:vAlign w:val="center"/>
            <w:hideMark/>
          </w:tcPr>
          <w:p w14:paraId="2CEF586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422D73F6"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76B5CF0"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Displacement </w:t>
            </w:r>
          </w:p>
        </w:tc>
        <w:tc>
          <w:tcPr>
            <w:tcW w:w="4180" w:type="dxa"/>
            <w:tcBorders>
              <w:top w:val="nil"/>
              <w:left w:val="nil"/>
              <w:bottom w:val="single" w:sz="4" w:space="0" w:color="auto"/>
              <w:right w:val="single" w:sz="4" w:space="0" w:color="auto"/>
            </w:tcBorders>
            <w:shd w:val="clear" w:color="auto" w:fill="auto"/>
            <w:noWrap/>
            <w:vAlign w:val="center"/>
            <w:hideMark/>
          </w:tcPr>
          <w:p w14:paraId="7CD9418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100-125CC</w:t>
            </w:r>
          </w:p>
        </w:tc>
        <w:tc>
          <w:tcPr>
            <w:tcW w:w="4200" w:type="dxa"/>
            <w:tcBorders>
              <w:top w:val="nil"/>
              <w:left w:val="nil"/>
              <w:bottom w:val="single" w:sz="4" w:space="0" w:color="auto"/>
              <w:right w:val="single" w:sz="4" w:space="0" w:color="auto"/>
            </w:tcBorders>
            <w:shd w:val="clear" w:color="auto" w:fill="auto"/>
            <w:noWrap/>
            <w:vAlign w:val="center"/>
            <w:hideMark/>
          </w:tcPr>
          <w:p w14:paraId="35B37F7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0D6165F0"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4C670A4"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Ignition System</w:t>
            </w:r>
          </w:p>
        </w:tc>
        <w:tc>
          <w:tcPr>
            <w:tcW w:w="4180" w:type="dxa"/>
            <w:tcBorders>
              <w:top w:val="nil"/>
              <w:left w:val="nil"/>
              <w:bottom w:val="single" w:sz="4" w:space="0" w:color="auto"/>
              <w:right w:val="single" w:sz="4" w:space="0" w:color="auto"/>
            </w:tcBorders>
            <w:shd w:val="clear" w:color="auto" w:fill="auto"/>
            <w:noWrap/>
            <w:vAlign w:val="center"/>
            <w:hideMark/>
          </w:tcPr>
          <w:p w14:paraId="2BDC4056"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CDI</w:t>
            </w:r>
          </w:p>
        </w:tc>
        <w:tc>
          <w:tcPr>
            <w:tcW w:w="4200" w:type="dxa"/>
            <w:tcBorders>
              <w:top w:val="nil"/>
              <w:left w:val="nil"/>
              <w:bottom w:val="single" w:sz="4" w:space="0" w:color="auto"/>
              <w:right w:val="single" w:sz="4" w:space="0" w:color="auto"/>
            </w:tcBorders>
            <w:shd w:val="clear" w:color="auto" w:fill="auto"/>
            <w:noWrap/>
            <w:vAlign w:val="center"/>
            <w:hideMark/>
          </w:tcPr>
          <w:p w14:paraId="3B9CE74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4987F9E"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C90652D"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Starter system </w:t>
            </w:r>
          </w:p>
        </w:tc>
        <w:tc>
          <w:tcPr>
            <w:tcW w:w="4180" w:type="dxa"/>
            <w:tcBorders>
              <w:top w:val="nil"/>
              <w:left w:val="nil"/>
              <w:bottom w:val="single" w:sz="4" w:space="0" w:color="auto"/>
              <w:right w:val="single" w:sz="4" w:space="0" w:color="auto"/>
            </w:tcBorders>
            <w:shd w:val="clear" w:color="auto" w:fill="auto"/>
            <w:noWrap/>
            <w:vAlign w:val="center"/>
            <w:hideMark/>
          </w:tcPr>
          <w:p w14:paraId="7A866A01" w14:textId="4BDBC161"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Electric/Kick Start</w:t>
            </w:r>
          </w:p>
        </w:tc>
        <w:tc>
          <w:tcPr>
            <w:tcW w:w="4200" w:type="dxa"/>
            <w:tcBorders>
              <w:top w:val="nil"/>
              <w:left w:val="nil"/>
              <w:bottom w:val="single" w:sz="4" w:space="0" w:color="auto"/>
              <w:right w:val="single" w:sz="4" w:space="0" w:color="auto"/>
            </w:tcBorders>
            <w:shd w:val="clear" w:color="auto" w:fill="auto"/>
            <w:noWrap/>
            <w:vAlign w:val="center"/>
            <w:hideMark/>
          </w:tcPr>
          <w:p w14:paraId="119D8F8B"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8DF0BDC"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964AC1C"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Fuel Type</w:t>
            </w:r>
          </w:p>
        </w:tc>
        <w:tc>
          <w:tcPr>
            <w:tcW w:w="4180" w:type="dxa"/>
            <w:tcBorders>
              <w:top w:val="nil"/>
              <w:left w:val="nil"/>
              <w:bottom w:val="single" w:sz="4" w:space="0" w:color="auto"/>
              <w:right w:val="single" w:sz="4" w:space="0" w:color="auto"/>
            </w:tcBorders>
            <w:shd w:val="clear" w:color="auto" w:fill="auto"/>
            <w:noWrap/>
            <w:vAlign w:val="center"/>
            <w:hideMark/>
          </w:tcPr>
          <w:p w14:paraId="362B949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Petrol</w:t>
            </w:r>
          </w:p>
        </w:tc>
        <w:tc>
          <w:tcPr>
            <w:tcW w:w="4200" w:type="dxa"/>
            <w:tcBorders>
              <w:top w:val="nil"/>
              <w:left w:val="nil"/>
              <w:bottom w:val="single" w:sz="4" w:space="0" w:color="auto"/>
              <w:right w:val="single" w:sz="4" w:space="0" w:color="auto"/>
            </w:tcBorders>
            <w:shd w:val="clear" w:color="auto" w:fill="auto"/>
            <w:noWrap/>
            <w:vAlign w:val="center"/>
            <w:hideMark/>
          </w:tcPr>
          <w:p w14:paraId="40F09709"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27C2DA7E"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FD6DDB9"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Fuel tank capacity </w:t>
            </w:r>
          </w:p>
        </w:tc>
        <w:tc>
          <w:tcPr>
            <w:tcW w:w="4180" w:type="dxa"/>
            <w:tcBorders>
              <w:top w:val="nil"/>
              <w:left w:val="nil"/>
              <w:bottom w:val="single" w:sz="4" w:space="0" w:color="auto"/>
              <w:right w:val="single" w:sz="4" w:space="0" w:color="auto"/>
            </w:tcBorders>
            <w:shd w:val="clear" w:color="auto" w:fill="auto"/>
            <w:noWrap/>
            <w:vAlign w:val="center"/>
            <w:hideMark/>
          </w:tcPr>
          <w:p w14:paraId="0104E424" w14:textId="22F03923"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9-12 Lit</w:t>
            </w:r>
            <w:r w:rsidR="000444CE">
              <w:rPr>
                <w:rFonts w:ascii="Calibri" w:eastAsia="Times New Roman" w:hAnsi="Calibri" w:cs="Calibri"/>
                <w:color w:val="000000"/>
                <w:lang w:val="en-GB" w:eastAsia="en-GB"/>
              </w:rPr>
              <w:t>re</w:t>
            </w:r>
            <w:r w:rsidRPr="00F11541">
              <w:rPr>
                <w:rFonts w:ascii="Calibri" w:eastAsia="Times New Roman" w:hAnsi="Calibri" w:cs="Calibri"/>
                <w:color w:val="000000"/>
                <w:lang w:val="en-GB" w:eastAsia="en-GB"/>
              </w:rPr>
              <w:t>s</w:t>
            </w:r>
          </w:p>
        </w:tc>
        <w:tc>
          <w:tcPr>
            <w:tcW w:w="4200" w:type="dxa"/>
            <w:tcBorders>
              <w:top w:val="nil"/>
              <w:left w:val="nil"/>
              <w:bottom w:val="single" w:sz="4" w:space="0" w:color="auto"/>
              <w:right w:val="single" w:sz="4" w:space="0" w:color="auto"/>
            </w:tcBorders>
            <w:shd w:val="clear" w:color="auto" w:fill="auto"/>
            <w:noWrap/>
            <w:vAlign w:val="center"/>
            <w:hideMark/>
          </w:tcPr>
          <w:p w14:paraId="33B0FC11"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4159BD08"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944C93B"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Oil capacity </w:t>
            </w:r>
          </w:p>
        </w:tc>
        <w:tc>
          <w:tcPr>
            <w:tcW w:w="4180" w:type="dxa"/>
            <w:tcBorders>
              <w:top w:val="nil"/>
              <w:left w:val="nil"/>
              <w:bottom w:val="single" w:sz="4" w:space="0" w:color="auto"/>
              <w:right w:val="single" w:sz="4" w:space="0" w:color="auto"/>
            </w:tcBorders>
            <w:shd w:val="clear" w:color="auto" w:fill="auto"/>
            <w:noWrap/>
            <w:vAlign w:val="center"/>
            <w:hideMark/>
          </w:tcPr>
          <w:p w14:paraId="5EE8E07E" w14:textId="391FE925"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1-2 Lit</w:t>
            </w:r>
            <w:r w:rsidR="000444CE">
              <w:rPr>
                <w:rFonts w:ascii="Calibri" w:eastAsia="Times New Roman" w:hAnsi="Calibri" w:cs="Calibri"/>
                <w:color w:val="000000"/>
                <w:lang w:val="en-GB" w:eastAsia="en-GB"/>
              </w:rPr>
              <w:t>re</w:t>
            </w:r>
            <w:r w:rsidRPr="00F11541">
              <w:rPr>
                <w:rFonts w:ascii="Calibri" w:eastAsia="Times New Roman" w:hAnsi="Calibri" w:cs="Calibri"/>
                <w:color w:val="000000"/>
                <w:lang w:val="en-GB" w:eastAsia="en-GB"/>
              </w:rPr>
              <w:t>s</w:t>
            </w:r>
          </w:p>
        </w:tc>
        <w:tc>
          <w:tcPr>
            <w:tcW w:w="4200" w:type="dxa"/>
            <w:tcBorders>
              <w:top w:val="nil"/>
              <w:left w:val="nil"/>
              <w:bottom w:val="single" w:sz="4" w:space="0" w:color="auto"/>
              <w:right w:val="single" w:sz="4" w:space="0" w:color="auto"/>
            </w:tcBorders>
            <w:shd w:val="clear" w:color="auto" w:fill="auto"/>
            <w:noWrap/>
            <w:vAlign w:val="center"/>
            <w:hideMark/>
          </w:tcPr>
          <w:p w14:paraId="26F9345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57CA107A"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AB5A410"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Transmission </w:t>
            </w:r>
          </w:p>
        </w:tc>
        <w:tc>
          <w:tcPr>
            <w:tcW w:w="4180" w:type="dxa"/>
            <w:tcBorders>
              <w:top w:val="nil"/>
              <w:left w:val="nil"/>
              <w:bottom w:val="single" w:sz="4" w:space="0" w:color="auto"/>
              <w:right w:val="single" w:sz="4" w:space="0" w:color="auto"/>
            </w:tcBorders>
            <w:shd w:val="clear" w:color="auto" w:fill="auto"/>
            <w:noWrap/>
            <w:vAlign w:val="center"/>
            <w:hideMark/>
          </w:tcPr>
          <w:p w14:paraId="1563D09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6-speed</w:t>
            </w:r>
          </w:p>
        </w:tc>
        <w:tc>
          <w:tcPr>
            <w:tcW w:w="4200" w:type="dxa"/>
            <w:tcBorders>
              <w:top w:val="nil"/>
              <w:left w:val="nil"/>
              <w:bottom w:val="single" w:sz="4" w:space="0" w:color="auto"/>
              <w:right w:val="single" w:sz="4" w:space="0" w:color="auto"/>
            </w:tcBorders>
            <w:shd w:val="clear" w:color="auto" w:fill="auto"/>
            <w:noWrap/>
            <w:vAlign w:val="center"/>
            <w:hideMark/>
          </w:tcPr>
          <w:p w14:paraId="3145A4A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32005CF7"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DE6FD8C"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Final Transmission </w:t>
            </w:r>
          </w:p>
        </w:tc>
        <w:tc>
          <w:tcPr>
            <w:tcW w:w="4180" w:type="dxa"/>
            <w:tcBorders>
              <w:top w:val="nil"/>
              <w:left w:val="nil"/>
              <w:bottom w:val="single" w:sz="4" w:space="0" w:color="auto"/>
              <w:right w:val="single" w:sz="4" w:space="0" w:color="auto"/>
            </w:tcBorders>
            <w:shd w:val="clear" w:color="auto" w:fill="auto"/>
            <w:noWrap/>
            <w:vAlign w:val="center"/>
            <w:hideMark/>
          </w:tcPr>
          <w:p w14:paraId="2199CCE9"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Chain System</w:t>
            </w:r>
          </w:p>
        </w:tc>
        <w:tc>
          <w:tcPr>
            <w:tcW w:w="4200" w:type="dxa"/>
            <w:tcBorders>
              <w:top w:val="nil"/>
              <w:left w:val="nil"/>
              <w:bottom w:val="single" w:sz="4" w:space="0" w:color="auto"/>
              <w:right w:val="single" w:sz="4" w:space="0" w:color="auto"/>
            </w:tcBorders>
            <w:shd w:val="clear" w:color="auto" w:fill="auto"/>
            <w:noWrap/>
            <w:vAlign w:val="center"/>
            <w:hideMark/>
          </w:tcPr>
          <w:p w14:paraId="2456D399"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3A37E3E5"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52FB350A"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Odometer Reading                                      </w:t>
            </w:r>
          </w:p>
        </w:tc>
        <w:tc>
          <w:tcPr>
            <w:tcW w:w="4180" w:type="dxa"/>
            <w:tcBorders>
              <w:top w:val="nil"/>
              <w:left w:val="nil"/>
              <w:bottom w:val="single" w:sz="4" w:space="0" w:color="auto"/>
              <w:right w:val="single" w:sz="4" w:space="0" w:color="auto"/>
            </w:tcBorders>
            <w:shd w:val="clear" w:color="auto" w:fill="auto"/>
            <w:noWrap/>
            <w:vAlign w:val="center"/>
            <w:hideMark/>
          </w:tcPr>
          <w:p w14:paraId="0A2E9B26"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0 km</w:t>
            </w:r>
          </w:p>
        </w:tc>
        <w:tc>
          <w:tcPr>
            <w:tcW w:w="4200" w:type="dxa"/>
            <w:tcBorders>
              <w:top w:val="nil"/>
              <w:left w:val="nil"/>
              <w:bottom w:val="single" w:sz="4" w:space="0" w:color="auto"/>
              <w:right w:val="single" w:sz="4" w:space="0" w:color="auto"/>
            </w:tcBorders>
            <w:shd w:val="clear" w:color="auto" w:fill="auto"/>
            <w:noWrap/>
            <w:vAlign w:val="center"/>
            <w:hideMark/>
          </w:tcPr>
          <w:p w14:paraId="3902C47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087A2F75"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D2E99CB"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Overall length </w:t>
            </w:r>
          </w:p>
        </w:tc>
        <w:tc>
          <w:tcPr>
            <w:tcW w:w="4180" w:type="dxa"/>
            <w:tcBorders>
              <w:top w:val="nil"/>
              <w:left w:val="nil"/>
              <w:bottom w:val="single" w:sz="4" w:space="0" w:color="auto"/>
              <w:right w:val="single" w:sz="4" w:space="0" w:color="auto"/>
            </w:tcBorders>
            <w:shd w:val="clear" w:color="auto" w:fill="auto"/>
            <w:noWrap/>
            <w:vAlign w:val="center"/>
            <w:hideMark/>
          </w:tcPr>
          <w:p w14:paraId="4FCEACCE"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2000-2110 MM</w:t>
            </w:r>
          </w:p>
        </w:tc>
        <w:tc>
          <w:tcPr>
            <w:tcW w:w="4200" w:type="dxa"/>
            <w:tcBorders>
              <w:top w:val="nil"/>
              <w:left w:val="nil"/>
              <w:bottom w:val="single" w:sz="4" w:space="0" w:color="auto"/>
              <w:right w:val="single" w:sz="4" w:space="0" w:color="auto"/>
            </w:tcBorders>
            <w:shd w:val="clear" w:color="auto" w:fill="auto"/>
            <w:noWrap/>
            <w:vAlign w:val="center"/>
            <w:hideMark/>
          </w:tcPr>
          <w:p w14:paraId="46C82D2F"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5E07A285"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527B44A4"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Overall width </w:t>
            </w:r>
          </w:p>
        </w:tc>
        <w:tc>
          <w:tcPr>
            <w:tcW w:w="4180" w:type="dxa"/>
            <w:tcBorders>
              <w:top w:val="nil"/>
              <w:left w:val="nil"/>
              <w:bottom w:val="single" w:sz="4" w:space="0" w:color="auto"/>
              <w:right w:val="single" w:sz="4" w:space="0" w:color="auto"/>
            </w:tcBorders>
            <w:shd w:val="clear" w:color="auto" w:fill="auto"/>
            <w:noWrap/>
            <w:vAlign w:val="center"/>
            <w:hideMark/>
          </w:tcPr>
          <w:p w14:paraId="5E0516B3"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800-850 MM</w:t>
            </w:r>
          </w:p>
        </w:tc>
        <w:tc>
          <w:tcPr>
            <w:tcW w:w="4200" w:type="dxa"/>
            <w:tcBorders>
              <w:top w:val="nil"/>
              <w:left w:val="nil"/>
              <w:bottom w:val="single" w:sz="4" w:space="0" w:color="auto"/>
              <w:right w:val="single" w:sz="4" w:space="0" w:color="auto"/>
            </w:tcBorders>
            <w:shd w:val="clear" w:color="auto" w:fill="auto"/>
            <w:noWrap/>
            <w:vAlign w:val="center"/>
            <w:hideMark/>
          </w:tcPr>
          <w:p w14:paraId="0444CA0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579E59B"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5F2ADB1"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Overall height </w:t>
            </w:r>
          </w:p>
        </w:tc>
        <w:tc>
          <w:tcPr>
            <w:tcW w:w="4180" w:type="dxa"/>
            <w:tcBorders>
              <w:top w:val="nil"/>
              <w:left w:val="nil"/>
              <w:bottom w:val="single" w:sz="4" w:space="0" w:color="auto"/>
              <w:right w:val="single" w:sz="4" w:space="0" w:color="auto"/>
            </w:tcBorders>
            <w:shd w:val="clear" w:color="auto" w:fill="auto"/>
            <w:noWrap/>
            <w:vAlign w:val="center"/>
            <w:hideMark/>
          </w:tcPr>
          <w:p w14:paraId="29FE564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1100-116 MM</w:t>
            </w:r>
          </w:p>
        </w:tc>
        <w:tc>
          <w:tcPr>
            <w:tcW w:w="4200" w:type="dxa"/>
            <w:tcBorders>
              <w:top w:val="nil"/>
              <w:left w:val="nil"/>
              <w:bottom w:val="single" w:sz="4" w:space="0" w:color="auto"/>
              <w:right w:val="single" w:sz="4" w:space="0" w:color="auto"/>
            </w:tcBorders>
            <w:shd w:val="clear" w:color="auto" w:fill="auto"/>
            <w:noWrap/>
            <w:vAlign w:val="center"/>
            <w:hideMark/>
          </w:tcPr>
          <w:p w14:paraId="1D411972"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3A4FD8D8"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06A582F"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Wheelbase </w:t>
            </w:r>
          </w:p>
        </w:tc>
        <w:tc>
          <w:tcPr>
            <w:tcW w:w="4180" w:type="dxa"/>
            <w:tcBorders>
              <w:top w:val="nil"/>
              <w:left w:val="nil"/>
              <w:bottom w:val="single" w:sz="4" w:space="0" w:color="auto"/>
              <w:right w:val="single" w:sz="4" w:space="0" w:color="auto"/>
            </w:tcBorders>
            <w:shd w:val="clear" w:color="auto" w:fill="auto"/>
            <w:noWrap/>
            <w:vAlign w:val="center"/>
            <w:hideMark/>
          </w:tcPr>
          <w:p w14:paraId="5AC5B3A0"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1300-1,340 mm</w:t>
            </w:r>
          </w:p>
        </w:tc>
        <w:tc>
          <w:tcPr>
            <w:tcW w:w="4200" w:type="dxa"/>
            <w:tcBorders>
              <w:top w:val="nil"/>
              <w:left w:val="nil"/>
              <w:bottom w:val="single" w:sz="4" w:space="0" w:color="auto"/>
              <w:right w:val="single" w:sz="4" w:space="0" w:color="auto"/>
            </w:tcBorders>
            <w:shd w:val="clear" w:color="auto" w:fill="auto"/>
            <w:noWrap/>
            <w:vAlign w:val="center"/>
            <w:hideMark/>
          </w:tcPr>
          <w:p w14:paraId="6D88F5F0"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2724C666"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43EBC99"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Seat height </w:t>
            </w:r>
          </w:p>
        </w:tc>
        <w:tc>
          <w:tcPr>
            <w:tcW w:w="4180" w:type="dxa"/>
            <w:tcBorders>
              <w:top w:val="nil"/>
              <w:left w:val="nil"/>
              <w:bottom w:val="single" w:sz="4" w:space="0" w:color="auto"/>
              <w:right w:val="single" w:sz="4" w:space="0" w:color="auto"/>
            </w:tcBorders>
            <w:shd w:val="clear" w:color="auto" w:fill="auto"/>
            <w:noWrap/>
            <w:vAlign w:val="center"/>
            <w:hideMark/>
          </w:tcPr>
          <w:p w14:paraId="15D6032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800-830 MM</w:t>
            </w:r>
          </w:p>
        </w:tc>
        <w:tc>
          <w:tcPr>
            <w:tcW w:w="4200" w:type="dxa"/>
            <w:tcBorders>
              <w:top w:val="nil"/>
              <w:left w:val="nil"/>
              <w:bottom w:val="single" w:sz="4" w:space="0" w:color="auto"/>
              <w:right w:val="single" w:sz="4" w:space="0" w:color="auto"/>
            </w:tcBorders>
            <w:shd w:val="clear" w:color="auto" w:fill="auto"/>
            <w:noWrap/>
            <w:vAlign w:val="center"/>
            <w:hideMark/>
          </w:tcPr>
          <w:p w14:paraId="4E4423F8"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1007CC47"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8DC00B6"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Min Ground clearance </w:t>
            </w:r>
          </w:p>
        </w:tc>
        <w:tc>
          <w:tcPr>
            <w:tcW w:w="4180" w:type="dxa"/>
            <w:tcBorders>
              <w:top w:val="nil"/>
              <w:left w:val="nil"/>
              <w:bottom w:val="single" w:sz="4" w:space="0" w:color="auto"/>
              <w:right w:val="single" w:sz="4" w:space="0" w:color="auto"/>
            </w:tcBorders>
            <w:shd w:val="clear" w:color="auto" w:fill="auto"/>
            <w:noWrap/>
            <w:vAlign w:val="center"/>
            <w:hideMark/>
          </w:tcPr>
          <w:p w14:paraId="3B140ECC"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200-260 MM</w:t>
            </w:r>
          </w:p>
        </w:tc>
        <w:tc>
          <w:tcPr>
            <w:tcW w:w="4200" w:type="dxa"/>
            <w:tcBorders>
              <w:top w:val="nil"/>
              <w:left w:val="nil"/>
              <w:bottom w:val="single" w:sz="4" w:space="0" w:color="auto"/>
              <w:right w:val="single" w:sz="4" w:space="0" w:color="auto"/>
            </w:tcBorders>
            <w:shd w:val="clear" w:color="auto" w:fill="auto"/>
            <w:noWrap/>
            <w:vAlign w:val="center"/>
            <w:hideMark/>
          </w:tcPr>
          <w:p w14:paraId="0B88894B"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077A53E1"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63484F4"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Dry weight </w:t>
            </w:r>
          </w:p>
        </w:tc>
        <w:tc>
          <w:tcPr>
            <w:tcW w:w="4180" w:type="dxa"/>
            <w:tcBorders>
              <w:top w:val="nil"/>
              <w:left w:val="nil"/>
              <w:bottom w:val="single" w:sz="4" w:space="0" w:color="auto"/>
              <w:right w:val="single" w:sz="4" w:space="0" w:color="auto"/>
            </w:tcBorders>
            <w:shd w:val="clear" w:color="auto" w:fill="auto"/>
            <w:noWrap/>
            <w:vAlign w:val="center"/>
            <w:hideMark/>
          </w:tcPr>
          <w:p w14:paraId="77DD513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80-110 kg</w:t>
            </w:r>
          </w:p>
        </w:tc>
        <w:tc>
          <w:tcPr>
            <w:tcW w:w="4200" w:type="dxa"/>
            <w:tcBorders>
              <w:top w:val="nil"/>
              <w:left w:val="nil"/>
              <w:bottom w:val="single" w:sz="4" w:space="0" w:color="auto"/>
              <w:right w:val="single" w:sz="4" w:space="0" w:color="auto"/>
            </w:tcBorders>
            <w:shd w:val="clear" w:color="auto" w:fill="auto"/>
            <w:noWrap/>
            <w:vAlign w:val="center"/>
            <w:hideMark/>
          </w:tcPr>
          <w:p w14:paraId="00819D40"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3A0FC62"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7AF097FB"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Brakes-Front/Rear with Rear Carrier</w:t>
            </w:r>
          </w:p>
        </w:tc>
        <w:tc>
          <w:tcPr>
            <w:tcW w:w="4180" w:type="dxa"/>
            <w:tcBorders>
              <w:top w:val="nil"/>
              <w:left w:val="nil"/>
              <w:bottom w:val="single" w:sz="4" w:space="0" w:color="auto"/>
              <w:right w:val="single" w:sz="4" w:space="0" w:color="auto"/>
            </w:tcBorders>
            <w:shd w:val="clear" w:color="auto" w:fill="auto"/>
            <w:noWrap/>
            <w:vAlign w:val="center"/>
            <w:hideMark/>
          </w:tcPr>
          <w:p w14:paraId="7B037B31"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Drum</w:t>
            </w:r>
          </w:p>
        </w:tc>
        <w:tc>
          <w:tcPr>
            <w:tcW w:w="4200" w:type="dxa"/>
            <w:tcBorders>
              <w:top w:val="nil"/>
              <w:left w:val="nil"/>
              <w:bottom w:val="single" w:sz="4" w:space="0" w:color="auto"/>
              <w:right w:val="single" w:sz="4" w:space="0" w:color="auto"/>
            </w:tcBorders>
            <w:shd w:val="clear" w:color="auto" w:fill="auto"/>
            <w:noWrap/>
            <w:vAlign w:val="center"/>
            <w:hideMark/>
          </w:tcPr>
          <w:p w14:paraId="4F9A0AE6"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bl>
    <w:p w14:paraId="5A2D2E58" w14:textId="7F62539E" w:rsidR="004F7EF5" w:rsidRDefault="004F7EF5" w:rsidP="004F7EF5">
      <w:pPr>
        <w:jc w:val="center"/>
        <w:rPr>
          <w:b/>
          <w:bCs/>
          <w:sz w:val="24"/>
          <w:szCs w:val="24"/>
        </w:rPr>
      </w:pPr>
    </w:p>
    <w:p w14:paraId="7A2ECFA7" w14:textId="77777777" w:rsidR="006F3D44" w:rsidRDefault="006F3D44" w:rsidP="004F7EF5">
      <w:pPr>
        <w:jc w:val="center"/>
        <w:rPr>
          <w:b/>
          <w:bCs/>
          <w:sz w:val="24"/>
          <w:szCs w:val="24"/>
        </w:rPr>
      </w:pPr>
    </w:p>
    <w:tbl>
      <w:tblPr>
        <w:tblW w:w="10980" w:type="dxa"/>
        <w:tblLook w:val="04A0" w:firstRow="1" w:lastRow="0" w:firstColumn="1" w:lastColumn="0" w:noHBand="0" w:noVBand="1"/>
      </w:tblPr>
      <w:tblGrid>
        <w:gridCol w:w="2600"/>
        <w:gridCol w:w="4180"/>
        <w:gridCol w:w="4200"/>
      </w:tblGrid>
      <w:tr w:rsidR="006F3D44" w:rsidRPr="006F3D44" w14:paraId="5BC4652D" w14:textId="77777777" w:rsidTr="006F3D44">
        <w:trPr>
          <w:trHeight w:val="5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163D4" w14:textId="34C87A8C" w:rsidR="006F3D44" w:rsidRPr="006F3D44" w:rsidRDefault="00A31E93" w:rsidP="006F3D44">
            <w:pPr>
              <w:spacing w:after="0" w:line="240" w:lineRule="auto"/>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lastRenderedPageBreak/>
              <w:t>Helmet</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3FBFB3AD" w14:textId="17A8378C" w:rsidR="006F3D44" w:rsidRPr="00A31E93" w:rsidRDefault="00A31E93" w:rsidP="006F3D44">
            <w:pPr>
              <w:spacing w:after="0" w:line="240" w:lineRule="auto"/>
              <w:rPr>
                <w:rFonts w:ascii="Calibri" w:eastAsia="Times New Roman" w:hAnsi="Calibri" w:cs="Calibri"/>
                <w:color w:val="000000"/>
                <w:lang w:val="en-GB" w:eastAsia="en-GB"/>
              </w:rPr>
            </w:pPr>
            <w:r w:rsidRPr="00A31E93">
              <w:rPr>
                <w:rFonts w:ascii="Calibri" w:eastAsia="Times New Roman" w:hAnsi="Calibri" w:cs="Calibri"/>
                <w:color w:val="000000"/>
                <w:lang w:val="en-GB" w:eastAsia="en-GB"/>
              </w:rPr>
              <w:t>Safety Oval Riding Helmet with chin guard</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385CD0D6" w14:textId="477F22B3" w:rsidR="00B11B1D" w:rsidRPr="006F3D44" w:rsidRDefault="00B11B1D" w:rsidP="006D202F">
            <w:pPr>
              <w:spacing w:after="0" w:line="240" w:lineRule="auto"/>
              <w:rPr>
                <w:rFonts w:ascii="Calibri" w:eastAsia="Times New Roman" w:hAnsi="Calibri" w:cs="Calibri"/>
                <w:color w:val="000000"/>
                <w:lang w:val="en-GB" w:eastAsia="en-GB"/>
              </w:rPr>
            </w:pPr>
          </w:p>
        </w:tc>
      </w:tr>
      <w:tr w:rsidR="006F3D44" w:rsidRPr="006F3D44" w14:paraId="10BA9B04" w14:textId="77777777" w:rsidTr="006F3D44">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86A5B79" w14:textId="72D4DB0E" w:rsidR="006F3D44" w:rsidRPr="006F3D44" w:rsidRDefault="00605B37" w:rsidP="006F3D44">
            <w:pPr>
              <w:spacing w:after="0" w:line="240" w:lineRule="auto"/>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Others</w:t>
            </w:r>
          </w:p>
        </w:tc>
        <w:tc>
          <w:tcPr>
            <w:tcW w:w="4180" w:type="dxa"/>
            <w:tcBorders>
              <w:top w:val="nil"/>
              <w:left w:val="nil"/>
              <w:bottom w:val="single" w:sz="4" w:space="0" w:color="auto"/>
              <w:right w:val="single" w:sz="4" w:space="0" w:color="auto"/>
            </w:tcBorders>
            <w:shd w:val="clear" w:color="auto" w:fill="auto"/>
            <w:noWrap/>
            <w:vAlign w:val="bottom"/>
            <w:hideMark/>
          </w:tcPr>
          <w:p w14:paraId="4343E88E" w14:textId="2B67BE9E" w:rsidR="006F3D44" w:rsidRPr="006F3D44" w:rsidRDefault="00605B37" w:rsidP="006F3D4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Complete tools kit, manual</w:t>
            </w:r>
            <w:r w:rsidR="00CD0760">
              <w:rPr>
                <w:rFonts w:ascii="Calibri" w:eastAsia="Times New Roman" w:hAnsi="Calibri" w:cs="Calibri"/>
                <w:color w:val="000000"/>
                <w:lang w:val="en-GB" w:eastAsia="en-GB"/>
              </w:rPr>
              <w:t xml:space="preserve"> in English</w:t>
            </w:r>
          </w:p>
        </w:tc>
        <w:tc>
          <w:tcPr>
            <w:tcW w:w="4200" w:type="dxa"/>
            <w:tcBorders>
              <w:top w:val="nil"/>
              <w:left w:val="nil"/>
              <w:bottom w:val="single" w:sz="4" w:space="0" w:color="auto"/>
              <w:right w:val="single" w:sz="4" w:space="0" w:color="auto"/>
            </w:tcBorders>
            <w:shd w:val="clear" w:color="auto" w:fill="auto"/>
            <w:noWrap/>
            <w:vAlign w:val="bottom"/>
            <w:hideMark/>
          </w:tcPr>
          <w:p w14:paraId="1F3D60E3" w14:textId="77777777" w:rsidR="006F3D44" w:rsidRPr="006F3D44" w:rsidRDefault="006F3D44" w:rsidP="006F3D44">
            <w:pPr>
              <w:spacing w:after="0" w:line="240" w:lineRule="auto"/>
              <w:rPr>
                <w:rFonts w:ascii="Calibri" w:eastAsia="Times New Roman" w:hAnsi="Calibri" w:cs="Calibri"/>
                <w:color w:val="000000"/>
                <w:lang w:val="en-GB" w:eastAsia="en-GB"/>
              </w:rPr>
            </w:pPr>
            <w:r w:rsidRPr="006F3D44">
              <w:rPr>
                <w:rFonts w:ascii="Calibri" w:eastAsia="Times New Roman" w:hAnsi="Calibri" w:cs="Calibri"/>
                <w:color w:val="000000"/>
                <w:lang w:val="en-GB" w:eastAsia="en-GB"/>
              </w:rPr>
              <w:t> </w:t>
            </w:r>
          </w:p>
        </w:tc>
      </w:tr>
    </w:tbl>
    <w:p w14:paraId="4F950BAB" w14:textId="77777777" w:rsidR="00985FCB" w:rsidRDefault="00985FCB" w:rsidP="004F7EF5">
      <w:pPr>
        <w:jc w:val="center"/>
        <w:rPr>
          <w:b/>
          <w:bCs/>
          <w:sz w:val="24"/>
          <w:szCs w:val="24"/>
        </w:rPr>
      </w:pPr>
    </w:p>
    <w:tbl>
      <w:tblPr>
        <w:tblW w:w="109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5"/>
        <w:gridCol w:w="5822"/>
      </w:tblGrid>
      <w:tr w:rsidR="00985FCB" w:rsidRPr="00985FCB" w14:paraId="379A6DC4" w14:textId="77777777" w:rsidTr="00985FCB">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BBAFE3C"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eastAsia="en-GB"/>
              </w:rPr>
              <w:t>Delivery time (in days or weeks) after the purchase order /contract is received (DDP Kampala)</w:t>
            </w:r>
            <w:r w:rsidRPr="00985FCB">
              <w:rPr>
                <w:rFonts w:ascii="Calibri" w:eastAsia="Times New Roman" w:hAnsi="Calibri" w:cs="Calibri"/>
                <w:lang w:val="en-GB" w:eastAsia="en-GB"/>
              </w:rPr>
              <w:t> </w:t>
            </w:r>
          </w:p>
        </w:tc>
        <w:tc>
          <w:tcPr>
            <w:tcW w:w="5822" w:type="dxa"/>
            <w:tcBorders>
              <w:top w:val="single" w:sz="6" w:space="0" w:color="auto"/>
              <w:left w:val="outset" w:sz="6" w:space="0" w:color="auto"/>
              <w:bottom w:val="single" w:sz="6" w:space="0" w:color="auto"/>
              <w:right w:val="single" w:sz="6" w:space="0" w:color="auto"/>
            </w:tcBorders>
            <w:shd w:val="clear" w:color="auto" w:fill="auto"/>
            <w:hideMark/>
          </w:tcPr>
          <w:p w14:paraId="5FB82CC5"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val="en-GB" w:eastAsia="en-GB"/>
              </w:rPr>
              <w:t> </w:t>
            </w:r>
          </w:p>
        </w:tc>
      </w:tr>
      <w:tr w:rsidR="00985FCB" w:rsidRPr="00985FCB" w14:paraId="625B064F" w14:textId="77777777" w:rsidTr="00985FCB">
        <w:trPr>
          <w:trHeight w:val="495"/>
        </w:trPr>
        <w:tc>
          <w:tcPr>
            <w:tcW w:w="5085" w:type="dxa"/>
            <w:tcBorders>
              <w:top w:val="outset" w:sz="6" w:space="0" w:color="auto"/>
              <w:left w:val="single" w:sz="6" w:space="0" w:color="auto"/>
              <w:bottom w:val="outset" w:sz="6" w:space="0" w:color="auto"/>
              <w:right w:val="single" w:sz="6" w:space="0" w:color="auto"/>
            </w:tcBorders>
            <w:shd w:val="clear" w:color="auto" w:fill="auto"/>
            <w:hideMark/>
          </w:tcPr>
          <w:p w14:paraId="3A71B6C5"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eastAsia="en-GB"/>
              </w:rPr>
              <w:t>Warranty offered (in months/years or kilometres) </w:t>
            </w:r>
            <w:r w:rsidRPr="00985FCB">
              <w:rPr>
                <w:rFonts w:ascii="Calibri" w:eastAsia="Times New Roman" w:hAnsi="Calibri" w:cs="Calibri"/>
                <w:lang w:val="en-GB" w:eastAsia="en-GB"/>
              </w:rPr>
              <w:t> </w:t>
            </w:r>
          </w:p>
        </w:tc>
        <w:tc>
          <w:tcPr>
            <w:tcW w:w="5822" w:type="dxa"/>
            <w:tcBorders>
              <w:top w:val="outset" w:sz="6" w:space="0" w:color="auto"/>
              <w:left w:val="outset" w:sz="6" w:space="0" w:color="auto"/>
              <w:bottom w:val="outset" w:sz="6" w:space="0" w:color="auto"/>
              <w:right w:val="single" w:sz="6" w:space="0" w:color="auto"/>
            </w:tcBorders>
            <w:shd w:val="clear" w:color="auto" w:fill="auto"/>
            <w:hideMark/>
          </w:tcPr>
          <w:p w14:paraId="377D70BE"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val="en-GB" w:eastAsia="en-GB"/>
              </w:rPr>
              <w:t> </w:t>
            </w:r>
          </w:p>
        </w:tc>
      </w:tr>
      <w:tr w:rsidR="00985FCB" w:rsidRPr="00985FCB" w14:paraId="642A25B8" w14:textId="77777777" w:rsidTr="00985FCB">
        <w:trPr>
          <w:trHeight w:val="495"/>
        </w:trPr>
        <w:tc>
          <w:tcPr>
            <w:tcW w:w="5085" w:type="dxa"/>
            <w:tcBorders>
              <w:top w:val="outset" w:sz="6" w:space="0" w:color="auto"/>
              <w:left w:val="single" w:sz="6" w:space="0" w:color="auto"/>
              <w:bottom w:val="single" w:sz="6" w:space="0" w:color="auto"/>
              <w:right w:val="single" w:sz="6" w:space="0" w:color="auto"/>
            </w:tcBorders>
            <w:shd w:val="clear" w:color="auto" w:fill="auto"/>
          </w:tcPr>
          <w:p w14:paraId="6491E543" w14:textId="132B1B1F" w:rsidR="00985FCB" w:rsidRPr="00985FCB" w:rsidRDefault="00985FCB" w:rsidP="00985FCB">
            <w:pPr>
              <w:spacing w:before="100" w:beforeAutospacing="1" w:after="100" w:afterAutospacing="1" w:line="240" w:lineRule="auto"/>
              <w:textAlignment w:val="baseline"/>
              <w:rPr>
                <w:rFonts w:ascii="Calibri" w:eastAsia="Times New Roman" w:hAnsi="Calibri" w:cs="Calibri"/>
                <w:lang w:eastAsia="en-GB"/>
              </w:rPr>
            </w:pPr>
            <w:r>
              <w:rPr>
                <w:rFonts w:ascii="Calibri" w:eastAsia="Times New Roman" w:hAnsi="Calibri" w:cs="Calibri"/>
                <w:lang w:eastAsia="en-GB"/>
              </w:rPr>
              <w:t>After Sales Services</w:t>
            </w:r>
            <w:r w:rsidR="00493426">
              <w:rPr>
                <w:rFonts w:ascii="Calibri" w:eastAsia="Times New Roman" w:hAnsi="Calibri" w:cs="Calibri"/>
                <w:lang w:eastAsia="en-GB"/>
              </w:rPr>
              <w:t xml:space="preserve"> </w:t>
            </w:r>
          </w:p>
        </w:tc>
        <w:tc>
          <w:tcPr>
            <w:tcW w:w="5822" w:type="dxa"/>
            <w:tcBorders>
              <w:top w:val="outset" w:sz="6" w:space="0" w:color="auto"/>
              <w:left w:val="outset" w:sz="6" w:space="0" w:color="auto"/>
              <w:bottom w:val="single" w:sz="6" w:space="0" w:color="auto"/>
              <w:right w:val="single" w:sz="6" w:space="0" w:color="auto"/>
            </w:tcBorders>
            <w:shd w:val="clear" w:color="auto" w:fill="auto"/>
          </w:tcPr>
          <w:p w14:paraId="4C1531F3" w14:textId="77777777" w:rsidR="00985FCB" w:rsidRPr="00985FCB" w:rsidRDefault="00985FCB" w:rsidP="00985FCB">
            <w:pPr>
              <w:spacing w:before="100" w:beforeAutospacing="1" w:after="100" w:afterAutospacing="1" w:line="240" w:lineRule="auto"/>
              <w:textAlignment w:val="baseline"/>
              <w:rPr>
                <w:rFonts w:ascii="Calibri" w:eastAsia="Times New Roman" w:hAnsi="Calibri" w:cs="Calibri"/>
                <w:lang w:val="en-GB" w:eastAsia="en-GB"/>
              </w:rPr>
            </w:pPr>
          </w:p>
        </w:tc>
      </w:tr>
    </w:tbl>
    <w:p w14:paraId="04DA0AB5" w14:textId="77777777" w:rsidR="009D1FE6" w:rsidRDefault="009D1FE6" w:rsidP="004F7EF5">
      <w:pPr>
        <w:jc w:val="center"/>
        <w:rPr>
          <w:b/>
          <w:bCs/>
          <w:sz w:val="24"/>
          <w:szCs w:val="24"/>
        </w:rPr>
      </w:pPr>
    </w:p>
    <w:p w14:paraId="4129E239" w14:textId="77777777" w:rsidR="001253F2" w:rsidRDefault="001253F2" w:rsidP="004F7EF5">
      <w:pPr>
        <w:jc w:val="center"/>
        <w:rPr>
          <w:b/>
          <w:bCs/>
          <w:sz w:val="24"/>
          <w:szCs w:val="24"/>
        </w:rPr>
      </w:pPr>
    </w:p>
    <w:tbl>
      <w:tblPr>
        <w:tblStyle w:val="TableGrid"/>
        <w:tblW w:w="10276" w:type="dxa"/>
        <w:tblLook w:val="04A0" w:firstRow="1" w:lastRow="0" w:firstColumn="1" w:lastColumn="0" w:noHBand="0" w:noVBand="1"/>
      </w:tblPr>
      <w:tblGrid>
        <w:gridCol w:w="2301"/>
        <w:gridCol w:w="2890"/>
        <w:gridCol w:w="2160"/>
        <w:gridCol w:w="2925"/>
      </w:tblGrid>
      <w:tr w:rsidR="003F191D" w:rsidRPr="000C76CE" w14:paraId="6BFBCE04" w14:textId="77777777" w:rsidTr="00E3077C">
        <w:trPr>
          <w:trHeight w:val="975"/>
        </w:trPr>
        <w:tc>
          <w:tcPr>
            <w:tcW w:w="2301" w:type="dxa"/>
            <w:tcBorders>
              <w:top w:val="nil"/>
              <w:left w:val="nil"/>
              <w:bottom w:val="nil"/>
              <w:right w:val="nil"/>
            </w:tcBorders>
            <w:vAlign w:val="center"/>
          </w:tcPr>
          <w:p w14:paraId="3768AF39"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Signed:</w:t>
            </w:r>
          </w:p>
        </w:tc>
        <w:tc>
          <w:tcPr>
            <w:tcW w:w="7975" w:type="dxa"/>
            <w:gridSpan w:val="3"/>
            <w:tcBorders>
              <w:top w:val="nil"/>
              <w:left w:val="nil"/>
              <w:bottom w:val="single" w:sz="48" w:space="0" w:color="FFFFFF"/>
              <w:right w:val="nil"/>
            </w:tcBorders>
            <w:shd w:val="clear" w:color="auto" w:fill="F2F2F2" w:themeFill="background1" w:themeFillShade="F2"/>
            <w:vAlign w:val="center"/>
          </w:tcPr>
          <w:p w14:paraId="4616E018" w14:textId="77777777" w:rsidR="003F191D" w:rsidRPr="000C76CE" w:rsidRDefault="003F191D" w:rsidP="00E3077C">
            <w:pPr>
              <w:spacing w:after="160" w:line="360" w:lineRule="auto"/>
              <w:jc w:val="both"/>
              <w:rPr>
                <w:rFonts w:ascii="Calibri" w:hAnsi="Calibri" w:cs="Calibri"/>
              </w:rPr>
            </w:pPr>
          </w:p>
          <w:p w14:paraId="769FD002" w14:textId="77777777" w:rsidR="003F191D" w:rsidRPr="000C76CE" w:rsidRDefault="003F191D" w:rsidP="00E3077C">
            <w:pPr>
              <w:spacing w:after="160" w:line="360" w:lineRule="auto"/>
              <w:jc w:val="both"/>
              <w:rPr>
                <w:rFonts w:ascii="Calibri" w:hAnsi="Calibri" w:cs="Calibri"/>
              </w:rPr>
            </w:pPr>
          </w:p>
        </w:tc>
      </w:tr>
      <w:tr w:rsidR="003F191D" w:rsidRPr="000C76CE" w14:paraId="1F58932A" w14:textId="77777777" w:rsidTr="00E3077C">
        <w:trPr>
          <w:trHeight w:val="550"/>
        </w:trPr>
        <w:tc>
          <w:tcPr>
            <w:tcW w:w="2301" w:type="dxa"/>
            <w:tcBorders>
              <w:top w:val="nil"/>
              <w:left w:val="nil"/>
              <w:bottom w:val="nil"/>
              <w:right w:val="nil"/>
            </w:tcBorders>
            <w:vAlign w:val="center"/>
          </w:tcPr>
          <w:p w14:paraId="361B61DF"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 xml:space="preserve">Print name:  </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53866993" w14:textId="77777777" w:rsidR="003F191D" w:rsidRPr="000C76CE" w:rsidRDefault="003F191D"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668D03C4"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Position:</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4AD66E76" w14:textId="77777777" w:rsidR="003F191D" w:rsidRPr="000C76CE" w:rsidRDefault="003F191D" w:rsidP="00E3077C">
            <w:pPr>
              <w:spacing w:after="160" w:line="360" w:lineRule="auto"/>
              <w:jc w:val="both"/>
              <w:rPr>
                <w:rFonts w:ascii="Calibri" w:hAnsi="Calibri" w:cs="Calibri"/>
              </w:rPr>
            </w:pPr>
          </w:p>
        </w:tc>
      </w:tr>
      <w:tr w:rsidR="003F191D" w:rsidRPr="000C76CE" w14:paraId="286C67E7" w14:textId="77777777" w:rsidTr="00E3077C">
        <w:trPr>
          <w:trHeight w:val="667"/>
        </w:trPr>
        <w:tc>
          <w:tcPr>
            <w:tcW w:w="2301" w:type="dxa"/>
            <w:tcBorders>
              <w:top w:val="nil"/>
              <w:left w:val="nil"/>
              <w:bottom w:val="nil"/>
              <w:right w:val="nil"/>
            </w:tcBorders>
            <w:vAlign w:val="center"/>
          </w:tcPr>
          <w:p w14:paraId="2412741F"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Company Name:</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72FD9623" w14:textId="77777777" w:rsidR="003F191D" w:rsidRPr="000C76CE" w:rsidRDefault="003F191D"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0575A47F"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Date:</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0D343F48" w14:textId="77777777" w:rsidR="003F191D" w:rsidRPr="000C76CE" w:rsidRDefault="003F191D" w:rsidP="00E3077C">
            <w:pPr>
              <w:spacing w:after="160" w:line="360" w:lineRule="auto"/>
              <w:jc w:val="both"/>
              <w:rPr>
                <w:rFonts w:ascii="Calibri" w:hAnsi="Calibri" w:cs="Calibri"/>
              </w:rPr>
            </w:pPr>
          </w:p>
        </w:tc>
      </w:tr>
      <w:tr w:rsidR="003F191D" w:rsidRPr="000C76CE" w14:paraId="53E1FBBF" w14:textId="77777777" w:rsidTr="00E3077C">
        <w:trPr>
          <w:trHeight w:val="540"/>
        </w:trPr>
        <w:tc>
          <w:tcPr>
            <w:tcW w:w="2301" w:type="dxa"/>
            <w:tcBorders>
              <w:top w:val="nil"/>
              <w:left w:val="nil"/>
              <w:bottom w:val="nil"/>
              <w:right w:val="nil"/>
            </w:tcBorders>
            <w:vAlign w:val="center"/>
          </w:tcPr>
          <w:p w14:paraId="61DACBFA"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Address:</w:t>
            </w:r>
          </w:p>
        </w:tc>
        <w:tc>
          <w:tcPr>
            <w:tcW w:w="797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1D02577" w14:textId="77777777" w:rsidR="003F191D" w:rsidRPr="000C76CE" w:rsidRDefault="003F191D" w:rsidP="00E3077C">
            <w:pPr>
              <w:spacing w:after="160" w:line="360" w:lineRule="auto"/>
              <w:jc w:val="both"/>
              <w:rPr>
                <w:rFonts w:ascii="Calibri" w:hAnsi="Calibri" w:cs="Calibri"/>
              </w:rPr>
            </w:pPr>
          </w:p>
          <w:p w14:paraId="493A126F" w14:textId="77777777" w:rsidR="003F191D" w:rsidRPr="000C76CE" w:rsidRDefault="003F191D" w:rsidP="00E3077C">
            <w:pPr>
              <w:spacing w:after="160" w:line="360" w:lineRule="auto"/>
              <w:jc w:val="both"/>
              <w:rPr>
                <w:rFonts w:ascii="Calibri" w:hAnsi="Calibri" w:cs="Calibri"/>
              </w:rPr>
            </w:pPr>
          </w:p>
        </w:tc>
      </w:tr>
    </w:tbl>
    <w:p w14:paraId="70871A56" w14:textId="36CED25B" w:rsidR="001253F2" w:rsidRPr="004F7EF5" w:rsidRDefault="001253F2" w:rsidP="004F7EF5">
      <w:pPr>
        <w:jc w:val="center"/>
        <w:rPr>
          <w:b/>
          <w:bCs/>
          <w:sz w:val="24"/>
          <w:szCs w:val="24"/>
        </w:rPr>
      </w:pPr>
    </w:p>
    <w:p w14:paraId="2AC6120A" w14:textId="77777777" w:rsidR="007B7C9E" w:rsidRDefault="007B7C9E" w:rsidP="00763DA9">
      <w:pPr>
        <w:pStyle w:val="Heading1"/>
        <w:numPr>
          <w:ilvl w:val="0"/>
          <w:numId w:val="0"/>
        </w:numPr>
        <w:sectPr w:rsidR="007B7C9E" w:rsidSect="007B7C9E">
          <w:headerReference w:type="default" r:id="rId18"/>
          <w:footerReference w:type="default" r:id="rId19"/>
          <w:pgSz w:w="11906" w:h="16838" w:code="9"/>
          <w:pgMar w:top="607" w:right="992" w:bottom="851" w:left="720" w:header="709" w:footer="431" w:gutter="0"/>
          <w:cols w:space="708"/>
          <w:docGrid w:linePitch="360"/>
        </w:sectPr>
      </w:pPr>
    </w:p>
    <w:p w14:paraId="0BC72DBC" w14:textId="77777777" w:rsidR="007B7C9E" w:rsidRDefault="002C1599" w:rsidP="007B7C9E">
      <w:pPr>
        <w:pStyle w:val="Heading1"/>
        <w:numPr>
          <w:ilvl w:val="0"/>
          <w:numId w:val="0"/>
        </w:numPr>
        <w:ind w:left="432" w:hanging="432"/>
      </w:pPr>
      <w:r>
        <w:lastRenderedPageBreak/>
        <w:t xml:space="preserve">Appendix 3 - </w:t>
      </w:r>
      <w:r w:rsidR="0016754F" w:rsidRPr="00805C27">
        <w:t>Financial Offe</w:t>
      </w:r>
      <w:bookmarkStart w:id="42" w:name="_Toc463016561"/>
      <w:bookmarkStart w:id="43" w:name="_Toc466022968"/>
      <w:bookmarkEnd w:id="40"/>
      <w:bookmarkEnd w:id="41"/>
      <w:r w:rsidR="007B7C9E">
        <w:t>r</w:t>
      </w:r>
    </w:p>
    <w:tbl>
      <w:tblPr>
        <w:tblW w:w="14995" w:type="dxa"/>
        <w:tblLook w:val="04A0" w:firstRow="1" w:lastRow="0" w:firstColumn="1" w:lastColumn="0" w:noHBand="0" w:noVBand="1"/>
      </w:tblPr>
      <w:tblGrid>
        <w:gridCol w:w="906"/>
        <w:gridCol w:w="6304"/>
        <w:gridCol w:w="1239"/>
        <w:gridCol w:w="1540"/>
        <w:gridCol w:w="1811"/>
        <w:gridCol w:w="2973"/>
        <w:gridCol w:w="222"/>
      </w:tblGrid>
      <w:tr w:rsidR="00763DA9" w:rsidRPr="00763DA9" w14:paraId="7F9F1272" w14:textId="77777777" w:rsidTr="00763DA9">
        <w:trPr>
          <w:gridAfter w:val="1"/>
          <w:wAfter w:w="222" w:type="dxa"/>
          <w:trHeight w:val="680"/>
        </w:trPr>
        <w:tc>
          <w:tcPr>
            <w:tcW w:w="14773" w:type="dxa"/>
            <w:gridSpan w:val="6"/>
            <w:vMerge w:val="restart"/>
            <w:tcBorders>
              <w:top w:val="nil"/>
              <w:left w:val="nil"/>
              <w:bottom w:val="single" w:sz="8" w:space="0" w:color="000000"/>
              <w:right w:val="single" w:sz="8" w:space="0" w:color="000000"/>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4480"/>
            </w:tblGrid>
            <w:tr w:rsidR="00763DA9" w:rsidRPr="00763DA9" w14:paraId="65FDD664" w14:textId="77777777">
              <w:trPr>
                <w:trHeight w:val="450"/>
                <w:tblCellSpacing w:w="0" w:type="dxa"/>
              </w:trPr>
              <w:tc>
                <w:tcPr>
                  <w:tcW w:w="144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3C866E" w14:textId="36353515" w:rsidR="00763DA9" w:rsidRPr="00763DA9" w:rsidRDefault="00763DA9" w:rsidP="00763DA9">
                  <w:pPr>
                    <w:spacing w:after="0" w:line="240" w:lineRule="auto"/>
                    <w:jc w:val="center"/>
                    <w:rPr>
                      <w:rFonts w:ascii="Calibri" w:eastAsia="Times New Roman" w:hAnsi="Calibri" w:cs="Calibri"/>
                      <w:b/>
                      <w:bCs/>
                      <w:color w:val="000000"/>
                      <w:sz w:val="24"/>
                      <w:szCs w:val="24"/>
                      <w:lang w:val="en-GB" w:eastAsia="en-GB"/>
                    </w:rPr>
                  </w:pPr>
                  <w:r w:rsidRPr="00763DA9">
                    <w:rPr>
                      <w:rFonts w:ascii="Calibri" w:eastAsia="Times New Roman" w:hAnsi="Calibri" w:cs="Calibri"/>
                      <w:noProof/>
                      <w:color w:val="000000"/>
                      <w:lang w:val="en-GB" w:eastAsia="en-GB"/>
                    </w:rPr>
                    <w:drawing>
                      <wp:anchor distT="0" distB="0" distL="114300" distR="114300" simplePos="0" relativeHeight="251659264" behindDoc="0" locked="0" layoutInCell="1" allowOverlap="1" wp14:anchorId="4D3DA4D1" wp14:editId="4F8367C8">
                        <wp:simplePos x="0" y="0"/>
                        <wp:positionH relativeFrom="column">
                          <wp:posOffset>19050</wp:posOffset>
                        </wp:positionH>
                        <wp:positionV relativeFrom="paragraph">
                          <wp:posOffset>-5080</wp:posOffset>
                        </wp:positionV>
                        <wp:extent cx="1657350" cy="514350"/>
                        <wp:effectExtent l="0" t="0" r="0" b="0"/>
                        <wp:wrapNone/>
                        <wp:docPr id="1" name="Picture 1" descr="C:\Users\cokelly\AppData\Local\Microsoft\Windows\Temporary Internet Files\Content.Word\GOAL Logo Green High Resolution - strip.png">
                          <a:extLst xmlns:a="http://schemas.openxmlformats.org/drawingml/2006/main">
                            <a:ext uri="{FF2B5EF4-FFF2-40B4-BE49-F238E27FC236}">
                              <a16:creationId xmlns:a16="http://schemas.microsoft.com/office/drawing/2014/main" id="{591E5BC8-458A-4534-BAF8-26656C9A2E91}"/>
                            </a:ext>
                          </a:extLst>
                        </wp:docPr>
                        <wp:cNvGraphicFramePr/>
                        <a:graphic xmlns:a="http://schemas.openxmlformats.org/drawingml/2006/main">
                          <a:graphicData uri="http://schemas.openxmlformats.org/drawingml/2006/picture">
                            <pic:pic xmlns:pic="http://schemas.openxmlformats.org/drawingml/2006/picture">
                              <pic:nvPicPr>
                                <pic:cNvPr id="3" name="Picture 2" descr="C:\Users\cokelly\AppData\Local\Microsoft\Windows\Temporary Internet Files\Content.Word\GOAL Logo Green High Resolution - strip.png">
                                  <a:extLst>
                                    <a:ext uri="{FF2B5EF4-FFF2-40B4-BE49-F238E27FC236}">
                                      <a16:creationId xmlns:a16="http://schemas.microsoft.com/office/drawing/2014/main" id="{591E5BC8-458A-4534-BAF8-26656C9A2E91}"/>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DA9">
                    <w:rPr>
                      <w:rFonts w:ascii="Calibri" w:eastAsia="Times New Roman" w:hAnsi="Calibri" w:cs="Calibri"/>
                      <w:b/>
                      <w:bCs/>
                      <w:color w:val="000000"/>
                      <w:sz w:val="40"/>
                      <w:szCs w:val="40"/>
                      <w:lang w:val="en-GB" w:eastAsia="en-GB"/>
                    </w:rPr>
                    <w:t xml:space="preserve">FINANCIAL OFFER </w:t>
                  </w:r>
                  <w:r w:rsidRPr="00763DA9">
                    <w:rPr>
                      <w:rFonts w:ascii="Calibri" w:eastAsia="Times New Roman" w:hAnsi="Calibri" w:cs="Calibri"/>
                      <w:b/>
                      <w:bCs/>
                      <w:color w:val="000000"/>
                      <w:sz w:val="40"/>
                      <w:szCs w:val="40"/>
                      <w:lang w:val="en-GB" w:eastAsia="en-GB"/>
                    </w:rPr>
                    <w:br/>
                  </w:r>
                  <w:r w:rsidRPr="00763DA9">
                    <w:rPr>
                      <w:rFonts w:ascii="Calibri" w:eastAsia="Times New Roman" w:hAnsi="Calibri" w:cs="Calibri"/>
                      <w:b/>
                      <w:bCs/>
                      <w:color w:val="000000"/>
                      <w:sz w:val="24"/>
                      <w:szCs w:val="24"/>
                      <w:lang w:val="en-GB" w:eastAsia="en-GB"/>
                    </w:rPr>
                    <w:br/>
                    <w:t xml:space="preserve"> Please complete all information for Supply of twelve (12) motorcycles brand new under YAW Programme</w:t>
                  </w:r>
                </w:p>
              </w:tc>
            </w:tr>
            <w:tr w:rsidR="00763DA9" w:rsidRPr="00763DA9" w14:paraId="3F583817" w14:textId="77777777">
              <w:trPr>
                <w:trHeight w:val="450"/>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616AF84" w14:textId="77777777" w:rsidR="00763DA9" w:rsidRPr="00763DA9" w:rsidRDefault="00763DA9" w:rsidP="00763DA9">
                  <w:pPr>
                    <w:spacing w:after="0" w:line="240" w:lineRule="auto"/>
                    <w:rPr>
                      <w:rFonts w:ascii="Calibri" w:eastAsia="Times New Roman" w:hAnsi="Calibri" w:cs="Calibri"/>
                      <w:b/>
                      <w:bCs/>
                      <w:color w:val="000000"/>
                      <w:sz w:val="24"/>
                      <w:szCs w:val="24"/>
                      <w:lang w:val="en-GB" w:eastAsia="en-GB"/>
                    </w:rPr>
                  </w:pPr>
                </w:p>
              </w:tc>
            </w:tr>
          </w:tbl>
          <w:p w14:paraId="366C9BBA" w14:textId="77777777" w:rsidR="00763DA9" w:rsidRPr="00763DA9" w:rsidRDefault="00763DA9" w:rsidP="00763DA9">
            <w:pPr>
              <w:spacing w:after="0" w:line="240" w:lineRule="auto"/>
              <w:rPr>
                <w:rFonts w:ascii="Calibri" w:eastAsia="Times New Roman" w:hAnsi="Calibri" w:cs="Calibri"/>
                <w:color w:val="000000"/>
                <w:lang w:val="en-GB" w:eastAsia="en-GB"/>
              </w:rPr>
            </w:pPr>
          </w:p>
        </w:tc>
      </w:tr>
      <w:tr w:rsidR="00763DA9" w:rsidRPr="00763DA9" w14:paraId="275768D3" w14:textId="77777777" w:rsidTr="00763DA9">
        <w:trPr>
          <w:trHeight w:val="450"/>
        </w:trPr>
        <w:tc>
          <w:tcPr>
            <w:tcW w:w="14773" w:type="dxa"/>
            <w:gridSpan w:val="6"/>
            <w:vMerge/>
            <w:tcBorders>
              <w:top w:val="nil"/>
              <w:left w:val="nil"/>
              <w:bottom w:val="single" w:sz="8" w:space="0" w:color="000000"/>
              <w:right w:val="single" w:sz="8" w:space="0" w:color="000000"/>
            </w:tcBorders>
            <w:vAlign w:val="center"/>
            <w:hideMark/>
          </w:tcPr>
          <w:p w14:paraId="1493A47D" w14:textId="77777777" w:rsidR="00763DA9" w:rsidRPr="00763DA9" w:rsidRDefault="00763DA9" w:rsidP="00763DA9">
            <w:pPr>
              <w:spacing w:after="0" w:line="240" w:lineRule="auto"/>
              <w:rPr>
                <w:rFonts w:ascii="Calibri" w:eastAsia="Times New Roman" w:hAnsi="Calibri" w:cs="Calibri"/>
                <w:color w:val="000000"/>
                <w:lang w:val="en-GB" w:eastAsia="en-GB"/>
              </w:rPr>
            </w:pPr>
          </w:p>
        </w:tc>
        <w:tc>
          <w:tcPr>
            <w:tcW w:w="222" w:type="dxa"/>
            <w:tcBorders>
              <w:top w:val="nil"/>
              <w:left w:val="nil"/>
              <w:bottom w:val="nil"/>
              <w:right w:val="nil"/>
            </w:tcBorders>
            <w:shd w:val="clear" w:color="auto" w:fill="auto"/>
            <w:noWrap/>
            <w:vAlign w:val="bottom"/>
            <w:hideMark/>
          </w:tcPr>
          <w:p w14:paraId="7F1A19A9"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BE1691F" w14:textId="77777777" w:rsidTr="00763DA9">
        <w:trPr>
          <w:trHeight w:val="470"/>
        </w:trPr>
        <w:tc>
          <w:tcPr>
            <w:tcW w:w="906" w:type="dxa"/>
            <w:tcBorders>
              <w:top w:val="nil"/>
              <w:left w:val="single" w:sz="8" w:space="0" w:color="auto"/>
              <w:bottom w:val="single" w:sz="4" w:space="0" w:color="auto"/>
              <w:right w:val="single" w:sz="4" w:space="0" w:color="auto"/>
            </w:tcBorders>
            <w:shd w:val="clear" w:color="000000" w:fill="EDEDED"/>
            <w:vAlign w:val="bottom"/>
            <w:hideMark/>
          </w:tcPr>
          <w:p w14:paraId="5F5D2704"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w:t>
            </w:r>
          </w:p>
        </w:tc>
        <w:tc>
          <w:tcPr>
            <w:tcW w:w="13867" w:type="dxa"/>
            <w:gridSpan w:val="5"/>
            <w:tcBorders>
              <w:top w:val="nil"/>
              <w:left w:val="nil"/>
              <w:bottom w:val="single" w:sz="4" w:space="0" w:color="auto"/>
              <w:right w:val="single" w:sz="8" w:space="0" w:color="000000"/>
            </w:tcBorders>
            <w:shd w:val="clear" w:color="000000" w:fill="EDEDED"/>
            <w:vAlign w:val="bottom"/>
            <w:hideMark/>
          </w:tcPr>
          <w:p w14:paraId="13AE9F6B" w14:textId="77777777" w:rsidR="00763DA9" w:rsidRPr="00763DA9" w:rsidRDefault="00763DA9" w:rsidP="00763DA9">
            <w:pPr>
              <w:spacing w:after="0" w:line="240" w:lineRule="auto"/>
              <w:rPr>
                <w:rFonts w:ascii="Calibri" w:eastAsia="Times New Roman" w:hAnsi="Calibri" w:cs="Calibri"/>
                <w:b/>
                <w:bCs/>
                <w:color w:val="000000"/>
                <w:sz w:val="36"/>
                <w:szCs w:val="36"/>
                <w:lang w:val="en-GB" w:eastAsia="en-GB"/>
              </w:rPr>
            </w:pPr>
            <w:r w:rsidRPr="00763DA9">
              <w:rPr>
                <w:rFonts w:ascii="Calibri" w:eastAsia="Times New Roman" w:hAnsi="Calibri" w:cs="Calibri"/>
                <w:b/>
                <w:bCs/>
                <w:color w:val="000000"/>
                <w:sz w:val="36"/>
                <w:szCs w:val="36"/>
                <w:lang w:val="en-GB" w:eastAsia="en-GB"/>
              </w:rPr>
              <w:t> </w:t>
            </w:r>
          </w:p>
        </w:tc>
        <w:tc>
          <w:tcPr>
            <w:tcW w:w="222" w:type="dxa"/>
            <w:vAlign w:val="center"/>
            <w:hideMark/>
          </w:tcPr>
          <w:p w14:paraId="2D2692FB"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150D9FB1" w14:textId="77777777" w:rsidTr="00763DA9">
        <w:trPr>
          <w:trHeight w:val="290"/>
        </w:trPr>
        <w:tc>
          <w:tcPr>
            <w:tcW w:w="906" w:type="dxa"/>
            <w:tcBorders>
              <w:top w:val="nil"/>
              <w:left w:val="single" w:sz="8" w:space="0" w:color="auto"/>
              <w:bottom w:val="single" w:sz="4" w:space="0" w:color="auto"/>
              <w:right w:val="single" w:sz="4" w:space="0" w:color="auto"/>
            </w:tcBorders>
            <w:shd w:val="clear" w:color="000000" w:fill="DBDBDB"/>
            <w:noWrap/>
            <w:vAlign w:val="center"/>
            <w:hideMark/>
          </w:tcPr>
          <w:p w14:paraId="518A9E1B" w14:textId="77777777" w:rsidR="00763DA9" w:rsidRPr="00763DA9" w:rsidRDefault="00763DA9" w:rsidP="00763DA9">
            <w:pPr>
              <w:spacing w:after="0" w:line="240" w:lineRule="auto"/>
              <w:jc w:val="center"/>
              <w:rPr>
                <w:rFonts w:ascii="Calibri" w:eastAsia="Times New Roman" w:hAnsi="Calibri" w:cs="Calibri"/>
                <w:b/>
                <w:bCs/>
                <w:lang w:val="en-GB" w:eastAsia="en-GB"/>
              </w:rPr>
            </w:pPr>
            <w:r w:rsidRPr="00763DA9">
              <w:rPr>
                <w:rFonts w:ascii="Calibri" w:eastAsia="Times New Roman" w:hAnsi="Calibri" w:cs="Calibri"/>
                <w:b/>
                <w:bCs/>
                <w:lang w:val="en-GB" w:eastAsia="en-GB"/>
              </w:rPr>
              <w:t>#</w:t>
            </w:r>
          </w:p>
        </w:tc>
        <w:tc>
          <w:tcPr>
            <w:tcW w:w="6304" w:type="dxa"/>
            <w:tcBorders>
              <w:top w:val="nil"/>
              <w:left w:val="nil"/>
              <w:bottom w:val="single" w:sz="4" w:space="0" w:color="auto"/>
              <w:right w:val="single" w:sz="4" w:space="0" w:color="auto"/>
            </w:tcBorders>
            <w:shd w:val="clear" w:color="000000" w:fill="DBDBDB"/>
            <w:vAlign w:val="center"/>
            <w:hideMark/>
          </w:tcPr>
          <w:p w14:paraId="4DE05576"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Item Description</w:t>
            </w:r>
          </w:p>
        </w:tc>
        <w:tc>
          <w:tcPr>
            <w:tcW w:w="1239" w:type="dxa"/>
            <w:tcBorders>
              <w:top w:val="nil"/>
              <w:left w:val="nil"/>
              <w:bottom w:val="single" w:sz="4" w:space="0" w:color="auto"/>
              <w:right w:val="single" w:sz="4" w:space="0" w:color="auto"/>
            </w:tcBorders>
            <w:shd w:val="clear" w:color="000000" w:fill="DBDBDB"/>
            <w:vAlign w:val="center"/>
            <w:hideMark/>
          </w:tcPr>
          <w:p w14:paraId="323B8009"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Unit</w:t>
            </w:r>
          </w:p>
        </w:tc>
        <w:tc>
          <w:tcPr>
            <w:tcW w:w="1540" w:type="dxa"/>
            <w:tcBorders>
              <w:top w:val="nil"/>
              <w:left w:val="nil"/>
              <w:bottom w:val="single" w:sz="4" w:space="0" w:color="auto"/>
              <w:right w:val="single" w:sz="4" w:space="0" w:color="auto"/>
            </w:tcBorders>
            <w:shd w:val="clear" w:color="000000" w:fill="DBDBDB"/>
            <w:vAlign w:val="center"/>
            <w:hideMark/>
          </w:tcPr>
          <w:p w14:paraId="2FABAFE3"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Quantity</w:t>
            </w:r>
          </w:p>
        </w:tc>
        <w:tc>
          <w:tcPr>
            <w:tcW w:w="1811" w:type="dxa"/>
            <w:tcBorders>
              <w:top w:val="nil"/>
              <w:left w:val="nil"/>
              <w:bottom w:val="single" w:sz="4" w:space="0" w:color="auto"/>
              <w:right w:val="single" w:sz="4" w:space="0" w:color="auto"/>
            </w:tcBorders>
            <w:shd w:val="clear" w:color="000000" w:fill="DBDBDB"/>
            <w:vAlign w:val="center"/>
            <w:hideMark/>
          </w:tcPr>
          <w:p w14:paraId="68877067"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xml:space="preserve">Unit cost </w:t>
            </w:r>
          </w:p>
        </w:tc>
        <w:tc>
          <w:tcPr>
            <w:tcW w:w="2973" w:type="dxa"/>
            <w:tcBorders>
              <w:top w:val="nil"/>
              <w:left w:val="nil"/>
              <w:bottom w:val="single" w:sz="4" w:space="0" w:color="auto"/>
              <w:right w:val="single" w:sz="8" w:space="0" w:color="auto"/>
            </w:tcBorders>
            <w:shd w:val="clear" w:color="000000" w:fill="DBDBDB"/>
            <w:vAlign w:val="center"/>
            <w:hideMark/>
          </w:tcPr>
          <w:p w14:paraId="2EF01090"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Amount</w:t>
            </w:r>
          </w:p>
        </w:tc>
        <w:tc>
          <w:tcPr>
            <w:tcW w:w="222" w:type="dxa"/>
            <w:vAlign w:val="center"/>
            <w:hideMark/>
          </w:tcPr>
          <w:p w14:paraId="4AB8226D"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33B4DD1" w14:textId="77777777" w:rsidTr="00763DA9">
        <w:trPr>
          <w:trHeight w:val="520"/>
        </w:trPr>
        <w:tc>
          <w:tcPr>
            <w:tcW w:w="906" w:type="dxa"/>
            <w:tcBorders>
              <w:top w:val="nil"/>
              <w:left w:val="single" w:sz="8" w:space="0" w:color="auto"/>
              <w:bottom w:val="single" w:sz="4" w:space="0" w:color="auto"/>
              <w:right w:val="single" w:sz="4" w:space="0" w:color="auto"/>
            </w:tcBorders>
            <w:shd w:val="clear" w:color="auto" w:fill="auto"/>
            <w:noWrap/>
            <w:vAlign w:val="center"/>
            <w:hideMark/>
          </w:tcPr>
          <w:p w14:paraId="46B418F3" w14:textId="77777777" w:rsidR="00763DA9" w:rsidRPr="00763DA9" w:rsidRDefault="00763DA9" w:rsidP="00763DA9">
            <w:pPr>
              <w:spacing w:after="0" w:line="240" w:lineRule="auto"/>
              <w:jc w:val="center"/>
              <w:rPr>
                <w:rFonts w:ascii="Calibri" w:eastAsia="Times New Roman" w:hAnsi="Calibri" w:cs="Calibri"/>
                <w:lang w:val="en-GB" w:eastAsia="en-GB"/>
              </w:rPr>
            </w:pPr>
            <w:r w:rsidRPr="00763DA9">
              <w:rPr>
                <w:rFonts w:ascii="Calibri" w:eastAsia="Times New Roman" w:hAnsi="Calibri" w:cs="Calibri"/>
                <w:lang w:val="en-GB" w:eastAsia="en-GB"/>
              </w:rPr>
              <w:t>1</w:t>
            </w:r>
          </w:p>
        </w:tc>
        <w:tc>
          <w:tcPr>
            <w:tcW w:w="6304" w:type="dxa"/>
            <w:tcBorders>
              <w:top w:val="nil"/>
              <w:left w:val="nil"/>
              <w:bottom w:val="single" w:sz="4" w:space="0" w:color="auto"/>
              <w:right w:val="single" w:sz="4" w:space="0" w:color="auto"/>
            </w:tcBorders>
            <w:shd w:val="clear" w:color="auto" w:fill="auto"/>
            <w:hideMark/>
          </w:tcPr>
          <w:p w14:paraId="062DFF58" w14:textId="3577FB6C" w:rsidR="00763DA9" w:rsidRPr="00763DA9" w:rsidRDefault="00763DA9" w:rsidP="00763DA9">
            <w:pPr>
              <w:spacing w:after="0" w:line="240" w:lineRule="auto"/>
              <w:rPr>
                <w:rFonts w:ascii="Arial" w:eastAsia="Times New Roman" w:hAnsi="Arial" w:cs="Arial"/>
                <w:b/>
                <w:bCs/>
                <w:color w:val="000000"/>
                <w:sz w:val="20"/>
                <w:szCs w:val="20"/>
                <w:lang w:val="en-GB" w:eastAsia="en-GB"/>
              </w:rPr>
            </w:pPr>
            <w:r w:rsidRPr="00763DA9">
              <w:rPr>
                <w:rFonts w:ascii="Arial" w:eastAsia="Times New Roman" w:hAnsi="Arial" w:cs="Arial"/>
                <w:b/>
                <w:bCs/>
                <w:color w:val="000000"/>
                <w:sz w:val="20"/>
                <w:szCs w:val="20"/>
                <w:lang w:val="en-GB" w:eastAsia="en-GB"/>
              </w:rPr>
              <w:t>Off Road Motorcycles as per the specifications stated under Appendix 1 - Technical Offer</w:t>
            </w:r>
            <w:r w:rsidR="000E17D5">
              <w:rPr>
                <w:rFonts w:ascii="Arial" w:eastAsia="Times New Roman" w:hAnsi="Arial" w:cs="Arial"/>
                <w:b/>
                <w:bCs/>
                <w:color w:val="000000"/>
                <w:sz w:val="20"/>
                <w:szCs w:val="20"/>
                <w:lang w:val="en-GB" w:eastAsia="en-GB"/>
              </w:rPr>
              <w:t xml:space="preserve"> </w:t>
            </w:r>
            <w:r w:rsidR="000E17D5" w:rsidRPr="00493426">
              <w:rPr>
                <w:rFonts w:ascii="Arial" w:eastAsia="Times New Roman" w:hAnsi="Arial" w:cs="Arial"/>
                <w:b/>
                <w:bCs/>
                <w:color w:val="000000"/>
                <w:sz w:val="20"/>
                <w:szCs w:val="20"/>
                <w:u w:val="single"/>
                <w:lang w:val="en-GB" w:eastAsia="en-GB"/>
              </w:rPr>
              <w:t>included helmets</w:t>
            </w:r>
          </w:p>
        </w:tc>
        <w:tc>
          <w:tcPr>
            <w:tcW w:w="1239" w:type="dxa"/>
            <w:tcBorders>
              <w:top w:val="nil"/>
              <w:left w:val="nil"/>
              <w:bottom w:val="single" w:sz="4" w:space="0" w:color="auto"/>
              <w:right w:val="single" w:sz="4" w:space="0" w:color="auto"/>
            </w:tcBorders>
            <w:shd w:val="clear" w:color="auto" w:fill="auto"/>
            <w:noWrap/>
            <w:vAlign w:val="center"/>
            <w:hideMark/>
          </w:tcPr>
          <w:p w14:paraId="2DA97703"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Piece</w:t>
            </w:r>
          </w:p>
        </w:tc>
        <w:tc>
          <w:tcPr>
            <w:tcW w:w="1540" w:type="dxa"/>
            <w:tcBorders>
              <w:top w:val="nil"/>
              <w:left w:val="nil"/>
              <w:bottom w:val="single" w:sz="4" w:space="0" w:color="auto"/>
              <w:right w:val="single" w:sz="4" w:space="0" w:color="auto"/>
            </w:tcBorders>
            <w:shd w:val="clear" w:color="000000" w:fill="FFFFFF"/>
            <w:vAlign w:val="center"/>
            <w:hideMark/>
          </w:tcPr>
          <w:p w14:paraId="59476FBA" w14:textId="77777777" w:rsidR="00763DA9" w:rsidRPr="00763DA9" w:rsidRDefault="00763DA9" w:rsidP="00763DA9">
            <w:pPr>
              <w:spacing w:after="0" w:line="240" w:lineRule="auto"/>
              <w:jc w:val="center"/>
              <w:rPr>
                <w:rFonts w:ascii="Arial" w:eastAsia="Times New Roman" w:hAnsi="Arial" w:cs="Arial"/>
                <w:b/>
                <w:bCs/>
                <w:sz w:val="20"/>
                <w:szCs w:val="20"/>
                <w:lang w:val="en-GB" w:eastAsia="en-GB"/>
              </w:rPr>
            </w:pPr>
            <w:r w:rsidRPr="00763DA9">
              <w:rPr>
                <w:rFonts w:ascii="Arial" w:eastAsia="Times New Roman" w:hAnsi="Arial" w:cs="Arial"/>
                <w:b/>
                <w:bCs/>
                <w:sz w:val="20"/>
                <w:szCs w:val="20"/>
                <w:lang w:val="en-GB" w:eastAsia="en-GB"/>
              </w:rPr>
              <w:t>12</w:t>
            </w:r>
          </w:p>
        </w:tc>
        <w:tc>
          <w:tcPr>
            <w:tcW w:w="1811" w:type="dxa"/>
            <w:tcBorders>
              <w:top w:val="nil"/>
              <w:left w:val="nil"/>
              <w:bottom w:val="single" w:sz="4" w:space="0" w:color="auto"/>
              <w:right w:val="single" w:sz="4" w:space="0" w:color="auto"/>
            </w:tcBorders>
            <w:shd w:val="clear" w:color="auto" w:fill="auto"/>
            <w:noWrap/>
            <w:vAlign w:val="center"/>
            <w:hideMark/>
          </w:tcPr>
          <w:p w14:paraId="249610E8"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973" w:type="dxa"/>
            <w:tcBorders>
              <w:top w:val="nil"/>
              <w:left w:val="nil"/>
              <w:bottom w:val="single" w:sz="4" w:space="0" w:color="auto"/>
              <w:right w:val="single" w:sz="8" w:space="0" w:color="auto"/>
            </w:tcBorders>
            <w:shd w:val="clear" w:color="auto" w:fill="auto"/>
            <w:noWrap/>
            <w:vAlign w:val="center"/>
            <w:hideMark/>
          </w:tcPr>
          <w:p w14:paraId="2C13620F"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7EA5A1C0"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4CE0BFEE" w14:textId="77777777" w:rsidTr="00763DA9">
        <w:trPr>
          <w:trHeight w:val="300"/>
        </w:trPr>
        <w:tc>
          <w:tcPr>
            <w:tcW w:w="906" w:type="dxa"/>
            <w:tcBorders>
              <w:top w:val="nil"/>
              <w:left w:val="nil"/>
              <w:bottom w:val="nil"/>
              <w:right w:val="nil"/>
            </w:tcBorders>
            <w:shd w:val="clear" w:color="auto" w:fill="auto"/>
            <w:noWrap/>
            <w:vAlign w:val="center"/>
            <w:hideMark/>
          </w:tcPr>
          <w:p w14:paraId="05252990" w14:textId="77777777" w:rsidR="00763DA9" w:rsidRPr="00763DA9" w:rsidRDefault="00763DA9" w:rsidP="00763DA9">
            <w:pPr>
              <w:spacing w:after="0" w:line="240" w:lineRule="auto"/>
              <w:rPr>
                <w:rFonts w:ascii="Calibri" w:eastAsia="Times New Roman" w:hAnsi="Calibri" w:cs="Calibri"/>
                <w:color w:val="000000"/>
                <w:lang w:val="en-GB" w:eastAsia="en-GB"/>
              </w:rPr>
            </w:pPr>
          </w:p>
        </w:tc>
        <w:tc>
          <w:tcPr>
            <w:tcW w:w="6304" w:type="dxa"/>
            <w:tcBorders>
              <w:top w:val="nil"/>
              <w:left w:val="nil"/>
              <w:bottom w:val="nil"/>
              <w:right w:val="nil"/>
            </w:tcBorders>
            <w:shd w:val="clear" w:color="auto" w:fill="auto"/>
            <w:vAlign w:val="center"/>
            <w:hideMark/>
          </w:tcPr>
          <w:p w14:paraId="7DB83C98" w14:textId="77777777" w:rsidR="00763DA9" w:rsidRPr="00763DA9" w:rsidRDefault="00763DA9" w:rsidP="00763DA9">
            <w:pPr>
              <w:spacing w:after="0" w:line="240" w:lineRule="auto"/>
              <w:jc w:val="center"/>
              <w:rPr>
                <w:rFonts w:ascii="Times New Roman" w:eastAsia="Times New Roman" w:hAnsi="Times New Roman" w:cs="Times New Roman"/>
                <w:sz w:val="20"/>
                <w:szCs w:val="20"/>
                <w:lang w:val="en-GB" w:eastAsia="en-GB"/>
              </w:rPr>
            </w:pPr>
          </w:p>
        </w:tc>
        <w:tc>
          <w:tcPr>
            <w:tcW w:w="1239" w:type="dxa"/>
            <w:tcBorders>
              <w:top w:val="nil"/>
              <w:left w:val="nil"/>
              <w:bottom w:val="nil"/>
              <w:right w:val="nil"/>
            </w:tcBorders>
            <w:shd w:val="clear" w:color="auto" w:fill="auto"/>
            <w:noWrap/>
            <w:vAlign w:val="center"/>
            <w:hideMark/>
          </w:tcPr>
          <w:p w14:paraId="1FF997C5"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1540" w:type="dxa"/>
            <w:tcBorders>
              <w:top w:val="nil"/>
              <w:left w:val="nil"/>
              <w:bottom w:val="nil"/>
              <w:right w:val="nil"/>
            </w:tcBorders>
            <w:shd w:val="clear" w:color="000000" w:fill="FFFFFF"/>
            <w:vAlign w:val="center"/>
            <w:hideMark/>
          </w:tcPr>
          <w:p w14:paraId="4540207B" w14:textId="77777777" w:rsidR="00763DA9" w:rsidRPr="00763DA9" w:rsidRDefault="00763DA9" w:rsidP="00763DA9">
            <w:pPr>
              <w:spacing w:after="0" w:line="240" w:lineRule="auto"/>
              <w:jc w:val="center"/>
              <w:rPr>
                <w:rFonts w:ascii="Arial" w:eastAsia="Times New Roman" w:hAnsi="Arial" w:cs="Arial"/>
                <w:b/>
                <w:bCs/>
                <w:sz w:val="20"/>
                <w:szCs w:val="20"/>
                <w:lang w:val="en-GB" w:eastAsia="en-GB"/>
              </w:rPr>
            </w:pPr>
            <w:r w:rsidRPr="00763DA9">
              <w:rPr>
                <w:rFonts w:ascii="Arial" w:eastAsia="Times New Roman" w:hAnsi="Arial" w:cs="Arial"/>
                <w:b/>
                <w:bCs/>
                <w:sz w:val="20"/>
                <w:szCs w:val="20"/>
                <w:lang w:val="en-GB" w:eastAsia="en-GB"/>
              </w:rPr>
              <w:t> </w:t>
            </w:r>
          </w:p>
        </w:tc>
        <w:tc>
          <w:tcPr>
            <w:tcW w:w="1811" w:type="dxa"/>
            <w:tcBorders>
              <w:top w:val="nil"/>
              <w:left w:val="nil"/>
              <w:bottom w:val="nil"/>
              <w:right w:val="nil"/>
            </w:tcBorders>
            <w:shd w:val="clear" w:color="auto" w:fill="auto"/>
            <w:noWrap/>
            <w:vAlign w:val="bottom"/>
            <w:hideMark/>
          </w:tcPr>
          <w:p w14:paraId="482AE633" w14:textId="77777777" w:rsidR="00763DA9" w:rsidRPr="00763DA9" w:rsidRDefault="00763DA9" w:rsidP="00763DA9">
            <w:pPr>
              <w:spacing w:after="0" w:line="240" w:lineRule="auto"/>
              <w:jc w:val="center"/>
              <w:rPr>
                <w:rFonts w:ascii="Arial" w:eastAsia="Times New Roman" w:hAnsi="Arial" w:cs="Arial"/>
                <w:b/>
                <w:bCs/>
                <w:sz w:val="20"/>
                <w:szCs w:val="20"/>
                <w:lang w:val="en-GB" w:eastAsia="en-GB"/>
              </w:rPr>
            </w:pPr>
          </w:p>
        </w:tc>
        <w:tc>
          <w:tcPr>
            <w:tcW w:w="2973" w:type="dxa"/>
            <w:tcBorders>
              <w:top w:val="nil"/>
              <w:left w:val="nil"/>
              <w:bottom w:val="nil"/>
              <w:right w:val="nil"/>
            </w:tcBorders>
            <w:shd w:val="clear" w:color="auto" w:fill="auto"/>
            <w:noWrap/>
            <w:vAlign w:val="bottom"/>
            <w:hideMark/>
          </w:tcPr>
          <w:p w14:paraId="30CE125D"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222" w:type="dxa"/>
            <w:vAlign w:val="center"/>
            <w:hideMark/>
          </w:tcPr>
          <w:p w14:paraId="6CA33979"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289CFA10" w14:textId="77777777" w:rsidTr="00763DA9">
        <w:trPr>
          <w:trHeight w:val="310"/>
        </w:trPr>
        <w:tc>
          <w:tcPr>
            <w:tcW w:w="11800"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52FF9BB" w14:textId="77777777" w:rsidR="00763DA9" w:rsidRPr="00763DA9" w:rsidRDefault="00763DA9" w:rsidP="00763DA9">
            <w:pPr>
              <w:spacing w:after="0" w:line="240" w:lineRule="auto"/>
              <w:jc w:val="right"/>
              <w:rPr>
                <w:rFonts w:ascii="Calibri" w:eastAsia="Times New Roman" w:hAnsi="Calibri" w:cs="Calibri"/>
                <w:b/>
                <w:bCs/>
                <w:sz w:val="24"/>
                <w:szCs w:val="24"/>
                <w:lang w:val="en-GB" w:eastAsia="en-GB"/>
              </w:rPr>
            </w:pPr>
            <w:r w:rsidRPr="00763DA9">
              <w:rPr>
                <w:rFonts w:ascii="Calibri" w:eastAsia="Times New Roman" w:hAnsi="Calibri" w:cs="Calibri"/>
                <w:b/>
                <w:bCs/>
                <w:sz w:val="24"/>
                <w:szCs w:val="24"/>
                <w:lang w:val="en-GB" w:eastAsia="en-GB"/>
              </w:rPr>
              <w:t>Other costs:</w:t>
            </w:r>
          </w:p>
        </w:tc>
        <w:tc>
          <w:tcPr>
            <w:tcW w:w="2973" w:type="dxa"/>
            <w:tcBorders>
              <w:top w:val="single" w:sz="8" w:space="0" w:color="auto"/>
              <w:left w:val="nil"/>
              <w:bottom w:val="single" w:sz="4" w:space="0" w:color="auto"/>
              <w:right w:val="single" w:sz="8" w:space="0" w:color="auto"/>
            </w:tcBorders>
            <w:shd w:val="clear" w:color="auto" w:fill="auto"/>
            <w:noWrap/>
            <w:vAlign w:val="bottom"/>
            <w:hideMark/>
          </w:tcPr>
          <w:p w14:paraId="7C8C66D4"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3151C26F"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126FEC2E" w14:textId="77777777" w:rsidTr="00763DA9">
        <w:trPr>
          <w:trHeight w:val="310"/>
        </w:trPr>
        <w:tc>
          <w:tcPr>
            <w:tcW w:w="1180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931F435" w14:textId="77777777" w:rsidR="00763DA9" w:rsidRPr="00763DA9" w:rsidRDefault="00763DA9" w:rsidP="00763DA9">
            <w:pPr>
              <w:spacing w:after="0" w:line="240" w:lineRule="auto"/>
              <w:jc w:val="right"/>
              <w:rPr>
                <w:rFonts w:ascii="Calibri" w:eastAsia="Times New Roman" w:hAnsi="Calibri" w:cs="Calibri"/>
                <w:b/>
                <w:bCs/>
                <w:sz w:val="24"/>
                <w:szCs w:val="24"/>
                <w:lang w:val="en-GB" w:eastAsia="en-GB"/>
              </w:rPr>
            </w:pPr>
            <w:r w:rsidRPr="00763DA9">
              <w:rPr>
                <w:rFonts w:ascii="Calibri" w:eastAsia="Times New Roman" w:hAnsi="Calibri" w:cs="Calibri"/>
                <w:b/>
                <w:bCs/>
                <w:sz w:val="24"/>
                <w:szCs w:val="24"/>
                <w:lang w:val="en-GB" w:eastAsia="en-GB"/>
              </w:rPr>
              <w:t>Discount (if applicable):</w:t>
            </w:r>
          </w:p>
        </w:tc>
        <w:tc>
          <w:tcPr>
            <w:tcW w:w="2973" w:type="dxa"/>
            <w:tcBorders>
              <w:top w:val="nil"/>
              <w:left w:val="nil"/>
              <w:bottom w:val="single" w:sz="4" w:space="0" w:color="auto"/>
              <w:right w:val="single" w:sz="8" w:space="0" w:color="auto"/>
            </w:tcBorders>
            <w:shd w:val="clear" w:color="auto" w:fill="auto"/>
            <w:noWrap/>
            <w:vAlign w:val="bottom"/>
            <w:hideMark/>
          </w:tcPr>
          <w:p w14:paraId="7C725829"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49AD24F7"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05F09233" w14:textId="77777777" w:rsidTr="00763DA9">
        <w:trPr>
          <w:trHeight w:val="310"/>
        </w:trPr>
        <w:tc>
          <w:tcPr>
            <w:tcW w:w="1180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AC44905" w14:textId="77777777" w:rsidR="00763DA9" w:rsidRPr="00763DA9" w:rsidRDefault="00763DA9" w:rsidP="00763DA9">
            <w:pPr>
              <w:spacing w:after="0" w:line="240" w:lineRule="auto"/>
              <w:jc w:val="right"/>
              <w:rPr>
                <w:rFonts w:ascii="Calibri" w:eastAsia="Times New Roman" w:hAnsi="Calibri" w:cs="Calibri"/>
                <w:b/>
                <w:bCs/>
                <w:sz w:val="24"/>
                <w:szCs w:val="24"/>
                <w:lang w:val="en-GB" w:eastAsia="en-GB"/>
              </w:rPr>
            </w:pPr>
            <w:r w:rsidRPr="00763DA9">
              <w:rPr>
                <w:rFonts w:ascii="Calibri" w:eastAsia="Times New Roman" w:hAnsi="Calibri" w:cs="Calibri"/>
                <w:b/>
                <w:bCs/>
                <w:sz w:val="24"/>
                <w:szCs w:val="24"/>
                <w:lang w:val="en-GB" w:eastAsia="en-GB"/>
              </w:rPr>
              <w:t>TOTAL:</w:t>
            </w:r>
          </w:p>
        </w:tc>
        <w:tc>
          <w:tcPr>
            <w:tcW w:w="2973" w:type="dxa"/>
            <w:tcBorders>
              <w:top w:val="nil"/>
              <w:left w:val="nil"/>
              <w:bottom w:val="single" w:sz="4" w:space="0" w:color="auto"/>
              <w:right w:val="single" w:sz="8" w:space="0" w:color="auto"/>
            </w:tcBorders>
            <w:shd w:val="clear" w:color="auto" w:fill="auto"/>
            <w:noWrap/>
            <w:vAlign w:val="bottom"/>
            <w:hideMark/>
          </w:tcPr>
          <w:p w14:paraId="07323A62"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2CF674EE"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12524274" w14:textId="77777777" w:rsidTr="00763DA9">
        <w:trPr>
          <w:trHeight w:val="320"/>
        </w:trPr>
        <w:tc>
          <w:tcPr>
            <w:tcW w:w="11800"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792569CB" w14:textId="77777777" w:rsidR="00763DA9" w:rsidRPr="00763DA9" w:rsidRDefault="00763DA9" w:rsidP="00763DA9">
            <w:pPr>
              <w:spacing w:after="0" w:line="240" w:lineRule="auto"/>
              <w:jc w:val="right"/>
              <w:rPr>
                <w:rFonts w:ascii="Calibri" w:eastAsia="Times New Roman" w:hAnsi="Calibri" w:cs="Calibri"/>
                <w:b/>
                <w:bCs/>
                <w:color w:val="000000"/>
                <w:sz w:val="24"/>
                <w:szCs w:val="24"/>
                <w:lang w:val="en-GB" w:eastAsia="en-GB"/>
              </w:rPr>
            </w:pPr>
            <w:r w:rsidRPr="00763DA9">
              <w:rPr>
                <w:rFonts w:ascii="Calibri" w:eastAsia="Times New Roman" w:hAnsi="Calibri" w:cs="Calibri"/>
                <w:b/>
                <w:bCs/>
                <w:color w:val="000000"/>
                <w:sz w:val="24"/>
                <w:szCs w:val="24"/>
                <w:lang w:val="en-GB" w:eastAsia="en-GB"/>
              </w:rPr>
              <w:t>Applicable Taxes (add rows as you see it suit):</w:t>
            </w:r>
          </w:p>
        </w:tc>
        <w:tc>
          <w:tcPr>
            <w:tcW w:w="2973" w:type="dxa"/>
            <w:tcBorders>
              <w:top w:val="nil"/>
              <w:left w:val="nil"/>
              <w:bottom w:val="single" w:sz="8" w:space="0" w:color="auto"/>
              <w:right w:val="single" w:sz="8" w:space="0" w:color="auto"/>
            </w:tcBorders>
            <w:shd w:val="clear" w:color="auto" w:fill="auto"/>
            <w:noWrap/>
            <w:vAlign w:val="bottom"/>
            <w:hideMark/>
          </w:tcPr>
          <w:p w14:paraId="2B588496"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7DE3416F"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4499005B" w14:textId="77777777" w:rsidTr="00763DA9">
        <w:trPr>
          <w:trHeight w:val="300"/>
        </w:trPr>
        <w:tc>
          <w:tcPr>
            <w:tcW w:w="906" w:type="dxa"/>
            <w:tcBorders>
              <w:top w:val="nil"/>
              <w:left w:val="nil"/>
              <w:bottom w:val="nil"/>
              <w:right w:val="nil"/>
            </w:tcBorders>
            <w:shd w:val="clear" w:color="auto" w:fill="auto"/>
            <w:noWrap/>
            <w:vAlign w:val="center"/>
            <w:hideMark/>
          </w:tcPr>
          <w:p w14:paraId="78CC0AD1" w14:textId="77777777" w:rsidR="00763DA9" w:rsidRPr="00763DA9" w:rsidRDefault="00763DA9" w:rsidP="00763DA9">
            <w:pPr>
              <w:spacing w:after="0" w:line="240" w:lineRule="auto"/>
              <w:rPr>
                <w:rFonts w:ascii="Calibri" w:eastAsia="Times New Roman" w:hAnsi="Calibri" w:cs="Calibri"/>
                <w:color w:val="000000"/>
                <w:lang w:val="en-GB" w:eastAsia="en-GB"/>
              </w:rPr>
            </w:pPr>
          </w:p>
        </w:tc>
        <w:tc>
          <w:tcPr>
            <w:tcW w:w="6304" w:type="dxa"/>
            <w:tcBorders>
              <w:top w:val="nil"/>
              <w:left w:val="nil"/>
              <w:bottom w:val="nil"/>
              <w:right w:val="nil"/>
            </w:tcBorders>
            <w:shd w:val="clear" w:color="auto" w:fill="auto"/>
            <w:vAlign w:val="center"/>
            <w:hideMark/>
          </w:tcPr>
          <w:p w14:paraId="46C7FA59" w14:textId="77777777" w:rsidR="00763DA9" w:rsidRPr="00763DA9" w:rsidRDefault="00763DA9" w:rsidP="00763DA9">
            <w:pPr>
              <w:spacing w:after="0" w:line="240" w:lineRule="auto"/>
              <w:jc w:val="center"/>
              <w:rPr>
                <w:rFonts w:ascii="Times New Roman" w:eastAsia="Times New Roman" w:hAnsi="Times New Roman" w:cs="Times New Roman"/>
                <w:sz w:val="20"/>
                <w:szCs w:val="20"/>
                <w:lang w:val="en-GB" w:eastAsia="en-GB"/>
              </w:rPr>
            </w:pPr>
          </w:p>
        </w:tc>
        <w:tc>
          <w:tcPr>
            <w:tcW w:w="1239" w:type="dxa"/>
            <w:tcBorders>
              <w:top w:val="nil"/>
              <w:left w:val="nil"/>
              <w:bottom w:val="nil"/>
              <w:right w:val="nil"/>
            </w:tcBorders>
            <w:shd w:val="clear" w:color="auto" w:fill="auto"/>
            <w:vAlign w:val="center"/>
            <w:hideMark/>
          </w:tcPr>
          <w:p w14:paraId="00DBFD15"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1540" w:type="dxa"/>
            <w:tcBorders>
              <w:top w:val="nil"/>
              <w:left w:val="nil"/>
              <w:bottom w:val="nil"/>
              <w:right w:val="nil"/>
            </w:tcBorders>
            <w:shd w:val="clear" w:color="auto" w:fill="auto"/>
            <w:vAlign w:val="center"/>
            <w:hideMark/>
          </w:tcPr>
          <w:p w14:paraId="1288AC74"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1811" w:type="dxa"/>
            <w:tcBorders>
              <w:top w:val="nil"/>
              <w:left w:val="nil"/>
              <w:bottom w:val="nil"/>
              <w:right w:val="nil"/>
            </w:tcBorders>
            <w:shd w:val="clear" w:color="auto" w:fill="auto"/>
            <w:vAlign w:val="center"/>
            <w:hideMark/>
          </w:tcPr>
          <w:p w14:paraId="204C9CDC"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2973" w:type="dxa"/>
            <w:tcBorders>
              <w:top w:val="nil"/>
              <w:left w:val="nil"/>
              <w:bottom w:val="nil"/>
              <w:right w:val="nil"/>
            </w:tcBorders>
            <w:shd w:val="clear" w:color="auto" w:fill="auto"/>
            <w:noWrap/>
            <w:vAlign w:val="bottom"/>
            <w:hideMark/>
          </w:tcPr>
          <w:p w14:paraId="362A642C"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222" w:type="dxa"/>
            <w:vAlign w:val="center"/>
            <w:hideMark/>
          </w:tcPr>
          <w:p w14:paraId="1351CFAE"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0998D73B" w14:textId="77777777" w:rsidTr="00763DA9">
        <w:trPr>
          <w:trHeight w:val="490"/>
        </w:trPr>
        <w:tc>
          <w:tcPr>
            <w:tcW w:w="11800"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3CAF7B1A" w14:textId="77777777" w:rsidR="00763DA9" w:rsidRPr="00763DA9" w:rsidRDefault="00763DA9" w:rsidP="00763DA9">
            <w:pPr>
              <w:spacing w:after="0" w:line="240" w:lineRule="auto"/>
              <w:jc w:val="right"/>
              <w:rPr>
                <w:rFonts w:ascii="Calibri" w:eastAsia="Times New Roman" w:hAnsi="Calibri" w:cs="Calibri"/>
                <w:b/>
                <w:bCs/>
                <w:color w:val="000000"/>
                <w:sz w:val="24"/>
                <w:szCs w:val="24"/>
                <w:lang w:val="en-GB" w:eastAsia="en-GB"/>
              </w:rPr>
            </w:pPr>
            <w:r w:rsidRPr="00763DA9">
              <w:rPr>
                <w:rFonts w:ascii="Calibri" w:eastAsia="Times New Roman" w:hAnsi="Calibri" w:cs="Calibri"/>
                <w:b/>
                <w:bCs/>
                <w:color w:val="000000"/>
                <w:sz w:val="24"/>
                <w:szCs w:val="24"/>
                <w:lang w:val="en-GB" w:eastAsia="en-GB"/>
              </w:rPr>
              <w:t>GRAND TOTAL:</w:t>
            </w:r>
          </w:p>
        </w:tc>
        <w:tc>
          <w:tcPr>
            <w:tcW w:w="2973" w:type="dxa"/>
            <w:tcBorders>
              <w:top w:val="single" w:sz="8" w:space="0" w:color="auto"/>
              <w:left w:val="nil"/>
              <w:bottom w:val="single" w:sz="4" w:space="0" w:color="auto"/>
              <w:right w:val="single" w:sz="8" w:space="0" w:color="auto"/>
            </w:tcBorders>
            <w:shd w:val="clear" w:color="auto" w:fill="auto"/>
            <w:noWrap/>
            <w:vAlign w:val="bottom"/>
            <w:hideMark/>
          </w:tcPr>
          <w:p w14:paraId="33125855" w14:textId="77777777" w:rsidR="00763DA9" w:rsidRPr="00763DA9" w:rsidRDefault="00763DA9" w:rsidP="00763DA9">
            <w:pPr>
              <w:spacing w:after="0" w:line="240" w:lineRule="auto"/>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w:t>
            </w:r>
          </w:p>
        </w:tc>
        <w:tc>
          <w:tcPr>
            <w:tcW w:w="222" w:type="dxa"/>
            <w:vAlign w:val="center"/>
            <w:hideMark/>
          </w:tcPr>
          <w:p w14:paraId="61D37E15"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B683032" w14:textId="77777777" w:rsidTr="00763DA9">
        <w:trPr>
          <w:trHeight w:val="290"/>
        </w:trPr>
        <w:tc>
          <w:tcPr>
            <w:tcW w:w="721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7859F9D" w14:textId="77777777" w:rsidR="00763DA9" w:rsidRPr="00763DA9" w:rsidRDefault="00763DA9" w:rsidP="00763DA9">
            <w:pPr>
              <w:spacing w:after="0" w:line="240" w:lineRule="auto"/>
              <w:jc w:val="right"/>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Comments</w:t>
            </w:r>
            <w:r w:rsidRPr="00763DA9">
              <w:rPr>
                <w:rFonts w:ascii="Calibri" w:eastAsia="Times New Roman" w:hAnsi="Calibri" w:cs="Calibri"/>
                <w:b/>
                <w:bCs/>
                <w:color w:val="000000"/>
                <w:lang w:val="en-GB" w:eastAsia="en-GB"/>
              </w:rPr>
              <w:br/>
            </w:r>
            <w:r w:rsidRPr="00763DA9">
              <w:rPr>
                <w:rFonts w:ascii="Calibri" w:eastAsia="Times New Roman" w:hAnsi="Calibri" w:cs="Calibri"/>
                <w:i/>
                <w:iCs/>
                <w:color w:val="000000"/>
                <w:lang w:val="en-GB" w:eastAsia="en-GB"/>
              </w:rPr>
              <w:t>Instruction to ITT: Add comments if necessary</w:t>
            </w:r>
          </w:p>
        </w:tc>
        <w:tc>
          <w:tcPr>
            <w:tcW w:w="7563" w:type="dxa"/>
            <w:gridSpan w:val="4"/>
            <w:tcBorders>
              <w:top w:val="single" w:sz="4" w:space="0" w:color="auto"/>
              <w:left w:val="nil"/>
              <w:bottom w:val="single" w:sz="4" w:space="0" w:color="auto"/>
              <w:right w:val="single" w:sz="8" w:space="0" w:color="000000"/>
            </w:tcBorders>
            <w:shd w:val="clear" w:color="auto" w:fill="auto"/>
            <w:vAlign w:val="center"/>
            <w:hideMark/>
          </w:tcPr>
          <w:p w14:paraId="6C49382D"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w:t>
            </w:r>
          </w:p>
        </w:tc>
        <w:tc>
          <w:tcPr>
            <w:tcW w:w="222" w:type="dxa"/>
            <w:vAlign w:val="center"/>
            <w:hideMark/>
          </w:tcPr>
          <w:p w14:paraId="4FFD1700"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2115CA5A" w14:textId="77777777" w:rsidTr="00763DA9">
        <w:trPr>
          <w:trHeight w:val="290"/>
        </w:trPr>
        <w:tc>
          <w:tcPr>
            <w:tcW w:w="721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0DB5CC" w14:textId="04303F2A" w:rsidR="00763DA9" w:rsidRPr="00763DA9" w:rsidRDefault="00763DA9" w:rsidP="00763DA9">
            <w:pPr>
              <w:spacing w:after="0" w:line="240" w:lineRule="auto"/>
              <w:jc w:val="right"/>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Valid</w:t>
            </w:r>
            <w:r w:rsidR="00CF0A17">
              <w:rPr>
                <w:rFonts w:ascii="Calibri" w:eastAsia="Times New Roman" w:hAnsi="Calibri" w:cs="Calibri"/>
                <w:b/>
                <w:bCs/>
                <w:color w:val="000000"/>
                <w:lang w:val="en-GB" w:eastAsia="en-GB"/>
              </w:rPr>
              <w:t>ity</w:t>
            </w:r>
            <w:r w:rsidRPr="00763DA9">
              <w:rPr>
                <w:rFonts w:ascii="Calibri" w:eastAsia="Times New Roman" w:hAnsi="Calibri" w:cs="Calibri"/>
                <w:b/>
                <w:bCs/>
                <w:color w:val="000000"/>
                <w:lang w:val="en-GB" w:eastAsia="en-GB"/>
              </w:rPr>
              <w:t xml:space="preserve"> of this Offer:</w:t>
            </w:r>
          </w:p>
        </w:tc>
        <w:tc>
          <w:tcPr>
            <w:tcW w:w="756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4041F76" w14:textId="77777777" w:rsidR="00763DA9" w:rsidRPr="00763DA9" w:rsidRDefault="00763DA9" w:rsidP="00763DA9">
            <w:pPr>
              <w:spacing w:after="0" w:line="240" w:lineRule="auto"/>
              <w:jc w:val="center"/>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3D37CF3A"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868C02D" w14:textId="77777777" w:rsidTr="00763DA9">
        <w:trPr>
          <w:trHeight w:val="300"/>
        </w:trPr>
        <w:tc>
          <w:tcPr>
            <w:tcW w:w="721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C008FD9" w14:textId="77777777" w:rsidR="00763DA9" w:rsidRPr="00763DA9" w:rsidRDefault="00763DA9" w:rsidP="00763DA9">
            <w:pPr>
              <w:spacing w:after="0" w:line="240" w:lineRule="auto"/>
              <w:jc w:val="right"/>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Delivery time (in days or weeks) after the purchase order /contract is received:</w:t>
            </w:r>
          </w:p>
        </w:tc>
        <w:tc>
          <w:tcPr>
            <w:tcW w:w="7563"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1C9B57AB" w14:textId="77777777" w:rsidR="00763DA9" w:rsidRPr="00763DA9" w:rsidRDefault="00763DA9" w:rsidP="00763DA9">
            <w:pPr>
              <w:spacing w:after="0" w:line="240" w:lineRule="auto"/>
              <w:jc w:val="center"/>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0E7EFAD0"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bl>
    <w:p w14:paraId="12339D57" w14:textId="7EE9814F" w:rsidR="0072258F" w:rsidRPr="004C151F" w:rsidRDefault="0072258F" w:rsidP="0072258F">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6127CCAC" w14:textId="77777777" w:rsidR="0072258F" w:rsidRPr="004C151F" w:rsidRDefault="0072258F" w:rsidP="0072258F">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EE3D9EB" w14:textId="77777777" w:rsidR="0072258F" w:rsidRPr="004C151F" w:rsidRDefault="0072258F" w:rsidP="0072258F">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227DD1DD" w14:textId="55FA2EE9" w:rsidR="006F628E" w:rsidRPr="0072258F" w:rsidRDefault="0072258F" w:rsidP="0072258F">
      <w:pPr>
        <w:tabs>
          <w:tab w:val="left" w:pos="-720"/>
          <w:tab w:val="left" w:pos="0"/>
          <w:tab w:val="left" w:pos="3402"/>
        </w:tabs>
        <w:suppressAutoHyphens/>
        <w:jc w:val="both"/>
        <w:rPr>
          <w:spacing w:val="-3"/>
        </w:rPr>
        <w:sectPr w:rsidR="006F628E" w:rsidRPr="0072258F" w:rsidSect="007B7C9E">
          <w:pgSz w:w="16838" w:h="11906" w:orient="landscape" w:code="9"/>
          <w:pgMar w:top="720" w:right="607" w:bottom="992" w:left="851" w:header="709" w:footer="431" w:gutter="0"/>
          <w:cols w:space="708"/>
          <w:docGrid w:linePitch="360"/>
        </w:sect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bookmarkEnd w:id="42"/>
    <w:bookmarkEnd w:id="43"/>
    <w:p w14:paraId="4DB6EC81" w14:textId="0BAEC4C1" w:rsidR="00D71BB2" w:rsidRPr="00D71BB2" w:rsidRDefault="00D71BB2" w:rsidP="00D71BB2">
      <w:pPr>
        <w:ind w:left="360"/>
        <w:jc w:val="both"/>
        <w:rPr>
          <w:rFonts w:eastAsiaTheme="majorEastAsia" w:cstheme="majorBidi"/>
          <w:b/>
          <w:bCs/>
          <w:smallCaps/>
          <w:color w:val="000000" w:themeColor="text1"/>
          <w:sz w:val="36"/>
          <w:szCs w:val="36"/>
        </w:rPr>
      </w:pPr>
      <w:r w:rsidRPr="00D71BB2">
        <w:rPr>
          <w:rFonts w:eastAsiaTheme="majorEastAsia" w:cstheme="majorBidi"/>
          <w:b/>
          <w:bCs/>
          <w:smallCaps/>
          <w:color w:val="000000" w:themeColor="text1"/>
          <w:sz w:val="36"/>
          <w:szCs w:val="36"/>
        </w:rPr>
        <w:lastRenderedPageBreak/>
        <w:t>APPENDIX 4 TERMS AND CONDITIONS FOR CONTRACTS FOR PROCUREMENT OF SUPPLIES</w:t>
      </w:r>
    </w:p>
    <w:p w14:paraId="7D9BF62A" w14:textId="77777777" w:rsidR="00D71BB2" w:rsidRDefault="00D71BB2" w:rsidP="00D71BB2">
      <w:pPr>
        <w:ind w:left="360"/>
        <w:jc w:val="both"/>
        <w:rPr>
          <w:rFonts w:ascii="Calibri" w:hAnsi="Calibri" w:cs="Calibri"/>
        </w:rPr>
        <w:sectPr w:rsidR="00D71BB2" w:rsidSect="00E3077C">
          <w:pgSz w:w="11906" w:h="16838" w:code="9"/>
          <w:pgMar w:top="607" w:right="992" w:bottom="851" w:left="720" w:header="709" w:footer="431" w:gutter="0"/>
          <w:cols w:space="708"/>
          <w:docGrid w:linePitch="360"/>
        </w:sectPr>
      </w:pPr>
    </w:p>
    <w:p w14:paraId="633F994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w:t>
      </w:r>
      <w:r w:rsidRPr="00D71BB2">
        <w:rPr>
          <w:rFonts w:ascii="Calibri" w:hAnsi="Calibri" w:cs="Calibri"/>
          <w:sz w:val="20"/>
          <w:szCs w:val="20"/>
        </w:rPr>
        <w:tab/>
        <w:t>SCOPE AND APPLICABILITY</w:t>
      </w:r>
    </w:p>
    <w:p w14:paraId="19E8018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7490400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w:t>
      </w:r>
      <w:r w:rsidRPr="00D71BB2">
        <w:rPr>
          <w:rFonts w:ascii="Calibri" w:hAnsi="Calibri" w:cs="Calibri"/>
          <w:sz w:val="20"/>
          <w:szCs w:val="20"/>
        </w:rPr>
        <w:tab/>
        <w:t xml:space="preserve">   LEGAL STATUS</w:t>
      </w:r>
    </w:p>
    <w:p w14:paraId="5CF478F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9D2BA9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w:t>
      </w:r>
      <w:r w:rsidRPr="00D71BB2">
        <w:rPr>
          <w:rFonts w:ascii="Calibri" w:hAnsi="Calibri" w:cs="Calibri"/>
          <w:sz w:val="20"/>
          <w:szCs w:val="20"/>
        </w:rPr>
        <w:tab/>
        <w:t xml:space="preserve">   SUB-CONTRACTING</w:t>
      </w:r>
    </w:p>
    <w:p w14:paraId="06330035" w14:textId="43231E6F"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D9BA70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4.</w:t>
      </w:r>
      <w:r w:rsidRPr="00D71BB2">
        <w:rPr>
          <w:rFonts w:ascii="Calibri" w:hAnsi="Calibri" w:cs="Calibri"/>
          <w:sz w:val="20"/>
          <w:szCs w:val="20"/>
        </w:rPr>
        <w:tab/>
        <w:t>ASSIGNMENT OF PERSONNEL</w:t>
      </w:r>
    </w:p>
    <w:p w14:paraId="0764879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not assign any persons other than those accepted by GOAL for work performed under this Contract.</w:t>
      </w:r>
    </w:p>
    <w:p w14:paraId="36B2C56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5.</w:t>
      </w:r>
      <w:r w:rsidRPr="00D71BB2">
        <w:rPr>
          <w:rFonts w:ascii="Calibri" w:hAnsi="Calibri" w:cs="Calibri"/>
          <w:sz w:val="20"/>
          <w:szCs w:val="20"/>
        </w:rPr>
        <w:tab/>
        <w:t>OBLIGATIONS</w:t>
      </w:r>
    </w:p>
    <w:p w14:paraId="034B216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w:t>
      </w:r>
      <w:r w:rsidRPr="00D71BB2">
        <w:rPr>
          <w:rFonts w:ascii="Calibri" w:hAnsi="Calibri" w:cs="Calibri"/>
          <w:sz w:val="20"/>
          <w:szCs w:val="20"/>
        </w:rPr>
        <w:t>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744D86B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 These obligations do not lapse upon termination/expiration of their agreement with GOAL.</w:t>
      </w:r>
    </w:p>
    <w:p w14:paraId="5D35346E"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6.</w:t>
      </w:r>
      <w:r w:rsidRPr="00D71BB2">
        <w:rPr>
          <w:rFonts w:ascii="Calibri" w:hAnsi="Calibri" w:cs="Calibri"/>
          <w:sz w:val="20"/>
          <w:szCs w:val="20"/>
        </w:rPr>
        <w:tab/>
        <w:t>SERVICE PROVIDER/CONTRACTOR'S RESPONSIBILITY FOR EMPLOYEES</w:t>
      </w:r>
    </w:p>
    <w:p w14:paraId="34FA203E" w14:textId="63DFCDE7"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AB3BA1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7.</w:t>
      </w:r>
      <w:r w:rsidRPr="00D71BB2">
        <w:rPr>
          <w:rFonts w:ascii="Calibri" w:hAnsi="Calibri" w:cs="Calibri"/>
          <w:sz w:val="20"/>
          <w:szCs w:val="20"/>
        </w:rPr>
        <w:tab/>
        <w:t>ACCEPTANCE AND ACKNOWLEDGEMENT</w:t>
      </w:r>
    </w:p>
    <w:p w14:paraId="5BF7272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Initiation of service or works under this contract by the service provider/contractor shall constitute acceptance of the contract, including all terms and conditions herein contained or otherwise incorporated by reference.</w:t>
      </w:r>
    </w:p>
    <w:p w14:paraId="33A6B7F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8.</w:t>
      </w:r>
      <w:r w:rsidRPr="00D71BB2">
        <w:rPr>
          <w:rFonts w:ascii="Calibri" w:hAnsi="Calibri" w:cs="Calibri"/>
          <w:sz w:val="20"/>
          <w:szCs w:val="20"/>
        </w:rPr>
        <w:tab/>
        <w:t>WARRANTY</w:t>
      </w:r>
    </w:p>
    <w:p w14:paraId="1DEBAD8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756C31F5"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warrants the services/construction furnished under this Contract conforms to the specifications and to be free from damage and defects in workmanship or materials.  </w:t>
      </w:r>
      <w:r w:rsidRPr="00D71BB2">
        <w:rPr>
          <w:rFonts w:ascii="Calibri" w:hAnsi="Calibri" w:cs="Calibri"/>
          <w:sz w:val="20"/>
          <w:szCs w:val="20"/>
        </w:rPr>
        <w:lastRenderedPageBreak/>
        <w:t>This warranty is without prejudice to any further guarantees that the service provider/contractor provides to purchasers.  Such guarantees shall apply to the services and works subject to this Contract.</w:t>
      </w:r>
    </w:p>
    <w:p w14:paraId="52C58D1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9.</w:t>
      </w:r>
      <w:r w:rsidRPr="00D71BB2">
        <w:rPr>
          <w:rFonts w:ascii="Calibri" w:hAnsi="Calibri" w:cs="Calibri"/>
          <w:sz w:val="20"/>
          <w:szCs w:val="20"/>
        </w:rPr>
        <w:tab/>
        <w:t>CHECKS AND AUDIT</w:t>
      </w:r>
    </w:p>
    <w:p w14:paraId="14D07438" w14:textId="0E244C5A"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C0754B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0490E0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6DABE27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guarantees that the rights of any external auditor authorised by the GOAL carrying out verifications as required to carry out audits, checks and verification shall be equally applicable, under the same conditions and according </w:t>
      </w:r>
      <w:r w:rsidRPr="00D71BB2">
        <w:rPr>
          <w:rFonts w:ascii="Calibri" w:hAnsi="Calibri" w:cs="Calibri"/>
          <w:sz w:val="20"/>
          <w:szCs w:val="20"/>
        </w:rPr>
        <w:t>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61B7A0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724F1A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10.</w:t>
      </w:r>
      <w:r w:rsidRPr="00D71BB2">
        <w:rPr>
          <w:rFonts w:ascii="Calibri" w:hAnsi="Calibri" w:cs="Calibri"/>
          <w:sz w:val="20"/>
          <w:szCs w:val="20"/>
        </w:rPr>
        <w:tab/>
        <w:t>RULE OF ORIGIN AND NATIONALITY</w:t>
      </w:r>
    </w:p>
    <w:p w14:paraId="7F57536E"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542892E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Failure to comply with this obligation shall lead, after formal notice, to termination of the contract, and GOAL is entitled to recover any loss from the Supplier and is not obliged to make any further payments to the Supplier</w:t>
      </w:r>
    </w:p>
    <w:p w14:paraId="33989025"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11.</w:t>
      </w:r>
      <w:r w:rsidRPr="00D71BB2">
        <w:rPr>
          <w:rFonts w:ascii="Calibri" w:hAnsi="Calibri" w:cs="Calibri"/>
          <w:sz w:val="20"/>
          <w:szCs w:val="20"/>
        </w:rPr>
        <w:tab/>
        <w:t>INSPECTION</w:t>
      </w:r>
    </w:p>
    <w:p w14:paraId="3EEC1334" w14:textId="23B50A8B"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01A97B6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12.</w:t>
      </w:r>
      <w:r w:rsidRPr="00D71BB2">
        <w:rPr>
          <w:rFonts w:ascii="Calibri" w:hAnsi="Calibri" w:cs="Calibri"/>
          <w:sz w:val="20"/>
          <w:szCs w:val="20"/>
        </w:rPr>
        <w:tab/>
        <w:t>FORCE MAJEURE</w:t>
      </w:r>
    </w:p>
    <w:p w14:paraId="5DEFB2C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w:t>
      </w:r>
      <w:r w:rsidRPr="00D71BB2">
        <w:rPr>
          <w:rFonts w:ascii="Calibri" w:hAnsi="Calibri" w:cs="Calibri"/>
          <w:sz w:val="20"/>
          <w:szCs w:val="20"/>
        </w:rPr>
        <w:lastRenderedPageBreak/>
        <w:t>landslides, earthquakes, storms, lightning, floods, washouts, civil disturbances, and any other similar unforeseeable events which are beyond the parties' control and cannot be overcome by due diligence.</w:t>
      </w:r>
    </w:p>
    <w:p w14:paraId="4FAB258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3CBCD8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C98052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13.</w:t>
      </w:r>
      <w:r w:rsidRPr="00D71BB2">
        <w:rPr>
          <w:rFonts w:ascii="Calibri" w:hAnsi="Calibri" w:cs="Calibri"/>
          <w:sz w:val="20"/>
          <w:szCs w:val="20"/>
        </w:rPr>
        <w:tab/>
        <w:t>DEFAULT</w:t>
      </w:r>
    </w:p>
    <w:p w14:paraId="1F09F4F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5C06AAA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14.</w:t>
      </w:r>
      <w:r w:rsidRPr="00D71BB2">
        <w:rPr>
          <w:rFonts w:ascii="Calibri" w:hAnsi="Calibri" w:cs="Calibri"/>
          <w:sz w:val="20"/>
          <w:szCs w:val="20"/>
        </w:rPr>
        <w:tab/>
        <w:t>REJECTION</w:t>
      </w:r>
    </w:p>
    <w:p w14:paraId="06CE829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In the case of services performed on the basis of specifications, outcome, pilot or combination thereof, </w:t>
      </w:r>
      <w:r w:rsidRPr="00D71BB2">
        <w:rPr>
          <w:rFonts w:ascii="Calibri" w:hAnsi="Calibri" w:cs="Calibri"/>
          <w:sz w:val="20"/>
          <w:szCs w:val="20"/>
        </w:rPr>
        <w:t>GOAL shall have the right to reject the services or any part thereof if they do not conform with the terms of the Contract in the opinion of GOAL or is not performed or delivered in due time.</w:t>
      </w:r>
    </w:p>
    <w:p w14:paraId="2FF04DEB" w14:textId="1370AF95"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0EA069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D0C918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636948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15.</w:t>
      </w:r>
      <w:r w:rsidRPr="00D71BB2">
        <w:rPr>
          <w:rFonts w:ascii="Calibri" w:hAnsi="Calibri" w:cs="Calibri"/>
          <w:sz w:val="20"/>
          <w:szCs w:val="20"/>
        </w:rPr>
        <w:tab/>
        <w:t>AMENDMENTS</w:t>
      </w:r>
    </w:p>
    <w:p w14:paraId="76EC94E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No change in or modification of this Contract shall be made except by prior agreement between GOAL and the Service provider/contractor.</w:t>
      </w:r>
    </w:p>
    <w:p w14:paraId="6D19FD1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16.</w:t>
      </w:r>
      <w:r w:rsidRPr="00D71BB2">
        <w:rPr>
          <w:rFonts w:ascii="Calibri" w:hAnsi="Calibri" w:cs="Calibri"/>
          <w:sz w:val="20"/>
          <w:szCs w:val="20"/>
        </w:rPr>
        <w:tab/>
        <w:t>ASSIGNMENTS &amp; INSOLVENCY</w:t>
      </w:r>
    </w:p>
    <w:p w14:paraId="190E859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D71BB2">
        <w:rPr>
          <w:rFonts w:ascii="Calibri" w:hAnsi="Calibri" w:cs="Calibri"/>
          <w:sz w:val="20"/>
          <w:szCs w:val="20"/>
        </w:rPr>
        <w:tab/>
      </w:r>
    </w:p>
    <w:p w14:paraId="5D26C00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Should the Service provider/contractor become insolvent or should control of the Service provider/contractor change by virtue of insolvency, GOAL may without prejudice to any other rights or </w:t>
      </w:r>
      <w:r w:rsidRPr="00D71BB2">
        <w:rPr>
          <w:rFonts w:ascii="Calibri" w:hAnsi="Calibri" w:cs="Calibri"/>
          <w:sz w:val="20"/>
          <w:szCs w:val="20"/>
        </w:rPr>
        <w:lastRenderedPageBreak/>
        <w:t>remedies, terminate this Contract by giving the Service provider/contractor written notice of termination.</w:t>
      </w:r>
    </w:p>
    <w:p w14:paraId="32A28B4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17.</w:t>
      </w:r>
      <w:r w:rsidRPr="00D71BB2">
        <w:rPr>
          <w:rFonts w:ascii="Calibri" w:hAnsi="Calibri" w:cs="Calibri"/>
          <w:sz w:val="20"/>
          <w:szCs w:val="20"/>
        </w:rPr>
        <w:tab/>
        <w:t>PAYMENT</w:t>
      </w:r>
    </w:p>
    <w:p w14:paraId="20C6642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invoice GOAL and the terms of payment shall be thirty (30) working days after GOAL has internally confirmed acceptance of services/works and presentation of a legal invoice.</w:t>
      </w:r>
    </w:p>
    <w:p w14:paraId="75FE31C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18.</w:t>
      </w:r>
      <w:r w:rsidRPr="00D71BB2">
        <w:rPr>
          <w:rFonts w:ascii="Calibri" w:hAnsi="Calibri" w:cs="Calibri"/>
          <w:sz w:val="20"/>
          <w:szCs w:val="20"/>
        </w:rPr>
        <w:tab/>
        <w:t xml:space="preserve">ANTI-BRIBERY/CORRUPTION </w:t>
      </w:r>
    </w:p>
    <w:p w14:paraId="33C926F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6E8B31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have and maintain in place throughout the term of any contract with GOAL its own policies and procedures to ensure compliance with the Relevant Requirements.</w:t>
      </w:r>
    </w:p>
    <w:p w14:paraId="389D6993" w14:textId="163D492F"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09E7F9B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19.</w:t>
      </w:r>
      <w:r w:rsidRPr="00D71BB2">
        <w:rPr>
          <w:rFonts w:ascii="Calibri" w:hAnsi="Calibri" w:cs="Calibri"/>
          <w:sz w:val="20"/>
          <w:szCs w:val="20"/>
        </w:rPr>
        <w:tab/>
        <w:t>ANTI-PERSONNEL MINES</w:t>
      </w:r>
    </w:p>
    <w:p w14:paraId="23643FC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7F025D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20.</w:t>
      </w:r>
      <w:r w:rsidRPr="00D71BB2">
        <w:rPr>
          <w:rFonts w:ascii="Calibri" w:hAnsi="Calibri" w:cs="Calibri"/>
          <w:sz w:val="20"/>
          <w:szCs w:val="20"/>
        </w:rPr>
        <w:tab/>
        <w:t>ETHICAL PROCUREMENT AND PROCUREMENT PRACTICE</w:t>
      </w:r>
    </w:p>
    <w:p w14:paraId="32E778F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represents and warrants that neither it, nor any of its service provider/contractors is engaged in any practice </w:t>
      </w:r>
      <w:r w:rsidRPr="00D71BB2">
        <w:rPr>
          <w:rFonts w:ascii="Calibri" w:hAnsi="Calibri" w:cs="Calibri"/>
          <w:sz w:val="20"/>
          <w:szCs w:val="20"/>
        </w:rPr>
        <w:t>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7517DAB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21.</w:t>
      </w:r>
      <w:r w:rsidRPr="00D71BB2">
        <w:rPr>
          <w:rFonts w:ascii="Calibri" w:hAnsi="Calibri" w:cs="Calibri"/>
          <w:sz w:val="20"/>
          <w:szCs w:val="20"/>
        </w:rPr>
        <w:tab/>
        <w:t>OFFICIALS NOT TO BENEFIT</w:t>
      </w:r>
    </w:p>
    <w:p w14:paraId="043AAA96" w14:textId="72843224"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9AEE43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22.</w:t>
      </w:r>
      <w:r w:rsidRPr="00D71BB2">
        <w:rPr>
          <w:rFonts w:ascii="Calibri" w:hAnsi="Calibri" w:cs="Calibri"/>
          <w:sz w:val="20"/>
          <w:szCs w:val="20"/>
        </w:rPr>
        <w:tab/>
        <w:t>PRIOR NEGOTIATIONS SUPERSEDED BY CONTRACT</w:t>
      </w:r>
    </w:p>
    <w:p w14:paraId="2575831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This Contract supersedes all communications, representations, arrangements, negotiations, requests for proposals and proposals related to the subject matter of this Contract.</w:t>
      </w:r>
    </w:p>
    <w:p w14:paraId="28321DC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23.</w:t>
      </w:r>
      <w:r w:rsidRPr="00D71BB2">
        <w:rPr>
          <w:rFonts w:ascii="Calibri" w:hAnsi="Calibri" w:cs="Calibri"/>
          <w:sz w:val="20"/>
          <w:szCs w:val="20"/>
        </w:rPr>
        <w:tab/>
        <w:t>INTELLECTUAL PROPERTY INFRINGEMENT</w:t>
      </w:r>
    </w:p>
    <w:p w14:paraId="25AC7B9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warrants that the use or supply by GOAL of the services sold under this Contract does not infringe on any patent, design, trade-name or trade-mark.  </w:t>
      </w:r>
    </w:p>
    <w:p w14:paraId="650EEB3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863354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All maps, drawings, photographs, plans, reports, recommendations, estimates, documents and all other data compiled by or received by the Service provider/contractor under this Contract shall be the property of GOAL, and shall be treated as confidential </w:t>
      </w:r>
      <w:r w:rsidRPr="00D71BB2">
        <w:rPr>
          <w:rFonts w:ascii="Calibri" w:hAnsi="Calibri" w:cs="Calibri"/>
          <w:sz w:val="20"/>
          <w:szCs w:val="20"/>
        </w:rPr>
        <w:lastRenderedPageBreak/>
        <w:t>and shall be delivered only to GOALs authorized officials on completion of work under this Contract</w:t>
      </w:r>
    </w:p>
    <w:p w14:paraId="61001F3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CBA57D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24.</w:t>
      </w:r>
      <w:r w:rsidRPr="00D71BB2">
        <w:rPr>
          <w:rFonts w:ascii="Calibri" w:hAnsi="Calibri" w:cs="Calibri"/>
          <w:sz w:val="20"/>
          <w:szCs w:val="20"/>
        </w:rPr>
        <w:tab/>
        <w:t>TITLE RIGHTS</w:t>
      </w:r>
    </w:p>
    <w:p w14:paraId="73C8012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AE05A2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BEE89A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25.</w:t>
      </w:r>
      <w:r w:rsidRPr="00D71BB2">
        <w:rPr>
          <w:rFonts w:ascii="Calibri" w:hAnsi="Calibri" w:cs="Calibri"/>
          <w:sz w:val="20"/>
          <w:szCs w:val="20"/>
        </w:rPr>
        <w:tab/>
        <w:t>TITLE TO EQUIPMENT</w:t>
      </w:r>
    </w:p>
    <w:p w14:paraId="39242B4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B9C370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26.</w:t>
      </w:r>
      <w:r w:rsidRPr="00D71BB2">
        <w:rPr>
          <w:rFonts w:ascii="Calibri" w:hAnsi="Calibri" w:cs="Calibri"/>
          <w:sz w:val="20"/>
          <w:szCs w:val="20"/>
        </w:rPr>
        <w:tab/>
        <w:t>PACKING</w:t>
      </w:r>
    </w:p>
    <w:p w14:paraId="72F8D0C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w:t>
      </w:r>
      <w:r w:rsidRPr="00D71BB2">
        <w:rPr>
          <w:rFonts w:ascii="Calibri" w:hAnsi="Calibri" w:cs="Calibri"/>
          <w:sz w:val="20"/>
          <w:szCs w:val="20"/>
        </w:rPr>
        <w:t>provider/contractor shall be responsible for any damage or loss that can be shown to have resulted from faulty or inadequate packing.</w:t>
      </w:r>
    </w:p>
    <w:p w14:paraId="4E6E411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27.</w:t>
      </w:r>
      <w:r w:rsidRPr="00D71BB2">
        <w:rPr>
          <w:rFonts w:ascii="Calibri" w:hAnsi="Calibri" w:cs="Calibri"/>
          <w:sz w:val="20"/>
          <w:szCs w:val="20"/>
        </w:rPr>
        <w:tab/>
        <w:t>SHIPMENT AND DELIVERY</w:t>
      </w:r>
    </w:p>
    <w:p w14:paraId="76C36D8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All services and works shall be delivered at the agreed place of delivery as stated in the Contract, at the Service provider/contractor's risk, unless otherwise provided for in the Contract.</w:t>
      </w:r>
    </w:p>
    <w:p w14:paraId="424F0A3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28.</w:t>
      </w:r>
      <w:r w:rsidRPr="00D71BB2">
        <w:rPr>
          <w:rFonts w:ascii="Calibri" w:hAnsi="Calibri" w:cs="Calibri"/>
          <w:sz w:val="20"/>
          <w:szCs w:val="20"/>
        </w:rPr>
        <w:tab/>
        <w:t>INSURANCE</w:t>
      </w:r>
    </w:p>
    <w:p w14:paraId="6D480F8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0088EB0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29.</w:t>
      </w:r>
      <w:r w:rsidRPr="00D71BB2">
        <w:rPr>
          <w:rFonts w:ascii="Calibri" w:hAnsi="Calibri" w:cs="Calibri"/>
          <w:sz w:val="20"/>
          <w:szCs w:val="20"/>
        </w:rPr>
        <w:tab/>
        <w:t>INDEMNIFICATION</w:t>
      </w:r>
    </w:p>
    <w:p w14:paraId="3EE21469" w14:textId="317D23D9"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0235CE9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5420DF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Supplier shall not permit any lien, attachment or other encumbrance by any person or entity to remain on file in any public or official office or on file with GOAL against any monies due or to become due for any work done or materials furnished under this </w:t>
      </w:r>
      <w:r w:rsidRPr="00D71BB2">
        <w:rPr>
          <w:rFonts w:ascii="Calibri" w:hAnsi="Calibri" w:cs="Calibri"/>
          <w:sz w:val="20"/>
          <w:szCs w:val="20"/>
        </w:rPr>
        <w:lastRenderedPageBreak/>
        <w:t>Contract, or by reason of any other claim or demand against the Supplier.</w:t>
      </w:r>
    </w:p>
    <w:p w14:paraId="321F1B5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30.</w:t>
      </w:r>
      <w:r w:rsidRPr="00D71BB2">
        <w:rPr>
          <w:rFonts w:ascii="Calibri" w:hAnsi="Calibri" w:cs="Calibri"/>
          <w:sz w:val="20"/>
          <w:szCs w:val="20"/>
        </w:rPr>
        <w:tab/>
        <w:t>TERMINATION OF CONTRACT</w:t>
      </w:r>
    </w:p>
    <w:p w14:paraId="6E68E28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8C7FE0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B6A603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7AF8EA0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A35F6A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344AA8E"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31.</w:t>
      </w:r>
      <w:r w:rsidRPr="00D71BB2">
        <w:rPr>
          <w:rFonts w:ascii="Calibri" w:hAnsi="Calibri" w:cs="Calibri"/>
          <w:sz w:val="20"/>
          <w:szCs w:val="20"/>
        </w:rPr>
        <w:tab/>
        <w:t>CONFIDENTIALITY</w:t>
      </w:r>
    </w:p>
    <w:p w14:paraId="3C4FD86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E2E114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32.</w:t>
      </w:r>
      <w:r w:rsidRPr="00D71BB2">
        <w:rPr>
          <w:rFonts w:ascii="Calibri" w:hAnsi="Calibri" w:cs="Calibri"/>
          <w:sz w:val="20"/>
          <w:szCs w:val="20"/>
        </w:rPr>
        <w:tab/>
        <w:t>DISPUTES - ARBITRATION</w:t>
      </w:r>
    </w:p>
    <w:p w14:paraId="2859C88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76EC6E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33.</w:t>
      </w:r>
      <w:r w:rsidRPr="00D71BB2">
        <w:rPr>
          <w:rFonts w:ascii="Calibri" w:hAnsi="Calibri" w:cs="Calibri"/>
          <w:sz w:val="20"/>
          <w:szCs w:val="20"/>
        </w:rPr>
        <w:tab/>
        <w:t>SETTLEMENT OF DISPUTES</w:t>
      </w:r>
    </w:p>
    <w:p w14:paraId="0FD22A7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CB321A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F1F772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34.</w:t>
      </w:r>
      <w:r w:rsidRPr="00D71BB2">
        <w:rPr>
          <w:rFonts w:ascii="Calibri" w:hAnsi="Calibri" w:cs="Calibri"/>
          <w:sz w:val="20"/>
          <w:szCs w:val="20"/>
        </w:rPr>
        <w:tab/>
        <w:t>WITHHOLDING TAX</w:t>
      </w:r>
    </w:p>
    <w:p w14:paraId="052C2CA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0AB9CFB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35.</w:t>
      </w:r>
      <w:r w:rsidRPr="00D71BB2">
        <w:rPr>
          <w:rFonts w:ascii="Calibri" w:hAnsi="Calibri" w:cs="Calibri"/>
          <w:sz w:val="20"/>
          <w:szCs w:val="20"/>
        </w:rPr>
        <w:tab/>
        <w:t>GOVERNING LAW AND JURISDICTION</w:t>
      </w:r>
    </w:p>
    <w:p w14:paraId="1561AF0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lastRenderedPageBreak/>
        <w:t>These Terms and Conditions shall be governed by the laws of Ireland and subject to the exclusive jurisdiction of the Irish Courts.</w:t>
      </w:r>
    </w:p>
    <w:p w14:paraId="5F83EDA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36.</w:t>
      </w:r>
      <w:r w:rsidRPr="00D71BB2">
        <w:rPr>
          <w:rFonts w:ascii="Calibri" w:hAnsi="Calibri" w:cs="Calibri"/>
          <w:sz w:val="20"/>
          <w:szCs w:val="20"/>
        </w:rPr>
        <w:tab/>
        <w:t>BANK GUARANTEE</w:t>
      </w:r>
    </w:p>
    <w:p w14:paraId="6340877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D99C6B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37.</w:t>
      </w:r>
      <w:r w:rsidRPr="00D71BB2">
        <w:rPr>
          <w:rFonts w:ascii="Calibri" w:hAnsi="Calibri" w:cs="Calibri"/>
          <w:sz w:val="20"/>
          <w:szCs w:val="20"/>
        </w:rPr>
        <w:tab/>
        <w:t>ENVIRONMENTAL STANDARDS</w:t>
      </w:r>
    </w:p>
    <w:p w14:paraId="4F69E05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Service provider/contractors should as a minimum, comply with all statutory and other legal requirements relating to environmental impacts of their business. Areas which should be considered are:</w:t>
      </w:r>
    </w:p>
    <w:p w14:paraId="2BD0D68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Waste Management</w:t>
      </w:r>
    </w:p>
    <w:p w14:paraId="05C2E03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Packaging and Paper</w:t>
      </w:r>
    </w:p>
    <w:p w14:paraId="2020A2C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Conservation</w:t>
      </w:r>
    </w:p>
    <w:p w14:paraId="1F109AD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Energy Use</w:t>
      </w:r>
    </w:p>
    <w:p w14:paraId="5B11AE1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Sustainability</w:t>
      </w:r>
    </w:p>
    <w:p w14:paraId="505126E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Include something about raw materials/sourcing. </w:t>
      </w:r>
    </w:p>
    <w:p w14:paraId="544DAD94" w14:textId="77777777" w:rsidR="00D71BB2" w:rsidRPr="00D71BB2" w:rsidRDefault="00D71BB2" w:rsidP="00D71BB2">
      <w:pPr>
        <w:ind w:left="360"/>
        <w:jc w:val="both"/>
        <w:rPr>
          <w:rFonts w:ascii="Calibri" w:hAnsi="Calibri" w:cs="Calibri"/>
          <w:sz w:val="20"/>
          <w:szCs w:val="20"/>
        </w:rPr>
      </w:pPr>
    </w:p>
    <w:p w14:paraId="4308DBC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38.</w:t>
      </w:r>
      <w:r w:rsidRPr="00D71BB2">
        <w:rPr>
          <w:rFonts w:ascii="Calibri" w:hAnsi="Calibri" w:cs="Calibri"/>
          <w:sz w:val="20"/>
          <w:szCs w:val="20"/>
        </w:rPr>
        <w:tab/>
        <w:t>HUMAN TRAFFICKING</w:t>
      </w:r>
    </w:p>
    <w:p w14:paraId="45E5744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EA9DC9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Engage in severe forms of trafficking in persons during the period of performance of the contract; </w:t>
      </w:r>
      <w:r w:rsidRPr="00D71BB2">
        <w:rPr>
          <w:rFonts w:ascii="Tahoma" w:hAnsi="Tahoma" w:cs="Tahoma"/>
          <w:sz w:val="20"/>
          <w:szCs w:val="20"/>
        </w:rPr>
        <w:t> </w:t>
      </w:r>
    </w:p>
    <w:p w14:paraId="257FA9A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Procure commercial sex acts during the period of performance of the contract; </w:t>
      </w:r>
      <w:r w:rsidRPr="00D71BB2">
        <w:rPr>
          <w:rFonts w:ascii="Tahoma" w:hAnsi="Tahoma" w:cs="Tahoma"/>
          <w:sz w:val="20"/>
          <w:szCs w:val="20"/>
        </w:rPr>
        <w:t> </w:t>
      </w:r>
    </w:p>
    <w:p w14:paraId="2D9C32A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Use forced labor in the performance of the contract; </w:t>
      </w:r>
      <w:r w:rsidRPr="00D71BB2">
        <w:rPr>
          <w:rFonts w:ascii="Tahoma" w:hAnsi="Tahoma" w:cs="Tahoma"/>
          <w:sz w:val="20"/>
          <w:szCs w:val="20"/>
        </w:rPr>
        <w:t> </w:t>
      </w:r>
    </w:p>
    <w:p w14:paraId="5C4EFE7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Destroy, conceal, confiscate, or otherwise deny access by an employee to the employee’s identity or immigration documents, such as passports or drivers' licenses, regardless of issuing authority; </w:t>
      </w:r>
      <w:r w:rsidRPr="00D71BB2">
        <w:rPr>
          <w:rFonts w:ascii="Tahoma" w:hAnsi="Tahoma" w:cs="Tahoma"/>
          <w:sz w:val="20"/>
          <w:szCs w:val="20"/>
        </w:rPr>
        <w:t> </w:t>
      </w:r>
    </w:p>
    <w:p w14:paraId="5D85DD7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Use misleading or fraudulent practices during the recruitment of employees or offering of employment, such as failing to disclose, in a format and </w:t>
      </w:r>
      <w:r w:rsidRPr="00D71BB2">
        <w:rPr>
          <w:rFonts w:ascii="Tahoma" w:hAnsi="Tahoma" w:cs="Tahoma"/>
          <w:sz w:val="20"/>
          <w:szCs w:val="20"/>
        </w:rPr>
        <w:t> </w:t>
      </w:r>
      <w:r w:rsidRPr="00D71BB2">
        <w:rPr>
          <w:rFonts w:ascii="Calibri" w:hAnsi="Calibri" w:cs="Calibri"/>
          <w:sz w:val="20"/>
          <w:szCs w:val="20"/>
        </w:rPr>
        <w:t xml:space="preserve"> language accessible to the worker, basic information or making material misrepresentations during the recruitment of employees regarding the key terms and conditions of employment, including wages and </w:t>
      </w:r>
    </w:p>
    <w:p w14:paraId="738F340A" w14:textId="77777777" w:rsidR="00D71BB2" w:rsidRPr="00D71BB2" w:rsidRDefault="00D71BB2" w:rsidP="00D71BB2">
      <w:pPr>
        <w:ind w:left="360"/>
        <w:rPr>
          <w:rFonts w:ascii="Calibri" w:hAnsi="Calibri" w:cs="Calibri"/>
          <w:sz w:val="20"/>
          <w:szCs w:val="20"/>
        </w:rPr>
      </w:pPr>
      <w:r w:rsidRPr="00D71BB2">
        <w:rPr>
          <w:rFonts w:ascii="Calibri" w:hAnsi="Calibri" w:cs="Calibri"/>
          <w:sz w:val="20"/>
          <w:szCs w:val="20"/>
        </w:rPr>
        <w:t>fringe benefits, the location of work, the living conditions, housing and associated costs (if employer or agent provided or arranged), any significant cost to be charged to the employee, and, if applicable, the hazardous nature of the work</w:t>
      </w:r>
    </w:p>
    <w:p w14:paraId="57CC5AD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Should the Service provider/contractor become aware of, or suspect, human trafficking activities during the execution of the contract the Contractor must immediately inform GOAL to enable appropriate action to be taken.</w:t>
      </w:r>
    </w:p>
    <w:p w14:paraId="55C5EA0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respect to any contract funded by the UK Government the Service provider/contractor is expected to be familiar with the terms of the UK Modern-Slavery Act 2015, and to abide by the conditions of the Act.</w:t>
      </w:r>
    </w:p>
    <w:p w14:paraId="24AF2AE4" w14:textId="77777777" w:rsidR="00D71BB2" w:rsidRDefault="00D71BB2" w:rsidP="00D71BB2">
      <w:pPr>
        <w:ind w:left="360"/>
        <w:rPr>
          <w:rFonts w:ascii="Calibri" w:hAnsi="Calibri" w:cs="Calibri"/>
        </w:rPr>
      </w:pPr>
    </w:p>
    <w:p w14:paraId="68044654" w14:textId="77777777" w:rsidR="00D71BB2" w:rsidRDefault="00D71BB2" w:rsidP="00D71BB2">
      <w:pPr>
        <w:rPr>
          <w:rFonts w:ascii="Calibri" w:hAnsi="Calibri" w:cs="Calibri"/>
        </w:rPr>
        <w:sectPr w:rsidR="00D71BB2" w:rsidSect="00E3077C">
          <w:type w:val="continuous"/>
          <w:pgSz w:w="11906" w:h="16838" w:code="9"/>
          <w:pgMar w:top="607" w:right="992" w:bottom="851" w:left="720" w:header="709" w:footer="431" w:gutter="0"/>
          <w:cols w:num="2" w:space="708"/>
          <w:docGrid w:linePitch="360"/>
        </w:sectPr>
      </w:pPr>
    </w:p>
    <w:p w14:paraId="070B04B9" w14:textId="77777777" w:rsidR="00D71BB2" w:rsidRDefault="00D71BB2" w:rsidP="00D71BB2">
      <w:pPr>
        <w:jc w:val="both"/>
        <w:rPr>
          <w:rFonts w:ascii="Calibri" w:hAnsi="Calibri" w:cs="Calibri"/>
        </w:rPr>
      </w:pPr>
    </w:p>
    <w:p w14:paraId="4CC0D884" w14:textId="77777777" w:rsidR="00D71BB2" w:rsidRDefault="00D71BB2" w:rsidP="00D71BB2">
      <w:pPr>
        <w:jc w:val="both"/>
        <w:rPr>
          <w:rFonts w:ascii="Calibri" w:hAnsi="Calibri" w:cs="Calibri"/>
        </w:rPr>
      </w:pPr>
    </w:p>
    <w:tbl>
      <w:tblPr>
        <w:tblStyle w:val="TableGrid"/>
        <w:tblW w:w="10276" w:type="dxa"/>
        <w:tblLook w:val="04A0" w:firstRow="1" w:lastRow="0" w:firstColumn="1" w:lastColumn="0" w:noHBand="0" w:noVBand="1"/>
      </w:tblPr>
      <w:tblGrid>
        <w:gridCol w:w="2301"/>
        <w:gridCol w:w="2890"/>
        <w:gridCol w:w="2160"/>
        <w:gridCol w:w="2925"/>
      </w:tblGrid>
      <w:tr w:rsidR="00D71BB2" w:rsidRPr="000C76CE" w14:paraId="67167359" w14:textId="77777777" w:rsidTr="001738FE">
        <w:trPr>
          <w:trHeight w:val="975"/>
        </w:trPr>
        <w:tc>
          <w:tcPr>
            <w:tcW w:w="2301" w:type="dxa"/>
            <w:tcBorders>
              <w:top w:val="nil"/>
              <w:left w:val="nil"/>
              <w:bottom w:val="nil"/>
              <w:right w:val="nil"/>
            </w:tcBorders>
            <w:vAlign w:val="center"/>
          </w:tcPr>
          <w:p w14:paraId="1D3F1958"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Signed:</w:t>
            </w:r>
          </w:p>
        </w:tc>
        <w:tc>
          <w:tcPr>
            <w:tcW w:w="7975" w:type="dxa"/>
            <w:gridSpan w:val="3"/>
            <w:tcBorders>
              <w:top w:val="nil"/>
              <w:left w:val="nil"/>
              <w:bottom w:val="single" w:sz="48" w:space="0" w:color="FFFFFF"/>
              <w:right w:val="nil"/>
            </w:tcBorders>
            <w:shd w:val="clear" w:color="auto" w:fill="F2F2F2" w:themeFill="background1" w:themeFillShade="F2"/>
            <w:vAlign w:val="center"/>
          </w:tcPr>
          <w:p w14:paraId="18BC1332" w14:textId="77777777" w:rsidR="00D71BB2" w:rsidRPr="000C76CE" w:rsidRDefault="00D71BB2" w:rsidP="00E3077C">
            <w:pPr>
              <w:spacing w:after="160" w:line="360" w:lineRule="auto"/>
              <w:jc w:val="both"/>
              <w:rPr>
                <w:rFonts w:ascii="Calibri" w:hAnsi="Calibri" w:cs="Calibri"/>
              </w:rPr>
            </w:pPr>
          </w:p>
          <w:p w14:paraId="023930EC" w14:textId="77777777" w:rsidR="00D71BB2" w:rsidRPr="000C76CE" w:rsidRDefault="00D71BB2" w:rsidP="00E3077C">
            <w:pPr>
              <w:spacing w:after="160" w:line="360" w:lineRule="auto"/>
              <w:jc w:val="both"/>
              <w:rPr>
                <w:rFonts w:ascii="Calibri" w:hAnsi="Calibri" w:cs="Calibri"/>
              </w:rPr>
            </w:pPr>
          </w:p>
        </w:tc>
      </w:tr>
      <w:tr w:rsidR="00D71BB2" w:rsidRPr="000C76CE" w14:paraId="7F67108D" w14:textId="77777777" w:rsidTr="001738FE">
        <w:trPr>
          <w:trHeight w:val="550"/>
        </w:trPr>
        <w:tc>
          <w:tcPr>
            <w:tcW w:w="2301" w:type="dxa"/>
            <w:tcBorders>
              <w:top w:val="nil"/>
              <w:left w:val="nil"/>
              <w:bottom w:val="nil"/>
              <w:right w:val="nil"/>
            </w:tcBorders>
            <w:vAlign w:val="center"/>
          </w:tcPr>
          <w:p w14:paraId="6353FE37"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 xml:space="preserve">Print name:  </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284C6F81" w14:textId="77777777" w:rsidR="00D71BB2" w:rsidRPr="000C76CE" w:rsidRDefault="00D71BB2"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175E7471"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Position:</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1DA5DEF5" w14:textId="77777777" w:rsidR="00D71BB2" w:rsidRPr="000C76CE" w:rsidRDefault="00D71BB2" w:rsidP="00E3077C">
            <w:pPr>
              <w:spacing w:after="160" w:line="360" w:lineRule="auto"/>
              <w:jc w:val="both"/>
              <w:rPr>
                <w:rFonts w:ascii="Calibri" w:hAnsi="Calibri" w:cs="Calibri"/>
              </w:rPr>
            </w:pPr>
          </w:p>
        </w:tc>
      </w:tr>
      <w:tr w:rsidR="00D71BB2" w:rsidRPr="000C76CE" w14:paraId="3A2D1DFC" w14:textId="77777777" w:rsidTr="001738FE">
        <w:trPr>
          <w:trHeight w:val="667"/>
        </w:trPr>
        <w:tc>
          <w:tcPr>
            <w:tcW w:w="2301" w:type="dxa"/>
            <w:tcBorders>
              <w:top w:val="nil"/>
              <w:left w:val="nil"/>
              <w:bottom w:val="nil"/>
              <w:right w:val="nil"/>
            </w:tcBorders>
            <w:vAlign w:val="center"/>
          </w:tcPr>
          <w:p w14:paraId="2FF2F03A"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Company Name:</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15F6B66B" w14:textId="77777777" w:rsidR="00D71BB2" w:rsidRPr="000C76CE" w:rsidRDefault="00D71BB2"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34C0D614"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Date:</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64E18160" w14:textId="77777777" w:rsidR="00D71BB2" w:rsidRPr="000C76CE" w:rsidRDefault="00D71BB2" w:rsidP="00E3077C">
            <w:pPr>
              <w:spacing w:after="160" w:line="360" w:lineRule="auto"/>
              <w:jc w:val="both"/>
              <w:rPr>
                <w:rFonts w:ascii="Calibri" w:hAnsi="Calibri" w:cs="Calibri"/>
              </w:rPr>
            </w:pPr>
          </w:p>
        </w:tc>
      </w:tr>
      <w:tr w:rsidR="00D71BB2" w:rsidRPr="000C76CE" w14:paraId="78B4A1DF" w14:textId="77777777" w:rsidTr="001738FE">
        <w:trPr>
          <w:trHeight w:val="540"/>
        </w:trPr>
        <w:tc>
          <w:tcPr>
            <w:tcW w:w="2301" w:type="dxa"/>
            <w:tcBorders>
              <w:top w:val="nil"/>
              <w:left w:val="nil"/>
              <w:bottom w:val="nil"/>
              <w:right w:val="nil"/>
            </w:tcBorders>
            <w:vAlign w:val="center"/>
          </w:tcPr>
          <w:p w14:paraId="6FE42BC7"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Address:</w:t>
            </w:r>
          </w:p>
        </w:tc>
        <w:tc>
          <w:tcPr>
            <w:tcW w:w="797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F706C54" w14:textId="77777777" w:rsidR="00D71BB2" w:rsidRPr="000C76CE" w:rsidRDefault="00D71BB2" w:rsidP="00E3077C">
            <w:pPr>
              <w:spacing w:after="160" w:line="360" w:lineRule="auto"/>
              <w:jc w:val="both"/>
              <w:rPr>
                <w:rFonts w:ascii="Calibri" w:hAnsi="Calibri" w:cs="Calibri"/>
              </w:rPr>
            </w:pPr>
          </w:p>
          <w:p w14:paraId="36F88FE2" w14:textId="77777777" w:rsidR="00D71BB2" w:rsidRPr="000C76CE" w:rsidRDefault="00D71BB2" w:rsidP="00E3077C">
            <w:pPr>
              <w:spacing w:after="160" w:line="360" w:lineRule="auto"/>
              <w:jc w:val="both"/>
              <w:rPr>
                <w:rFonts w:ascii="Calibri" w:hAnsi="Calibri" w:cs="Calibri"/>
              </w:rPr>
            </w:pPr>
          </w:p>
        </w:tc>
      </w:tr>
    </w:tbl>
    <w:p w14:paraId="1D9C3917" w14:textId="77777777" w:rsidR="00A6766E" w:rsidRDefault="00A6766E" w:rsidP="00A6766E">
      <w:pPr>
        <w:rPr>
          <w:rFonts w:ascii="Calibri" w:hAnsi="Calibri" w:cs="Calibri"/>
        </w:rPr>
      </w:pPr>
    </w:p>
    <w:p w14:paraId="56BC0D6C" w14:textId="77777777" w:rsidR="001738FE" w:rsidRPr="001738FE" w:rsidRDefault="001738FE" w:rsidP="001738FE">
      <w:pPr>
        <w:rPr>
          <w:rFonts w:ascii="Calibri" w:hAnsi="Calibri" w:cs="Calibri"/>
        </w:rPr>
      </w:pPr>
    </w:p>
    <w:p w14:paraId="68534C00" w14:textId="77777777" w:rsidR="001738FE" w:rsidRPr="001738FE" w:rsidRDefault="001738FE" w:rsidP="001738FE">
      <w:pPr>
        <w:rPr>
          <w:rFonts w:ascii="Calibri" w:hAnsi="Calibri" w:cs="Calibri"/>
        </w:rPr>
      </w:pPr>
    </w:p>
    <w:p w14:paraId="76E3647E" w14:textId="77777777" w:rsidR="001738FE" w:rsidRPr="001738FE" w:rsidRDefault="001738FE" w:rsidP="001738FE">
      <w:pPr>
        <w:rPr>
          <w:rFonts w:ascii="Calibri" w:hAnsi="Calibri" w:cs="Calibri"/>
        </w:rPr>
      </w:pPr>
    </w:p>
    <w:sectPr w:rsidR="001738FE" w:rsidRPr="001738FE" w:rsidSect="00A6766E">
      <w:headerReference w:type="default" r:id="rId21"/>
      <w:footerReference w:type="default" r:id="rId22"/>
      <w:pgSz w:w="11906" w:h="16838" w:code="9"/>
      <w:pgMar w:top="607" w:right="992" w:bottom="851" w:left="720" w:header="709" w:footer="43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F76B" w14:textId="77777777" w:rsidR="00A06B11" w:rsidRDefault="00A06B11" w:rsidP="009218AC">
      <w:pPr>
        <w:spacing w:after="0" w:line="240" w:lineRule="auto"/>
      </w:pPr>
      <w:r>
        <w:separator/>
      </w:r>
    </w:p>
  </w:endnote>
  <w:endnote w:type="continuationSeparator" w:id="0">
    <w:p w14:paraId="1EE71672" w14:textId="77777777" w:rsidR="00A06B11" w:rsidRDefault="00A06B11" w:rsidP="009218AC">
      <w:pPr>
        <w:spacing w:after="0" w:line="240" w:lineRule="auto"/>
      </w:pPr>
      <w:r>
        <w:continuationSeparator/>
      </w:r>
    </w:p>
  </w:endnote>
  <w:endnote w:type="continuationNotice" w:id="1">
    <w:p w14:paraId="2BA9501E" w14:textId="77777777" w:rsidR="00A06B11" w:rsidRDefault="00A06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854509"/>
      <w:docPartObj>
        <w:docPartGallery w:val="Page Numbers (Bottom of Page)"/>
        <w:docPartUnique/>
      </w:docPartObj>
    </w:sdtPr>
    <w:sdtEndPr/>
    <w:sdtContent>
      <w:sdt>
        <w:sdtPr>
          <w:id w:val="-240636170"/>
          <w:docPartObj>
            <w:docPartGallery w:val="Page Numbers (Top of Page)"/>
            <w:docPartUnique/>
          </w:docPartObj>
        </w:sdtPr>
        <w:sdtEndPr/>
        <w:sdtContent>
          <w:p w14:paraId="554C76C5" w14:textId="77777777" w:rsidR="004E5FDC" w:rsidRDefault="004E5F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71754BF0" w14:textId="77777777" w:rsidR="004E5FDC" w:rsidRDefault="004E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4E5FDC" w:rsidRDefault="004E5F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306761B" w14:textId="77777777" w:rsidR="004E5FDC" w:rsidRDefault="004E5FDC">
    <w:pPr>
      <w:pStyle w:val="Footer"/>
    </w:pPr>
  </w:p>
  <w:p w14:paraId="2C17A787" w14:textId="77777777" w:rsidR="004E5FDC" w:rsidRDefault="004E5F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20D6" w14:textId="77777777" w:rsidR="00A06B11" w:rsidRDefault="00A06B11" w:rsidP="009218AC">
      <w:pPr>
        <w:spacing w:after="0" w:line="240" w:lineRule="auto"/>
      </w:pPr>
      <w:r>
        <w:separator/>
      </w:r>
    </w:p>
  </w:footnote>
  <w:footnote w:type="continuationSeparator" w:id="0">
    <w:p w14:paraId="471DB76C" w14:textId="77777777" w:rsidR="00A06B11" w:rsidRDefault="00A06B11" w:rsidP="009218AC">
      <w:pPr>
        <w:spacing w:after="0" w:line="240" w:lineRule="auto"/>
      </w:pPr>
      <w:r>
        <w:continuationSeparator/>
      </w:r>
    </w:p>
  </w:footnote>
  <w:footnote w:type="continuationNotice" w:id="1">
    <w:p w14:paraId="16024051" w14:textId="77777777" w:rsidR="00A06B11" w:rsidRDefault="00A06B11">
      <w:pPr>
        <w:spacing w:after="0" w:line="240" w:lineRule="auto"/>
      </w:pPr>
    </w:p>
  </w:footnote>
  <w:footnote w:id="2">
    <w:p w14:paraId="5052EB45" w14:textId="5071F271" w:rsidR="004E5FDC" w:rsidRPr="000E669C" w:rsidRDefault="004E5FDC">
      <w:pPr>
        <w:pStyle w:val="FootnoteText"/>
        <w:rPr>
          <w:rFonts w:asciiTheme="minorHAnsi" w:hAnsiTheme="minorHAnsi"/>
        </w:rPr>
      </w:pPr>
      <w:r w:rsidRPr="000E669C">
        <w:rPr>
          <w:rStyle w:val="FootnoteReference"/>
          <w:rFonts w:asciiTheme="minorHAnsi" w:hAnsiTheme="minorHAnsi"/>
        </w:rPr>
        <w:footnoteRef/>
      </w:r>
      <w:r w:rsidRPr="000E669C">
        <w:rPr>
          <w:rFonts w:asciiTheme="minorHAnsi" w:hAnsiTheme="minorHAnsi"/>
        </w:rPr>
        <w:t xml:space="preserve"> Use the template to consolidate clarifications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E2B7" w14:textId="45A4BD1D" w:rsidR="004E5FDC" w:rsidRPr="00720816" w:rsidRDefault="004E5FDC" w:rsidP="00B20641">
    <w:pPr>
      <w:jc w:val="center"/>
      <w:rPr>
        <w:b/>
      </w:rPr>
    </w:pPr>
    <w:r>
      <w:rPr>
        <w:b/>
      </w:rPr>
      <w:t xml:space="preserve">ITT for YAW Programme Motorcycles - </w:t>
    </w:r>
    <w:r w:rsidRPr="00E65B78">
      <w:rPr>
        <w:b/>
      </w:rPr>
      <w:t>KLA-</w:t>
    </w:r>
    <w:r>
      <w:rPr>
        <w:b/>
      </w:rPr>
      <w:t>G</w:t>
    </w:r>
    <w:r w:rsidRPr="00E65B78">
      <w:rPr>
        <w:b/>
      </w:rPr>
      <w:t>-</w:t>
    </w:r>
    <w:r>
      <w:rPr>
        <w:b/>
      </w:rPr>
      <w:t>722</w:t>
    </w:r>
  </w:p>
  <w:p w14:paraId="75656E54" w14:textId="77777777" w:rsidR="004E5FDC" w:rsidRDefault="004E5FDC" w:rsidP="00E3077C">
    <w:pPr>
      <w:pStyle w:val="Header"/>
      <w:pBdr>
        <w:bottom w:val="single" w:sz="4" w:space="1" w:color="auto"/>
      </w:pBdr>
      <w:tabs>
        <w:tab w:val="left" w:pos="1830"/>
        <w:tab w:val="right" w:pos="8789"/>
      </w:tabs>
      <w:jc w:val="right"/>
    </w:pPr>
  </w:p>
  <w:p w14:paraId="4F46836D" w14:textId="77777777" w:rsidR="004E5FDC" w:rsidRDefault="004E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63DF" w14:textId="77777777" w:rsidR="004E5FDC" w:rsidRPr="00720816" w:rsidRDefault="004E5FDC" w:rsidP="00CD0760">
    <w:pPr>
      <w:jc w:val="center"/>
      <w:rPr>
        <w:b/>
      </w:rPr>
    </w:pPr>
    <w:r>
      <w:rPr>
        <w:b/>
      </w:rPr>
      <w:t xml:space="preserve">ITT for YAW Programme Motorcycles - </w:t>
    </w:r>
    <w:r w:rsidRPr="00E65B78">
      <w:rPr>
        <w:b/>
      </w:rPr>
      <w:t>KLA-</w:t>
    </w:r>
    <w:r>
      <w:rPr>
        <w:b/>
      </w:rPr>
      <w:t>G</w:t>
    </w:r>
    <w:r w:rsidRPr="00E65B78">
      <w:rPr>
        <w:b/>
      </w:rPr>
      <w:t>-</w:t>
    </w:r>
    <w:r>
      <w:rPr>
        <w:b/>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7544CD6"/>
    <w:multiLevelType w:val="hybridMultilevel"/>
    <w:tmpl w:val="67222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3834"/>
    <w:multiLevelType w:val="hybridMultilevel"/>
    <w:tmpl w:val="ACA0F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65440D3"/>
    <w:multiLevelType w:val="hybridMultilevel"/>
    <w:tmpl w:val="996EAA36"/>
    <w:lvl w:ilvl="0" w:tplc="B0542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0"/>
  </w:num>
  <w:num w:numId="4">
    <w:abstractNumId w:val="11"/>
  </w:num>
  <w:num w:numId="5">
    <w:abstractNumId w:val="0"/>
  </w:num>
  <w:num w:numId="6">
    <w:abstractNumId w:val="8"/>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3"/>
  </w:num>
  <w:num w:numId="13">
    <w:abstractNumId w:val="7"/>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25C8D"/>
    <w:rsid w:val="00030402"/>
    <w:rsid w:val="000312DB"/>
    <w:rsid w:val="0003332A"/>
    <w:rsid w:val="00034C4D"/>
    <w:rsid w:val="00037F26"/>
    <w:rsid w:val="00040CBA"/>
    <w:rsid w:val="0004212F"/>
    <w:rsid w:val="000444CE"/>
    <w:rsid w:val="000454C0"/>
    <w:rsid w:val="00046EF4"/>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6CDF"/>
    <w:rsid w:val="000876E3"/>
    <w:rsid w:val="00091105"/>
    <w:rsid w:val="000A15B1"/>
    <w:rsid w:val="000A770F"/>
    <w:rsid w:val="000B55A6"/>
    <w:rsid w:val="000C157F"/>
    <w:rsid w:val="000C2372"/>
    <w:rsid w:val="000C3A7E"/>
    <w:rsid w:val="000D3D99"/>
    <w:rsid w:val="000D79B1"/>
    <w:rsid w:val="000E15E7"/>
    <w:rsid w:val="000E17D5"/>
    <w:rsid w:val="000E3C0F"/>
    <w:rsid w:val="000E669C"/>
    <w:rsid w:val="000E7440"/>
    <w:rsid w:val="00100E47"/>
    <w:rsid w:val="001046E8"/>
    <w:rsid w:val="00105286"/>
    <w:rsid w:val="00107E29"/>
    <w:rsid w:val="00110980"/>
    <w:rsid w:val="00112758"/>
    <w:rsid w:val="0011434B"/>
    <w:rsid w:val="00121704"/>
    <w:rsid w:val="001226CA"/>
    <w:rsid w:val="00123D88"/>
    <w:rsid w:val="00124845"/>
    <w:rsid w:val="001253F2"/>
    <w:rsid w:val="00126093"/>
    <w:rsid w:val="00131ADC"/>
    <w:rsid w:val="00133C78"/>
    <w:rsid w:val="0013719A"/>
    <w:rsid w:val="00147CAF"/>
    <w:rsid w:val="00150AFC"/>
    <w:rsid w:val="00153CFB"/>
    <w:rsid w:val="0016035F"/>
    <w:rsid w:val="001624EA"/>
    <w:rsid w:val="001671CB"/>
    <w:rsid w:val="0016754F"/>
    <w:rsid w:val="00172B41"/>
    <w:rsid w:val="001738FE"/>
    <w:rsid w:val="00173F11"/>
    <w:rsid w:val="00174EDE"/>
    <w:rsid w:val="001755F5"/>
    <w:rsid w:val="001801A6"/>
    <w:rsid w:val="00181473"/>
    <w:rsid w:val="00194149"/>
    <w:rsid w:val="001B2237"/>
    <w:rsid w:val="001B61D1"/>
    <w:rsid w:val="001B7249"/>
    <w:rsid w:val="001C27E4"/>
    <w:rsid w:val="001C3146"/>
    <w:rsid w:val="001C6A02"/>
    <w:rsid w:val="001D1E39"/>
    <w:rsid w:val="001D2DEA"/>
    <w:rsid w:val="001D42C2"/>
    <w:rsid w:val="001E3B8A"/>
    <w:rsid w:val="001E5E49"/>
    <w:rsid w:val="001E6C61"/>
    <w:rsid w:val="001F375C"/>
    <w:rsid w:val="0020248A"/>
    <w:rsid w:val="00213014"/>
    <w:rsid w:val="00215C61"/>
    <w:rsid w:val="00216613"/>
    <w:rsid w:val="002208C3"/>
    <w:rsid w:val="0022115A"/>
    <w:rsid w:val="002240CA"/>
    <w:rsid w:val="002267B9"/>
    <w:rsid w:val="00230342"/>
    <w:rsid w:val="00232EF8"/>
    <w:rsid w:val="002369A3"/>
    <w:rsid w:val="002417E7"/>
    <w:rsid w:val="00243320"/>
    <w:rsid w:val="00243EAA"/>
    <w:rsid w:val="00246CD5"/>
    <w:rsid w:val="00253BA0"/>
    <w:rsid w:val="00253FFE"/>
    <w:rsid w:val="00255378"/>
    <w:rsid w:val="00257A45"/>
    <w:rsid w:val="002614AF"/>
    <w:rsid w:val="0026181C"/>
    <w:rsid w:val="00264309"/>
    <w:rsid w:val="00274224"/>
    <w:rsid w:val="0027498B"/>
    <w:rsid w:val="00274F44"/>
    <w:rsid w:val="00280852"/>
    <w:rsid w:val="002851BF"/>
    <w:rsid w:val="00285698"/>
    <w:rsid w:val="00285DF9"/>
    <w:rsid w:val="00286A5D"/>
    <w:rsid w:val="0028784F"/>
    <w:rsid w:val="002909E6"/>
    <w:rsid w:val="00293505"/>
    <w:rsid w:val="002967DE"/>
    <w:rsid w:val="002A70AF"/>
    <w:rsid w:val="002B0077"/>
    <w:rsid w:val="002B20F6"/>
    <w:rsid w:val="002C1599"/>
    <w:rsid w:val="002C376B"/>
    <w:rsid w:val="002C3B7B"/>
    <w:rsid w:val="002C50E3"/>
    <w:rsid w:val="002E1B16"/>
    <w:rsid w:val="002F49BA"/>
    <w:rsid w:val="002F57DB"/>
    <w:rsid w:val="002F5E21"/>
    <w:rsid w:val="003010D7"/>
    <w:rsid w:val="003024C0"/>
    <w:rsid w:val="00304072"/>
    <w:rsid w:val="003042FE"/>
    <w:rsid w:val="003072A7"/>
    <w:rsid w:val="00312999"/>
    <w:rsid w:val="00316DF2"/>
    <w:rsid w:val="00317B58"/>
    <w:rsid w:val="00322CE2"/>
    <w:rsid w:val="003239A7"/>
    <w:rsid w:val="00324C86"/>
    <w:rsid w:val="00325058"/>
    <w:rsid w:val="003278E5"/>
    <w:rsid w:val="003325DC"/>
    <w:rsid w:val="00333665"/>
    <w:rsid w:val="00334B91"/>
    <w:rsid w:val="00336F70"/>
    <w:rsid w:val="003404A2"/>
    <w:rsid w:val="00342355"/>
    <w:rsid w:val="00343BF3"/>
    <w:rsid w:val="00344D93"/>
    <w:rsid w:val="0034600A"/>
    <w:rsid w:val="00346572"/>
    <w:rsid w:val="00356B23"/>
    <w:rsid w:val="0036083A"/>
    <w:rsid w:val="00366478"/>
    <w:rsid w:val="00377D76"/>
    <w:rsid w:val="003819BC"/>
    <w:rsid w:val="003824C2"/>
    <w:rsid w:val="003834B5"/>
    <w:rsid w:val="00390CE6"/>
    <w:rsid w:val="00394161"/>
    <w:rsid w:val="003A4DF6"/>
    <w:rsid w:val="003B07DB"/>
    <w:rsid w:val="003B0C0E"/>
    <w:rsid w:val="003B367D"/>
    <w:rsid w:val="003B726D"/>
    <w:rsid w:val="003C0D53"/>
    <w:rsid w:val="003C1C20"/>
    <w:rsid w:val="003C28AB"/>
    <w:rsid w:val="003C5760"/>
    <w:rsid w:val="003C5C16"/>
    <w:rsid w:val="003D4CEF"/>
    <w:rsid w:val="003D6A98"/>
    <w:rsid w:val="003E2069"/>
    <w:rsid w:val="003E26C9"/>
    <w:rsid w:val="003E3B43"/>
    <w:rsid w:val="003E78E1"/>
    <w:rsid w:val="003F191D"/>
    <w:rsid w:val="003F1BBC"/>
    <w:rsid w:val="003F6B88"/>
    <w:rsid w:val="00400887"/>
    <w:rsid w:val="0040589C"/>
    <w:rsid w:val="004063B1"/>
    <w:rsid w:val="00413B50"/>
    <w:rsid w:val="00416AB1"/>
    <w:rsid w:val="004312B2"/>
    <w:rsid w:val="00433873"/>
    <w:rsid w:val="004347C3"/>
    <w:rsid w:val="00434AC8"/>
    <w:rsid w:val="00437326"/>
    <w:rsid w:val="00440C7C"/>
    <w:rsid w:val="0044107D"/>
    <w:rsid w:val="00446496"/>
    <w:rsid w:val="00447E93"/>
    <w:rsid w:val="004577C9"/>
    <w:rsid w:val="00457BB3"/>
    <w:rsid w:val="00466559"/>
    <w:rsid w:val="00467CCE"/>
    <w:rsid w:val="0047383B"/>
    <w:rsid w:val="00473F26"/>
    <w:rsid w:val="004745C9"/>
    <w:rsid w:val="00475D58"/>
    <w:rsid w:val="00480EDE"/>
    <w:rsid w:val="0048599F"/>
    <w:rsid w:val="00487F9B"/>
    <w:rsid w:val="00493426"/>
    <w:rsid w:val="004A014D"/>
    <w:rsid w:val="004A2FED"/>
    <w:rsid w:val="004A338A"/>
    <w:rsid w:val="004B5510"/>
    <w:rsid w:val="004B592C"/>
    <w:rsid w:val="004B6DE1"/>
    <w:rsid w:val="004C29C2"/>
    <w:rsid w:val="004C3845"/>
    <w:rsid w:val="004C5721"/>
    <w:rsid w:val="004C6622"/>
    <w:rsid w:val="004D515D"/>
    <w:rsid w:val="004D6A1B"/>
    <w:rsid w:val="004D7C9C"/>
    <w:rsid w:val="004E5714"/>
    <w:rsid w:val="004E5AE1"/>
    <w:rsid w:val="004E5FDC"/>
    <w:rsid w:val="004F0DFD"/>
    <w:rsid w:val="004F0E18"/>
    <w:rsid w:val="004F27F6"/>
    <w:rsid w:val="004F2AB0"/>
    <w:rsid w:val="004F7032"/>
    <w:rsid w:val="004F7EF5"/>
    <w:rsid w:val="0050112B"/>
    <w:rsid w:val="005020F0"/>
    <w:rsid w:val="005036AE"/>
    <w:rsid w:val="00504C2F"/>
    <w:rsid w:val="005076AF"/>
    <w:rsid w:val="00513E52"/>
    <w:rsid w:val="005158DF"/>
    <w:rsid w:val="00520454"/>
    <w:rsid w:val="00520C88"/>
    <w:rsid w:val="00520F28"/>
    <w:rsid w:val="00520F95"/>
    <w:rsid w:val="005213A0"/>
    <w:rsid w:val="0052432D"/>
    <w:rsid w:val="00524726"/>
    <w:rsid w:val="00526FA1"/>
    <w:rsid w:val="0052748B"/>
    <w:rsid w:val="00527A45"/>
    <w:rsid w:val="005324FD"/>
    <w:rsid w:val="005439CD"/>
    <w:rsid w:val="00543D30"/>
    <w:rsid w:val="00544E12"/>
    <w:rsid w:val="005459F1"/>
    <w:rsid w:val="005521DA"/>
    <w:rsid w:val="005547D8"/>
    <w:rsid w:val="005560F8"/>
    <w:rsid w:val="0055785C"/>
    <w:rsid w:val="00562232"/>
    <w:rsid w:val="00562234"/>
    <w:rsid w:val="005670B4"/>
    <w:rsid w:val="005710E6"/>
    <w:rsid w:val="0057144D"/>
    <w:rsid w:val="00573AAE"/>
    <w:rsid w:val="005760DC"/>
    <w:rsid w:val="00585042"/>
    <w:rsid w:val="00586C9F"/>
    <w:rsid w:val="00590318"/>
    <w:rsid w:val="005904F5"/>
    <w:rsid w:val="0059782C"/>
    <w:rsid w:val="005A484B"/>
    <w:rsid w:val="005A5EC0"/>
    <w:rsid w:val="005B0732"/>
    <w:rsid w:val="005C6667"/>
    <w:rsid w:val="005C6A95"/>
    <w:rsid w:val="005C6DFE"/>
    <w:rsid w:val="005D0EFD"/>
    <w:rsid w:val="005D3BF4"/>
    <w:rsid w:val="005D6674"/>
    <w:rsid w:val="005E0EE1"/>
    <w:rsid w:val="005E5847"/>
    <w:rsid w:val="005F0D0C"/>
    <w:rsid w:val="005F2144"/>
    <w:rsid w:val="005F2B0C"/>
    <w:rsid w:val="005F307D"/>
    <w:rsid w:val="005F50C2"/>
    <w:rsid w:val="005F5D98"/>
    <w:rsid w:val="005F6E93"/>
    <w:rsid w:val="0060095F"/>
    <w:rsid w:val="00605B37"/>
    <w:rsid w:val="006070B5"/>
    <w:rsid w:val="00612177"/>
    <w:rsid w:val="00616B3A"/>
    <w:rsid w:val="00621B24"/>
    <w:rsid w:val="00623CA0"/>
    <w:rsid w:val="0062504C"/>
    <w:rsid w:val="00627DB5"/>
    <w:rsid w:val="00630A77"/>
    <w:rsid w:val="0063336A"/>
    <w:rsid w:val="00633C5D"/>
    <w:rsid w:val="00634038"/>
    <w:rsid w:val="006340C8"/>
    <w:rsid w:val="00636464"/>
    <w:rsid w:val="00636E2B"/>
    <w:rsid w:val="00641688"/>
    <w:rsid w:val="006421C8"/>
    <w:rsid w:val="0064755B"/>
    <w:rsid w:val="00647EA3"/>
    <w:rsid w:val="0065147A"/>
    <w:rsid w:val="00655C97"/>
    <w:rsid w:val="00655CF1"/>
    <w:rsid w:val="006570AE"/>
    <w:rsid w:val="00670547"/>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B73E6"/>
    <w:rsid w:val="006C32A2"/>
    <w:rsid w:val="006C4F5B"/>
    <w:rsid w:val="006D1397"/>
    <w:rsid w:val="006D202F"/>
    <w:rsid w:val="006E31BE"/>
    <w:rsid w:val="006E56F6"/>
    <w:rsid w:val="006F0013"/>
    <w:rsid w:val="006F3D44"/>
    <w:rsid w:val="006F4F41"/>
    <w:rsid w:val="006F5D69"/>
    <w:rsid w:val="006F628E"/>
    <w:rsid w:val="006F62DE"/>
    <w:rsid w:val="00700457"/>
    <w:rsid w:val="007016DC"/>
    <w:rsid w:val="00701828"/>
    <w:rsid w:val="00701B53"/>
    <w:rsid w:val="00702BA1"/>
    <w:rsid w:val="00703982"/>
    <w:rsid w:val="007040D3"/>
    <w:rsid w:val="00706B1A"/>
    <w:rsid w:val="00711FBB"/>
    <w:rsid w:val="007158CD"/>
    <w:rsid w:val="0072258F"/>
    <w:rsid w:val="0072339C"/>
    <w:rsid w:val="00727988"/>
    <w:rsid w:val="00730880"/>
    <w:rsid w:val="0073295F"/>
    <w:rsid w:val="007335ED"/>
    <w:rsid w:val="0073470B"/>
    <w:rsid w:val="007552F3"/>
    <w:rsid w:val="0076085B"/>
    <w:rsid w:val="00763AC3"/>
    <w:rsid w:val="00763DA9"/>
    <w:rsid w:val="00775B2E"/>
    <w:rsid w:val="00777875"/>
    <w:rsid w:val="00780EF0"/>
    <w:rsid w:val="007822B3"/>
    <w:rsid w:val="00782597"/>
    <w:rsid w:val="00785FD9"/>
    <w:rsid w:val="00795DAD"/>
    <w:rsid w:val="007A3102"/>
    <w:rsid w:val="007A48EE"/>
    <w:rsid w:val="007A744B"/>
    <w:rsid w:val="007B1CFB"/>
    <w:rsid w:val="007B7C9E"/>
    <w:rsid w:val="007C10A7"/>
    <w:rsid w:val="007C49AE"/>
    <w:rsid w:val="007C61AB"/>
    <w:rsid w:val="007C68C7"/>
    <w:rsid w:val="007D10E4"/>
    <w:rsid w:val="007D56BD"/>
    <w:rsid w:val="007D755F"/>
    <w:rsid w:val="007D7796"/>
    <w:rsid w:val="007E15D5"/>
    <w:rsid w:val="007E17AA"/>
    <w:rsid w:val="007E378A"/>
    <w:rsid w:val="007F41A4"/>
    <w:rsid w:val="007F5E90"/>
    <w:rsid w:val="007F7D73"/>
    <w:rsid w:val="008003E3"/>
    <w:rsid w:val="00800A4A"/>
    <w:rsid w:val="008020F8"/>
    <w:rsid w:val="008032A1"/>
    <w:rsid w:val="00803599"/>
    <w:rsid w:val="008047E6"/>
    <w:rsid w:val="008050B7"/>
    <w:rsid w:val="00805C27"/>
    <w:rsid w:val="0081195F"/>
    <w:rsid w:val="00812EB1"/>
    <w:rsid w:val="00823E88"/>
    <w:rsid w:val="008323E0"/>
    <w:rsid w:val="00832671"/>
    <w:rsid w:val="00833113"/>
    <w:rsid w:val="00840420"/>
    <w:rsid w:val="00844BF9"/>
    <w:rsid w:val="008451E8"/>
    <w:rsid w:val="008503DA"/>
    <w:rsid w:val="00850CE4"/>
    <w:rsid w:val="00851984"/>
    <w:rsid w:val="008638CA"/>
    <w:rsid w:val="00865B63"/>
    <w:rsid w:val="0086723F"/>
    <w:rsid w:val="00870FEA"/>
    <w:rsid w:val="0087158E"/>
    <w:rsid w:val="00873B7A"/>
    <w:rsid w:val="00875FC5"/>
    <w:rsid w:val="0087686C"/>
    <w:rsid w:val="00877FA9"/>
    <w:rsid w:val="00881FB3"/>
    <w:rsid w:val="00893BAB"/>
    <w:rsid w:val="00896E2B"/>
    <w:rsid w:val="008A4263"/>
    <w:rsid w:val="008A439C"/>
    <w:rsid w:val="008A58D3"/>
    <w:rsid w:val="008A74A3"/>
    <w:rsid w:val="008B1CF5"/>
    <w:rsid w:val="008B5692"/>
    <w:rsid w:val="008C4194"/>
    <w:rsid w:val="008C6DA8"/>
    <w:rsid w:val="008D03B1"/>
    <w:rsid w:val="008D300A"/>
    <w:rsid w:val="008D4B40"/>
    <w:rsid w:val="008E0737"/>
    <w:rsid w:val="008E0999"/>
    <w:rsid w:val="008E0E2C"/>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60FDF"/>
    <w:rsid w:val="009610B5"/>
    <w:rsid w:val="00962B86"/>
    <w:rsid w:val="00965520"/>
    <w:rsid w:val="009659D6"/>
    <w:rsid w:val="009674D7"/>
    <w:rsid w:val="0096750A"/>
    <w:rsid w:val="00981375"/>
    <w:rsid w:val="00981616"/>
    <w:rsid w:val="00985FCB"/>
    <w:rsid w:val="009871B7"/>
    <w:rsid w:val="00992444"/>
    <w:rsid w:val="00997235"/>
    <w:rsid w:val="009A00A2"/>
    <w:rsid w:val="009A1571"/>
    <w:rsid w:val="009A2230"/>
    <w:rsid w:val="009A47D3"/>
    <w:rsid w:val="009A4BF7"/>
    <w:rsid w:val="009A526F"/>
    <w:rsid w:val="009A5A61"/>
    <w:rsid w:val="009A6626"/>
    <w:rsid w:val="009A7F33"/>
    <w:rsid w:val="009A7FDF"/>
    <w:rsid w:val="009B054C"/>
    <w:rsid w:val="009B1FBC"/>
    <w:rsid w:val="009B2C87"/>
    <w:rsid w:val="009B3586"/>
    <w:rsid w:val="009B589A"/>
    <w:rsid w:val="009C7D5E"/>
    <w:rsid w:val="009D0469"/>
    <w:rsid w:val="009D0C43"/>
    <w:rsid w:val="009D1FE6"/>
    <w:rsid w:val="009D34ED"/>
    <w:rsid w:val="009E067D"/>
    <w:rsid w:val="009E35C0"/>
    <w:rsid w:val="009E3F7F"/>
    <w:rsid w:val="009E405E"/>
    <w:rsid w:val="009F1113"/>
    <w:rsid w:val="009F4B40"/>
    <w:rsid w:val="009F6004"/>
    <w:rsid w:val="009F7F42"/>
    <w:rsid w:val="00A024C0"/>
    <w:rsid w:val="00A02EFE"/>
    <w:rsid w:val="00A04A34"/>
    <w:rsid w:val="00A06B11"/>
    <w:rsid w:val="00A07B4A"/>
    <w:rsid w:val="00A10CCE"/>
    <w:rsid w:val="00A1645E"/>
    <w:rsid w:val="00A273D6"/>
    <w:rsid w:val="00A278CB"/>
    <w:rsid w:val="00A31E93"/>
    <w:rsid w:val="00A37F95"/>
    <w:rsid w:val="00A40F5D"/>
    <w:rsid w:val="00A44599"/>
    <w:rsid w:val="00A53C46"/>
    <w:rsid w:val="00A60CC9"/>
    <w:rsid w:val="00A62DB5"/>
    <w:rsid w:val="00A6766E"/>
    <w:rsid w:val="00A70715"/>
    <w:rsid w:val="00A71049"/>
    <w:rsid w:val="00A710CA"/>
    <w:rsid w:val="00A73552"/>
    <w:rsid w:val="00A73AED"/>
    <w:rsid w:val="00A744F9"/>
    <w:rsid w:val="00A8182F"/>
    <w:rsid w:val="00A81FE4"/>
    <w:rsid w:val="00A855AF"/>
    <w:rsid w:val="00A86145"/>
    <w:rsid w:val="00A86EF3"/>
    <w:rsid w:val="00A910F5"/>
    <w:rsid w:val="00A91A21"/>
    <w:rsid w:val="00A97358"/>
    <w:rsid w:val="00A978BC"/>
    <w:rsid w:val="00AA0DB9"/>
    <w:rsid w:val="00AA5AC9"/>
    <w:rsid w:val="00AB1378"/>
    <w:rsid w:val="00AB158E"/>
    <w:rsid w:val="00AB6BB0"/>
    <w:rsid w:val="00AC59C3"/>
    <w:rsid w:val="00AD1C5D"/>
    <w:rsid w:val="00AD2AF1"/>
    <w:rsid w:val="00AD31D7"/>
    <w:rsid w:val="00AD4714"/>
    <w:rsid w:val="00AE1808"/>
    <w:rsid w:val="00AE2DA4"/>
    <w:rsid w:val="00AE5C1A"/>
    <w:rsid w:val="00AE6CC5"/>
    <w:rsid w:val="00AE7764"/>
    <w:rsid w:val="00B00DF0"/>
    <w:rsid w:val="00B01ECB"/>
    <w:rsid w:val="00B11B1D"/>
    <w:rsid w:val="00B129EA"/>
    <w:rsid w:val="00B1335D"/>
    <w:rsid w:val="00B1393B"/>
    <w:rsid w:val="00B179F3"/>
    <w:rsid w:val="00B20641"/>
    <w:rsid w:val="00B20C9C"/>
    <w:rsid w:val="00B25D6B"/>
    <w:rsid w:val="00B26831"/>
    <w:rsid w:val="00B274A6"/>
    <w:rsid w:val="00B349E9"/>
    <w:rsid w:val="00B36041"/>
    <w:rsid w:val="00B36481"/>
    <w:rsid w:val="00B4314F"/>
    <w:rsid w:val="00B47710"/>
    <w:rsid w:val="00B5091B"/>
    <w:rsid w:val="00B5260D"/>
    <w:rsid w:val="00B52D9A"/>
    <w:rsid w:val="00B5501B"/>
    <w:rsid w:val="00B55E97"/>
    <w:rsid w:val="00B602D4"/>
    <w:rsid w:val="00B619E5"/>
    <w:rsid w:val="00B64F78"/>
    <w:rsid w:val="00B65524"/>
    <w:rsid w:val="00B66695"/>
    <w:rsid w:val="00B66B9C"/>
    <w:rsid w:val="00B672BC"/>
    <w:rsid w:val="00B7030B"/>
    <w:rsid w:val="00B70BD5"/>
    <w:rsid w:val="00B71290"/>
    <w:rsid w:val="00B77044"/>
    <w:rsid w:val="00B84DA3"/>
    <w:rsid w:val="00B944A0"/>
    <w:rsid w:val="00B95AC0"/>
    <w:rsid w:val="00B964F6"/>
    <w:rsid w:val="00BA29F3"/>
    <w:rsid w:val="00BA3286"/>
    <w:rsid w:val="00BA58D8"/>
    <w:rsid w:val="00BA68B2"/>
    <w:rsid w:val="00BB6EA2"/>
    <w:rsid w:val="00BC0376"/>
    <w:rsid w:val="00BD382C"/>
    <w:rsid w:val="00BD6231"/>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654F"/>
    <w:rsid w:val="00C209AF"/>
    <w:rsid w:val="00C36939"/>
    <w:rsid w:val="00C37F0F"/>
    <w:rsid w:val="00C413AC"/>
    <w:rsid w:val="00C44471"/>
    <w:rsid w:val="00C4717E"/>
    <w:rsid w:val="00C5297D"/>
    <w:rsid w:val="00C5396E"/>
    <w:rsid w:val="00C53D5F"/>
    <w:rsid w:val="00C61CAB"/>
    <w:rsid w:val="00C61CD8"/>
    <w:rsid w:val="00C67FAC"/>
    <w:rsid w:val="00C705EC"/>
    <w:rsid w:val="00C717FE"/>
    <w:rsid w:val="00C77C2A"/>
    <w:rsid w:val="00C82B0E"/>
    <w:rsid w:val="00C8579A"/>
    <w:rsid w:val="00C85D7B"/>
    <w:rsid w:val="00C9004F"/>
    <w:rsid w:val="00CB08FA"/>
    <w:rsid w:val="00CB0EDD"/>
    <w:rsid w:val="00CB2C40"/>
    <w:rsid w:val="00CB35E6"/>
    <w:rsid w:val="00CB7698"/>
    <w:rsid w:val="00CB7B88"/>
    <w:rsid w:val="00CC09C3"/>
    <w:rsid w:val="00CC1347"/>
    <w:rsid w:val="00CC4587"/>
    <w:rsid w:val="00CC49BC"/>
    <w:rsid w:val="00CC4CF9"/>
    <w:rsid w:val="00CD0760"/>
    <w:rsid w:val="00CD2F55"/>
    <w:rsid w:val="00CE0A2A"/>
    <w:rsid w:val="00CE1E75"/>
    <w:rsid w:val="00CE3BE3"/>
    <w:rsid w:val="00CE6F51"/>
    <w:rsid w:val="00CF09EE"/>
    <w:rsid w:val="00CF0A17"/>
    <w:rsid w:val="00CF12CF"/>
    <w:rsid w:val="00CF15B3"/>
    <w:rsid w:val="00CF5193"/>
    <w:rsid w:val="00D004F7"/>
    <w:rsid w:val="00D03522"/>
    <w:rsid w:val="00D0513D"/>
    <w:rsid w:val="00D0774B"/>
    <w:rsid w:val="00D077FB"/>
    <w:rsid w:val="00D12597"/>
    <w:rsid w:val="00D13197"/>
    <w:rsid w:val="00D1555D"/>
    <w:rsid w:val="00D16888"/>
    <w:rsid w:val="00D322FF"/>
    <w:rsid w:val="00D337FC"/>
    <w:rsid w:val="00D34CEA"/>
    <w:rsid w:val="00D356B7"/>
    <w:rsid w:val="00D403E8"/>
    <w:rsid w:val="00D44A54"/>
    <w:rsid w:val="00D44EF9"/>
    <w:rsid w:val="00D47ED2"/>
    <w:rsid w:val="00D50EBD"/>
    <w:rsid w:val="00D52F1B"/>
    <w:rsid w:val="00D55708"/>
    <w:rsid w:val="00D57F35"/>
    <w:rsid w:val="00D61A7C"/>
    <w:rsid w:val="00D61EB2"/>
    <w:rsid w:val="00D6294A"/>
    <w:rsid w:val="00D64865"/>
    <w:rsid w:val="00D6489C"/>
    <w:rsid w:val="00D71BB2"/>
    <w:rsid w:val="00D85D9B"/>
    <w:rsid w:val="00D9342E"/>
    <w:rsid w:val="00D9709B"/>
    <w:rsid w:val="00DA0C15"/>
    <w:rsid w:val="00DA48D5"/>
    <w:rsid w:val="00DA4D00"/>
    <w:rsid w:val="00DB10B4"/>
    <w:rsid w:val="00DB47C0"/>
    <w:rsid w:val="00DB613D"/>
    <w:rsid w:val="00DB7804"/>
    <w:rsid w:val="00DC078D"/>
    <w:rsid w:val="00DC31C2"/>
    <w:rsid w:val="00DC4EDE"/>
    <w:rsid w:val="00DC618C"/>
    <w:rsid w:val="00DC6B7C"/>
    <w:rsid w:val="00DD097B"/>
    <w:rsid w:val="00DD6062"/>
    <w:rsid w:val="00DE0759"/>
    <w:rsid w:val="00DE589B"/>
    <w:rsid w:val="00DE6747"/>
    <w:rsid w:val="00DE6894"/>
    <w:rsid w:val="00DF2972"/>
    <w:rsid w:val="00DF4618"/>
    <w:rsid w:val="00DF519D"/>
    <w:rsid w:val="00DF6FF8"/>
    <w:rsid w:val="00DF7697"/>
    <w:rsid w:val="00E1535D"/>
    <w:rsid w:val="00E16A80"/>
    <w:rsid w:val="00E241E5"/>
    <w:rsid w:val="00E249FC"/>
    <w:rsid w:val="00E25ED5"/>
    <w:rsid w:val="00E26F0C"/>
    <w:rsid w:val="00E3077C"/>
    <w:rsid w:val="00E32D69"/>
    <w:rsid w:val="00E35563"/>
    <w:rsid w:val="00E36E07"/>
    <w:rsid w:val="00E41A65"/>
    <w:rsid w:val="00E458A4"/>
    <w:rsid w:val="00E5032C"/>
    <w:rsid w:val="00E54505"/>
    <w:rsid w:val="00E55183"/>
    <w:rsid w:val="00E60D45"/>
    <w:rsid w:val="00E632FF"/>
    <w:rsid w:val="00E63BBB"/>
    <w:rsid w:val="00E67CE3"/>
    <w:rsid w:val="00E71B9D"/>
    <w:rsid w:val="00E774F2"/>
    <w:rsid w:val="00E7759D"/>
    <w:rsid w:val="00E80723"/>
    <w:rsid w:val="00E8358D"/>
    <w:rsid w:val="00E8570A"/>
    <w:rsid w:val="00E87E7E"/>
    <w:rsid w:val="00E90571"/>
    <w:rsid w:val="00E90E9D"/>
    <w:rsid w:val="00E91CA8"/>
    <w:rsid w:val="00E92147"/>
    <w:rsid w:val="00E97C36"/>
    <w:rsid w:val="00EA2BC6"/>
    <w:rsid w:val="00EA7AC6"/>
    <w:rsid w:val="00EB3332"/>
    <w:rsid w:val="00EB3F2A"/>
    <w:rsid w:val="00EB4909"/>
    <w:rsid w:val="00EC2B9E"/>
    <w:rsid w:val="00EC2BDE"/>
    <w:rsid w:val="00EC33D6"/>
    <w:rsid w:val="00EC35DC"/>
    <w:rsid w:val="00EC48B7"/>
    <w:rsid w:val="00EC60FF"/>
    <w:rsid w:val="00EC7023"/>
    <w:rsid w:val="00ED04AB"/>
    <w:rsid w:val="00ED37CB"/>
    <w:rsid w:val="00ED7E68"/>
    <w:rsid w:val="00EE1801"/>
    <w:rsid w:val="00EE190F"/>
    <w:rsid w:val="00EE39AC"/>
    <w:rsid w:val="00EE6148"/>
    <w:rsid w:val="00EE6179"/>
    <w:rsid w:val="00EE722C"/>
    <w:rsid w:val="00EF13A0"/>
    <w:rsid w:val="00EF39FC"/>
    <w:rsid w:val="00EF3D37"/>
    <w:rsid w:val="00EF62FA"/>
    <w:rsid w:val="00F00089"/>
    <w:rsid w:val="00F00886"/>
    <w:rsid w:val="00F03D5E"/>
    <w:rsid w:val="00F056EF"/>
    <w:rsid w:val="00F073C4"/>
    <w:rsid w:val="00F11541"/>
    <w:rsid w:val="00F116A9"/>
    <w:rsid w:val="00F1378E"/>
    <w:rsid w:val="00F137B5"/>
    <w:rsid w:val="00F13C7D"/>
    <w:rsid w:val="00F1557F"/>
    <w:rsid w:val="00F22FD1"/>
    <w:rsid w:val="00F23F05"/>
    <w:rsid w:val="00F2796B"/>
    <w:rsid w:val="00F41007"/>
    <w:rsid w:val="00F45308"/>
    <w:rsid w:val="00F4635F"/>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5A47"/>
    <w:rsid w:val="00F964D9"/>
    <w:rsid w:val="00FA3407"/>
    <w:rsid w:val="00FA3490"/>
    <w:rsid w:val="00FA78B3"/>
    <w:rsid w:val="00FB0358"/>
    <w:rsid w:val="00FB051B"/>
    <w:rsid w:val="00FB0888"/>
    <w:rsid w:val="00FB0C82"/>
    <w:rsid w:val="00FC5C80"/>
    <w:rsid w:val="00FC6FEF"/>
    <w:rsid w:val="00FD6908"/>
    <w:rsid w:val="00FE1139"/>
    <w:rsid w:val="00FE1153"/>
    <w:rsid w:val="00FE4AAC"/>
    <w:rsid w:val="00FF0842"/>
    <w:rsid w:val="00FF0DF5"/>
    <w:rsid w:val="00FF4CE4"/>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customStyle="1" w:styleId="ListParagraphChar">
    <w:name w:val="List Paragraph Char"/>
    <w:link w:val="ListParagraph"/>
    <w:uiPriority w:val="34"/>
    <w:locked/>
    <w:rsid w:val="00812EB1"/>
  </w:style>
  <w:style w:type="paragraph" w:customStyle="1" w:styleId="paragraph">
    <w:name w:val="paragraph"/>
    <w:basedOn w:val="Normal"/>
    <w:rsid w:val="00985F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85FCB"/>
  </w:style>
  <w:style w:type="character" w:customStyle="1" w:styleId="eop">
    <w:name w:val="eop"/>
    <w:basedOn w:val="DefaultParagraphFont"/>
    <w:rsid w:val="0098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5360">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2419730">
      <w:bodyDiv w:val="1"/>
      <w:marLeft w:val="0"/>
      <w:marRight w:val="0"/>
      <w:marTop w:val="0"/>
      <w:marBottom w:val="0"/>
      <w:divBdr>
        <w:top w:val="none" w:sz="0" w:space="0" w:color="auto"/>
        <w:left w:val="none" w:sz="0" w:space="0" w:color="auto"/>
        <w:bottom w:val="none" w:sz="0" w:space="0" w:color="auto"/>
        <w:right w:val="none" w:sz="0" w:space="0" w:color="auto"/>
      </w:divBdr>
      <w:divsChild>
        <w:div w:id="1505589972">
          <w:marLeft w:val="0"/>
          <w:marRight w:val="0"/>
          <w:marTop w:val="0"/>
          <w:marBottom w:val="0"/>
          <w:divBdr>
            <w:top w:val="none" w:sz="0" w:space="0" w:color="auto"/>
            <w:left w:val="none" w:sz="0" w:space="0" w:color="auto"/>
            <w:bottom w:val="none" w:sz="0" w:space="0" w:color="auto"/>
            <w:right w:val="none" w:sz="0" w:space="0" w:color="auto"/>
          </w:divBdr>
          <w:divsChild>
            <w:div w:id="1402487838">
              <w:marLeft w:val="0"/>
              <w:marRight w:val="0"/>
              <w:marTop w:val="0"/>
              <w:marBottom w:val="0"/>
              <w:divBdr>
                <w:top w:val="none" w:sz="0" w:space="0" w:color="auto"/>
                <w:left w:val="none" w:sz="0" w:space="0" w:color="auto"/>
                <w:bottom w:val="none" w:sz="0" w:space="0" w:color="auto"/>
                <w:right w:val="none" w:sz="0" w:space="0" w:color="auto"/>
              </w:divBdr>
              <w:divsChild>
                <w:div w:id="90979326">
                  <w:marLeft w:val="0"/>
                  <w:marRight w:val="0"/>
                  <w:marTop w:val="0"/>
                  <w:marBottom w:val="0"/>
                  <w:divBdr>
                    <w:top w:val="none" w:sz="0" w:space="0" w:color="auto"/>
                    <w:left w:val="none" w:sz="0" w:space="0" w:color="auto"/>
                    <w:bottom w:val="none" w:sz="0" w:space="0" w:color="auto"/>
                    <w:right w:val="none" w:sz="0" w:space="0" w:color="auto"/>
                  </w:divBdr>
                  <w:divsChild>
                    <w:div w:id="7487232">
                      <w:marLeft w:val="0"/>
                      <w:marRight w:val="0"/>
                      <w:marTop w:val="0"/>
                      <w:marBottom w:val="0"/>
                      <w:divBdr>
                        <w:top w:val="none" w:sz="0" w:space="0" w:color="auto"/>
                        <w:left w:val="none" w:sz="0" w:space="0" w:color="auto"/>
                        <w:bottom w:val="none" w:sz="0" w:space="0" w:color="auto"/>
                        <w:right w:val="none" w:sz="0" w:space="0" w:color="auto"/>
                      </w:divBdr>
                    </w:div>
                  </w:divsChild>
                </w:div>
                <w:div w:id="1670400448">
                  <w:marLeft w:val="0"/>
                  <w:marRight w:val="0"/>
                  <w:marTop w:val="0"/>
                  <w:marBottom w:val="0"/>
                  <w:divBdr>
                    <w:top w:val="none" w:sz="0" w:space="0" w:color="auto"/>
                    <w:left w:val="none" w:sz="0" w:space="0" w:color="auto"/>
                    <w:bottom w:val="none" w:sz="0" w:space="0" w:color="auto"/>
                    <w:right w:val="none" w:sz="0" w:space="0" w:color="auto"/>
                  </w:divBdr>
                  <w:divsChild>
                    <w:div w:id="350227509">
                      <w:marLeft w:val="0"/>
                      <w:marRight w:val="0"/>
                      <w:marTop w:val="0"/>
                      <w:marBottom w:val="0"/>
                      <w:divBdr>
                        <w:top w:val="none" w:sz="0" w:space="0" w:color="auto"/>
                        <w:left w:val="none" w:sz="0" w:space="0" w:color="auto"/>
                        <w:bottom w:val="none" w:sz="0" w:space="0" w:color="auto"/>
                        <w:right w:val="none" w:sz="0" w:space="0" w:color="auto"/>
                      </w:divBdr>
                    </w:div>
                  </w:divsChild>
                </w:div>
                <w:div w:id="617414691">
                  <w:marLeft w:val="0"/>
                  <w:marRight w:val="0"/>
                  <w:marTop w:val="0"/>
                  <w:marBottom w:val="0"/>
                  <w:divBdr>
                    <w:top w:val="none" w:sz="0" w:space="0" w:color="auto"/>
                    <w:left w:val="none" w:sz="0" w:space="0" w:color="auto"/>
                    <w:bottom w:val="none" w:sz="0" w:space="0" w:color="auto"/>
                    <w:right w:val="none" w:sz="0" w:space="0" w:color="auto"/>
                  </w:divBdr>
                  <w:divsChild>
                    <w:div w:id="1630087489">
                      <w:marLeft w:val="0"/>
                      <w:marRight w:val="0"/>
                      <w:marTop w:val="0"/>
                      <w:marBottom w:val="0"/>
                      <w:divBdr>
                        <w:top w:val="none" w:sz="0" w:space="0" w:color="auto"/>
                        <w:left w:val="none" w:sz="0" w:space="0" w:color="auto"/>
                        <w:bottom w:val="none" w:sz="0" w:space="0" w:color="auto"/>
                        <w:right w:val="none" w:sz="0" w:space="0" w:color="auto"/>
                      </w:divBdr>
                    </w:div>
                  </w:divsChild>
                </w:div>
                <w:div w:id="360589607">
                  <w:marLeft w:val="0"/>
                  <w:marRight w:val="0"/>
                  <w:marTop w:val="0"/>
                  <w:marBottom w:val="0"/>
                  <w:divBdr>
                    <w:top w:val="none" w:sz="0" w:space="0" w:color="auto"/>
                    <w:left w:val="none" w:sz="0" w:space="0" w:color="auto"/>
                    <w:bottom w:val="none" w:sz="0" w:space="0" w:color="auto"/>
                    <w:right w:val="none" w:sz="0" w:space="0" w:color="auto"/>
                  </w:divBdr>
                  <w:divsChild>
                    <w:div w:id="1162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62570739">
      <w:bodyDiv w:val="1"/>
      <w:marLeft w:val="0"/>
      <w:marRight w:val="0"/>
      <w:marTop w:val="0"/>
      <w:marBottom w:val="0"/>
      <w:divBdr>
        <w:top w:val="none" w:sz="0" w:space="0" w:color="auto"/>
        <w:left w:val="none" w:sz="0" w:space="0" w:color="auto"/>
        <w:bottom w:val="none" w:sz="0" w:space="0" w:color="auto"/>
        <w:right w:val="none" w:sz="0" w:space="0" w:color="auto"/>
      </w:divBdr>
    </w:div>
    <w:div w:id="154587161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1548207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79901442">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Echo-C4-ICT@ec.europa.eu"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ug.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c4be69f3-881a-4609-83c1-c3eadc4a9e80" xsi:nil="true"/>
    <SharedWithDetails xmlns="fe982361-0c24-47c9-9eb4-92041be8c047" xsi:nil="true"/>
    <MediaServiceAutoTags xmlns="c4be69f3-881a-4609-83c1-c3eadc4a9e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AC237-06D5-4974-85ED-325B0B2E5198}">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c4be69f3-881a-4609-83c1-c3eadc4a9e80"/>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10D2252D-86DF-4A74-B699-C8EF0004B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9146</Words>
  <Characters>52138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18</cp:revision>
  <dcterms:created xsi:type="dcterms:W3CDTF">2021-01-28T16:00:00Z</dcterms:created>
  <dcterms:modified xsi:type="dcterms:W3CDTF">2021-02-01T09:11:00Z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FileLeafRef">
    <vt:lpwstr>2. ITT draft.docx</vt:lpwstr>
  </property>
</Properties>
</file>