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4E7A7F" w14:textId="77777777" w:rsidR="00EA7AC6" w:rsidRDefault="00EA7AC6" w:rsidP="00322CE2">
      <w:bookmarkStart w:id="0" w:name="_Toc466022932"/>
      <w:bookmarkStart w:id="1" w:name="_Toc451341923"/>
    </w:p>
    <w:p w14:paraId="6A011782" w14:textId="77892380" w:rsidR="00EA7AC6" w:rsidRDefault="00EA7AC6" w:rsidP="00E5434E">
      <w:r w:rsidRPr="00A744F9">
        <w:rPr>
          <w:noProof/>
          <w:lang w:eastAsia="en-IE"/>
        </w:rPr>
        <w:drawing>
          <wp:anchor distT="0" distB="0" distL="114300" distR="114300" simplePos="0" relativeHeight="251658240" behindDoc="0" locked="0" layoutInCell="1" allowOverlap="1" wp14:anchorId="29F84ED9" wp14:editId="4CF1E91F">
            <wp:simplePos x="2613660" y="1173480"/>
            <wp:positionH relativeFrom="column">
              <wp:posOffset>2621280</wp:posOffset>
            </wp:positionH>
            <wp:positionV relativeFrom="paragraph">
              <wp:align>top</wp:align>
            </wp:positionV>
            <wp:extent cx="2152650" cy="668332"/>
            <wp:effectExtent l="0" t="0" r="0" b="0"/>
            <wp:wrapSquare wrapText="bothSides"/>
            <wp:docPr id="2" name="Picture 2" descr="C:\Users\cokelly\AppData\Local\Microsoft\Windows\Temporary Internet Files\Content.Word\GOAL Logo Green High Resolution - stri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kelly\AppData\Local\Microsoft\Windows\Temporary Internet Files\Content.Word\GOAL Logo Green High Resolution - strip.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52650" cy="668332"/>
                    </a:xfrm>
                    <a:prstGeom prst="rect">
                      <a:avLst/>
                    </a:prstGeom>
                    <a:noFill/>
                    <a:ln>
                      <a:noFill/>
                    </a:ln>
                  </pic:spPr>
                </pic:pic>
              </a:graphicData>
            </a:graphic>
          </wp:anchor>
        </w:drawing>
      </w:r>
      <w:r w:rsidR="00E5434E">
        <w:br w:type="textWrapping" w:clear="all"/>
      </w:r>
    </w:p>
    <w:p w14:paraId="2C57F0B8" w14:textId="3B7215F9" w:rsidR="00EA7AC6" w:rsidRPr="00EA7AC6" w:rsidRDefault="65D6D460" w:rsidP="65D6D460">
      <w:pPr>
        <w:jc w:val="center"/>
        <w:rPr>
          <w:b/>
          <w:bCs/>
          <w:sz w:val="32"/>
          <w:szCs w:val="32"/>
        </w:rPr>
      </w:pPr>
      <w:r w:rsidRPr="65D6D460">
        <w:rPr>
          <w:b/>
          <w:bCs/>
          <w:sz w:val="32"/>
          <w:szCs w:val="32"/>
        </w:rPr>
        <w:t>Invitation to Tender (ITT) for the service of</w:t>
      </w:r>
    </w:p>
    <w:p w14:paraId="54687F5C" w14:textId="3AEC7A04" w:rsidR="000409C4" w:rsidRDefault="001141B6" w:rsidP="65D6D460">
      <w:pPr>
        <w:jc w:val="center"/>
        <w:rPr>
          <w:b/>
          <w:bCs/>
          <w:sz w:val="28"/>
          <w:szCs w:val="28"/>
        </w:rPr>
      </w:pPr>
      <w:r>
        <w:rPr>
          <w:b/>
          <w:bCs/>
          <w:sz w:val="28"/>
          <w:szCs w:val="28"/>
        </w:rPr>
        <w:t xml:space="preserve">Printing, Visibility, Design and Direct Mail Marketing </w:t>
      </w:r>
      <w:r w:rsidR="65D6D460" w:rsidRPr="65D6D460">
        <w:rPr>
          <w:b/>
          <w:bCs/>
          <w:sz w:val="28"/>
          <w:szCs w:val="28"/>
        </w:rPr>
        <w:t>Fram</w:t>
      </w:r>
      <w:r w:rsidR="00C00CAE">
        <w:rPr>
          <w:b/>
          <w:bCs/>
          <w:sz w:val="28"/>
          <w:szCs w:val="28"/>
        </w:rPr>
        <w:t>ework Agreement</w:t>
      </w:r>
      <w:r w:rsidR="004D6670">
        <w:rPr>
          <w:b/>
          <w:bCs/>
          <w:sz w:val="28"/>
          <w:szCs w:val="28"/>
        </w:rPr>
        <w:t xml:space="preserve"> </w:t>
      </w:r>
    </w:p>
    <w:p w14:paraId="7845BA29" w14:textId="53C48349" w:rsidR="00EC7023" w:rsidRDefault="00C00CAE" w:rsidP="65D6D460">
      <w:pPr>
        <w:jc w:val="center"/>
        <w:rPr>
          <w:b/>
          <w:bCs/>
          <w:sz w:val="28"/>
          <w:szCs w:val="28"/>
        </w:rPr>
      </w:pPr>
      <w:r>
        <w:rPr>
          <w:b/>
          <w:bCs/>
          <w:sz w:val="28"/>
          <w:szCs w:val="28"/>
        </w:rPr>
        <w:t>REF: DUB-FRD-</w:t>
      </w:r>
      <w:r w:rsidR="00650031">
        <w:rPr>
          <w:b/>
          <w:bCs/>
          <w:sz w:val="28"/>
          <w:szCs w:val="28"/>
        </w:rPr>
        <w:t>391</w:t>
      </w:r>
    </w:p>
    <w:p w14:paraId="1CCFE98E" w14:textId="77777777" w:rsidR="001A409F" w:rsidRDefault="001A409F" w:rsidP="65D6D460">
      <w:pPr>
        <w:jc w:val="center"/>
        <w:rPr>
          <w:b/>
          <w:bCs/>
          <w:sz w:val="28"/>
          <w:szCs w:val="28"/>
        </w:rPr>
      </w:pPr>
    </w:p>
    <w:tbl>
      <w:tblPr>
        <w:tblStyle w:val="TableGrid"/>
        <w:tblW w:w="0" w:type="auto"/>
        <w:shd w:val="clear" w:color="auto" w:fill="F2F2F2" w:themeFill="background1" w:themeFillShade="F2"/>
        <w:tblLook w:val="04A0" w:firstRow="1" w:lastRow="0" w:firstColumn="1" w:lastColumn="0" w:noHBand="0" w:noVBand="1"/>
      </w:tblPr>
      <w:tblGrid>
        <w:gridCol w:w="10184"/>
      </w:tblGrid>
      <w:tr w:rsidR="00433873" w:rsidRPr="00433873" w14:paraId="01ADB35A" w14:textId="77777777" w:rsidTr="65D6D460">
        <w:trPr>
          <w:trHeight w:val="871"/>
        </w:trPr>
        <w:tc>
          <w:tcPr>
            <w:tcW w:w="10184" w:type="dxa"/>
            <w:shd w:val="clear" w:color="auto" w:fill="F2F2F2" w:themeFill="background1" w:themeFillShade="F2"/>
          </w:tcPr>
          <w:p w14:paraId="4FB262E9" w14:textId="7C35B2EA" w:rsidR="00433873" w:rsidRDefault="65D6D460" w:rsidP="65D6D460">
            <w:pPr>
              <w:jc w:val="center"/>
              <w:rPr>
                <w:b/>
                <w:bCs/>
              </w:rPr>
            </w:pPr>
            <w:r w:rsidRPr="65D6D460">
              <w:rPr>
                <w:b/>
                <w:bCs/>
              </w:rPr>
              <w:t xml:space="preserve">GOAL is completely against fraud, </w:t>
            </w:r>
            <w:proofErr w:type="gramStart"/>
            <w:r w:rsidRPr="65D6D460">
              <w:rPr>
                <w:b/>
                <w:bCs/>
              </w:rPr>
              <w:t>bribery</w:t>
            </w:r>
            <w:proofErr w:type="gramEnd"/>
            <w:r w:rsidRPr="65D6D460">
              <w:rPr>
                <w:b/>
                <w:bCs/>
              </w:rPr>
              <w:t xml:space="preserve"> and corruption</w:t>
            </w:r>
            <w:r w:rsidR="00ED3934">
              <w:rPr>
                <w:b/>
                <w:bCs/>
              </w:rPr>
              <w:t>.</w:t>
            </w:r>
          </w:p>
          <w:p w14:paraId="077A0603" w14:textId="77777777" w:rsidR="00433873" w:rsidRPr="00433873" w:rsidRDefault="00433873" w:rsidP="008E2231">
            <w:pPr>
              <w:jc w:val="center"/>
              <w:rPr>
                <w:b/>
              </w:rPr>
            </w:pPr>
          </w:p>
          <w:p w14:paraId="098970C5" w14:textId="50F2D866" w:rsidR="00433873" w:rsidRPr="00433873" w:rsidRDefault="65D6D460" w:rsidP="65D6D460">
            <w:pPr>
              <w:jc w:val="center"/>
              <w:rPr>
                <w:b/>
                <w:bCs/>
              </w:rPr>
            </w:pPr>
            <w:r w:rsidRPr="65D6D460">
              <w:rPr>
                <w:b/>
                <w:bCs/>
              </w:rPr>
              <w:t xml:space="preserve">GOAL does not ask for money for bids. If approached for money or other favours, of if you have any suspicions of attempted fraud, bribery or corruption please report immediately to email </w:t>
            </w:r>
            <w:hyperlink r:id="rId12">
              <w:r w:rsidRPr="65D6D460">
                <w:rPr>
                  <w:rStyle w:val="Hyperlink"/>
                  <w:b/>
                  <w:bCs/>
                </w:rPr>
                <w:t>speakup@goal.ie</w:t>
              </w:r>
            </w:hyperlink>
          </w:p>
          <w:p w14:paraId="39E9144D" w14:textId="77777777" w:rsidR="00433873" w:rsidRDefault="00433873" w:rsidP="008E2231">
            <w:pPr>
              <w:jc w:val="center"/>
              <w:rPr>
                <w:b/>
              </w:rPr>
            </w:pPr>
          </w:p>
          <w:p w14:paraId="449ACCC0" w14:textId="17359B40" w:rsidR="00433873" w:rsidRPr="00433873" w:rsidRDefault="65D6D460" w:rsidP="65D6D460">
            <w:pPr>
              <w:jc w:val="center"/>
              <w:rPr>
                <w:b/>
                <w:bCs/>
              </w:rPr>
            </w:pPr>
            <w:r w:rsidRPr="65D6D460">
              <w:rPr>
                <w:b/>
                <w:bCs/>
              </w:rPr>
              <w:t>Please provide as much detail as possible with any reports</w:t>
            </w:r>
          </w:p>
        </w:tc>
      </w:tr>
    </w:tbl>
    <w:p w14:paraId="21D138CF" w14:textId="62F2A405" w:rsidR="00B31C0C" w:rsidRDefault="00B31C0C">
      <w:pPr>
        <w:pStyle w:val="TOC1"/>
        <w:tabs>
          <w:tab w:val="left" w:pos="440"/>
          <w:tab w:val="right" w:leader="dot" w:pos="10184"/>
        </w:tabs>
      </w:pPr>
    </w:p>
    <w:p w14:paraId="118B3FCB" w14:textId="261B03DF" w:rsidR="001A409F" w:rsidRDefault="001A409F" w:rsidP="001A409F"/>
    <w:p w14:paraId="75705388" w14:textId="71417A38" w:rsidR="001A409F" w:rsidRDefault="001A409F" w:rsidP="001A409F"/>
    <w:p w14:paraId="77FAB33F" w14:textId="77777777" w:rsidR="001A409F" w:rsidRPr="001A409F" w:rsidRDefault="001A409F" w:rsidP="001A409F"/>
    <w:p w14:paraId="56E5727B" w14:textId="77255746" w:rsidR="00474FB0" w:rsidRDefault="000D273D">
      <w:pPr>
        <w:pStyle w:val="TOC1"/>
        <w:tabs>
          <w:tab w:val="left" w:pos="440"/>
          <w:tab w:val="right" w:leader="dot" w:pos="10184"/>
        </w:tabs>
        <w:rPr>
          <w:noProof/>
          <w:lang w:val="en-GB" w:eastAsia="en-GB"/>
        </w:rPr>
      </w:pPr>
      <w:r>
        <w:fldChar w:fldCharType="begin"/>
      </w:r>
      <w:r>
        <w:instrText xml:space="preserve"> TOC \o "1-2" \h \z \u </w:instrText>
      </w:r>
      <w:r>
        <w:fldChar w:fldCharType="separate"/>
      </w:r>
      <w:hyperlink w:anchor="_Toc62651027" w:history="1">
        <w:r w:rsidR="00474FB0" w:rsidRPr="001918A8">
          <w:rPr>
            <w:rStyle w:val="Hyperlink"/>
            <w:noProof/>
          </w:rPr>
          <w:t>1</w:t>
        </w:r>
        <w:r w:rsidR="00474FB0">
          <w:rPr>
            <w:noProof/>
            <w:lang w:val="en-GB" w:eastAsia="en-GB"/>
          </w:rPr>
          <w:tab/>
        </w:r>
        <w:r w:rsidR="00474FB0" w:rsidRPr="001918A8">
          <w:rPr>
            <w:rStyle w:val="Hyperlink"/>
            <w:noProof/>
          </w:rPr>
          <w:t>About GOAL</w:t>
        </w:r>
        <w:r w:rsidR="00474FB0">
          <w:rPr>
            <w:noProof/>
            <w:webHidden/>
          </w:rPr>
          <w:tab/>
        </w:r>
        <w:r w:rsidR="00474FB0">
          <w:rPr>
            <w:noProof/>
            <w:webHidden/>
          </w:rPr>
          <w:fldChar w:fldCharType="begin"/>
        </w:r>
        <w:r w:rsidR="00474FB0">
          <w:rPr>
            <w:noProof/>
            <w:webHidden/>
          </w:rPr>
          <w:instrText xml:space="preserve"> PAGEREF _Toc62651027 \h </w:instrText>
        </w:r>
        <w:r w:rsidR="00474FB0">
          <w:rPr>
            <w:noProof/>
            <w:webHidden/>
          </w:rPr>
        </w:r>
        <w:r w:rsidR="00474FB0">
          <w:rPr>
            <w:noProof/>
            <w:webHidden/>
          </w:rPr>
          <w:fldChar w:fldCharType="separate"/>
        </w:r>
        <w:r w:rsidR="00474FB0">
          <w:rPr>
            <w:noProof/>
            <w:webHidden/>
          </w:rPr>
          <w:t>2</w:t>
        </w:r>
        <w:r w:rsidR="00474FB0">
          <w:rPr>
            <w:noProof/>
            <w:webHidden/>
          </w:rPr>
          <w:fldChar w:fldCharType="end"/>
        </w:r>
      </w:hyperlink>
    </w:p>
    <w:p w14:paraId="3B65B7D8" w14:textId="2EE6C8D0" w:rsidR="00474FB0" w:rsidRDefault="00C32C62">
      <w:pPr>
        <w:pStyle w:val="TOC1"/>
        <w:tabs>
          <w:tab w:val="left" w:pos="440"/>
          <w:tab w:val="right" w:leader="dot" w:pos="10184"/>
        </w:tabs>
        <w:rPr>
          <w:noProof/>
          <w:lang w:val="en-GB" w:eastAsia="en-GB"/>
        </w:rPr>
      </w:pPr>
      <w:hyperlink w:anchor="_Toc62651028" w:history="1">
        <w:r w:rsidR="00474FB0" w:rsidRPr="001918A8">
          <w:rPr>
            <w:rStyle w:val="Hyperlink"/>
            <w:noProof/>
          </w:rPr>
          <w:t>2</w:t>
        </w:r>
        <w:r w:rsidR="00474FB0">
          <w:rPr>
            <w:noProof/>
            <w:lang w:val="en-GB" w:eastAsia="en-GB"/>
          </w:rPr>
          <w:tab/>
        </w:r>
        <w:r w:rsidR="00474FB0" w:rsidRPr="001918A8">
          <w:rPr>
            <w:rStyle w:val="Hyperlink"/>
            <w:noProof/>
          </w:rPr>
          <w:t>Proposed Timelines</w:t>
        </w:r>
        <w:r w:rsidR="00474FB0">
          <w:rPr>
            <w:noProof/>
            <w:webHidden/>
          </w:rPr>
          <w:tab/>
        </w:r>
        <w:r w:rsidR="00474FB0">
          <w:rPr>
            <w:noProof/>
            <w:webHidden/>
          </w:rPr>
          <w:fldChar w:fldCharType="begin"/>
        </w:r>
        <w:r w:rsidR="00474FB0">
          <w:rPr>
            <w:noProof/>
            <w:webHidden/>
          </w:rPr>
          <w:instrText xml:space="preserve"> PAGEREF _Toc62651028 \h </w:instrText>
        </w:r>
        <w:r w:rsidR="00474FB0">
          <w:rPr>
            <w:noProof/>
            <w:webHidden/>
          </w:rPr>
        </w:r>
        <w:r w:rsidR="00474FB0">
          <w:rPr>
            <w:noProof/>
            <w:webHidden/>
          </w:rPr>
          <w:fldChar w:fldCharType="separate"/>
        </w:r>
        <w:r w:rsidR="00474FB0">
          <w:rPr>
            <w:noProof/>
            <w:webHidden/>
          </w:rPr>
          <w:t>3</w:t>
        </w:r>
        <w:r w:rsidR="00474FB0">
          <w:rPr>
            <w:noProof/>
            <w:webHidden/>
          </w:rPr>
          <w:fldChar w:fldCharType="end"/>
        </w:r>
      </w:hyperlink>
    </w:p>
    <w:p w14:paraId="484AA72B" w14:textId="1EAD80E8" w:rsidR="00474FB0" w:rsidRDefault="00C32C62">
      <w:pPr>
        <w:pStyle w:val="TOC1"/>
        <w:tabs>
          <w:tab w:val="left" w:pos="440"/>
          <w:tab w:val="right" w:leader="dot" w:pos="10184"/>
        </w:tabs>
        <w:rPr>
          <w:noProof/>
          <w:lang w:val="en-GB" w:eastAsia="en-GB"/>
        </w:rPr>
      </w:pPr>
      <w:hyperlink w:anchor="_Toc62651029" w:history="1">
        <w:r w:rsidR="00474FB0" w:rsidRPr="001918A8">
          <w:rPr>
            <w:rStyle w:val="Hyperlink"/>
            <w:noProof/>
          </w:rPr>
          <w:t>3</w:t>
        </w:r>
        <w:r w:rsidR="00474FB0">
          <w:rPr>
            <w:noProof/>
            <w:lang w:val="en-GB" w:eastAsia="en-GB"/>
          </w:rPr>
          <w:tab/>
        </w:r>
        <w:r w:rsidR="00474FB0" w:rsidRPr="001918A8">
          <w:rPr>
            <w:rStyle w:val="Hyperlink"/>
            <w:noProof/>
          </w:rPr>
          <w:t>Overview of requirements</w:t>
        </w:r>
        <w:r w:rsidR="00474FB0">
          <w:rPr>
            <w:noProof/>
            <w:webHidden/>
          </w:rPr>
          <w:tab/>
        </w:r>
        <w:r w:rsidR="00474FB0">
          <w:rPr>
            <w:noProof/>
            <w:webHidden/>
          </w:rPr>
          <w:fldChar w:fldCharType="begin"/>
        </w:r>
        <w:r w:rsidR="00474FB0">
          <w:rPr>
            <w:noProof/>
            <w:webHidden/>
          </w:rPr>
          <w:instrText xml:space="preserve"> PAGEREF _Toc62651029 \h </w:instrText>
        </w:r>
        <w:r w:rsidR="00474FB0">
          <w:rPr>
            <w:noProof/>
            <w:webHidden/>
          </w:rPr>
        </w:r>
        <w:r w:rsidR="00474FB0">
          <w:rPr>
            <w:noProof/>
            <w:webHidden/>
          </w:rPr>
          <w:fldChar w:fldCharType="separate"/>
        </w:r>
        <w:r w:rsidR="00474FB0">
          <w:rPr>
            <w:noProof/>
            <w:webHidden/>
          </w:rPr>
          <w:t>3</w:t>
        </w:r>
        <w:r w:rsidR="00474FB0">
          <w:rPr>
            <w:noProof/>
            <w:webHidden/>
          </w:rPr>
          <w:fldChar w:fldCharType="end"/>
        </w:r>
      </w:hyperlink>
    </w:p>
    <w:p w14:paraId="72FC0452" w14:textId="3F0C29BD" w:rsidR="00474FB0" w:rsidRDefault="00C32C62">
      <w:pPr>
        <w:pStyle w:val="TOC2"/>
        <w:tabs>
          <w:tab w:val="left" w:pos="880"/>
          <w:tab w:val="right" w:leader="dot" w:pos="10184"/>
        </w:tabs>
        <w:rPr>
          <w:noProof/>
          <w:lang w:val="en-GB" w:eastAsia="en-GB"/>
        </w:rPr>
      </w:pPr>
      <w:hyperlink w:anchor="_Toc62651030" w:history="1">
        <w:r w:rsidR="00474FB0" w:rsidRPr="001918A8">
          <w:rPr>
            <w:rStyle w:val="Hyperlink"/>
            <w:noProof/>
          </w:rPr>
          <w:t>3.1</w:t>
        </w:r>
        <w:r w:rsidR="00474FB0">
          <w:rPr>
            <w:noProof/>
            <w:lang w:val="en-GB" w:eastAsia="en-GB"/>
          </w:rPr>
          <w:tab/>
        </w:r>
        <w:r w:rsidR="00474FB0" w:rsidRPr="001918A8">
          <w:rPr>
            <w:rStyle w:val="Hyperlink"/>
            <w:noProof/>
          </w:rPr>
          <w:t>Service or Supply Specification</w:t>
        </w:r>
        <w:r w:rsidR="00474FB0">
          <w:rPr>
            <w:noProof/>
            <w:webHidden/>
          </w:rPr>
          <w:tab/>
        </w:r>
        <w:r w:rsidR="00474FB0">
          <w:rPr>
            <w:noProof/>
            <w:webHidden/>
          </w:rPr>
          <w:fldChar w:fldCharType="begin"/>
        </w:r>
        <w:r w:rsidR="00474FB0">
          <w:rPr>
            <w:noProof/>
            <w:webHidden/>
          </w:rPr>
          <w:instrText xml:space="preserve"> PAGEREF _Toc62651030 \h </w:instrText>
        </w:r>
        <w:r w:rsidR="00474FB0">
          <w:rPr>
            <w:noProof/>
            <w:webHidden/>
          </w:rPr>
        </w:r>
        <w:r w:rsidR="00474FB0">
          <w:rPr>
            <w:noProof/>
            <w:webHidden/>
          </w:rPr>
          <w:fldChar w:fldCharType="separate"/>
        </w:r>
        <w:r w:rsidR="00474FB0">
          <w:rPr>
            <w:noProof/>
            <w:webHidden/>
          </w:rPr>
          <w:t>3</w:t>
        </w:r>
        <w:r w:rsidR="00474FB0">
          <w:rPr>
            <w:noProof/>
            <w:webHidden/>
          </w:rPr>
          <w:fldChar w:fldCharType="end"/>
        </w:r>
      </w:hyperlink>
    </w:p>
    <w:p w14:paraId="493EA69D" w14:textId="665A5DBD" w:rsidR="00474FB0" w:rsidRDefault="00C32C62">
      <w:pPr>
        <w:pStyle w:val="TOC2"/>
        <w:tabs>
          <w:tab w:val="left" w:pos="880"/>
          <w:tab w:val="right" w:leader="dot" w:pos="10184"/>
        </w:tabs>
        <w:rPr>
          <w:noProof/>
          <w:lang w:val="en-GB" w:eastAsia="en-GB"/>
        </w:rPr>
      </w:pPr>
      <w:hyperlink w:anchor="_Toc62651031" w:history="1">
        <w:r w:rsidR="00474FB0" w:rsidRPr="001918A8">
          <w:rPr>
            <w:rStyle w:val="Hyperlink"/>
            <w:noProof/>
          </w:rPr>
          <w:t>3.2</w:t>
        </w:r>
        <w:r w:rsidR="00474FB0">
          <w:rPr>
            <w:noProof/>
            <w:lang w:val="en-GB" w:eastAsia="en-GB"/>
          </w:rPr>
          <w:tab/>
        </w:r>
        <w:r w:rsidR="00474FB0" w:rsidRPr="001918A8">
          <w:rPr>
            <w:rStyle w:val="Hyperlink"/>
            <w:noProof/>
          </w:rPr>
          <w:t>The service being offered must be in line with the following requirements</w:t>
        </w:r>
        <w:r w:rsidR="00474FB0">
          <w:rPr>
            <w:noProof/>
            <w:webHidden/>
          </w:rPr>
          <w:tab/>
        </w:r>
        <w:r w:rsidR="00474FB0">
          <w:rPr>
            <w:noProof/>
            <w:webHidden/>
          </w:rPr>
          <w:fldChar w:fldCharType="begin"/>
        </w:r>
        <w:r w:rsidR="00474FB0">
          <w:rPr>
            <w:noProof/>
            <w:webHidden/>
          </w:rPr>
          <w:instrText xml:space="preserve"> PAGEREF _Toc62651031 \h </w:instrText>
        </w:r>
        <w:r w:rsidR="00474FB0">
          <w:rPr>
            <w:noProof/>
            <w:webHidden/>
          </w:rPr>
        </w:r>
        <w:r w:rsidR="00474FB0">
          <w:rPr>
            <w:noProof/>
            <w:webHidden/>
          </w:rPr>
          <w:fldChar w:fldCharType="separate"/>
        </w:r>
        <w:r w:rsidR="00474FB0">
          <w:rPr>
            <w:noProof/>
            <w:webHidden/>
          </w:rPr>
          <w:t>3</w:t>
        </w:r>
        <w:r w:rsidR="00474FB0">
          <w:rPr>
            <w:noProof/>
            <w:webHidden/>
          </w:rPr>
          <w:fldChar w:fldCharType="end"/>
        </w:r>
      </w:hyperlink>
    </w:p>
    <w:p w14:paraId="038AB360" w14:textId="735D2045" w:rsidR="00474FB0" w:rsidRDefault="00C32C62">
      <w:pPr>
        <w:pStyle w:val="TOC2"/>
        <w:tabs>
          <w:tab w:val="left" w:pos="880"/>
          <w:tab w:val="right" w:leader="dot" w:pos="10184"/>
        </w:tabs>
        <w:rPr>
          <w:noProof/>
          <w:lang w:val="en-GB" w:eastAsia="en-GB"/>
        </w:rPr>
      </w:pPr>
      <w:hyperlink w:anchor="_Toc62651032" w:history="1">
        <w:r w:rsidR="00474FB0" w:rsidRPr="001918A8">
          <w:rPr>
            <w:rStyle w:val="Hyperlink"/>
            <w:noProof/>
          </w:rPr>
          <w:t>3.3</w:t>
        </w:r>
        <w:r w:rsidR="00474FB0">
          <w:rPr>
            <w:noProof/>
            <w:lang w:val="en-GB" w:eastAsia="en-GB"/>
          </w:rPr>
          <w:tab/>
        </w:r>
        <w:r w:rsidR="00474FB0" w:rsidRPr="001918A8">
          <w:rPr>
            <w:rStyle w:val="Hyperlink"/>
            <w:noProof/>
          </w:rPr>
          <w:t>type of contract</w:t>
        </w:r>
        <w:r w:rsidR="00474FB0">
          <w:rPr>
            <w:noProof/>
            <w:webHidden/>
          </w:rPr>
          <w:tab/>
        </w:r>
        <w:r w:rsidR="00474FB0">
          <w:rPr>
            <w:noProof/>
            <w:webHidden/>
          </w:rPr>
          <w:fldChar w:fldCharType="begin"/>
        </w:r>
        <w:r w:rsidR="00474FB0">
          <w:rPr>
            <w:noProof/>
            <w:webHidden/>
          </w:rPr>
          <w:instrText xml:space="preserve"> PAGEREF _Toc62651032 \h </w:instrText>
        </w:r>
        <w:r w:rsidR="00474FB0">
          <w:rPr>
            <w:noProof/>
            <w:webHidden/>
          </w:rPr>
        </w:r>
        <w:r w:rsidR="00474FB0">
          <w:rPr>
            <w:noProof/>
            <w:webHidden/>
          </w:rPr>
          <w:fldChar w:fldCharType="separate"/>
        </w:r>
        <w:r w:rsidR="00474FB0">
          <w:rPr>
            <w:noProof/>
            <w:webHidden/>
          </w:rPr>
          <w:t>3</w:t>
        </w:r>
        <w:r w:rsidR="00474FB0">
          <w:rPr>
            <w:noProof/>
            <w:webHidden/>
          </w:rPr>
          <w:fldChar w:fldCharType="end"/>
        </w:r>
      </w:hyperlink>
    </w:p>
    <w:p w14:paraId="7B101149" w14:textId="4AF9BFAF" w:rsidR="00474FB0" w:rsidRDefault="00C32C62">
      <w:pPr>
        <w:pStyle w:val="TOC1"/>
        <w:tabs>
          <w:tab w:val="left" w:pos="440"/>
          <w:tab w:val="right" w:leader="dot" w:pos="10184"/>
        </w:tabs>
        <w:rPr>
          <w:noProof/>
          <w:lang w:val="en-GB" w:eastAsia="en-GB"/>
        </w:rPr>
      </w:pPr>
      <w:hyperlink w:anchor="_Toc62651033" w:history="1">
        <w:r w:rsidR="00474FB0" w:rsidRPr="001918A8">
          <w:rPr>
            <w:rStyle w:val="Hyperlink"/>
            <w:noProof/>
          </w:rPr>
          <w:t>4</w:t>
        </w:r>
        <w:r w:rsidR="00474FB0">
          <w:rPr>
            <w:noProof/>
            <w:lang w:val="en-GB" w:eastAsia="en-GB"/>
          </w:rPr>
          <w:tab/>
        </w:r>
        <w:r w:rsidR="00474FB0" w:rsidRPr="001918A8">
          <w:rPr>
            <w:rStyle w:val="Hyperlink"/>
            <w:noProof/>
          </w:rPr>
          <w:t>Terms of the Procurement</w:t>
        </w:r>
        <w:r w:rsidR="00474FB0">
          <w:rPr>
            <w:noProof/>
            <w:webHidden/>
          </w:rPr>
          <w:tab/>
        </w:r>
        <w:r w:rsidR="00474FB0">
          <w:rPr>
            <w:noProof/>
            <w:webHidden/>
          </w:rPr>
          <w:fldChar w:fldCharType="begin"/>
        </w:r>
        <w:r w:rsidR="00474FB0">
          <w:rPr>
            <w:noProof/>
            <w:webHidden/>
          </w:rPr>
          <w:instrText xml:space="preserve"> PAGEREF _Toc62651033 \h </w:instrText>
        </w:r>
        <w:r w:rsidR="00474FB0">
          <w:rPr>
            <w:noProof/>
            <w:webHidden/>
          </w:rPr>
        </w:r>
        <w:r w:rsidR="00474FB0">
          <w:rPr>
            <w:noProof/>
            <w:webHidden/>
          </w:rPr>
          <w:fldChar w:fldCharType="separate"/>
        </w:r>
        <w:r w:rsidR="00474FB0">
          <w:rPr>
            <w:noProof/>
            <w:webHidden/>
          </w:rPr>
          <w:t>4</w:t>
        </w:r>
        <w:r w:rsidR="00474FB0">
          <w:rPr>
            <w:noProof/>
            <w:webHidden/>
          </w:rPr>
          <w:fldChar w:fldCharType="end"/>
        </w:r>
      </w:hyperlink>
    </w:p>
    <w:p w14:paraId="32740C31" w14:textId="7DAC4383" w:rsidR="00474FB0" w:rsidRDefault="00C32C62">
      <w:pPr>
        <w:pStyle w:val="TOC2"/>
        <w:tabs>
          <w:tab w:val="left" w:pos="880"/>
          <w:tab w:val="right" w:leader="dot" w:pos="10184"/>
        </w:tabs>
        <w:rPr>
          <w:noProof/>
          <w:lang w:val="en-GB" w:eastAsia="en-GB"/>
        </w:rPr>
      </w:pPr>
      <w:hyperlink w:anchor="_Toc62651034" w:history="1">
        <w:r w:rsidR="00474FB0" w:rsidRPr="001918A8">
          <w:rPr>
            <w:rStyle w:val="Hyperlink"/>
            <w:noProof/>
          </w:rPr>
          <w:t>4.1</w:t>
        </w:r>
        <w:r w:rsidR="00474FB0">
          <w:rPr>
            <w:noProof/>
            <w:lang w:val="en-GB" w:eastAsia="en-GB"/>
          </w:rPr>
          <w:tab/>
        </w:r>
        <w:r w:rsidR="00474FB0" w:rsidRPr="001918A8">
          <w:rPr>
            <w:rStyle w:val="Hyperlink"/>
            <w:noProof/>
          </w:rPr>
          <w:t>Procurement Process</w:t>
        </w:r>
        <w:r w:rsidR="00474FB0">
          <w:rPr>
            <w:noProof/>
            <w:webHidden/>
          </w:rPr>
          <w:tab/>
        </w:r>
        <w:r w:rsidR="00474FB0">
          <w:rPr>
            <w:noProof/>
            <w:webHidden/>
          </w:rPr>
          <w:fldChar w:fldCharType="begin"/>
        </w:r>
        <w:r w:rsidR="00474FB0">
          <w:rPr>
            <w:noProof/>
            <w:webHidden/>
          </w:rPr>
          <w:instrText xml:space="preserve"> PAGEREF _Toc62651034 \h </w:instrText>
        </w:r>
        <w:r w:rsidR="00474FB0">
          <w:rPr>
            <w:noProof/>
            <w:webHidden/>
          </w:rPr>
        </w:r>
        <w:r w:rsidR="00474FB0">
          <w:rPr>
            <w:noProof/>
            <w:webHidden/>
          </w:rPr>
          <w:fldChar w:fldCharType="separate"/>
        </w:r>
        <w:r w:rsidR="00474FB0">
          <w:rPr>
            <w:noProof/>
            <w:webHidden/>
          </w:rPr>
          <w:t>4</w:t>
        </w:r>
        <w:r w:rsidR="00474FB0">
          <w:rPr>
            <w:noProof/>
            <w:webHidden/>
          </w:rPr>
          <w:fldChar w:fldCharType="end"/>
        </w:r>
      </w:hyperlink>
    </w:p>
    <w:p w14:paraId="29047238" w14:textId="7C49E2DB" w:rsidR="00474FB0" w:rsidRDefault="00C32C62">
      <w:pPr>
        <w:pStyle w:val="TOC2"/>
        <w:tabs>
          <w:tab w:val="left" w:pos="880"/>
          <w:tab w:val="right" w:leader="dot" w:pos="10184"/>
        </w:tabs>
        <w:rPr>
          <w:noProof/>
          <w:lang w:val="en-GB" w:eastAsia="en-GB"/>
        </w:rPr>
      </w:pPr>
      <w:hyperlink w:anchor="_Toc62651035" w:history="1">
        <w:r w:rsidR="00474FB0" w:rsidRPr="001918A8">
          <w:rPr>
            <w:rStyle w:val="Hyperlink"/>
            <w:noProof/>
          </w:rPr>
          <w:t>4.2</w:t>
        </w:r>
        <w:r w:rsidR="00474FB0">
          <w:rPr>
            <w:noProof/>
            <w:lang w:val="en-GB" w:eastAsia="en-GB"/>
          </w:rPr>
          <w:tab/>
        </w:r>
        <w:r w:rsidR="00474FB0" w:rsidRPr="001918A8">
          <w:rPr>
            <w:rStyle w:val="Hyperlink"/>
            <w:noProof/>
          </w:rPr>
          <w:t>Clarifications and Query Handling</w:t>
        </w:r>
        <w:r w:rsidR="00474FB0">
          <w:rPr>
            <w:noProof/>
            <w:webHidden/>
          </w:rPr>
          <w:tab/>
        </w:r>
        <w:r w:rsidR="00474FB0">
          <w:rPr>
            <w:noProof/>
            <w:webHidden/>
          </w:rPr>
          <w:fldChar w:fldCharType="begin"/>
        </w:r>
        <w:r w:rsidR="00474FB0">
          <w:rPr>
            <w:noProof/>
            <w:webHidden/>
          </w:rPr>
          <w:instrText xml:space="preserve"> PAGEREF _Toc62651035 \h </w:instrText>
        </w:r>
        <w:r w:rsidR="00474FB0">
          <w:rPr>
            <w:noProof/>
            <w:webHidden/>
          </w:rPr>
        </w:r>
        <w:r w:rsidR="00474FB0">
          <w:rPr>
            <w:noProof/>
            <w:webHidden/>
          </w:rPr>
          <w:fldChar w:fldCharType="separate"/>
        </w:r>
        <w:r w:rsidR="00474FB0">
          <w:rPr>
            <w:noProof/>
            <w:webHidden/>
          </w:rPr>
          <w:t>4</w:t>
        </w:r>
        <w:r w:rsidR="00474FB0">
          <w:rPr>
            <w:noProof/>
            <w:webHidden/>
          </w:rPr>
          <w:fldChar w:fldCharType="end"/>
        </w:r>
      </w:hyperlink>
    </w:p>
    <w:p w14:paraId="2A9E8D96" w14:textId="292E4CCC" w:rsidR="00474FB0" w:rsidRDefault="00C32C62">
      <w:pPr>
        <w:pStyle w:val="TOC2"/>
        <w:tabs>
          <w:tab w:val="left" w:pos="880"/>
          <w:tab w:val="right" w:leader="dot" w:pos="10184"/>
        </w:tabs>
        <w:rPr>
          <w:noProof/>
          <w:lang w:val="en-GB" w:eastAsia="en-GB"/>
        </w:rPr>
      </w:pPr>
      <w:hyperlink w:anchor="_Toc62651036" w:history="1">
        <w:r w:rsidR="00474FB0" w:rsidRPr="001918A8">
          <w:rPr>
            <w:rStyle w:val="Hyperlink"/>
            <w:noProof/>
          </w:rPr>
          <w:t>4.3</w:t>
        </w:r>
        <w:r w:rsidR="00474FB0">
          <w:rPr>
            <w:noProof/>
            <w:lang w:val="en-GB" w:eastAsia="en-GB"/>
          </w:rPr>
          <w:tab/>
        </w:r>
        <w:r w:rsidR="00474FB0" w:rsidRPr="001918A8">
          <w:rPr>
            <w:rStyle w:val="Hyperlink"/>
            <w:noProof/>
          </w:rPr>
          <w:t>Conditions of Tender Submission</w:t>
        </w:r>
        <w:r w:rsidR="00474FB0">
          <w:rPr>
            <w:noProof/>
            <w:webHidden/>
          </w:rPr>
          <w:tab/>
        </w:r>
        <w:r w:rsidR="00474FB0">
          <w:rPr>
            <w:noProof/>
            <w:webHidden/>
          </w:rPr>
          <w:fldChar w:fldCharType="begin"/>
        </w:r>
        <w:r w:rsidR="00474FB0">
          <w:rPr>
            <w:noProof/>
            <w:webHidden/>
          </w:rPr>
          <w:instrText xml:space="preserve"> PAGEREF _Toc62651036 \h </w:instrText>
        </w:r>
        <w:r w:rsidR="00474FB0">
          <w:rPr>
            <w:noProof/>
            <w:webHidden/>
          </w:rPr>
        </w:r>
        <w:r w:rsidR="00474FB0">
          <w:rPr>
            <w:noProof/>
            <w:webHidden/>
          </w:rPr>
          <w:fldChar w:fldCharType="separate"/>
        </w:r>
        <w:r w:rsidR="00474FB0">
          <w:rPr>
            <w:noProof/>
            <w:webHidden/>
          </w:rPr>
          <w:t>4</w:t>
        </w:r>
        <w:r w:rsidR="00474FB0">
          <w:rPr>
            <w:noProof/>
            <w:webHidden/>
          </w:rPr>
          <w:fldChar w:fldCharType="end"/>
        </w:r>
      </w:hyperlink>
    </w:p>
    <w:p w14:paraId="1FAA72A9" w14:textId="6F520581" w:rsidR="00474FB0" w:rsidRDefault="00C32C62">
      <w:pPr>
        <w:pStyle w:val="TOC2"/>
        <w:tabs>
          <w:tab w:val="left" w:pos="880"/>
          <w:tab w:val="right" w:leader="dot" w:pos="10184"/>
        </w:tabs>
        <w:rPr>
          <w:noProof/>
          <w:lang w:val="en-GB" w:eastAsia="en-GB"/>
        </w:rPr>
      </w:pPr>
      <w:hyperlink w:anchor="_Toc62651037" w:history="1">
        <w:r w:rsidR="00474FB0" w:rsidRPr="001918A8">
          <w:rPr>
            <w:rStyle w:val="Hyperlink"/>
            <w:noProof/>
          </w:rPr>
          <w:t>4.4</w:t>
        </w:r>
        <w:r w:rsidR="00474FB0">
          <w:rPr>
            <w:noProof/>
            <w:lang w:val="en-GB" w:eastAsia="en-GB"/>
          </w:rPr>
          <w:tab/>
        </w:r>
        <w:r w:rsidR="00474FB0" w:rsidRPr="001918A8">
          <w:rPr>
            <w:rStyle w:val="Hyperlink"/>
            <w:noProof/>
          </w:rPr>
          <w:t>Quality Control</w:t>
        </w:r>
        <w:r w:rsidR="00474FB0">
          <w:rPr>
            <w:noProof/>
            <w:webHidden/>
          </w:rPr>
          <w:tab/>
        </w:r>
        <w:r w:rsidR="00474FB0">
          <w:rPr>
            <w:noProof/>
            <w:webHidden/>
          </w:rPr>
          <w:fldChar w:fldCharType="begin"/>
        </w:r>
        <w:r w:rsidR="00474FB0">
          <w:rPr>
            <w:noProof/>
            <w:webHidden/>
          </w:rPr>
          <w:instrText xml:space="preserve"> PAGEREF _Toc62651037 \h </w:instrText>
        </w:r>
        <w:r w:rsidR="00474FB0">
          <w:rPr>
            <w:noProof/>
            <w:webHidden/>
          </w:rPr>
        </w:r>
        <w:r w:rsidR="00474FB0">
          <w:rPr>
            <w:noProof/>
            <w:webHidden/>
          </w:rPr>
          <w:fldChar w:fldCharType="separate"/>
        </w:r>
        <w:r w:rsidR="00474FB0">
          <w:rPr>
            <w:noProof/>
            <w:webHidden/>
          </w:rPr>
          <w:t>5</w:t>
        </w:r>
        <w:r w:rsidR="00474FB0">
          <w:rPr>
            <w:noProof/>
            <w:webHidden/>
          </w:rPr>
          <w:fldChar w:fldCharType="end"/>
        </w:r>
      </w:hyperlink>
    </w:p>
    <w:p w14:paraId="68FD7597" w14:textId="307319F9" w:rsidR="00474FB0" w:rsidRDefault="00C32C62">
      <w:pPr>
        <w:pStyle w:val="TOC2"/>
        <w:tabs>
          <w:tab w:val="left" w:pos="880"/>
          <w:tab w:val="right" w:leader="dot" w:pos="10184"/>
        </w:tabs>
        <w:rPr>
          <w:noProof/>
          <w:lang w:val="en-GB" w:eastAsia="en-GB"/>
        </w:rPr>
      </w:pPr>
      <w:hyperlink w:anchor="_Toc62651038" w:history="1">
        <w:r w:rsidR="00474FB0" w:rsidRPr="001918A8">
          <w:rPr>
            <w:rStyle w:val="Hyperlink"/>
            <w:noProof/>
          </w:rPr>
          <w:t>4.5</w:t>
        </w:r>
        <w:r w:rsidR="00474FB0">
          <w:rPr>
            <w:noProof/>
            <w:lang w:val="en-GB" w:eastAsia="en-GB"/>
          </w:rPr>
          <w:tab/>
        </w:r>
        <w:r w:rsidR="00474FB0" w:rsidRPr="001918A8">
          <w:rPr>
            <w:rStyle w:val="Hyperlink"/>
            <w:noProof/>
          </w:rPr>
          <w:t>Submission of Tenders</w:t>
        </w:r>
        <w:r w:rsidR="00474FB0">
          <w:rPr>
            <w:noProof/>
            <w:webHidden/>
          </w:rPr>
          <w:tab/>
        </w:r>
        <w:r w:rsidR="00474FB0">
          <w:rPr>
            <w:noProof/>
            <w:webHidden/>
          </w:rPr>
          <w:fldChar w:fldCharType="begin"/>
        </w:r>
        <w:r w:rsidR="00474FB0">
          <w:rPr>
            <w:noProof/>
            <w:webHidden/>
          </w:rPr>
          <w:instrText xml:space="preserve"> PAGEREF _Toc62651038 \h </w:instrText>
        </w:r>
        <w:r w:rsidR="00474FB0">
          <w:rPr>
            <w:noProof/>
            <w:webHidden/>
          </w:rPr>
        </w:r>
        <w:r w:rsidR="00474FB0">
          <w:rPr>
            <w:noProof/>
            <w:webHidden/>
          </w:rPr>
          <w:fldChar w:fldCharType="separate"/>
        </w:r>
        <w:r w:rsidR="00474FB0">
          <w:rPr>
            <w:noProof/>
            <w:webHidden/>
          </w:rPr>
          <w:t>6</w:t>
        </w:r>
        <w:r w:rsidR="00474FB0">
          <w:rPr>
            <w:noProof/>
            <w:webHidden/>
          </w:rPr>
          <w:fldChar w:fldCharType="end"/>
        </w:r>
      </w:hyperlink>
    </w:p>
    <w:p w14:paraId="5E950489" w14:textId="7D3610DF" w:rsidR="00474FB0" w:rsidRDefault="00C32C62">
      <w:pPr>
        <w:pStyle w:val="TOC2"/>
        <w:tabs>
          <w:tab w:val="left" w:pos="880"/>
          <w:tab w:val="right" w:leader="dot" w:pos="10184"/>
        </w:tabs>
        <w:rPr>
          <w:noProof/>
          <w:lang w:val="en-GB" w:eastAsia="en-GB"/>
        </w:rPr>
      </w:pPr>
      <w:hyperlink w:anchor="_Toc62651039" w:history="1">
        <w:r w:rsidR="00474FB0" w:rsidRPr="001918A8">
          <w:rPr>
            <w:rStyle w:val="Hyperlink"/>
            <w:noProof/>
          </w:rPr>
          <w:t>4.6</w:t>
        </w:r>
        <w:r w:rsidR="00474FB0">
          <w:rPr>
            <w:noProof/>
            <w:lang w:val="en-GB" w:eastAsia="en-GB"/>
          </w:rPr>
          <w:tab/>
        </w:r>
        <w:r w:rsidR="00474FB0" w:rsidRPr="001918A8">
          <w:rPr>
            <w:rStyle w:val="Hyperlink"/>
            <w:noProof/>
          </w:rPr>
          <w:t>Tender Opening Meeting</w:t>
        </w:r>
        <w:r w:rsidR="00474FB0">
          <w:rPr>
            <w:noProof/>
            <w:webHidden/>
          </w:rPr>
          <w:tab/>
        </w:r>
        <w:r w:rsidR="00474FB0">
          <w:rPr>
            <w:noProof/>
            <w:webHidden/>
          </w:rPr>
          <w:fldChar w:fldCharType="begin"/>
        </w:r>
        <w:r w:rsidR="00474FB0">
          <w:rPr>
            <w:noProof/>
            <w:webHidden/>
          </w:rPr>
          <w:instrText xml:space="preserve"> PAGEREF _Toc62651039 \h </w:instrText>
        </w:r>
        <w:r w:rsidR="00474FB0">
          <w:rPr>
            <w:noProof/>
            <w:webHidden/>
          </w:rPr>
        </w:r>
        <w:r w:rsidR="00474FB0">
          <w:rPr>
            <w:noProof/>
            <w:webHidden/>
          </w:rPr>
          <w:fldChar w:fldCharType="separate"/>
        </w:r>
        <w:r w:rsidR="00474FB0">
          <w:rPr>
            <w:noProof/>
            <w:webHidden/>
          </w:rPr>
          <w:t>6</w:t>
        </w:r>
        <w:r w:rsidR="00474FB0">
          <w:rPr>
            <w:noProof/>
            <w:webHidden/>
          </w:rPr>
          <w:fldChar w:fldCharType="end"/>
        </w:r>
      </w:hyperlink>
    </w:p>
    <w:p w14:paraId="15DBDE14" w14:textId="6D4525E4" w:rsidR="00474FB0" w:rsidRDefault="00C32C62">
      <w:pPr>
        <w:pStyle w:val="TOC1"/>
        <w:tabs>
          <w:tab w:val="left" w:pos="440"/>
          <w:tab w:val="right" w:leader="dot" w:pos="10184"/>
        </w:tabs>
        <w:rPr>
          <w:noProof/>
          <w:lang w:val="en-GB" w:eastAsia="en-GB"/>
        </w:rPr>
      </w:pPr>
      <w:hyperlink w:anchor="_Toc62651040" w:history="1">
        <w:r w:rsidR="00474FB0" w:rsidRPr="001918A8">
          <w:rPr>
            <w:rStyle w:val="Hyperlink"/>
            <w:noProof/>
          </w:rPr>
          <w:t>5</w:t>
        </w:r>
        <w:r w:rsidR="00474FB0">
          <w:rPr>
            <w:noProof/>
            <w:lang w:val="en-GB" w:eastAsia="en-GB"/>
          </w:rPr>
          <w:tab/>
        </w:r>
        <w:r w:rsidR="00474FB0" w:rsidRPr="001918A8">
          <w:rPr>
            <w:rStyle w:val="Hyperlink"/>
            <w:noProof/>
          </w:rPr>
          <w:t>Evaluation Process</w:t>
        </w:r>
        <w:r w:rsidR="00474FB0">
          <w:rPr>
            <w:noProof/>
            <w:webHidden/>
          </w:rPr>
          <w:tab/>
        </w:r>
        <w:r w:rsidR="00474FB0">
          <w:rPr>
            <w:noProof/>
            <w:webHidden/>
          </w:rPr>
          <w:fldChar w:fldCharType="begin"/>
        </w:r>
        <w:r w:rsidR="00474FB0">
          <w:rPr>
            <w:noProof/>
            <w:webHidden/>
          </w:rPr>
          <w:instrText xml:space="preserve"> PAGEREF _Toc62651040 \h </w:instrText>
        </w:r>
        <w:r w:rsidR="00474FB0">
          <w:rPr>
            <w:noProof/>
            <w:webHidden/>
          </w:rPr>
        </w:r>
        <w:r w:rsidR="00474FB0">
          <w:rPr>
            <w:noProof/>
            <w:webHidden/>
          </w:rPr>
          <w:fldChar w:fldCharType="separate"/>
        </w:r>
        <w:r w:rsidR="00474FB0">
          <w:rPr>
            <w:noProof/>
            <w:webHidden/>
          </w:rPr>
          <w:t>6</w:t>
        </w:r>
        <w:r w:rsidR="00474FB0">
          <w:rPr>
            <w:noProof/>
            <w:webHidden/>
          </w:rPr>
          <w:fldChar w:fldCharType="end"/>
        </w:r>
      </w:hyperlink>
    </w:p>
    <w:p w14:paraId="2EE364BB" w14:textId="3DEB8698" w:rsidR="00474FB0" w:rsidRDefault="00C32C62">
      <w:pPr>
        <w:pStyle w:val="TOC2"/>
        <w:tabs>
          <w:tab w:val="left" w:pos="880"/>
          <w:tab w:val="right" w:leader="dot" w:pos="10184"/>
        </w:tabs>
        <w:rPr>
          <w:noProof/>
          <w:lang w:val="en-GB" w:eastAsia="en-GB"/>
        </w:rPr>
      </w:pPr>
      <w:hyperlink w:anchor="_Toc62651041" w:history="1">
        <w:r w:rsidR="00474FB0" w:rsidRPr="001918A8">
          <w:rPr>
            <w:rStyle w:val="Hyperlink"/>
            <w:noProof/>
          </w:rPr>
          <w:t>5.1</w:t>
        </w:r>
        <w:r w:rsidR="00474FB0">
          <w:rPr>
            <w:noProof/>
            <w:lang w:val="en-GB" w:eastAsia="en-GB"/>
          </w:rPr>
          <w:tab/>
        </w:r>
        <w:r w:rsidR="00474FB0" w:rsidRPr="001918A8">
          <w:rPr>
            <w:rStyle w:val="Hyperlink"/>
            <w:noProof/>
          </w:rPr>
          <w:t>Evaluation stages</w:t>
        </w:r>
        <w:r w:rsidR="00474FB0">
          <w:rPr>
            <w:noProof/>
            <w:webHidden/>
          </w:rPr>
          <w:tab/>
        </w:r>
        <w:r w:rsidR="00474FB0">
          <w:rPr>
            <w:noProof/>
            <w:webHidden/>
          </w:rPr>
          <w:fldChar w:fldCharType="begin"/>
        </w:r>
        <w:r w:rsidR="00474FB0">
          <w:rPr>
            <w:noProof/>
            <w:webHidden/>
          </w:rPr>
          <w:instrText xml:space="preserve"> PAGEREF _Toc62651041 \h </w:instrText>
        </w:r>
        <w:r w:rsidR="00474FB0">
          <w:rPr>
            <w:noProof/>
            <w:webHidden/>
          </w:rPr>
        </w:r>
        <w:r w:rsidR="00474FB0">
          <w:rPr>
            <w:noProof/>
            <w:webHidden/>
          </w:rPr>
          <w:fldChar w:fldCharType="separate"/>
        </w:r>
        <w:r w:rsidR="00474FB0">
          <w:rPr>
            <w:noProof/>
            <w:webHidden/>
          </w:rPr>
          <w:t>6</w:t>
        </w:r>
        <w:r w:rsidR="00474FB0">
          <w:rPr>
            <w:noProof/>
            <w:webHidden/>
          </w:rPr>
          <w:fldChar w:fldCharType="end"/>
        </w:r>
      </w:hyperlink>
    </w:p>
    <w:p w14:paraId="649C2E00" w14:textId="3F20031B" w:rsidR="00474FB0" w:rsidRDefault="00C32C62">
      <w:pPr>
        <w:pStyle w:val="TOC2"/>
        <w:tabs>
          <w:tab w:val="left" w:pos="880"/>
          <w:tab w:val="right" w:leader="dot" w:pos="10184"/>
        </w:tabs>
        <w:rPr>
          <w:noProof/>
          <w:lang w:val="en-GB" w:eastAsia="en-GB"/>
        </w:rPr>
      </w:pPr>
      <w:hyperlink w:anchor="_Toc62651042" w:history="1">
        <w:r w:rsidR="00474FB0" w:rsidRPr="001918A8">
          <w:rPr>
            <w:rStyle w:val="Hyperlink"/>
            <w:noProof/>
          </w:rPr>
          <w:t>5.2</w:t>
        </w:r>
        <w:r w:rsidR="00474FB0">
          <w:rPr>
            <w:noProof/>
            <w:lang w:val="en-GB" w:eastAsia="en-GB"/>
          </w:rPr>
          <w:tab/>
        </w:r>
        <w:r w:rsidR="00474FB0" w:rsidRPr="001918A8">
          <w:rPr>
            <w:rStyle w:val="Hyperlink"/>
            <w:noProof/>
          </w:rPr>
          <w:t>Tender Evaluation</w:t>
        </w:r>
        <w:r w:rsidR="00474FB0">
          <w:rPr>
            <w:noProof/>
            <w:webHidden/>
          </w:rPr>
          <w:tab/>
        </w:r>
        <w:r w:rsidR="00474FB0">
          <w:rPr>
            <w:noProof/>
            <w:webHidden/>
          </w:rPr>
          <w:fldChar w:fldCharType="begin"/>
        </w:r>
        <w:r w:rsidR="00474FB0">
          <w:rPr>
            <w:noProof/>
            <w:webHidden/>
          </w:rPr>
          <w:instrText xml:space="preserve"> PAGEREF _Toc62651042 \h </w:instrText>
        </w:r>
        <w:r w:rsidR="00474FB0">
          <w:rPr>
            <w:noProof/>
            <w:webHidden/>
          </w:rPr>
        </w:r>
        <w:r w:rsidR="00474FB0">
          <w:rPr>
            <w:noProof/>
            <w:webHidden/>
          </w:rPr>
          <w:fldChar w:fldCharType="separate"/>
        </w:r>
        <w:r w:rsidR="00474FB0">
          <w:rPr>
            <w:noProof/>
            <w:webHidden/>
          </w:rPr>
          <w:t>7</w:t>
        </w:r>
        <w:r w:rsidR="00474FB0">
          <w:rPr>
            <w:noProof/>
            <w:webHidden/>
          </w:rPr>
          <w:fldChar w:fldCharType="end"/>
        </w:r>
      </w:hyperlink>
    </w:p>
    <w:p w14:paraId="569DAE8F" w14:textId="326BC0B1" w:rsidR="00474FB0" w:rsidRDefault="00C32C62">
      <w:pPr>
        <w:pStyle w:val="TOC2"/>
        <w:tabs>
          <w:tab w:val="left" w:pos="880"/>
          <w:tab w:val="right" w:leader="dot" w:pos="10184"/>
        </w:tabs>
        <w:rPr>
          <w:noProof/>
          <w:lang w:val="en-GB" w:eastAsia="en-GB"/>
        </w:rPr>
      </w:pPr>
      <w:hyperlink w:anchor="_Toc62651043" w:history="1">
        <w:r w:rsidR="00474FB0" w:rsidRPr="001918A8">
          <w:rPr>
            <w:rStyle w:val="Hyperlink"/>
            <w:noProof/>
          </w:rPr>
          <w:t>5.3</w:t>
        </w:r>
        <w:r w:rsidR="00474FB0">
          <w:rPr>
            <w:noProof/>
            <w:lang w:val="en-GB" w:eastAsia="en-GB"/>
          </w:rPr>
          <w:tab/>
        </w:r>
        <w:r w:rsidR="00474FB0" w:rsidRPr="001918A8">
          <w:rPr>
            <w:rStyle w:val="Hyperlink"/>
            <w:noProof/>
          </w:rPr>
          <w:t>Award Criteria</w:t>
        </w:r>
        <w:r w:rsidR="00474FB0">
          <w:rPr>
            <w:noProof/>
            <w:webHidden/>
          </w:rPr>
          <w:tab/>
        </w:r>
        <w:r w:rsidR="00474FB0">
          <w:rPr>
            <w:noProof/>
            <w:webHidden/>
          </w:rPr>
          <w:fldChar w:fldCharType="begin"/>
        </w:r>
        <w:r w:rsidR="00474FB0">
          <w:rPr>
            <w:noProof/>
            <w:webHidden/>
          </w:rPr>
          <w:instrText xml:space="preserve"> PAGEREF _Toc62651043 \h </w:instrText>
        </w:r>
        <w:r w:rsidR="00474FB0">
          <w:rPr>
            <w:noProof/>
            <w:webHidden/>
          </w:rPr>
        </w:r>
        <w:r w:rsidR="00474FB0">
          <w:rPr>
            <w:noProof/>
            <w:webHidden/>
          </w:rPr>
          <w:fldChar w:fldCharType="separate"/>
        </w:r>
        <w:r w:rsidR="00474FB0">
          <w:rPr>
            <w:noProof/>
            <w:webHidden/>
          </w:rPr>
          <w:t>7</w:t>
        </w:r>
        <w:r w:rsidR="00474FB0">
          <w:rPr>
            <w:noProof/>
            <w:webHidden/>
          </w:rPr>
          <w:fldChar w:fldCharType="end"/>
        </w:r>
      </w:hyperlink>
    </w:p>
    <w:p w14:paraId="7A3E87C0" w14:textId="6C0D3BA7" w:rsidR="00474FB0" w:rsidRDefault="00C32C62">
      <w:pPr>
        <w:pStyle w:val="TOC1"/>
        <w:tabs>
          <w:tab w:val="left" w:pos="440"/>
          <w:tab w:val="right" w:leader="dot" w:pos="10184"/>
        </w:tabs>
        <w:rPr>
          <w:noProof/>
          <w:lang w:val="en-GB" w:eastAsia="en-GB"/>
        </w:rPr>
      </w:pPr>
      <w:hyperlink w:anchor="_Toc62651044" w:history="1">
        <w:r w:rsidR="00474FB0" w:rsidRPr="001918A8">
          <w:rPr>
            <w:rStyle w:val="Hyperlink"/>
            <w:noProof/>
          </w:rPr>
          <w:t>6</w:t>
        </w:r>
        <w:r w:rsidR="00474FB0">
          <w:rPr>
            <w:noProof/>
            <w:lang w:val="en-GB" w:eastAsia="en-GB"/>
          </w:rPr>
          <w:tab/>
        </w:r>
        <w:r w:rsidR="00474FB0" w:rsidRPr="001918A8">
          <w:rPr>
            <w:rStyle w:val="Hyperlink"/>
            <w:noProof/>
          </w:rPr>
          <w:t>Response Format</w:t>
        </w:r>
        <w:r w:rsidR="00474FB0">
          <w:rPr>
            <w:noProof/>
            <w:webHidden/>
          </w:rPr>
          <w:tab/>
        </w:r>
        <w:r w:rsidR="00474FB0">
          <w:rPr>
            <w:noProof/>
            <w:webHidden/>
          </w:rPr>
          <w:fldChar w:fldCharType="begin"/>
        </w:r>
        <w:r w:rsidR="00474FB0">
          <w:rPr>
            <w:noProof/>
            <w:webHidden/>
          </w:rPr>
          <w:instrText xml:space="preserve"> PAGEREF _Toc62651044 \h </w:instrText>
        </w:r>
        <w:r w:rsidR="00474FB0">
          <w:rPr>
            <w:noProof/>
            <w:webHidden/>
          </w:rPr>
        </w:r>
        <w:r w:rsidR="00474FB0">
          <w:rPr>
            <w:noProof/>
            <w:webHidden/>
          </w:rPr>
          <w:fldChar w:fldCharType="separate"/>
        </w:r>
        <w:r w:rsidR="00474FB0">
          <w:rPr>
            <w:noProof/>
            <w:webHidden/>
          </w:rPr>
          <w:t>8</w:t>
        </w:r>
        <w:r w:rsidR="00474FB0">
          <w:rPr>
            <w:noProof/>
            <w:webHidden/>
          </w:rPr>
          <w:fldChar w:fldCharType="end"/>
        </w:r>
      </w:hyperlink>
    </w:p>
    <w:p w14:paraId="4BEACEDB" w14:textId="2CA4292C" w:rsidR="00474FB0" w:rsidRDefault="00C32C62">
      <w:pPr>
        <w:pStyle w:val="TOC2"/>
        <w:tabs>
          <w:tab w:val="left" w:pos="880"/>
          <w:tab w:val="right" w:leader="dot" w:pos="10184"/>
        </w:tabs>
        <w:rPr>
          <w:noProof/>
          <w:lang w:val="en-GB" w:eastAsia="en-GB"/>
        </w:rPr>
      </w:pPr>
      <w:hyperlink w:anchor="_Toc62651045" w:history="1">
        <w:r w:rsidR="00474FB0" w:rsidRPr="001918A8">
          <w:rPr>
            <w:rStyle w:val="Hyperlink"/>
            <w:noProof/>
          </w:rPr>
          <w:t>6.1</w:t>
        </w:r>
        <w:r w:rsidR="00474FB0">
          <w:rPr>
            <w:noProof/>
            <w:lang w:val="en-GB" w:eastAsia="en-GB"/>
          </w:rPr>
          <w:tab/>
        </w:r>
        <w:r w:rsidR="00474FB0" w:rsidRPr="001918A8">
          <w:rPr>
            <w:rStyle w:val="Hyperlink"/>
            <w:noProof/>
          </w:rPr>
          <w:t>Introduction</w:t>
        </w:r>
        <w:r w:rsidR="00474FB0">
          <w:rPr>
            <w:noProof/>
            <w:webHidden/>
          </w:rPr>
          <w:tab/>
        </w:r>
        <w:r w:rsidR="00474FB0">
          <w:rPr>
            <w:noProof/>
            <w:webHidden/>
          </w:rPr>
          <w:fldChar w:fldCharType="begin"/>
        </w:r>
        <w:r w:rsidR="00474FB0">
          <w:rPr>
            <w:noProof/>
            <w:webHidden/>
          </w:rPr>
          <w:instrText xml:space="preserve"> PAGEREF _Toc62651045 \h </w:instrText>
        </w:r>
        <w:r w:rsidR="00474FB0">
          <w:rPr>
            <w:noProof/>
            <w:webHidden/>
          </w:rPr>
        </w:r>
        <w:r w:rsidR="00474FB0">
          <w:rPr>
            <w:noProof/>
            <w:webHidden/>
          </w:rPr>
          <w:fldChar w:fldCharType="separate"/>
        </w:r>
        <w:r w:rsidR="00474FB0">
          <w:rPr>
            <w:noProof/>
            <w:webHidden/>
          </w:rPr>
          <w:t>8</w:t>
        </w:r>
        <w:r w:rsidR="00474FB0">
          <w:rPr>
            <w:noProof/>
            <w:webHidden/>
          </w:rPr>
          <w:fldChar w:fldCharType="end"/>
        </w:r>
      </w:hyperlink>
    </w:p>
    <w:p w14:paraId="0A0E7603" w14:textId="00AB5E04" w:rsidR="00474FB0" w:rsidRDefault="00C32C62">
      <w:pPr>
        <w:pStyle w:val="TOC2"/>
        <w:tabs>
          <w:tab w:val="left" w:pos="880"/>
          <w:tab w:val="right" w:leader="dot" w:pos="10184"/>
        </w:tabs>
        <w:rPr>
          <w:noProof/>
          <w:lang w:val="en-GB" w:eastAsia="en-GB"/>
        </w:rPr>
      </w:pPr>
      <w:hyperlink w:anchor="_Toc62651046" w:history="1">
        <w:r w:rsidR="00474FB0" w:rsidRPr="001918A8">
          <w:rPr>
            <w:rStyle w:val="Hyperlink"/>
            <w:noProof/>
          </w:rPr>
          <w:t>6.2</w:t>
        </w:r>
        <w:r w:rsidR="00474FB0">
          <w:rPr>
            <w:noProof/>
            <w:lang w:val="en-GB" w:eastAsia="en-GB"/>
          </w:rPr>
          <w:tab/>
        </w:r>
        <w:r w:rsidR="00474FB0" w:rsidRPr="001918A8">
          <w:rPr>
            <w:rStyle w:val="Hyperlink"/>
            <w:noProof/>
          </w:rPr>
          <w:t>Submission Checklist</w:t>
        </w:r>
        <w:r w:rsidR="00474FB0">
          <w:rPr>
            <w:noProof/>
            <w:webHidden/>
          </w:rPr>
          <w:tab/>
        </w:r>
        <w:r w:rsidR="00474FB0">
          <w:rPr>
            <w:noProof/>
            <w:webHidden/>
          </w:rPr>
          <w:fldChar w:fldCharType="begin"/>
        </w:r>
        <w:r w:rsidR="00474FB0">
          <w:rPr>
            <w:noProof/>
            <w:webHidden/>
          </w:rPr>
          <w:instrText xml:space="preserve"> PAGEREF _Toc62651046 \h </w:instrText>
        </w:r>
        <w:r w:rsidR="00474FB0">
          <w:rPr>
            <w:noProof/>
            <w:webHidden/>
          </w:rPr>
        </w:r>
        <w:r w:rsidR="00474FB0">
          <w:rPr>
            <w:noProof/>
            <w:webHidden/>
          </w:rPr>
          <w:fldChar w:fldCharType="separate"/>
        </w:r>
        <w:r w:rsidR="00474FB0">
          <w:rPr>
            <w:noProof/>
            <w:webHidden/>
          </w:rPr>
          <w:t>9</w:t>
        </w:r>
        <w:r w:rsidR="00474FB0">
          <w:rPr>
            <w:noProof/>
            <w:webHidden/>
          </w:rPr>
          <w:fldChar w:fldCharType="end"/>
        </w:r>
      </w:hyperlink>
    </w:p>
    <w:p w14:paraId="67D20B62" w14:textId="7D4C7255" w:rsidR="00474FB0" w:rsidRDefault="00C32C62">
      <w:pPr>
        <w:pStyle w:val="TOC1"/>
        <w:tabs>
          <w:tab w:val="right" w:leader="dot" w:pos="10184"/>
        </w:tabs>
        <w:rPr>
          <w:noProof/>
          <w:lang w:val="en-GB" w:eastAsia="en-GB"/>
        </w:rPr>
      </w:pPr>
      <w:hyperlink w:anchor="_Toc62651047" w:history="1">
        <w:r w:rsidR="00474FB0" w:rsidRPr="001918A8">
          <w:rPr>
            <w:rStyle w:val="Hyperlink"/>
            <w:noProof/>
          </w:rPr>
          <w:t>Appendix 1 - Company details</w:t>
        </w:r>
        <w:r w:rsidR="00474FB0">
          <w:rPr>
            <w:noProof/>
            <w:webHidden/>
          </w:rPr>
          <w:tab/>
        </w:r>
        <w:r w:rsidR="00474FB0">
          <w:rPr>
            <w:noProof/>
            <w:webHidden/>
          </w:rPr>
          <w:fldChar w:fldCharType="begin"/>
        </w:r>
        <w:r w:rsidR="00474FB0">
          <w:rPr>
            <w:noProof/>
            <w:webHidden/>
          </w:rPr>
          <w:instrText xml:space="preserve"> PAGEREF _Toc62651047 \h </w:instrText>
        </w:r>
        <w:r w:rsidR="00474FB0">
          <w:rPr>
            <w:noProof/>
            <w:webHidden/>
          </w:rPr>
        </w:r>
        <w:r w:rsidR="00474FB0">
          <w:rPr>
            <w:noProof/>
            <w:webHidden/>
          </w:rPr>
          <w:fldChar w:fldCharType="separate"/>
        </w:r>
        <w:r w:rsidR="00474FB0">
          <w:rPr>
            <w:noProof/>
            <w:webHidden/>
          </w:rPr>
          <w:t>10</w:t>
        </w:r>
        <w:r w:rsidR="00474FB0">
          <w:rPr>
            <w:noProof/>
            <w:webHidden/>
          </w:rPr>
          <w:fldChar w:fldCharType="end"/>
        </w:r>
      </w:hyperlink>
    </w:p>
    <w:p w14:paraId="000B9495" w14:textId="6B3D2AC1" w:rsidR="00474FB0" w:rsidRDefault="00C32C62">
      <w:pPr>
        <w:pStyle w:val="TOC1"/>
        <w:tabs>
          <w:tab w:val="left" w:pos="440"/>
          <w:tab w:val="right" w:leader="dot" w:pos="10184"/>
        </w:tabs>
        <w:rPr>
          <w:noProof/>
          <w:lang w:val="en-GB" w:eastAsia="en-GB"/>
        </w:rPr>
      </w:pPr>
      <w:hyperlink w:anchor="_Toc62651048" w:history="1">
        <w:r w:rsidR="00474FB0" w:rsidRPr="001918A8">
          <w:rPr>
            <w:rStyle w:val="Hyperlink"/>
            <w:noProof/>
          </w:rPr>
          <w:t>1</w:t>
        </w:r>
        <w:r w:rsidR="00474FB0">
          <w:rPr>
            <w:noProof/>
            <w:lang w:val="en-GB" w:eastAsia="en-GB"/>
          </w:rPr>
          <w:tab/>
        </w:r>
        <w:r w:rsidR="00474FB0" w:rsidRPr="001918A8">
          <w:rPr>
            <w:rStyle w:val="Hyperlink"/>
            <w:noProof/>
          </w:rPr>
          <w:t>Contact Details</w:t>
        </w:r>
        <w:r w:rsidR="00474FB0">
          <w:rPr>
            <w:noProof/>
            <w:webHidden/>
          </w:rPr>
          <w:tab/>
        </w:r>
        <w:r w:rsidR="00474FB0">
          <w:rPr>
            <w:noProof/>
            <w:webHidden/>
          </w:rPr>
          <w:fldChar w:fldCharType="begin"/>
        </w:r>
        <w:r w:rsidR="00474FB0">
          <w:rPr>
            <w:noProof/>
            <w:webHidden/>
          </w:rPr>
          <w:instrText xml:space="preserve"> PAGEREF _Toc62651048 \h </w:instrText>
        </w:r>
        <w:r w:rsidR="00474FB0">
          <w:rPr>
            <w:noProof/>
            <w:webHidden/>
          </w:rPr>
        </w:r>
        <w:r w:rsidR="00474FB0">
          <w:rPr>
            <w:noProof/>
            <w:webHidden/>
          </w:rPr>
          <w:fldChar w:fldCharType="separate"/>
        </w:r>
        <w:r w:rsidR="00474FB0">
          <w:rPr>
            <w:noProof/>
            <w:webHidden/>
          </w:rPr>
          <w:t>10</w:t>
        </w:r>
        <w:r w:rsidR="00474FB0">
          <w:rPr>
            <w:noProof/>
            <w:webHidden/>
          </w:rPr>
          <w:fldChar w:fldCharType="end"/>
        </w:r>
      </w:hyperlink>
    </w:p>
    <w:p w14:paraId="574FD3C5" w14:textId="3DD425A0" w:rsidR="00474FB0" w:rsidRDefault="00C32C62">
      <w:pPr>
        <w:pStyle w:val="TOC2"/>
        <w:tabs>
          <w:tab w:val="left" w:pos="880"/>
          <w:tab w:val="right" w:leader="dot" w:pos="10184"/>
        </w:tabs>
        <w:rPr>
          <w:noProof/>
          <w:lang w:val="en-GB" w:eastAsia="en-GB"/>
        </w:rPr>
      </w:pPr>
      <w:hyperlink w:anchor="_Toc62651049" w:history="1">
        <w:r w:rsidR="00474FB0" w:rsidRPr="001918A8">
          <w:rPr>
            <w:rStyle w:val="Hyperlink"/>
            <w:noProof/>
          </w:rPr>
          <w:t>1.1</w:t>
        </w:r>
        <w:r w:rsidR="00474FB0">
          <w:rPr>
            <w:noProof/>
            <w:lang w:val="en-GB" w:eastAsia="en-GB"/>
          </w:rPr>
          <w:tab/>
        </w:r>
        <w:r w:rsidR="00474FB0" w:rsidRPr="001918A8">
          <w:rPr>
            <w:rStyle w:val="Hyperlink"/>
            <w:noProof/>
          </w:rPr>
          <w:t>Professional or Corporate Memberships</w:t>
        </w:r>
        <w:r w:rsidR="00474FB0">
          <w:rPr>
            <w:noProof/>
            <w:webHidden/>
          </w:rPr>
          <w:tab/>
        </w:r>
        <w:r w:rsidR="00474FB0">
          <w:rPr>
            <w:noProof/>
            <w:webHidden/>
          </w:rPr>
          <w:fldChar w:fldCharType="begin"/>
        </w:r>
        <w:r w:rsidR="00474FB0">
          <w:rPr>
            <w:noProof/>
            <w:webHidden/>
          </w:rPr>
          <w:instrText xml:space="preserve"> PAGEREF _Toc62651049 \h </w:instrText>
        </w:r>
        <w:r w:rsidR="00474FB0">
          <w:rPr>
            <w:noProof/>
            <w:webHidden/>
          </w:rPr>
        </w:r>
        <w:r w:rsidR="00474FB0">
          <w:rPr>
            <w:noProof/>
            <w:webHidden/>
          </w:rPr>
          <w:fldChar w:fldCharType="separate"/>
        </w:r>
        <w:r w:rsidR="00474FB0">
          <w:rPr>
            <w:noProof/>
            <w:webHidden/>
          </w:rPr>
          <w:t>11</w:t>
        </w:r>
        <w:r w:rsidR="00474FB0">
          <w:rPr>
            <w:noProof/>
            <w:webHidden/>
          </w:rPr>
          <w:fldChar w:fldCharType="end"/>
        </w:r>
      </w:hyperlink>
    </w:p>
    <w:p w14:paraId="2C7C1CE3" w14:textId="654BFC5C" w:rsidR="00474FB0" w:rsidRDefault="00C32C62">
      <w:pPr>
        <w:pStyle w:val="TOC2"/>
        <w:tabs>
          <w:tab w:val="left" w:pos="880"/>
          <w:tab w:val="right" w:leader="dot" w:pos="10184"/>
        </w:tabs>
        <w:rPr>
          <w:noProof/>
          <w:lang w:val="en-GB" w:eastAsia="en-GB"/>
        </w:rPr>
      </w:pPr>
      <w:hyperlink w:anchor="_Toc62651050" w:history="1">
        <w:r w:rsidR="00474FB0" w:rsidRPr="001918A8">
          <w:rPr>
            <w:rStyle w:val="Hyperlink"/>
            <w:noProof/>
          </w:rPr>
          <w:t>1.2</w:t>
        </w:r>
        <w:r w:rsidR="00474FB0">
          <w:rPr>
            <w:noProof/>
            <w:lang w:val="en-GB" w:eastAsia="en-GB"/>
          </w:rPr>
          <w:tab/>
        </w:r>
        <w:r w:rsidR="00474FB0" w:rsidRPr="001918A8">
          <w:rPr>
            <w:rStyle w:val="Hyperlink"/>
            <w:noProof/>
          </w:rPr>
          <w:t>Profile</w:t>
        </w:r>
        <w:r w:rsidR="00474FB0">
          <w:rPr>
            <w:noProof/>
            <w:webHidden/>
          </w:rPr>
          <w:tab/>
        </w:r>
        <w:r w:rsidR="00474FB0">
          <w:rPr>
            <w:noProof/>
            <w:webHidden/>
          </w:rPr>
          <w:fldChar w:fldCharType="begin"/>
        </w:r>
        <w:r w:rsidR="00474FB0">
          <w:rPr>
            <w:noProof/>
            <w:webHidden/>
          </w:rPr>
          <w:instrText xml:space="preserve"> PAGEREF _Toc62651050 \h </w:instrText>
        </w:r>
        <w:r w:rsidR="00474FB0">
          <w:rPr>
            <w:noProof/>
            <w:webHidden/>
          </w:rPr>
        </w:r>
        <w:r w:rsidR="00474FB0">
          <w:rPr>
            <w:noProof/>
            <w:webHidden/>
          </w:rPr>
          <w:fldChar w:fldCharType="separate"/>
        </w:r>
        <w:r w:rsidR="00474FB0">
          <w:rPr>
            <w:noProof/>
            <w:webHidden/>
          </w:rPr>
          <w:t>11</w:t>
        </w:r>
        <w:r w:rsidR="00474FB0">
          <w:rPr>
            <w:noProof/>
            <w:webHidden/>
          </w:rPr>
          <w:fldChar w:fldCharType="end"/>
        </w:r>
      </w:hyperlink>
    </w:p>
    <w:p w14:paraId="306CFC4B" w14:textId="4796617A" w:rsidR="00474FB0" w:rsidRDefault="00C32C62">
      <w:pPr>
        <w:pStyle w:val="TOC2"/>
        <w:tabs>
          <w:tab w:val="left" w:pos="880"/>
          <w:tab w:val="right" w:leader="dot" w:pos="10184"/>
        </w:tabs>
        <w:rPr>
          <w:noProof/>
          <w:lang w:val="en-GB" w:eastAsia="en-GB"/>
        </w:rPr>
      </w:pPr>
      <w:hyperlink w:anchor="_Toc62651051" w:history="1">
        <w:r w:rsidR="00474FB0" w:rsidRPr="001918A8">
          <w:rPr>
            <w:rStyle w:val="Hyperlink"/>
            <w:noProof/>
          </w:rPr>
          <w:t>1.3</w:t>
        </w:r>
        <w:r w:rsidR="00474FB0">
          <w:rPr>
            <w:noProof/>
            <w:lang w:val="en-GB" w:eastAsia="en-GB"/>
          </w:rPr>
          <w:tab/>
        </w:r>
        <w:r w:rsidR="00474FB0" w:rsidRPr="001918A8">
          <w:rPr>
            <w:rStyle w:val="Hyperlink"/>
            <w:noProof/>
          </w:rPr>
          <w:t>References</w:t>
        </w:r>
        <w:r w:rsidR="00474FB0">
          <w:rPr>
            <w:noProof/>
            <w:webHidden/>
          </w:rPr>
          <w:tab/>
        </w:r>
        <w:r w:rsidR="00474FB0">
          <w:rPr>
            <w:noProof/>
            <w:webHidden/>
          </w:rPr>
          <w:fldChar w:fldCharType="begin"/>
        </w:r>
        <w:r w:rsidR="00474FB0">
          <w:rPr>
            <w:noProof/>
            <w:webHidden/>
          </w:rPr>
          <w:instrText xml:space="preserve"> PAGEREF _Toc62651051 \h </w:instrText>
        </w:r>
        <w:r w:rsidR="00474FB0">
          <w:rPr>
            <w:noProof/>
            <w:webHidden/>
          </w:rPr>
        </w:r>
        <w:r w:rsidR="00474FB0">
          <w:rPr>
            <w:noProof/>
            <w:webHidden/>
          </w:rPr>
          <w:fldChar w:fldCharType="separate"/>
        </w:r>
        <w:r w:rsidR="00474FB0">
          <w:rPr>
            <w:noProof/>
            <w:webHidden/>
          </w:rPr>
          <w:t>12</w:t>
        </w:r>
        <w:r w:rsidR="00474FB0">
          <w:rPr>
            <w:noProof/>
            <w:webHidden/>
          </w:rPr>
          <w:fldChar w:fldCharType="end"/>
        </w:r>
      </w:hyperlink>
    </w:p>
    <w:p w14:paraId="60179C31" w14:textId="6CDD256C" w:rsidR="00474FB0" w:rsidRDefault="00C32C62">
      <w:pPr>
        <w:pStyle w:val="TOC1"/>
        <w:tabs>
          <w:tab w:val="left" w:pos="440"/>
          <w:tab w:val="right" w:leader="dot" w:pos="10184"/>
        </w:tabs>
        <w:rPr>
          <w:noProof/>
          <w:lang w:val="en-GB" w:eastAsia="en-GB"/>
        </w:rPr>
      </w:pPr>
      <w:hyperlink w:anchor="_Toc62651052" w:history="1">
        <w:r w:rsidR="00474FB0" w:rsidRPr="001918A8">
          <w:rPr>
            <w:rStyle w:val="Hyperlink"/>
            <w:noProof/>
          </w:rPr>
          <w:t>2</w:t>
        </w:r>
        <w:r w:rsidR="00474FB0">
          <w:rPr>
            <w:noProof/>
            <w:lang w:val="en-GB" w:eastAsia="en-GB"/>
          </w:rPr>
          <w:tab/>
        </w:r>
        <w:r w:rsidR="00474FB0" w:rsidRPr="001918A8">
          <w:rPr>
            <w:rStyle w:val="Hyperlink"/>
            <w:noProof/>
          </w:rPr>
          <w:t>Declaration re Personal and Legal circumstances</w:t>
        </w:r>
        <w:r w:rsidR="00474FB0">
          <w:rPr>
            <w:noProof/>
            <w:webHidden/>
          </w:rPr>
          <w:tab/>
        </w:r>
        <w:r w:rsidR="00474FB0">
          <w:rPr>
            <w:noProof/>
            <w:webHidden/>
          </w:rPr>
          <w:fldChar w:fldCharType="begin"/>
        </w:r>
        <w:r w:rsidR="00474FB0">
          <w:rPr>
            <w:noProof/>
            <w:webHidden/>
          </w:rPr>
          <w:instrText xml:space="preserve"> PAGEREF _Toc62651052 \h </w:instrText>
        </w:r>
        <w:r w:rsidR="00474FB0">
          <w:rPr>
            <w:noProof/>
            <w:webHidden/>
          </w:rPr>
        </w:r>
        <w:r w:rsidR="00474FB0">
          <w:rPr>
            <w:noProof/>
            <w:webHidden/>
          </w:rPr>
          <w:fldChar w:fldCharType="separate"/>
        </w:r>
        <w:r w:rsidR="00474FB0">
          <w:rPr>
            <w:noProof/>
            <w:webHidden/>
          </w:rPr>
          <w:t>13</w:t>
        </w:r>
        <w:r w:rsidR="00474FB0">
          <w:rPr>
            <w:noProof/>
            <w:webHidden/>
          </w:rPr>
          <w:fldChar w:fldCharType="end"/>
        </w:r>
      </w:hyperlink>
    </w:p>
    <w:p w14:paraId="04CFE091" w14:textId="0B984C14" w:rsidR="00474FB0" w:rsidRDefault="00C32C62">
      <w:pPr>
        <w:pStyle w:val="TOC1"/>
        <w:tabs>
          <w:tab w:val="left" w:pos="440"/>
          <w:tab w:val="right" w:leader="dot" w:pos="10184"/>
        </w:tabs>
        <w:rPr>
          <w:noProof/>
          <w:lang w:val="en-GB" w:eastAsia="en-GB"/>
        </w:rPr>
      </w:pPr>
      <w:hyperlink w:anchor="_Toc62651053" w:history="1">
        <w:r w:rsidR="00474FB0" w:rsidRPr="001918A8">
          <w:rPr>
            <w:rStyle w:val="Hyperlink"/>
            <w:noProof/>
          </w:rPr>
          <w:t>3</w:t>
        </w:r>
        <w:r w:rsidR="00474FB0">
          <w:rPr>
            <w:noProof/>
            <w:lang w:val="en-GB" w:eastAsia="en-GB"/>
          </w:rPr>
          <w:tab/>
        </w:r>
        <w:r w:rsidR="00474FB0" w:rsidRPr="001918A8">
          <w:rPr>
            <w:rStyle w:val="Hyperlink"/>
            <w:noProof/>
          </w:rPr>
          <w:t>self-declaration of finance and tax</w:t>
        </w:r>
        <w:r w:rsidR="00474FB0">
          <w:rPr>
            <w:noProof/>
            <w:webHidden/>
          </w:rPr>
          <w:tab/>
        </w:r>
        <w:r w:rsidR="00474FB0">
          <w:rPr>
            <w:noProof/>
            <w:webHidden/>
          </w:rPr>
          <w:fldChar w:fldCharType="begin"/>
        </w:r>
        <w:r w:rsidR="00474FB0">
          <w:rPr>
            <w:noProof/>
            <w:webHidden/>
          </w:rPr>
          <w:instrText xml:space="preserve"> PAGEREF _Toc62651053 \h </w:instrText>
        </w:r>
        <w:r w:rsidR="00474FB0">
          <w:rPr>
            <w:noProof/>
            <w:webHidden/>
          </w:rPr>
        </w:r>
        <w:r w:rsidR="00474FB0">
          <w:rPr>
            <w:noProof/>
            <w:webHidden/>
          </w:rPr>
          <w:fldChar w:fldCharType="separate"/>
        </w:r>
        <w:r w:rsidR="00474FB0">
          <w:rPr>
            <w:noProof/>
            <w:webHidden/>
          </w:rPr>
          <w:t>14</w:t>
        </w:r>
        <w:r w:rsidR="00474FB0">
          <w:rPr>
            <w:noProof/>
            <w:webHidden/>
          </w:rPr>
          <w:fldChar w:fldCharType="end"/>
        </w:r>
      </w:hyperlink>
    </w:p>
    <w:p w14:paraId="35E6C935" w14:textId="5A63F2C6" w:rsidR="00474FB0" w:rsidRDefault="00C32C62">
      <w:pPr>
        <w:pStyle w:val="TOC1"/>
        <w:tabs>
          <w:tab w:val="right" w:leader="dot" w:pos="10184"/>
        </w:tabs>
        <w:rPr>
          <w:noProof/>
          <w:lang w:val="en-GB" w:eastAsia="en-GB"/>
        </w:rPr>
      </w:pPr>
      <w:hyperlink w:anchor="_Toc62651054" w:history="1">
        <w:r w:rsidR="00474FB0" w:rsidRPr="001918A8">
          <w:rPr>
            <w:rStyle w:val="Hyperlink"/>
            <w:noProof/>
          </w:rPr>
          <w:t>Appendix 2 – (a) Technical and Financial Proposal</w:t>
        </w:r>
        <w:r w:rsidR="00474FB0">
          <w:rPr>
            <w:noProof/>
            <w:webHidden/>
          </w:rPr>
          <w:tab/>
        </w:r>
        <w:r w:rsidR="00474FB0">
          <w:rPr>
            <w:noProof/>
            <w:webHidden/>
          </w:rPr>
          <w:fldChar w:fldCharType="begin"/>
        </w:r>
        <w:r w:rsidR="00474FB0">
          <w:rPr>
            <w:noProof/>
            <w:webHidden/>
          </w:rPr>
          <w:instrText xml:space="preserve"> PAGEREF _Toc62651054 \h </w:instrText>
        </w:r>
        <w:r w:rsidR="00474FB0">
          <w:rPr>
            <w:noProof/>
            <w:webHidden/>
          </w:rPr>
        </w:r>
        <w:r w:rsidR="00474FB0">
          <w:rPr>
            <w:noProof/>
            <w:webHidden/>
          </w:rPr>
          <w:fldChar w:fldCharType="separate"/>
        </w:r>
        <w:r w:rsidR="00474FB0">
          <w:rPr>
            <w:noProof/>
            <w:webHidden/>
          </w:rPr>
          <w:t>15</w:t>
        </w:r>
        <w:r w:rsidR="00474FB0">
          <w:rPr>
            <w:noProof/>
            <w:webHidden/>
          </w:rPr>
          <w:fldChar w:fldCharType="end"/>
        </w:r>
      </w:hyperlink>
    </w:p>
    <w:p w14:paraId="71C1C85F" w14:textId="20D28168" w:rsidR="00474FB0" w:rsidRDefault="00C32C62">
      <w:pPr>
        <w:pStyle w:val="TOC1"/>
        <w:tabs>
          <w:tab w:val="right" w:leader="dot" w:pos="10184"/>
        </w:tabs>
        <w:rPr>
          <w:noProof/>
          <w:lang w:val="en-GB" w:eastAsia="en-GB"/>
        </w:rPr>
      </w:pPr>
      <w:hyperlink w:anchor="_Toc62651055" w:history="1">
        <w:r w:rsidR="00474FB0" w:rsidRPr="001918A8">
          <w:rPr>
            <w:rStyle w:val="Hyperlink"/>
            <w:noProof/>
          </w:rPr>
          <w:t>Appendix 3 - GOAL terms and conditions</w:t>
        </w:r>
        <w:r w:rsidR="00474FB0">
          <w:rPr>
            <w:noProof/>
            <w:webHidden/>
          </w:rPr>
          <w:tab/>
        </w:r>
        <w:r w:rsidR="00474FB0">
          <w:rPr>
            <w:noProof/>
            <w:webHidden/>
          </w:rPr>
          <w:fldChar w:fldCharType="begin"/>
        </w:r>
        <w:r w:rsidR="00474FB0">
          <w:rPr>
            <w:noProof/>
            <w:webHidden/>
          </w:rPr>
          <w:instrText xml:space="preserve"> PAGEREF _Toc62651055 \h </w:instrText>
        </w:r>
        <w:r w:rsidR="00474FB0">
          <w:rPr>
            <w:noProof/>
            <w:webHidden/>
          </w:rPr>
        </w:r>
        <w:r w:rsidR="00474FB0">
          <w:rPr>
            <w:noProof/>
            <w:webHidden/>
          </w:rPr>
          <w:fldChar w:fldCharType="separate"/>
        </w:r>
        <w:r w:rsidR="00474FB0">
          <w:rPr>
            <w:noProof/>
            <w:webHidden/>
          </w:rPr>
          <w:t>24</w:t>
        </w:r>
        <w:r w:rsidR="00474FB0">
          <w:rPr>
            <w:noProof/>
            <w:webHidden/>
          </w:rPr>
          <w:fldChar w:fldCharType="end"/>
        </w:r>
      </w:hyperlink>
    </w:p>
    <w:p w14:paraId="3230E7B6" w14:textId="681B4682" w:rsidR="00474FB0" w:rsidRDefault="00C32C62">
      <w:pPr>
        <w:pStyle w:val="TOC1"/>
        <w:tabs>
          <w:tab w:val="right" w:leader="dot" w:pos="10184"/>
        </w:tabs>
        <w:rPr>
          <w:noProof/>
          <w:lang w:val="en-GB" w:eastAsia="en-GB"/>
        </w:rPr>
      </w:pPr>
      <w:hyperlink w:anchor="_Toc62651056" w:history="1">
        <w:r w:rsidR="00474FB0" w:rsidRPr="001918A8">
          <w:rPr>
            <w:rStyle w:val="Hyperlink"/>
            <w:noProof/>
          </w:rPr>
          <w:t>Appendix 4 – GDPR (General Data Protection Regulation) Terms and Conditions</w:t>
        </w:r>
        <w:r w:rsidR="00474FB0">
          <w:rPr>
            <w:noProof/>
            <w:webHidden/>
          </w:rPr>
          <w:tab/>
        </w:r>
        <w:r w:rsidR="00474FB0">
          <w:rPr>
            <w:noProof/>
            <w:webHidden/>
          </w:rPr>
          <w:fldChar w:fldCharType="begin"/>
        </w:r>
        <w:r w:rsidR="00474FB0">
          <w:rPr>
            <w:noProof/>
            <w:webHidden/>
          </w:rPr>
          <w:instrText xml:space="preserve"> PAGEREF _Toc62651056 \h </w:instrText>
        </w:r>
        <w:r w:rsidR="00474FB0">
          <w:rPr>
            <w:noProof/>
            <w:webHidden/>
          </w:rPr>
        </w:r>
        <w:r w:rsidR="00474FB0">
          <w:rPr>
            <w:noProof/>
            <w:webHidden/>
          </w:rPr>
          <w:fldChar w:fldCharType="separate"/>
        </w:r>
        <w:r w:rsidR="00474FB0">
          <w:rPr>
            <w:noProof/>
            <w:webHidden/>
          </w:rPr>
          <w:t>34</w:t>
        </w:r>
        <w:r w:rsidR="00474FB0">
          <w:rPr>
            <w:noProof/>
            <w:webHidden/>
          </w:rPr>
          <w:fldChar w:fldCharType="end"/>
        </w:r>
      </w:hyperlink>
    </w:p>
    <w:p w14:paraId="5CEEA180" w14:textId="7F3BB361" w:rsidR="00B31C0C" w:rsidRDefault="000D273D" w:rsidP="00B31C0C">
      <w:pPr>
        <w:pStyle w:val="Heading1"/>
        <w:numPr>
          <w:ilvl w:val="0"/>
          <w:numId w:val="0"/>
        </w:numPr>
        <w:ind w:left="432"/>
        <w:rPr>
          <w:rFonts w:eastAsiaTheme="minorEastAsia" w:cstheme="minorBidi"/>
          <w:color w:val="auto"/>
          <w:sz w:val="22"/>
          <w:szCs w:val="22"/>
        </w:rPr>
      </w:pPr>
      <w:r>
        <w:rPr>
          <w:rFonts w:eastAsiaTheme="minorEastAsia" w:cstheme="minorBidi"/>
          <w:color w:val="auto"/>
          <w:sz w:val="22"/>
          <w:szCs w:val="22"/>
        </w:rPr>
        <w:fldChar w:fldCharType="end"/>
      </w:r>
    </w:p>
    <w:p w14:paraId="4A314DD5" w14:textId="6083B0BB" w:rsidR="001A409F" w:rsidRDefault="001A409F" w:rsidP="001A409F"/>
    <w:p w14:paraId="371FD34C" w14:textId="6753B3FF" w:rsidR="001A409F" w:rsidRDefault="001A409F" w:rsidP="001A409F"/>
    <w:p w14:paraId="112D23B1" w14:textId="118B1209" w:rsidR="001A409F" w:rsidRDefault="001A409F" w:rsidP="001A409F"/>
    <w:p w14:paraId="1F3FB073" w14:textId="3EDCDAE1" w:rsidR="001A409F" w:rsidRDefault="001A409F" w:rsidP="001A409F"/>
    <w:p w14:paraId="39C5C933" w14:textId="122D2CB4" w:rsidR="001A409F" w:rsidRDefault="001A409F" w:rsidP="001A409F"/>
    <w:p w14:paraId="6A189F33" w14:textId="4DA04F01" w:rsidR="001A409F" w:rsidRDefault="001A409F" w:rsidP="001A409F"/>
    <w:p w14:paraId="1A03AD49" w14:textId="1A1B8DC8" w:rsidR="001A409F" w:rsidRDefault="001A409F" w:rsidP="001A409F"/>
    <w:p w14:paraId="2E1AF757" w14:textId="542C6689" w:rsidR="001A409F" w:rsidRDefault="001A409F" w:rsidP="001A409F"/>
    <w:p w14:paraId="46667C1F" w14:textId="64B48FBF" w:rsidR="001A409F" w:rsidRDefault="001A409F" w:rsidP="001A409F"/>
    <w:p w14:paraId="7DFB6E18" w14:textId="31BB9B83" w:rsidR="001A409F" w:rsidRDefault="001A409F" w:rsidP="001A409F"/>
    <w:p w14:paraId="0549AFC2" w14:textId="014E97A5" w:rsidR="001A409F" w:rsidRDefault="001A409F" w:rsidP="001A409F"/>
    <w:p w14:paraId="3F1C3503" w14:textId="382A840A" w:rsidR="001A409F" w:rsidRDefault="001A409F" w:rsidP="001A409F"/>
    <w:p w14:paraId="521851AB" w14:textId="2C99D252" w:rsidR="001A409F" w:rsidRDefault="001A409F" w:rsidP="001A409F"/>
    <w:p w14:paraId="5A983391" w14:textId="6F3FAD2C" w:rsidR="001A409F" w:rsidRPr="001A409F" w:rsidRDefault="001A409F" w:rsidP="001A409F"/>
    <w:p w14:paraId="1B7FF1F1" w14:textId="46C7108D" w:rsidR="00FC6FEF" w:rsidRPr="00805C27" w:rsidRDefault="65D6D460" w:rsidP="001A409F">
      <w:pPr>
        <w:pStyle w:val="Heading1"/>
      </w:pPr>
      <w:bookmarkStart w:id="2" w:name="_Toc62651027"/>
      <w:r>
        <w:t>About GOAL</w:t>
      </w:r>
      <w:bookmarkEnd w:id="0"/>
      <w:bookmarkEnd w:id="2"/>
    </w:p>
    <w:p w14:paraId="16717362" w14:textId="2A701152" w:rsidR="00FC6FEF" w:rsidRPr="00805C27" w:rsidRDefault="65D6D460" w:rsidP="00B51241">
      <w:pPr>
        <w:spacing w:after="0"/>
      </w:pPr>
      <w:r>
        <w:t xml:space="preserve">GOAL is an international humanitarian agency, currently operating in </w:t>
      </w:r>
      <w:r w:rsidR="004B4551">
        <w:t xml:space="preserve">14 </w:t>
      </w:r>
      <w:r>
        <w:t xml:space="preserve">countries worldwide, dedicated to alleviating the suffering of the poorest of the poor.  We are a non-denominational, non-governmental and non-political organisation. For more information on GOAL and its operations please visit </w:t>
      </w:r>
      <w:hyperlink r:id="rId13">
        <w:r w:rsidRPr="65D6D460">
          <w:rPr>
            <w:rStyle w:val="Hyperlink"/>
          </w:rPr>
          <w:t>www.goalglobal.org</w:t>
        </w:r>
      </w:hyperlink>
      <w:r w:rsidRPr="65D6D460">
        <w:rPr>
          <w:rStyle w:val="Hyperlink"/>
        </w:rPr>
        <w:t xml:space="preserve">. </w:t>
      </w:r>
    </w:p>
    <w:p w14:paraId="5793D386" w14:textId="235F1CC3" w:rsidR="0040589C" w:rsidRPr="00805C27" w:rsidRDefault="65D6D460" w:rsidP="00B349E9">
      <w:pPr>
        <w:pStyle w:val="Heading1"/>
      </w:pPr>
      <w:bookmarkStart w:id="3" w:name="_Toc466022933"/>
      <w:bookmarkStart w:id="4" w:name="_Toc62651028"/>
      <w:bookmarkEnd w:id="1"/>
      <w:r>
        <w:lastRenderedPageBreak/>
        <w:t>Proposed Timelines</w:t>
      </w:r>
      <w:bookmarkEnd w:id="3"/>
      <w:bookmarkEnd w:id="4"/>
    </w:p>
    <w:p w14:paraId="3F8E81E3" w14:textId="77777777" w:rsidR="006421C8" w:rsidRPr="00805C27" w:rsidRDefault="006421C8" w:rsidP="00FC6FEF">
      <w:pPr>
        <w:pStyle w:val="ACBody2"/>
        <w:tabs>
          <w:tab w:val="left" w:pos="7722"/>
        </w:tabs>
        <w:spacing w:after="0"/>
        <w:ind w:left="643"/>
        <w:rPr>
          <w:rFonts w:ascii="Calibri" w:hAnsi="Calibri" w:cs="Arial"/>
          <w:spacing w:val="-3"/>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3"/>
        <w:gridCol w:w="4505"/>
        <w:gridCol w:w="5086"/>
      </w:tblGrid>
      <w:tr w:rsidR="00334B91" w:rsidRPr="00805C27" w14:paraId="5B87A348" w14:textId="77777777" w:rsidTr="65D6D460">
        <w:trPr>
          <w:trHeight w:val="261"/>
        </w:trPr>
        <w:tc>
          <w:tcPr>
            <w:tcW w:w="291" w:type="pct"/>
            <w:shd w:val="clear" w:color="auto" w:fill="D9D9D9" w:themeFill="background1" w:themeFillShade="D9"/>
          </w:tcPr>
          <w:p w14:paraId="2EF7A1D2" w14:textId="77777777" w:rsidR="00334B91" w:rsidRPr="00805C27" w:rsidRDefault="65D6D460" w:rsidP="65D6D460">
            <w:pPr>
              <w:spacing w:after="0" w:line="240" w:lineRule="auto"/>
              <w:jc w:val="center"/>
              <w:rPr>
                <w:rFonts w:ascii="Calibri,Times New Roman" w:eastAsia="Calibri,Times New Roman" w:hAnsi="Calibri,Times New Roman" w:cs="Calibri,Times New Roman"/>
                <w:b/>
                <w:bCs/>
                <w:color w:val="000000" w:themeColor="text1"/>
                <w:lang w:val="en-US"/>
              </w:rPr>
            </w:pPr>
            <w:r w:rsidRPr="65D6D460">
              <w:rPr>
                <w:rFonts w:ascii="Calibri" w:eastAsia="Calibri" w:hAnsi="Calibri" w:cs="Calibri"/>
                <w:b/>
                <w:bCs/>
                <w:color w:val="000000" w:themeColor="text1"/>
                <w:lang w:val="en-US"/>
              </w:rPr>
              <w:t>Line</w:t>
            </w:r>
          </w:p>
        </w:tc>
        <w:tc>
          <w:tcPr>
            <w:tcW w:w="2212" w:type="pct"/>
            <w:shd w:val="clear" w:color="auto" w:fill="D9D9D9" w:themeFill="background1" w:themeFillShade="D9"/>
          </w:tcPr>
          <w:p w14:paraId="6D07D2F2" w14:textId="77777777" w:rsidR="00334B91" w:rsidRPr="00805C27" w:rsidRDefault="65D6D460" w:rsidP="65D6D460">
            <w:pPr>
              <w:spacing w:after="0" w:line="240" w:lineRule="auto"/>
              <w:rPr>
                <w:rFonts w:ascii="Calibri,Times New Roman" w:eastAsia="Calibri,Times New Roman" w:hAnsi="Calibri,Times New Roman" w:cs="Calibri,Times New Roman"/>
                <w:b/>
                <w:bCs/>
                <w:color w:val="000000" w:themeColor="text1"/>
                <w:lang w:val="en-US"/>
              </w:rPr>
            </w:pPr>
            <w:r w:rsidRPr="65D6D460">
              <w:rPr>
                <w:rFonts w:ascii="Calibri" w:eastAsia="Calibri" w:hAnsi="Calibri" w:cs="Calibri"/>
                <w:b/>
                <w:bCs/>
                <w:color w:val="000000" w:themeColor="text1"/>
                <w:lang w:val="en-US"/>
              </w:rPr>
              <w:t>Item</w:t>
            </w:r>
          </w:p>
        </w:tc>
        <w:tc>
          <w:tcPr>
            <w:tcW w:w="2497" w:type="pct"/>
            <w:shd w:val="clear" w:color="auto" w:fill="D9D9D9" w:themeFill="background1" w:themeFillShade="D9"/>
          </w:tcPr>
          <w:p w14:paraId="60349010" w14:textId="4A0E846E" w:rsidR="00334B91" w:rsidRPr="00805C27" w:rsidRDefault="65D6D460" w:rsidP="65D6D460">
            <w:pPr>
              <w:spacing w:after="0" w:line="240" w:lineRule="auto"/>
              <w:rPr>
                <w:rFonts w:ascii="Calibri,Times New Roman" w:eastAsia="Calibri,Times New Roman" w:hAnsi="Calibri,Times New Roman" w:cs="Calibri,Times New Roman"/>
                <w:b/>
                <w:bCs/>
                <w:color w:val="000000" w:themeColor="text1"/>
                <w:lang w:val="en-US"/>
              </w:rPr>
            </w:pPr>
            <w:r w:rsidRPr="65D6D460">
              <w:rPr>
                <w:rFonts w:ascii="Calibri" w:eastAsia="Calibri" w:hAnsi="Calibri" w:cs="Calibri"/>
                <w:b/>
                <w:bCs/>
                <w:color w:val="000000" w:themeColor="text1"/>
                <w:lang w:val="en-US"/>
              </w:rPr>
              <w:t>Date</w:t>
            </w:r>
            <w:r w:rsidRPr="65D6D460">
              <w:rPr>
                <w:rFonts w:ascii="Calibri,Times New Roman" w:eastAsia="Calibri,Times New Roman" w:hAnsi="Calibri,Times New Roman" w:cs="Calibri,Times New Roman"/>
                <w:b/>
                <w:bCs/>
                <w:color w:val="000000" w:themeColor="text1"/>
                <w:lang w:val="en-US"/>
              </w:rPr>
              <w:t xml:space="preserve"> </w:t>
            </w:r>
          </w:p>
        </w:tc>
      </w:tr>
      <w:tr w:rsidR="00334B91" w:rsidRPr="00805C27" w14:paraId="1DCC1196" w14:textId="77777777" w:rsidTr="65D6D460">
        <w:trPr>
          <w:trHeight w:val="261"/>
        </w:trPr>
        <w:tc>
          <w:tcPr>
            <w:tcW w:w="291" w:type="pct"/>
            <w:shd w:val="clear" w:color="auto" w:fill="D9D9D9" w:themeFill="background1" w:themeFillShade="D9"/>
          </w:tcPr>
          <w:p w14:paraId="7D8FE974" w14:textId="77777777" w:rsidR="00334B91" w:rsidRPr="00805C27" w:rsidRDefault="65D6D460" w:rsidP="65D6D460">
            <w:pPr>
              <w:pStyle w:val="ACBody2"/>
              <w:tabs>
                <w:tab w:val="left" w:pos="7722"/>
              </w:tabs>
              <w:spacing w:after="0"/>
              <w:ind w:left="0"/>
              <w:jc w:val="left"/>
              <w:rPr>
                <w:rFonts w:ascii="Calibri" w:eastAsia="Calibri" w:hAnsi="Calibri" w:cs="Calibri"/>
                <w:color w:val="000000" w:themeColor="text1"/>
                <w:sz w:val="22"/>
                <w:szCs w:val="22"/>
                <w:lang w:val="en-GB" w:eastAsia="en-GB"/>
              </w:rPr>
            </w:pPr>
            <w:r w:rsidRPr="65D6D460">
              <w:rPr>
                <w:rFonts w:ascii="Calibri" w:eastAsia="Calibri" w:hAnsi="Calibri" w:cs="Calibri"/>
                <w:color w:val="000000" w:themeColor="text1"/>
                <w:sz w:val="22"/>
                <w:szCs w:val="22"/>
                <w:lang w:val="en-GB" w:eastAsia="en-GB"/>
              </w:rPr>
              <w:t>1</w:t>
            </w:r>
          </w:p>
        </w:tc>
        <w:tc>
          <w:tcPr>
            <w:tcW w:w="2212" w:type="pct"/>
            <w:shd w:val="clear" w:color="auto" w:fill="F2F2F2" w:themeFill="background1" w:themeFillShade="F2"/>
          </w:tcPr>
          <w:p w14:paraId="14FC015A" w14:textId="0C9620B0" w:rsidR="00334B91" w:rsidRPr="00805C27" w:rsidRDefault="65D6D460" w:rsidP="65D6D460">
            <w:pPr>
              <w:pStyle w:val="ACBody2"/>
              <w:tabs>
                <w:tab w:val="left" w:pos="7722"/>
              </w:tabs>
              <w:spacing w:after="0"/>
              <w:ind w:left="0"/>
              <w:jc w:val="left"/>
              <w:rPr>
                <w:rFonts w:ascii="Calibri" w:eastAsia="Calibri" w:hAnsi="Calibri" w:cs="Calibri"/>
                <w:color w:val="000000" w:themeColor="text1"/>
                <w:sz w:val="22"/>
                <w:szCs w:val="22"/>
                <w:lang w:val="en-GB" w:eastAsia="en-GB"/>
              </w:rPr>
            </w:pPr>
            <w:r w:rsidRPr="65D6D460">
              <w:rPr>
                <w:rFonts w:ascii="Calibri" w:eastAsia="Calibri" w:hAnsi="Calibri" w:cs="Calibri"/>
                <w:color w:val="000000" w:themeColor="text1"/>
                <w:sz w:val="22"/>
                <w:szCs w:val="22"/>
                <w:lang w:val="en-GB" w:eastAsia="en-GB"/>
              </w:rPr>
              <w:t xml:space="preserve">ITT published </w:t>
            </w:r>
          </w:p>
        </w:tc>
        <w:tc>
          <w:tcPr>
            <w:tcW w:w="2497" w:type="pct"/>
          </w:tcPr>
          <w:p w14:paraId="22CC9710" w14:textId="208BBEED" w:rsidR="00334B91" w:rsidRPr="00E5434E" w:rsidRDefault="00F66E18" w:rsidP="65D6D460">
            <w:pPr>
              <w:pStyle w:val="ACBody2"/>
              <w:tabs>
                <w:tab w:val="left" w:pos="7722"/>
              </w:tabs>
              <w:spacing w:after="0"/>
              <w:ind w:left="0"/>
              <w:jc w:val="left"/>
              <w:rPr>
                <w:rFonts w:ascii="Calibri" w:eastAsia="Calibri" w:hAnsi="Calibri" w:cs="Calibri"/>
                <w:color w:val="000000" w:themeColor="text1"/>
                <w:sz w:val="22"/>
                <w:szCs w:val="22"/>
                <w:lang w:val="en-GB" w:eastAsia="en-GB"/>
              </w:rPr>
            </w:pPr>
            <w:r w:rsidRPr="00E5434E">
              <w:rPr>
                <w:rFonts w:ascii="Calibri" w:eastAsia="Calibri" w:hAnsi="Calibri" w:cs="Calibri"/>
                <w:color w:val="000000" w:themeColor="text1"/>
                <w:sz w:val="22"/>
                <w:szCs w:val="22"/>
                <w:lang w:val="en-GB" w:eastAsia="en-GB"/>
              </w:rPr>
              <w:t>2</w:t>
            </w:r>
            <w:r w:rsidR="00321762">
              <w:rPr>
                <w:rFonts w:ascii="Calibri" w:eastAsia="Calibri" w:hAnsi="Calibri" w:cs="Calibri"/>
                <w:color w:val="000000" w:themeColor="text1"/>
                <w:sz w:val="22"/>
                <w:szCs w:val="22"/>
                <w:lang w:val="en-GB" w:eastAsia="en-GB"/>
              </w:rPr>
              <w:t>8</w:t>
            </w:r>
            <w:r w:rsidRPr="00E5434E">
              <w:rPr>
                <w:rFonts w:ascii="Calibri" w:eastAsia="Calibri" w:hAnsi="Calibri" w:cs="Calibri"/>
                <w:color w:val="000000" w:themeColor="text1"/>
                <w:sz w:val="22"/>
                <w:szCs w:val="22"/>
                <w:vertAlign w:val="superscript"/>
                <w:lang w:val="en-GB" w:eastAsia="en-GB"/>
              </w:rPr>
              <w:t>th</w:t>
            </w:r>
            <w:r w:rsidRPr="00E5434E">
              <w:rPr>
                <w:rFonts w:ascii="Calibri" w:eastAsia="Calibri" w:hAnsi="Calibri" w:cs="Calibri"/>
                <w:color w:val="000000" w:themeColor="text1"/>
                <w:sz w:val="22"/>
                <w:szCs w:val="22"/>
                <w:lang w:val="en-GB" w:eastAsia="en-GB"/>
              </w:rPr>
              <w:t xml:space="preserve"> </w:t>
            </w:r>
            <w:proofErr w:type="gramStart"/>
            <w:r w:rsidRPr="00E5434E">
              <w:rPr>
                <w:rFonts w:ascii="Calibri" w:eastAsia="Calibri" w:hAnsi="Calibri" w:cs="Calibri"/>
                <w:color w:val="000000" w:themeColor="text1"/>
                <w:sz w:val="22"/>
                <w:szCs w:val="22"/>
                <w:lang w:val="en-GB" w:eastAsia="en-GB"/>
              </w:rPr>
              <w:t xml:space="preserve">January </w:t>
            </w:r>
            <w:r w:rsidR="007C0E94" w:rsidRPr="00E5434E">
              <w:rPr>
                <w:rFonts w:ascii="Calibri" w:eastAsia="Calibri" w:hAnsi="Calibri" w:cs="Calibri"/>
                <w:color w:val="000000" w:themeColor="text1"/>
                <w:sz w:val="22"/>
                <w:szCs w:val="22"/>
                <w:lang w:val="en-GB" w:eastAsia="en-GB"/>
              </w:rPr>
              <w:t xml:space="preserve"> 2021</w:t>
            </w:r>
            <w:proofErr w:type="gramEnd"/>
          </w:p>
        </w:tc>
      </w:tr>
      <w:tr w:rsidR="00334B91" w:rsidRPr="00805C27" w14:paraId="41097677" w14:textId="77777777" w:rsidTr="65D6D460">
        <w:trPr>
          <w:trHeight w:val="261"/>
        </w:trPr>
        <w:tc>
          <w:tcPr>
            <w:tcW w:w="291" w:type="pct"/>
            <w:shd w:val="clear" w:color="auto" w:fill="D9D9D9" w:themeFill="background1" w:themeFillShade="D9"/>
          </w:tcPr>
          <w:p w14:paraId="38CB79FD" w14:textId="77777777" w:rsidR="00334B91" w:rsidRPr="00805C27" w:rsidRDefault="65D6D460" w:rsidP="65D6D460">
            <w:pPr>
              <w:pStyle w:val="ACBody2"/>
              <w:tabs>
                <w:tab w:val="left" w:pos="7722"/>
              </w:tabs>
              <w:spacing w:after="0"/>
              <w:ind w:left="0"/>
              <w:jc w:val="left"/>
              <w:rPr>
                <w:rFonts w:ascii="Calibri" w:eastAsia="Calibri" w:hAnsi="Calibri" w:cs="Calibri"/>
                <w:color w:val="000000" w:themeColor="text1"/>
                <w:sz w:val="22"/>
                <w:szCs w:val="22"/>
                <w:lang w:val="en-GB" w:eastAsia="en-GB"/>
              </w:rPr>
            </w:pPr>
            <w:r w:rsidRPr="65D6D460">
              <w:rPr>
                <w:rFonts w:ascii="Calibri" w:eastAsia="Calibri" w:hAnsi="Calibri" w:cs="Calibri"/>
                <w:color w:val="000000" w:themeColor="text1"/>
                <w:sz w:val="22"/>
                <w:szCs w:val="22"/>
                <w:lang w:val="en-GB" w:eastAsia="en-GB"/>
              </w:rPr>
              <w:t>2</w:t>
            </w:r>
          </w:p>
        </w:tc>
        <w:tc>
          <w:tcPr>
            <w:tcW w:w="2212" w:type="pct"/>
            <w:shd w:val="clear" w:color="auto" w:fill="F2F2F2" w:themeFill="background1" w:themeFillShade="F2"/>
          </w:tcPr>
          <w:p w14:paraId="7113B839" w14:textId="2E1C0559" w:rsidR="00334B91" w:rsidRPr="00805C27" w:rsidRDefault="65D6D460" w:rsidP="65D6D460">
            <w:pPr>
              <w:pStyle w:val="ACBody2"/>
              <w:tabs>
                <w:tab w:val="left" w:pos="7722"/>
              </w:tabs>
              <w:spacing w:after="0"/>
              <w:ind w:left="0"/>
              <w:jc w:val="left"/>
              <w:rPr>
                <w:rFonts w:ascii="Calibri" w:eastAsia="Calibri" w:hAnsi="Calibri" w:cs="Calibri"/>
                <w:color w:val="000000" w:themeColor="text1"/>
                <w:sz w:val="22"/>
                <w:szCs w:val="22"/>
                <w:lang w:val="en-GB" w:eastAsia="en-GB"/>
              </w:rPr>
            </w:pPr>
            <w:r w:rsidRPr="65D6D460">
              <w:rPr>
                <w:rFonts w:ascii="Calibri" w:eastAsia="Calibri" w:hAnsi="Calibri" w:cs="Calibri"/>
                <w:color w:val="000000" w:themeColor="text1"/>
                <w:sz w:val="22"/>
                <w:szCs w:val="22"/>
                <w:lang w:val="en-GB" w:eastAsia="en-GB"/>
              </w:rPr>
              <w:t>Closing date for clarifications</w:t>
            </w:r>
          </w:p>
        </w:tc>
        <w:tc>
          <w:tcPr>
            <w:tcW w:w="2497" w:type="pct"/>
          </w:tcPr>
          <w:p w14:paraId="1C8F5054" w14:textId="1F3F1D08" w:rsidR="00334B91" w:rsidRPr="00737246" w:rsidRDefault="00F66E18" w:rsidP="65D6D460">
            <w:pPr>
              <w:pStyle w:val="ACBody2"/>
              <w:tabs>
                <w:tab w:val="left" w:pos="7722"/>
              </w:tabs>
              <w:spacing w:after="0"/>
              <w:ind w:left="0"/>
              <w:jc w:val="left"/>
              <w:rPr>
                <w:rFonts w:ascii="Calibri" w:eastAsia="Calibri" w:hAnsi="Calibri" w:cs="Calibri"/>
                <w:color w:val="FF0000"/>
                <w:sz w:val="22"/>
                <w:szCs w:val="22"/>
                <w:lang w:val="en-GB" w:eastAsia="en-GB"/>
              </w:rPr>
            </w:pPr>
            <w:r>
              <w:rPr>
                <w:rFonts w:ascii="Calibri" w:eastAsia="Calibri" w:hAnsi="Calibri" w:cs="Calibri"/>
                <w:sz w:val="22"/>
                <w:szCs w:val="22"/>
                <w:lang w:val="en-GB" w:eastAsia="en-GB"/>
              </w:rPr>
              <w:t>1</w:t>
            </w:r>
            <w:r w:rsidR="00321762">
              <w:rPr>
                <w:rFonts w:ascii="Calibri" w:eastAsia="Calibri" w:hAnsi="Calibri" w:cs="Calibri"/>
                <w:sz w:val="22"/>
                <w:szCs w:val="22"/>
                <w:lang w:val="en-GB" w:eastAsia="en-GB"/>
              </w:rPr>
              <w:t>9</w:t>
            </w:r>
            <w:r w:rsidRPr="00F66E18">
              <w:rPr>
                <w:rFonts w:ascii="Calibri" w:eastAsia="Calibri" w:hAnsi="Calibri" w:cs="Calibri"/>
                <w:sz w:val="22"/>
                <w:szCs w:val="22"/>
                <w:vertAlign w:val="superscript"/>
                <w:lang w:val="en-GB" w:eastAsia="en-GB"/>
              </w:rPr>
              <w:t>th</w:t>
            </w:r>
            <w:r>
              <w:rPr>
                <w:rFonts w:ascii="Calibri" w:eastAsia="Calibri" w:hAnsi="Calibri" w:cs="Calibri"/>
                <w:sz w:val="22"/>
                <w:szCs w:val="22"/>
                <w:lang w:val="en-GB" w:eastAsia="en-GB"/>
              </w:rPr>
              <w:t xml:space="preserve"> February </w:t>
            </w:r>
            <w:r w:rsidR="007C0E94">
              <w:rPr>
                <w:rFonts w:ascii="Calibri" w:eastAsia="Calibri" w:hAnsi="Calibri" w:cs="Calibri"/>
                <w:sz w:val="22"/>
                <w:szCs w:val="22"/>
                <w:lang w:val="en-GB" w:eastAsia="en-GB"/>
              </w:rPr>
              <w:t xml:space="preserve">2021 </w:t>
            </w:r>
            <w:r w:rsidR="65D6D460" w:rsidRPr="00CA5535">
              <w:rPr>
                <w:rFonts w:ascii="Calibri" w:eastAsia="Calibri" w:hAnsi="Calibri" w:cs="Calibri"/>
                <w:sz w:val="22"/>
                <w:szCs w:val="22"/>
                <w:lang w:val="en-GB" w:eastAsia="en-GB"/>
              </w:rPr>
              <w:t>Noon – Irish time</w:t>
            </w:r>
          </w:p>
        </w:tc>
      </w:tr>
      <w:tr w:rsidR="00334B91" w:rsidRPr="00805C27" w14:paraId="61ABA948" w14:textId="77777777" w:rsidTr="65D6D460">
        <w:trPr>
          <w:trHeight w:val="278"/>
        </w:trPr>
        <w:tc>
          <w:tcPr>
            <w:tcW w:w="291" w:type="pct"/>
            <w:shd w:val="clear" w:color="auto" w:fill="D9D9D9" w:themeFill="background1" w:themeFillShade="D9"/>
          </w:tcPr>
          <w:p w14:paraId="231285CE" w14:textId="77777777" w:rsidR="00334B91" w:rsidRPr="00805C27" w:rsidRDefault="65D6D460" w:rsidP="65D6D460">
            <w:pPr>
              <w:pStyle w:val="ACBody2"/>
              <w:tabs>
                <w:tab w:val="left" w:pos="7722"/>
              </w:tabs>
              <w:spacing w:after="0"/>
              <w:ind w:left="0"/>
              <w:jc w:val="left"/>
              <w:rPr>
                <w:rFonts w:ascii="Calibri" w:eastAsia="Calibri" w:hAnsi="Calibri" w:cs="Calibri"/>
                <w:color w:val="000000" w:themeColor="text1"/>
                <w:sz w:val="22"/>
                <w:szCs w:val="22"/>
                <w:lang w:val="en-GB" w:eastAsia="en-GB"/>
              </w:rPr>
            </w:pPr>
            <w:r w:rsidRPr="65D6D460">
              <w:rPr>
                <w:rFonts w:ascii="Calibri" w:eastAsia="Calibri" w:hAnsi="Calibri" w:cs="Calibri"/>
                <w:color w:val="000000" w:themeColor="text1"/>
                <w:sz w:val="22"/>
                <w:szCs w:val="22"/>
                <w:lang w:val="en-GB" w:eastAsia="en-GB"/>
              </w:rPr>
              <w:t>3</w:t>
            </w:r>
          </w:p>
        </w:tc>
        <w:tc>
          <w:tcPr>
            <w:tcW w:w="2212" w:type="pct"/>
            <w:shd w:val="clear" w:color="auto" w:fill="F2F2F2" w:themeFill="background1" w:themeFillShade="F2"/>
          </w:tcPr>
          <w:p w14:paraId="18A3E9C2" w14:textId="737C8F66" w:rsidR="00334B91" w:rsidRPr="00CA5535" w:rsidRDefault="65D6D460" w:rsidP="65D6D460">
            <w:pPr>
              <w:pStyle w:val="ACBody2"/>
              <w:tabs>
                <w:tab w:val="left" w:pos="7722"/>
              </w:tabs>
              <w:spacing w:after="0"/>
              <w:ind w:left="0"/>
              <w:jc w:val="left"/>
              <w:rPr>
                <w:rFonts w:ascii="Calibri" w:eastAsia="Calibri" w:hAnsi="Calibri" w:cs="Calibri"/>
                <w:sz w:val="22"/>
                <w:szCs w:val="22"/>
                <w:lang w:val="en-GB" w:eastAsia="en-GB"/>
              </w:rPr>
            </w:pPr>
            <w:r w:rsidRPr="00CA5535">
              <w:rPr>
                <w:rFonts w:ascii="Calibri" w:eastAsia="Calibri" w:hAnsi="Calibri" w:cs="Calibri"/>
                <w:sz w:val="22"/>
                <w:szCs w:val="22"/>
                <w:lang w:val="en-GB" w:eastAsia="en-GB"/>
              </w:rPr>
              <w:t>Closing date and time for receipt of Tenders</w:t>
            </w:r>
          </w:p>
        </w:tc>
        <w:tc>
          <w:tcPr>
            <w:tcW w:w="2497" w:type="pct"/>
          </w:tcPr>
          <w:p w14:paraId="634B7A9C" w14:textId="2455881A" w:rsidR="00334B91" w:rsidRPr="00CA5535" w:rsidRDefault="00F66E18" w:rsidP="65D6D460">
            <w:pPr>
              <w:pStyle w:val="ACBody2"/>
              <w:tabs>
                <w:tab w:val="left" w:pos="7722"/>
              </w:tabs>
              <w:spacing w:after="0"/>
              <w:ind w:left="0"/>
              <w:jc w:val="left"/>
              <w:rPr>
                <w:rFonts w:ascii="Calibri" w:eastAsia="Calibri" w:hAnsi="Calibri" w:cs="Calibri"/>
                <w:sz w:val="22"/>
                <w:szCs w:val="22"/>
                <w:vertAlign w:val="superscript"/>
                <w:lang w:val="en-GB" w:eastAsia="en-GB"/>
              </w:rPr>
            </w:pPr>
            <w:r>
              <w:rPr>
                <w:rFonts w:ascii="Calibri" w:eastAsia="Calibri" w:hAnsi="Calibri" w:cs="Calibri"/>
                <w:sz w:val="22"/>
                <w:szCs w:val="22"/>
                <w:lang w:val="en-GB" w:eastAsia="en-GB"/>
              </w:rPr>
              <w:t>2</w:t>
            </w:r>
            <w:r w:rsidR="00321762">
              <w:rPr>
                <w:rFonts w:ascii="Calibri" w:eastAsia="Calibri" w:hAnsi="Calibri" w:cs="Calibri"/>
                <w:sz w:val="22"/>
                <w:szCs w:val="22"/>
                <w:lang w:val="en-GB" w:eastAsia="en-GB"/>
              </w:rPr>
              <w:t>6</w:t>
            </w:r>
            <w:r w:rsidRPr="00321762">
              <w:rPr>
                <w:rFonts w:ascii="Calibri" w:eastAsia="Calibri" w:hAnsi="Calibri" w:cs="Calibri"/>
                <w:sz w:val="22"/>
                <w:szCs w:val="22"/>
                <w:vertAlign w:val="superscript"/>
                <w:lang w:val="en-GB" w:eastAsia="en-GB"/>
              </w:rPr>
              <w:t>th</w:t>
            </w:r>
            <w:r w:rsidR="00321762">
              <w:rPr>
                <w:rFonts w:ascii="Calibri" w:eastAsia="Calibri" w:hAnsi="Calibri" w:cs="Calibri"/>
                <w:sz w:val="22"/>
                <w:szCs w:val="22"/>
                <w:lang w:val="en-GB" w:eastAsia="en-GB"/>
              </w:rPr>
              <w:t xml:space="preserve"> </w:t>
            </w:r>
            <w:r w:rsidR="007C0E94">
              <w:rPr>
                <w:rFonts w:ascii="Calibri" w:eastAsia="Calibri" w:hAnsi="Calibri" w:cs="Calibri"/>
                <w:sz w:val="22"/>
                <w:szCs w:val="22"/>
                <w:lang w:val="en-GB" w:eastAsia="en-GB"/>
              </w:rPr>
              <w:t xml:space="preserve">February 2021 </w:t>
            </w:r>
            <w:r w:rsidR="65D6D460" w:rsidRPr="00CA5535">
              <w:rPr>
                <w:rFonts w:ascii="Calibri" w:eastAsia="Calibri" w:hAnsi="Calibri" w:cs="Calibri"/>
                <w:sz w:val="22"/>
                <w:szCs w:val="22"/>
                <w:lang w:val="en-GB" w:eastAsia="en-GB"/>
              </w:rPr>
              <w:t xml:space="preserve">– </w:t>
            </w:r>
            <w:r w:rsidR="008804B1">
              <w:rPr>
                <w:rFonts w:ascii="Calibri" w:eastAsia="Calibri" w:hAnsi="Calibri" w:cs="Calibri"/>
                <w:sz w:val="22"/>
                <w:szCs w:val="22"/>
                <w:lang w:val="en-GB" w:eastAsia="en-GB"/>
              </w:rPr>
              <w:t>23.59hrs</w:t>
            </w:r>
            <w:r w:rsidR="65D6D460" w:rsidRPr="00CA5535">
              <w:rPr>
                <w:rFonts w:ascii="Calibri" w:eastAsia="Calibri" w:hAnsi="Calibri" w:cs="Calibri"/>
                <w:sz w:val="22"/>
                <w:szCs w:val="22"/>
                <w:lang w:val="en-GB" w:eastAsia="en-GB"/>
              </w:rPr>
              <w:t xml:space="preserve"> – Irish time</w:t>
            </w:r>
          </w:p>
        </w:tc>
      </w:tr>
      <w:tr w:rsidR="00334B91" w:rsidRPr="00805C27" w14:paraId="6E0DC857" w14:textId="77777777" w:rsidTr="65D6D460">
        <w:trPr>
          <w:trHeight w:val="278"/>
        </w:trPr>
        <w:tc>
          <w:tcPr>
            <w:tcW w:w="291" w:type="pct"/>
            <w:shd w:val="clear" w:color="auto" w:fill="D9D9D9" w:themeFill="background1" w:themeFillShade="D9"/>
          </w:tcPr>
          <w:p w14:paraId="118A1D9B" w14:textId="77777777" w:rsidR="00334B91" w:rsidRPr="00805C27" w:rsidRDefault="65D6D460" w:rsidP="65D6D460">
            <w:pPr>
              <w:pStyle w:val="ACBody2"/>
              <w:tabs>
                <w:tab w:val="left" w:pos="7722"/>
              </w:tabs>
              <w:spacing w:after="0"/>
              <w:ind w:left="0"/>
              <w:jc w:val="left"/>
              <w:rPr>
                <w:rFonts w:ascii="Calibri" w:eastAsia="Calibri" w:hAnsi="Calibri" w:cs="Calibri"/>
                <w:color w:val="000000" w:themeColor="text1"/>
                <w:sz w:val="22"/>
                <w:szCs w:val="22"/>
                <w:lang w:val="en-GB" w:eastAsia="en-GB"/>
              </w:rPr>
            </w:pPr>
            <w:r w:rsidRPr="65D6D460">
              <w:rPr>
                <w:rFonts w:ascii="Calibri" w:eastAsia="Calibri" w:hAnsi="Calibri" w:cs="Calibri"/>
                <w:color w:val="000000" w:themeColor="text1"/>
                <w:sz w:val="22"/>
                <w:szCs w:val="22"/>
                <w:lang w:val="en-GB" w:eastAsia="en-GB"/>
              </w:rPr>
              <w:t>4</w:t>
            </w:r>
          </w:p>
        </w:tc>
        <w:tc>
          <w:tcPr>
            <w:tcW w:w="2212" w:type="pct"/>
            <w:shd w:val="clear" w:color="auto" w:fill="F2F2F2" w:themeFill="background1" w:themeFillShade="F2"/>
          </w:tcPr>
          <w:p w14:paraId="7A9E6CBE" w14:textId="76CFDBF7" w:rsidR="00334B91" w:rsidRPr="00805C27" w:rsidRDefault="65D6D460" w:rsidP="65D6D460">
            <w:pPr>
              <w:pStyle w:val="ACBody2"/>
              <w:tabs>
                <w:tab w:val="left" w:pos="7722"/>
              </w:tabs>
              <w:spacing w:after="0"/>
              <w:ind w:left="0"/>
              <w:jc w:val="left"/>
              <w:rPr>
                <w:rFonts w:ascii="Calibri" w:eastAsia="Calibri" w:hAnsi="Calibri" w:cs="Calibri"/>
                <w:color w:val="000000" w:themeColor="text1"/>
                <w:sz w:val="22"/>
                <w:szCs w:val="22"/>
                <w:lang w:val="en-GB" w:eastAsia="en-GB"/>
              </w:rPr>
            </w:pPr>
            <w:r w:rsidRPr="65D6D460">
              <w:rPr>
                <w:rFonts w:ascii="Calibri" w:eastAsia="Calibri" w:hAnsi="Calibri" w:cs="Calibri"/>
                <w:color w:val="000000" w:themeColor="text1"/>
                <w:sz w:val="22"/>
                <w:szCs w:val="22"/>
                <w:lang w:val="en-GB" w:eastAsia="en-GB"/>
              </w:rPr>
              <w:t>Tender Opening Location</w:t>
            </w:r>
          </w:p>
        </w:tc>
        <w:tc>
          <w:tcPr>
            <w:tcW w:w="2497" w:type="pct"/>
          </w:tcPr>
          <w:p w14:paraId="2ABEA006" w14:textId="55064EE9" w:rsidR="00334B91" w:rsidRPr="00CA5535" w:rsidRDefault="65D6D460" w:rsidP="65D6D460">
            <w:pPr>
              <w:pStyle w:val="ACBody2"/>
              <w:tabs>
                <w:tab w:val="left" w:pos="7722"/>
              </w:tabs>
              <w:spacing w:after="0"/>
              <w:ind w:left="0"/>
              <w:jc w:val="left"/>
              <w:rPr>
                <w:rFonts w:ascii="Calibri" w:eastAsia="Calibri" w:hAnsi="Calibri" w:cs="Calibri"/>
                <w:sz w:val="22"/>
                <w:szCs w:val="22"/>
                <w:lang w:val="en-GB" w:eastAsia="en-GB"/>
              </w:rPr>
            </w:pPr>
            <w:r w:rsidRPr="00CA5535">
              <w:rPr>
                <w:rFonts w:ascii="Calibri" w:eastAsia="Calibri" w:hAnsi="Calibri" w:cs="Calibri"/>
                <w:sz w:val="22"/>
                <w:szCs w:val="22"/>
                <w:lang w:val="en-GB" w:eastAsia="en-GB"/>
              </w:rPr>
              <w:t>GOAL Library Road, Carnegie House – Dun Laoghaire</w:t>
            </w:r>
          </w:p>
        </w:tc>
      </w:tr>
      <w:tr w:rsidR="00F41007" w:rsidRPr="00805C27" w14:paraId="7DC8218A" w14:textId="77777777" w:rsidTr="65D6D460">
        <w:trPr>
          <w:trHeight w:val="278"/>
        </w:trPr>
        <w:tc>
          <w:tcPr>
            <w:tcW w:w="291" w:type="pct"/>
            <w:shd w:val="clear" w:color="auto" w:fill="D9D9D9" w:themeFill="background1" w:themeFillShade="D9"/>
          </w:tcPr>
          <w:p w14:paraId="7A28C031" w14:textId="3731DEAD" w:rsidR="00F41007" w:rsidRPr="00805C27" w:rsidRDefault="65D6D460" w:rsidP="65D6D460">
            <w:pPr>
              <w:pStyle w:val="ACBody2"/>
              <w:tabs>
                <w:tab w:val="left" w:pos="7722"/>
              </w:tabs>
              <w:spacing w:after="0"/>
              <w:ind w:left="0"/>
              <w:jc w:val="left"/>
              <w:rPr>
                <w:rFonts w:ascii="Calibri" w:eastAsia="Calibri" w:hAnsi="Calibri" w:cs="Calibri"/>
                <w:color w:val="000000" w:themeColor="text1"/>
                <w:sz w:val="22"/>
                <w:szCs w:val="22"/>
                <w:lang w:val="en-GB" w:eastAsia="en-GB"/>
              </w:rPr>
            </w:pPr>
            <w:r w:rsidRPr="65D6D460">
              <w:rPr>
                <w:rFonts w:ascii="Calibri" w:eastAsia="Calibri" w:hAnsi="Calibri" w:cs="Calibri"/>
                <w:color w:val="000000" w:themeColor="text1"/>
                <w:sz w:val="22"/>
                <w:szCs w:val="22"/>
                <w:lang w:val="en-GB" w:eastAsia="en-GB"/>
              </w:rPr>
              <w:t>5</w:t>
            </w:r>
          </w:p>
        </w:tc>
        <w:tc>
          <w:tcPr>
            <w:tcW w:w="2212" w:type="pct"/>
            <w:shd w:val="clear" w:color="auto" w:fill="F2F2F2" w:themeFill="background1" w:themeFillShade="F2"/>
          </w:tcPr>
          <w:p w14:paraId="086209B2" w14:textId="38B93DEA" w:rsidR="00F41007" w:rsidRPr="00805C27" w:rsidRDefault="65D6D460" w:rsidP="65D6D460">
            <w:pPr>
              <w:pStyle w:val="ACBody2"/>
              <w:tabs>
                <w:tab w:val="left" w:pos="7722"/>
              </w:tabs>
              <w:spacing w:after="0"/>
              <w:ind w:left="0"/>
              <w:jc w:val="left"/>
              <w:rPr>
                <w:rFonts w:ascii="Calibri" w:eastAsia="Calibri" w:hAnsi="Calibri" w:cs="Calibri"/>
                <w:color w:val="000000" w:themeColor="text1"/>
                <w:sz w:val="22"/>
                <w:szCs w:val="22"/>
                <w:lang w:val="en-GB" w:eastAsia="en-GB"/>
              </w:rPr>
            </w:pPr>
            <w:r w:rsidRPr="65D6D460">
              <w:rPr>
                <w:rFonts w:ascii="Calibri" w:eastAsia="Calibri" w:hAnsi="Calibri" w:cs="Calibri"/>
                <w:color w:val="000000" w:themeColor="text1"/>
                <w:sz w:val="22"/>
                <w:szCs w:val="22"/>
                <w:lang w:val="en-GB" w:eastAsia="en-GB"/>
              </w:rPr>
              <w:t>Tender Opening Date</w:t>
            </w:r>
          </w:p>
        </w:tc>
        <w:tc>
          <w:tcPr>
            <w:tcW w:w="2497" w:type="pct"/>
          </w:tcPr>
          <w:p w14:paraId="341AA8BD" w14:textId="0F50C1A1" w:rsidR="00F41007" w:rsidRPr="00737246" w:rsidRDefault="00F66E18" w:rsidP="65D6D460">
            <w:pPr>
              <w:pStyle w:val="ACBody2"/>
              <w:tabs>
                <w:tab w:val="left" w:pos="7722"/>
              </w:tabs>
              <w:spacing w:after="0"/>
              <w:ind w:left="0"/>
              <w:jc w:val="left"/>
              <w:rPr>
                <w:rFonts w:ascii="Calibri" w:eastAsia="Calibri" w:hAnsi="Calibri" w:cs="Calibri"/>
                <w:color w:val="FF0000"/>
                <w:sz w:val="22"/>
                <w:szCs w:val="22"/>
                <w:lang w:val="en-GB" w:eastAsia="en-GB"/>
              </w:rPr>
            </w:pPr>
            <w:r>
              <w:rPr>
                <w:rFonts w:ascii="Calibri" w:eastAsia="Calibri" w:hAnsi="Calibri" w:cs="Calibri"/>
                <w:sz w:val="22"/>
                <w:szCs w:val="22"/>
                <w:lang w:val="en-GB" w:eastAsia="en-GB"/>
              </w:rPr>
              <w:t>2</w:t>
            </w:r>
            <w:r w:rsidR="00321762">
              <w:rPr>
                <w:rFonts w:ascii="Calibri" w:eastAsia="Calibri" w:hAnsi="Calibri" w:cs="Calibri"/>
                <w:sz w:val="22"/>
                <w:szCs w:val="22"/>
                <w:lang w:val="en-GB" w:eastAsia="en-GB"/>
              </w:rPr>
              <w:t>9</w:t>
            </w:r>
            <w:r w:rsidRPr="00F66E18">
              <w:rPr>
                <w:rFonts w:ascii="Calibri" w:eastAsia="Calibri" w:hAnsi="Calibri" w:cs="Calibri"/>
                <w:sz w:val="22"/>
                <w:szCs w:val="22"/>
                <w:vertAlign w:val="superscript"/>
                <w:lang w:val="en-GB" w:eastAsia="en-GB"/>
              </w:rPr>
              <w:t>th</w:t>
            </w:r>
            <w:r>
              <w:rPr>
                <w:rFonts w:ascii="Calibri" w:eastAsia="Calibri" w:hAnsi="Calibri" w:cs="Calibri"/>
                <w:sz w:val="22"/>
                <w:szCs w:val="22"/>
                <w:lang w:val="en-GB" w:eastAsia="en-GB"/>
              </w:rPr>
              <w:t xml:space="preserve"> </w:t>
            </w:r>
            <w:r w:rsidR="007C0E94">
              <w:rPr>
                <w:rFonts w:ascii="Calibri" w:eastAsia="Calibri" w:hAnsi="Calibri" w:cs="Calibri"/>
                <w:sz w:val="22"/>
                <w:szCs w:val="22"/>
                <w:lang w:val="en-GB" w:eastAsia="en-GB"/>
              </w:rPr>
              <w:t>February</w:t>
            </w:r>
            <w:r w:rsidR="65D6D460" w:rsidRPr="00CA5535">
              <w:rPr>
                <w:rFonts w:ascii="Calibri" w:eastAsia="Calibri" w:hAnsi="Calibri" w:cs="Calibri"/>
                <w:sz w:val="22"/>
                <w:szCs w:val="22"/>
                <w:lang w:val="en-GB" w:eastAsia="en-GB"/>
              </w:rPr>
              <w:t xml:space="preserve"> – 1</w:t>
            </w:r>
            <w:r w:rsidR="008804B1">
              <w:rPr>
                <w:rFonts w:ascii="Calibri" w:eastAsia="Calibri" w:hAnsi="Calibri" w:cs="Calibri"/>
                <w:sz w:val="22"/>
                <w:szCs w:val="22"/>
                <w:lang w:val="en-GB" w:eastAsia="en-GB"/>
              </w:rPr>
              <w:t>0</w:t>
            </w:r>
            <w:r w:rsidR="65D6D460" w:rsidRPr="00CA5535">
              <w:rPr>
                <w:rFonts w:ascii="Calibri" w:eastAsia="Calibri" w:hAnsi="Calibri" w:cs="Calibri"/>
                <w:sz w:val="22"/>
                <w:szCs w:val="22"/>
                <w:lang w:val="en-GB" w:eastAsia="en-GB"/>
              </w:rPr>
              <w:t xml:space="preserve">.00 – Irish time </w:t>
            </w:r>
          </w:p>
        </w:tc>
      </w:tr>
    </w:tbl>
    <w:p w14:paraId="21CB9A5B" w14:textId="7E728E68" w:rsidR="009218AC" w:rsidRPr="00805C27" w:rsidRDefault="65D6D460" w:rsidP="00334B91">
      <w:pPr>
        <w:pStyle w:val="Heading1"/>
      </w:pPr>
      <w:bookmarkStart w:id="5" w:name="_Toc466022934"/>
      <w:bookmarkStart w:id="6" w:name="_Toc62651029"/>
      <w:r>
        <w:t>Overview of requirements</w:t>
      </w:r>
      <w:bookmarkEnd w:id="5"/>
      <w:bookmarkEnd w:id="6"/>
    </w:p>
    <w:p w14:paraId="7D92EC5C" w14:textId="77777777" w:rsidR="00213014" w:rsidRPr="00DE589B" w:rsidRDefault="65D6D460" w:rsidP="00213014">
      <w:pPr>
        <w:pStyle w:val="Heading2"/>
      </w:pPr>
      <w:bookmarkStart w:id="7" w:name="_Toc62651030"/>
      <w:r>
        <w:t>Service or Supply Specification</w:t>
      </w:r>
      <w:bookmarkEnd w:id="7"/>
    </w:p>
    <w:p w14:paraId="49528303" w14:textId="3D4EC149" w:rsidR="00FC4480" w:rsidRPr="004777C2" w:rsidRDefault="65D6D460" w:rsidP="65D6D460">
      <w:pPr>
        <w:jc w:val="both"/>
        <w:rPr>
          <w:rFonts w:ascii="Calibri" w:eastAsia="Calibri" w:hAnsi="Calibri" w:cs="Calibri"/>
        </w:rPr>
      </w:pPr>
      <w:r w:rsidRPr="65D6D460">
        <w:rPr>
          <w:rFonts w:ascii="Calibri" w:eastAsia="Calibri" w:hAnsi="Calibri" w:cs="Calibri"/>
        </w:rPr>
        <w:t xml:space="preserve">GOAL invites prospective suppliers to submit their quotation for the supply of </w:t>
      </w:r>
      <w:r w:rsidRPr="00FC4480">
        <w:rPr>
          <w:rFonts w:ascii="Calibri" w:eastAsia="Calibri" w:hAnsi="Calibri" w:cs="Calibri"/>
          <w:color w:val="000000" w:themeColor="text1"/>
        </w:rPr>
        <w:t xml:space="preserve">a </w:t>
      </w:r>
      <w:r w:rsidR="002C6B4C">
        <w:rPr>
          <w:rFonts w:ascii="Calibri" w:eastAsia="Calibri" w:hAnsi="Calibri" w:cs="Calibri"/>
          <w:color w:val="000000" w:themeColor="text1"/>
        </w:rPr>
        <w:t>Printing, Visibility, Design and Direct Mail Marketing services</w:t>
      </w:r>
      <w:r w:rsidR="00D61454">
        <w:rPr>
          <w:rFonts w:ascii="Calibri" w:eastAsia="Calibri" w:hAnsi="Calibri" w:cs="Calibri"/>
          <w:color w:val="000000" w:themeColor="text1"/>
        </w:rPr>
        <w:t>.</w:t>
      </w:r>
    </w:p>
    <w:p w14:paraId="6E3935A8" w14:textId="7BDAD963" w:rsidR="008451E8" w:rsidRPr="005A5698" w:rsidRDefault="65D6D460" w:rsidP="008A096C">
      <w:pPr>
        <w:pStyle w:val="Heading2"/>
        <w:jc w:val="both"/>
      </w:pPr>
      <w:bookmarkStart w:id="8" w:name="_Toc62651031"/>
      <w:r w:rsidRPr="005A5698">
        <w:t>The service being offered must be in line with the following requirements</w:t>
      </w:r>
      <w:bookmarkEnd w:id="8"/>
      <w:r w:rsidRPr="005A5698">
        <w:t xml:space="preserve"> </w:t>
      </w:r>
    </w:p>
    <w:p w14:paraId="0378619F" w14:textId="77777777" w:rsidR="0077264E" w:rsidRDefault="65D6D460" w:rsidP="65D6D460">
      <w:pPr>
        <w:pStyle w:val="ListParagraph"/>
        <w:numPr>
          <w:ilvl w:val="0"/>
          <w:numId w:val="11"/>
        </w:numPr>
        <w:spacing w:after="0" w:line="240" w:lineRule="auto"/>
        <w:contextualSpacing w:val="0"/>
        <w:jc w:val="both"/>
        <w:rPr>
          <w:rFonts w:ascii="Calibri" w:eastAsia="Calibri" w:hAnsi="Calibri" w:cs="Calibri"/>
          <w:color w:val="000000" w:themeColor="text1"/>
        </w:rPr>
      </w:pPr>
      <w:r w:rsidRPr="005A5698">
        <w:rPr>
          <w:rFonts w:ascii="Calibri" w:eastAsia="Calibri" w:hAnsi="Calibri" w:cs="Calibri"/>
          <w:color w:val="000000" w:themeColor="text1"/>
        </w:rPr>
        <w:t>The selected supplier must be able to provide a support service in the following key area</w:t>
      </w:r>
      <w:r w:rsidR="001C6B36" w:rsidRPr="005A5698">
        <w:rPr>
          <w:rFonts w:ascii="Calibri" w:eastAsia="Calibri" w:hAnsi="Calibri" w:cs="Calibri"/>
          <w:color w:val="000000" w:themeColor="text1"/>
        </w:rPr>
        <w:t xml:space="preserve"> </w:t>
      </w:r>
      <w:r w:rsidR="00142D09" w:rsidRPr="005A5698">
        <w:rPr>
          <w:rFonts w:ascii="Calibri" w:eastAsia="Calibri" w:hAnsi="Calibri" w:cs="Calibri"/>
          <w:color w:val="000000" w:themeColor="text1"/>
        </w:rPr>
        <w:t>or area</w:t>
      </w:r>
      <w:r w:rsidRPr="005A5698">
        <w:rPr>
          <w:rFonts w:ascii="Calibri" w:eastAsia="Calibri" w:hAnsi="Calibri" w:cs="Calibri"/>
          <w:color w:val="000000" w:themeColor="text1"/>
        </w:rPr>
        <w:t>s.</w:t>
      </w:r>
      <w:r w:rsidR="00142D09" w:rsidRPr="005A5698">
        <w:rPr>
          <w:rFonts w:ascii="Calibri" w:eastAsia="Calibri" w:hAnsi="Calibri" w:cs="Calibri"/>
          <w:color w:val="000000" w:themeColor="text1"/>
        </w:rPr>
        <w:t xml:space="preserve"> </w:t>
      </w:r>
    </w:p>
    <w:p w14:paraId="2E16C4EF" w14:textId="47F940B9" w:rsidR="008F0D13" w:rsidRPr="0077264E" w:rsidRDefault="00142D09" w:rsidP="65D6D460">
      <w:pPr>
        <w:pStyle w:val="ListParagraph"/>
        <w:numPr>
          <w:ilvl w:val="0"/>
          <w:numId w:val="11"/>
        </w:numPr>
        <w:spacing w:after="0" w:line="240" w:lineRule="auto"/>
        <w:contextualSpacing w:val="0"/>
        <w:jc w:val="both"/>
        <w:rPr>
          <w:rFonts w:ascii="Calibri" w:eastAsia="Calibri" w:hAnsi="Calibri" w:cs="Calibri"/>
          <w:b/>
          <w:bCs/>
          <w:color w:val="000000" w:themeColor="text1"/>
          <w:u w:val="single"/>
        </w:rPr>
      </w:pPr>
      <w:r w:rsidRPr="0077264E">
        <w:rPr>
          <w:rFonts w:ascii="Calibri" w:eastAsia="Calibri" w:hAnsi="Calibri" w:cs="Calibri"/>
          <w:b/>
          <w:bCs/>
          <w:color w:val="000000" w:themeColor="text1"/>
          <w:u w:val="single"/>
        </w:rPr>
        <w:t xml:space="preserve">Bidder </w:t>
      </w:r>
      <w:r w:rsidR="00BC6E61">
        <w:rPr>
          <w:rFonts w:ascii="Calibri" w:eastAsia="Calibri" w:hAnsi="Calibri" w:cs="Calibri"/>
          <w:b/>
          <w:bCs/>
          <w:color w:val="000000" w:themeColor="text1"/>
          <w:u w:val="single"/>
        </w:rPr>
        <w:t>can submit an</w:t>
      </w:r>
      <w:r w:rsidRPr="0077264E">
        <w:rPr>
          <w:rFonts w:ascii="Calibri" w:eastAsia="Calibri" w:hAnsi="Calibri" w:cs="Calibri"/>
          <w:b/>
          <w:bCs/>
          <w:color w:val="000000" w:themeColor="text1"/>
          <w:u w:val="single"/>
        </w:rPr>
        <w:t xml:space="preserve"> offer </w:t>
      </w:r>
      <w:r w:rsidR="00BC6E61">
        <w:rPr>
          <w:rFonts w:ascii="Calibri" w:eastAsia="Calibri" w:hAnsi="Calibri" w:cs="Calibri"/>
          <w:b/>
          <w:bCs/>
          <w:color w:val="000000" w:themeColor="text1"/>
          <w:u w:val="single"/>
        </w:rPr>
        <w:t>for one or more of the Lots below</w:t>
      </w:r>
      <w:r w:rsidR="00D90451" w:rsidRPr="0077264E">
        <w:rPr>
          <w:rFonts w:ascii="Calibri" w:eastAsia="Calibri" w:hAnsi="Calibri" w:cs="Calibri"/>
          <w:b/>
          <w:bCs/>
          <w:color w:val="000000" w:themeColor="text1"/>
          <w:u w:val="single"/>
        </w:rPr>
        <w:t>:</w:t>
      </w:r>
      <w:r w:rsidR="00151B86" w:rsidRPr="0077264E">
        <w:rPr>
          <w:rFonts w:ascii="Calibri" w:eastAsia="Calibri" w:hAnsi="Calibri" w:cs="Calibri"/>
          <w:b/>
          <w:bCs/>
          <w:color w:val="000000" w:themeColor="text1"/>
          <w:u w:val="single"/>
        </w:rPr>
        <w:t xml:space="preserve"> </w:t>
      </w:r>
    </w:p>
    <w:p w14:paraId="3752E9BB" w14:textId="77777777" w:rsidR="00FD4149" w:rsidRPr="00FC4480" w:rsidRDefault="00FD4149" w:rsidP="00FD4149">
      <w:pPr>
        <w:pStyle w:val="ListParagraph"/>
        <w:spacing w:after="0" w:line="240" w:lineRule="auto"/>
        <w:contextualSpacing w:val="0"/>
        <w:jc w:val="both"/>
        <w:rPr>
          <w:rFonts w:ascii="Calibri" w:eastAsia="Calibri" w:hAnsi="Calibri" w:cs="Calibri"/>
          <w:color w:val="000000" w:themeColor="text1"/>
        </w:rPr>
      </w:pPr>
    </w:p>
    <w:p w14:paraId="321121A0" w14:textId="1748C057" w:rsidR="00CD0B8C" w:rsidRDefault="006F327D" w:rsidP="003869E8">
      <w:pPr>
        <w:pStyle w:val="ListParagraph"/>
        <w:numPr>
          <w:ilvl w:val="1"/>
          <w:numId w:val="11"/>
        </w:numPr>
        <w:spacing w:after="0" w:line="240" w:lineRule="auto"/>
        <w:contextualSpacing w:val="0"/>
        <w:jc w:val="both"/>
        <w:rPr>
          <w:rFonts w:ascii="Calibri" w:eastAsia="Calibri" w:hAnsi="Calibri" w:cs="Calibri"/>
        </w:rPr>
      </w:pPr>
      <w:r>
        <w:rPr>
          <w:rFonts w:ascii="Calibri" w:eastAsia="Calibri" w:hAnsi="Calibri" w:cs="Calibri"/>
        </w:rPr>
        <w:t>Lot 1 Paper</w:t>
      </w:r>
      <w:r w:rsidR="007D4622">
        <w:rPr>
          <w:rFonts w:ascii="Calibri" w:eastAsia="Calibri" w:hAnsi="Calibri" w:cs="Calibri"/>
        </w:rPr>
        <w:t xml:space="preserve"> printing </w:t>
      </w:r>
      <w:r w:rsidR="00175046">
        <w:rPr>
          <w:rFonts w:ascii="Calibri" w:eastAsia="Calibri" w:hAnsi="Calibri" w:cs="Calibri"/>
        </w:rPr>
        <w:t xml:space="preserve">(Annex </w:t>
      </w:r>
      <w:r w:rsidR="00174A84">
        <w:rPr>
          <w:rFonts w:ascii="Calibri" w:eastAsia="Calibri" w:hAnsi="Calibri" w:cs="Calibri"/>
        </w:rPr>
        <w:t>2</w:t>
      </w:r>
      <w:r w:rsidR="00175046">
        <w:rPr>
          <w:rFonts w:ascii="Calibri" w:eastAsia="Calibri" w:hAnsi="Calibri" w:cs="Calibri"/>
        </w:rPr>
        <w:t>)</w:t>
      </w:r>
    </w:p>
    <w:p w14:paraId="5812C78E" w14:textId="38A51011" w:rsidR="00175046" w:rsidRDefault="00175046" w:rsidP="003869E8">
      <w:pPr>
        <w:pStyle w:val="ListParagraph"/>
        <w:numPr>
          <w:ilvl w:val="1"/>
          <w:numId w:val="11"/>
        </w:numPr>
        <w:spacing w:after="0" w:line="240" w:lineRule="auto"/>
        <w:contextualSpacing w:val="0"/>
        <w:jc w:val="both"/>
        <w:rPr>
          <w:rFonts w:ascii="Calibri" w:eastAsia="Calibri" w:hAnsi="Calibri" w:cs="Calibri"/>
        </w:rPr>
      </w:pPr>
      <w:r>
        <w:rPr>
          <w:rFonts w:ascii="Calibri" w:eastAsia="Calibri" w:hAnsi="Calibri" w:cs="Calibri"/>
        </w:rPr>
        <w:t xml:space="preserve">Lot 2 Vinyl &amp; Plastic (Annex </w:t>
      </w:r>
      <w:r w:rsidR="00174A84">
        <w:rPr>
          <w:rFonts w:ascii="Calibri" w:eastAsia="Calibri" w:hAnsi="Calibri" w:cs="Calibri"/>
        </w:rPr>
        <w:t>2</w:t>
      </w:r>
      <w:r>
        <w:rPr>
          <w:rFonts w:ascii="Calibri" w:eastAsia="Calibri" w:hAnsi="Calibri" w:cs="Calibri"/>
        </w:rPr>
        <w:t>)</w:t>
      </w:r>
    </w:p>
    <w:p w14:paraId="35687BB3" w14:textId="5B511FB8" w:rsidR="00175046" w:rsidRDefault="0077264E" w:rsidP="003869E8">
      <w:pPr>
        <w:pStyle w:val="ListParagraph"/>
        <w:numPr>
          <w:ilvl w:val="1"/>
          <w:numId w:val="11"/>
        </w:numPr>
        <w:spacing w:after="0" w:line="240" w:lineRule="auto"/>
        <w:contextualSpacing w:val="0"/>
        <w:jc w:val="both"/>
        <w:rPr>
          <w:rFonts w:ascii="Calibri" w:eastAsia="Calibri" w:hAnsi="Calibri" w:cs="Calibri"/>
        </w:rPr>
      </w:pPr>
      <w:r>
        <w:rPr>
          <w:rFonts w:ascii="Calibri" w:eastAsia="Calibri" w:hAnsi="Calibri" w:cs="Calibri"/>
        </w:rPr>
        <w:t xml:space="preserve">Lot 3 </w:t>
      </w:r>
      <w:r w:rsidR="00845717">
        <w:rPr>
          <w:rFonts w:ascii="Calibri" w:eastAsia="Calibri" w:hAnsi="Calibri" w:cs="Calibri"/>
        </w:rPr>
        <w:t xml:space="preserve">Direct Mail Marketing (Annex </w:t>
      </w:r>
      <w:r w:rsidR="00174A84">
        <w:rPr>
          <w:rFonts w:ascii="Calibri" w:eastAsia="Calibri" w:hAnsi="Calibri" w:cs="Calibri"/>
        </w:rPr>
        <w:t>2</w:t>
      </w:r>
      <w:r w:rsidR="00845717">
        <w:rPr>
          <w:rFonts w:ascii="Calibri" w:eastAsia="Calibri" w:hAnsi="Calibri" w:cs="Calibri"/>
        </w:rPr>
        <w:t>)</w:t>
      </w:r>
    </w:p>
    <w:p w14:paraId="68B8B785" w14:textId="502E8699" w:rsidR="000C157F" w:rsidRPr="00B72B78" w:rsidRDefault="0077264E" w:rsidP="007C0E94">
      <w:pPr>
        <w:pStyle w:val="ListParagraph"/>
        <w:numPr>
          <w:ilvl w:val="1"/>
          <w:numId w:val="11"/>
        </w:numPr>
        <w:spacing w:after="0" w:line="240" w:lineRule="auto"/>
        <w:contextualSpacing w:val="0"/>
        <w:jc w:val="both"/>
        <w:rPr>
          <w:rFonts w:ascii="Calibri" w:eastAsia="Calibri" w:hAnsi="Calibri" w:cs="Calibri"/>
        </w:rPr>
      </w:pPr>
      <w:r>
        <w:rPr>
          <w:rFonts w:ascii="Calibri" w:eastAsia="Calibri" w:hAnsi="Calibri" w:cs="Calibri"/>
        </w:rPr>
        <w:t xml:space="preserve">Lot 4 </w:t>
      </w:r>
      <w:r w:rsidR="00845717">
        <w:rPr>
          <w:rFonts w:ascii="Calibri" w:eastAsia="Calibri" w:hAnsi="Calibri" w:cs="Calibri"/>
        </w:rPr>
        <w:t>Design</w:t>
      </w:r>
      <w:r w:rsidR="006D5F5D">
        <w:rPr>
          <w:rFonts w:ascii="Calibri" w:eastAsia="Calibri" w:hAnsi="Calibri" w:cs="Calibri"/>
        </w:rPr>
        <w:t xml:space="preserve">ing and updating various materials in line with GOAL’s brand </w:t>
      </w:r>
      <w:r w:rsidR="000473AB">
        <w:rPr>
          <w:rFonts w:ascii="Calibri" w:eastAsia="Calibri" w:hAnsi="Calibri" w:cs="Calibri"/>
        </w:rPr>
        <w:t xml:space="preserve">and style guidelines Event branding, </w:t>
      </w:r>
      <w:r w:rsidR="00FD4149">
        <w:rPr>
          <w:rFonts w:ascii="Calibri" w:eastAsia="Calibri" w:hAnsi="Calibri" w:cs="Calibri"/>
        </w:rPr>
        <w:t>Business card design, Donor proposals</w:t>
      </w:r>
      <w:r w:rsidR="00B72B78">
        <w:rPr>
          <w:rFonts w:ascii="Calibri" w:eastAsia="Calibri" w:hAnsi="Calibri" w:cs="Calibri"/>
        </w:rPr>
        <w:t>,</w:t>
      </w:r>
      <w:r w:rsidR="00174A84">
        <w:rPr>
          <w:rFonts w:ascii="Calibri" w:eastAsia="Calibri" w:hAnsi="Calibri" w:cs="Calibri"/>
        </w:rPr>
        <w:t xml:space="preserve"> </w:t>
      </w:r>
      <w:r w:rsidR="00B72B78">
        <w:rPr>
          <w:rFonts w:ascii="Calibri" w:eastAsia="Calibri" w:hAnsi="Calibri" w:cs="Calibri"/>
        </w:rPr>
        <w:t>t</w:t>
      </w:r>
      <w:r w:rsidR="004B4551" w:rsidRPr="00B72B78">
        <w:rPr>
          <w:rFonts w:ascii="Calibri" w:eastAsia="Calibri" w:hAnsi="Calibri" w:cs="Calibri"/>
        </w:rPr>
        <w:t>he Annual report and other reports as needed</w:t>
      </w:r>
      <w:r w:rsidR="00B72B78">
        <w:rPr>
          <w:rFonts w:ascii="Calibri" w:eastAsia="Calibri" w:hAnsi="Calibri" w:cs="Calibri"/>
        </w:rPr>
        <w:t xml:space="preserve"> (Annex 2)</w:t>
      </w:r>
    </w:p>
    <w:p w14:paraId="26F7C186" w14:textId="2D367F4B" w:rsidR="00316DF2" w:rsidRDefault="65D6D460" w:rsidP="008A096C">
      <w:pPr>
        <w:pStyle w:val="Heading2"/>
        <w:jc w:val="both"/>
      </w:pPr>
      <w:bookmarkStart w:id="9" w:name="_Toc62651032"/>
      <w:r>
        <w:t>type of contract</w:t>
      </w:r>
      <w:bookmarkEnd w:id="9"/>
      <w:r>
        <w:t xml:space="preserve"> </w:t>
      </w:r>
    </w:p>
    <w:p w14:paraId="2D393DD7" w14:textId="1EF2AB7B" w:rsidR="003B07DB" w:rsidRPr="008E1B19" w:rsidRDefault="003B07DB" w:rsidP="65D6D460">
      <w:pPr>
        <w:jc w:val="both"/>
        <w:rPr>
          <w:iCs/>
          <w:lang w:val="en-US"/>
        </w:rPr>
      </w:pPr>
      <w:r w:rsidRPr="008E1B19">
        <w:rPr>
          <w:iCs/>
          <w:shd w:val="clear" w:color="auto" w:fill="FFFFFF"/>
          <w:lang w:val="en-US"/>
        </w:rPr>
        <w:t>A</w:t>
      </w:r>
      <w:r w:rsidRPr="008E1B19">
        <w:rPr>
          <w:rStyle w:val="apple-converted-space"/>
          <w:iCs/>
          <w:color w:val="222222"/>
          <w:shd w:val="clear" w:color="auto" w:fill="FFFFFF"/>
          <w:lang w:val="en-US"/>
        </w:rPr>
        <w:t> </w:t>
      </w:r>
      <w:r w:rsidRPr="008E1B19">
        <w:rPr>
          <w:iCs/>
          <w:shd w:val="clear" w:color="auto" w:fill="FFFFFF"/>
          <w:lang w:val="en-US"/>
        </w:rPr>
        <w:t>framework</w:t>
      </w:r>
      <w:r w:rsidRPr="008E1B19">
        <w:rPr>
          <w:rStyle w:val="apple-converted-space"/>
          <w:iCs/>
          <w:color w:val="222222"/>
          <w:shd w:val="clear" w:color="auto" w:fill="FFFFFF"/>
          <w:lang w:val="en-US"/>
        </w:rPr>
        <w:t> </w:t>
      </w:r>
      <w:r w:rsidR="00AB1378" w:rsidRPr="008E1B19">
        <w:rPr>
          <w:rStyle w:val="apple-converted-space"/>
          <w:iCs/>
          <w:color w:val="222222"/>
          <w:shd w:val="clear" w:color="auto" w:fill="FFFFFF"/>
          <w:lang w:val="en-US"/>
        </w:rPr>
        <w:t xml:space="preserve">agreement (FWA) </w:t>
      </w:r>
      <w:r w:rsidRPr="008E1B19">
        <w:rPr>
          <w:iCs/>
          <w:shd w:val="clear" w:color="auto" w:fill="FFFFFF"/>
          <w:lang w:val="en-US"/>
        </w:rPr>
        <w:t>is an</w:t>
      </w:r>
      <w:r w:rsidRPr="008E1B19">
        <w:rPr>
          <w:rStyle w:val="apple-converted-space"/>
          <w:iCs/>
          <w:color w:val="222222"/>
          <w:shd w:val="clear" w:color="auto" w:fill="FFFFFF"/>
          <w:lang w:val="en-US"/>
        </w:rPr>
        <w:t> </w:t>
      </w:r>
      <w:r w:rsidRPr="008E1B19">
        <w:rPr>
          <w:iCs/>
          <w:shd w:val="clear" w:color="auto" w:fill="FFFFFF"/>
          <w:lang w:val="en-US"/>
        </w:rPr>
        <w:t>agreement</w:t>
      </w:r>
      <w:r w:rsidRPr="008E1B19">
        <w:rPr>
          <w:rStyle w:val="apple-converted-space"/>
          <w:iCs/>
          <w:color w:val="222222"/>
          <w:shd w:val="clear" w:color="auto" w:fill="FFFFFF"/>
          <w:lang w:val="en-US"/>
        </w:rPr>
        <w:t> </w:t>
      </w:r>
      <w:r w:rsidRPr="008E1B19">
        <w:rPr>
          <w:iCs/>
          <w:shd w:val="clear" w:color="auto" w:fill="FFFFFF"/>
          <w:lang w:val="en-US"/>
        </w:rPr>
        <w:t>with a single supplier (or group of suppliers) to establish terms governing contracts that may be awarded during the period of the</w:t>
      </w:r>
      <w:r w:rsidRPr="008E1B19">
        <w:rPr>
          <w:rStyle w:val="apple-converted-space"/>
          <w:iCs/>
          <w:color w:val="222222"/>
          <w:shd w:val="clear" w:color="auto" w:fill="FFFFFF"/>
          <w:lang w:val="en-US"/>
        </w:rPr>
        <w:t> </w:t>
      </w:r>
      <w:r w:rsidR="005710E6" w:rsidRPr="008E1B19">
        <w:rPr>
          <w:rStyle w:val="apple-converted-space"/>
          <w:iCs/>
          <w:color w:val="222222"/>
          <w:shd w:val="clear" w:color="auto" w:fill="FFFFFF"/>
          <w:lang w:val="en-US"/>
        </w:rPr>
        <w:t>FWA</w:t>
      </w:r>
      <w:r w:rsidRPr="008E1B19">
        <w:rPr>
          <w:iCs/>
          <w:shd w:val="clear" w:color="auto" w:fill="FFFFFF"/>
          <w:lang w:val="en-US"/>
        </w:rPr>
        <w:t xml:space="preserve">. GOAL, as contracting authority, does not guarantee any volume of orders under </w:t>
      </w:r>
      <w:r w:rsidR="005710E6" w:rsidRPr="008E1B19">
        <w:rPr>
          <w:iCs/>
          <w:shd w:val="clear" w:color="auto" w:fill="FFFFFF"/>
          <w:lang w:val="en-US"/>
        </w:rPr>
        <w:t>FWAs</w:t>
      </w:r>
      <w:r w:rsidRPr="008E1B19">
        <w:rPr>
          <w:iCs/>
          <w:shd w:val="clear" w:color="auto" w:fill="FFFFFF"/>
          <w:lang w:val="en-US"/>
        </w:rPr>
        <w:t xml:space="preserve"> as all purchases will be based on the needs and activities of GOAL.  </w:t>
      </w:r>
    </w:p>
    <w:p w14:paraId="08062D29" w14:textId="1F4A980F" w:rsidR="003B07DB" w:rsidRPr="008E1B19" w:rsidRDefault="65D6D460" w:rsidP="65D6D460">
      <w:pPr>
        <w:jc w:val="both"/>
        <w:rPr>
          <w:iCs/>
        </w:rPr>
      </w:pPr>
      <w:r w:rsidRPr="008E1B19">
        <w:rPr>
          <w:iCs/>
        </w:rPr>
        <w:t xml:space="preserve">The FWA will set prices for the FWA duration (initially for 1 year with the possibility to review on an annual basis up to a maximum of 3 years). Prices and the quality of the service received will be reviewed jointly </w:t>
      </w:r>
      <w:r w:rsidRPr="00EA2FCB">
        <w:rPr>
          <w:iCs/>
        </w:rPr>
        <w:t xml:space="preserve">on an annual basis by GOAL and framework suppliers to make sure </w:t>
      </w:r>
      <w:proofErr w:type="gramStart"/>
      <w:r w:rsidRPr="00EA2FCB">
        <w:rPr>
          <w:iCs/>
        </w:rPr>
        <w:t>it’s</w:t>
      </w:r>
      <w:proofErr w:type="gramEnd"/>
      <w:r w:rsidRPr="00EA2FCB">
        <w:rPr>
          <w:iCs/>
        </w:rPr>
        <w:t xml:space="preserve"> satisfactory and within current market value.</w:t>
      </w:r>
      <w:r w:rsidRPr="008E1B19">
        <w:rPr>
          <w:iCs/>
        </w:rPr>
        <w:t xml:space="preserve"> </w:t>
      </w:r>
    </w:p>
    <w:p w14:paraId="6FFF3F61" w14:textId="3D3D713B" w:rsidR="003B07DB" w:rsidRPr="008E1B19" w:rsidRDefault="65D6D460" w:rsidP="65D6D460">
      <w:pPr>
        <w:jc w:val="both"/>
        <w:rPr>
          <w:iCs/>
        </w:rPr>
      </w:pPr>
      <w:r w:rsidRPr="008E1B19">
        <w:rPr>
          <w:iCs/>
        </w:rPr>
        <w:t>To participate in the FWA, respondents will need to be successful in this tender exercise. When an FWA is established with a supplier, the purchasing mechanism will be based on a Purchase Order - so when GOAL requires a supply or service provision, a Purchase Order will be sent to the supplier to contract each specific order and confirm terms. Each Purchase Order will be an individual contract based on the agreed terms in the FWA.</w:t>
      </w:r>
    </w:p>
    <w:p w14:paraId="2E2F6300" w14:textId="7F658E9A" w:rsidR="003B07DB" w:rsidRPr="008E1B19" w:rsidRDefault="65D6D460" w:rsidP="65D6D460">
      <w:pPr>
        <w:jc w:val="both"/>
        <w:rPr>
          <w:iCs/>
        </w:rPr>
      </w:pPr>
      <w:r w:rsidRPr="008E1B19">
        <w:rPr>
          <w:iCs/>
        </w:rPr>
        <w:t xml:space="preserve">The winning tenderer(s) will be required to enter into a Framework Agreement with GOAL for a </w:t>
      </w:r>
      <w:r w:rsidR="00FC526E">
        <w:rPr>
          <w:iCs/>
        </w:rPr>
        <w:t>Printing Services</w:t>
      </w:r>
      <w:r w:rsidRPr="008E1B19">
        <w:rPr>
          <w:iCs/>
        </w:rPr>
        <w:t xml:space="preserve"> on the conditions set out in Financial Offer to this ITT (Appendix 2) the GOAL Standard Terms and Conditions (Appendix 3) and other documents which form the Response Format. </w:t>
      </w:r>
    </w:p>
    <w:p w14:paraId="6AF5CD17" w14:textId="13E80351" w:rsidR="003B07DB" w:rsidRPr="008E1B19" w:rsidRDefault="65D6D460" w:rsidP="65D6D460">
      <w:pPr>
        <w:jc w:val="both"/>
        <w:rPr>
          <w:iCs/>
        </w:rPr>
      </w:pPr>
      <w:r w:rsidRPr="008E1B19">
        <w:rPr>
          <w:iCs/>
        </w:rPr>
        <w:t>In case of establishing a multi-supplier Framework Agreement the purchasing mechanism will be based on a rotation or priority system, with individual orders placed according to GOAL’s internal priorities at the time of order.</w:t>
      </w:r>
    </w:p>
    <w:p w14:paraId="46D3F039" w14:textId="28923987" w:rsidR="009D696D" w:rsidRPr="001A409F" w:rsidRDefault="008E1B19" w:rsidP="001A409F">
      <w:pPr>
        <w:spacing w:after="80" w:line="319" w:lineRule="auto"/>
        <w:ind w:hanging="2"/>
      </w:pPr>
      <w:r w:rsidRPr="004612FB">
        <w:lastRenderedPageBreak/>
        <w:t xml:space="preserve">GOAL </w:t>
      </w:r>
      <w:r w:rsidR="009D696D" w:rsidRPr="004612FB">
        <w:t xml:space="preserve">estimates that the expenditure on the Services to be covered by the proposed Framework Agreement may be within the range of </w:t>
      </w:r>
      <w:r w:rsidRPr="00CD5AC2">
        <w:rPr>
          <w:highlight w:val="yellow"/>
        </w:rPr>
        <w:t>€</w:t>
      </w:r>
      <w:r w:rsidR="00EA2FCB">
        <w:rPr>
          <w:highlight w:val="yellow"/>
        </w:rPr>
        <w:t>10</w:t>
      </w:r>
      <w:r w:rsidR="001F0D40" w:rsidRPr="00CD5AC2">
        <w:rPr>
          <w:highlight w:val="yellow"/>
        </w:rPr>
        <w:t>0,000</w:t>
      </w:r>
      <w:r w:rsidRPr="004612FB">
        <w:t xml:space="preserve"> </w:t>
      </w:r>
      <w:r w:rsidR="00CD5AC2">
        <w:t xml:space="preserve">(or higher) </w:t>
      </w:r>
      <w:r w:rsidR="004B52A9" w:rsidRPr="004612FB">
        <w:t>per annum</w:t>
      </w:r>
      <w:r w:rsidR="00FC4480" w:rsidRPr="004612FB">
        <w:t xml:space="preserve"> over the term of the framework agreement</w:t>
      </w:r>
      <w:r w:rsidR="00FC4480" w:rsidRPr="004612FB">
        <w:rPr>
          <w:b/>
        </w:rPr>
        <w:t>.</w:t>
      </w:r>
      <w:r w:rsidR="009D696D" w:rsidRPr="004612FB">
        <w:t xml:space="preserve"> Tenderers must understand that this figure is an estimate based on current usage. Tenderers should note that GOAL shall be under no obligation to purchase any minimum value of Services u</w:t>
      </w:r>
      <w:r w:rsidR="001A409F">
        <w:t xml:space="preserve">nder this Framework Agreement. </w:t>
      </w:r>
    </w:p>
    <w:p w14:paraId="217C0F9B" w14:textId="4249A856" w:rsidR="00293505" w:rsidRPr="00805C27" w:rsidRDefault="65D6D460" w:rsidP="008A096C">
      <w:pPr>
        <w:pStyle w:val="Heading1"/>
        <w:jc w:val="both"/>
      </w:pPr>
      <w:bookmarkStart w:id="10" w:name="_Toc62651033"/>
      <w:bookmarkStart w:id="11" w:name="_Toc466022939"/>
      <w:r>
        <w:t>Terms of the Procurement</w:t>
      </w:r>
      <w:bookmarkEnd w:id="10"/>
      <w:r>
        <w:t xml:space="preserve"> </w:t>
      </w:r>
      <w:bookmarkEnd w:id="11"/>
    </w:p>
    <w:p w14:paraId="3BADA2BC" w14:textId="586C8053" w:rsidR="00293505" w:rsidRPr="00805C27" w:rsidRDefault="65D6D460" w:rsidP="008A096C">
      <w:pPr>
        <w:pStyle w:val="Heading2"/>
        <w:keepNext w:val="0"/>
        <w:jc w:val="both"/>
      </w:pPr>
      <w:bookmarkStart w:id="12" w:name="_Toc115690175"/>
      <w:bookmarkStart w:id="13" w:name="_Toc118102638"/>
      <w:bookmarkStart w:id="14" w:name="_Toc118102814"/>
      <w:bookmarkStart w:id="15" w:name="_Toc229548505"/>
      <w:bookmarkStart w:id="16" w:name="_Toc231810369"/>
      <w:bookmarkStart w:id="17" w:name="_Toc466022941"/>
      <w:bookmarkStart w:id="18" w:name="_Toc62651034"/>
      <w:bookmarkEnd w:id="12"/>
      <w:bookmarkEnd w:id="13"/>
      <w:bookmarkEnd w:id="14"/>
      <w:r>
        <w:t>Procurement Process</w:t>
      </w:r>
      <w:bookmarkEnd w:id="15"/>
      <w:bookmarkEnd w:id="16"/>
      <w:bookmarkEnd w:id="17"/>
      <w:bookmarkEnd w:id="18"/>
    </w:p>
    <w:p w14:paraId="0F48D98C" w14:textId="41DDFC73" w:rsidR="00293505" w:rsidRPr="00805C27" w:rsidRDefault="65D6D460" w:rsidP="008A096C">
      <w:pPr>
        <w:pStyle w:val="Heading3"/>
        <w:keepNext w:val="0"/>
        <w:spacing w:before="0"/>
        <w:jc w:val="both"/>
      </w:pPr>
      <w:r>
        <w:t xml:space="preserve">This competition is being conducted under GOALs </w:t>
      </w:r>
      <w:r w:rsidR="00EA2FCB">
        <w:t>Intern</w:t>
      </w:r>
      <w:r w:rsidRPr="00EA2FCB">
        <w:t>ational Tender</w:t>
      </w:r>
      <w:r>
        <w:t xml:space="preserve"> Procedure.</w:t>
      </w:r>
    </w:p>
    <w:p w14:paraId="78CE7BC4" w14:textId="77777777" w:rsidR="00293505" w:rsidRDefault="65D6D460" w:rsidP="008A096C">
      <w:pPr>
        <w:pStyle w:val="Heading3"/>
        <w:keepNext w:val="0"/>
        <w:spacing w:before="0"/>
        <w:jc w:val="both"/>
      </w:pPr>
      <w:r>
        <w:t xml:space="preserve">The Contracting Authority for this procurement is </w:t>
      </w:r>
      <w:proofErr w:type="gramStart"/>
      <w:r>
        <w:t>GOAL</w:t>
      </w:r>
      <w:proofErr w:type="gramEnd"/>
    </w:p>
    <w:p w14:paraId="246EF8FA" w14:textId="77777777" w:rsidR="00293505" w:rsidRPr="00805C27" w:rsidRDefault="65D6D460" w:rsidP="008A096C">
      <w:pPr>
        <w:pStyle w:val="Heading2"/>
        <w:keepNext w:val="0"/>
        <w:jc w:val="both"/>
      </w:pPr>
      <w:bookmarkStart w:id="19" w:name="_Toc229548506"/>
      <w:bookmarkStart w:id="20" w:name="_Toc231810370"/>
      <w:bookmarkStart w:id="21" w:name="_Toc466022942"/>
      <w:bookmarkStart w:id="22" w:name="_Toc62651035"/>
      <w:r w:rsidRPr="65D6D460">
        <w:rPr>
          <w:sz w:val="24"/>
          <w:szCs w:val="24"/>
        </w:rPr>
        <w:t>C</w:t>
      </w:r>
      <w:r>
        <w:t>larifications and Query Handling</w:t>
      </w:r>
      <w:bookmarkEnd w:id="19"/>
      <w:bookmarkEnd w:id="20"/>
      <w:bookmarkEnd w:id="21"/>
      <w:bookmarkEnd w:id="22"/>
    </w:p>
    <w:p w14:paraId="50526284" w14:textId="2AAF0A0C" w:rsidR="00293505" w:rsidRPr="00805C27" w:rsidRDefault="65D6D460" w:rsidP="008A096C">
      <w:pPr>
        <w:pStyle w:val="Heading3"/>
        <w:keepNext w:val="0"/>
        <w:jc w:val="both"/>
      </w:pPr>
      <w:r>
        <w:t>GOAL has taken care to be as clear as possible in the language and terms it has used in compiling this ITT.  Where any ambiguity or confusion arises from the meaning or interpretation of any word or term used in this document or any other document relating to this tender, the meaning and interpretation attributed to that word or term by GOAL will be final. GOAL will not accept responsibility for any misunderstanding of this document or any others relating to this tender.</w:t>
      </w:r>
    </w:p>
    <w:p w14:paraId="039A37AD" w14:textId="76650EC4" w:rsidR="009A6626" w:rsidRPr="00805C27" w:rsidRDefault="65D6D460" w:rsidP="00FA3E4D">
      <w:pPr>
        <w:pStyle w:val="Heading3"/>
        <w:keepNext w:val="0"/>
      </w:pPr>
      <w:bookmarkStart w:id="23" w:name="_Hlk61344746"/>
      <w:r>
        <w:t xml:space="preserve">Requests for additional information or clarifications can be made </w:t>
      </w:r>
      <w:r w:rsidR="00737246">
        <w:t xml:space="preserve">as per para 2 </w:t>
      </w:r>
      <w:r w:rsidR="004612FB">
        <w:t>p</w:t>
      </w:r>
      <w:r w:rsidR="00737246">
        <w:t>roposed timelines an</w:t>
      </w:r>
      <w:r w:rsidRPr="00FA3E4D">
        <w:t xml:space="preserve">d no later. Any queries about this ITT should be addressed in writing to GOAL via email on </w:t>
      </w:r>
      <w:hyperlink r:id="rId14">
        <w:r w:rsidRPr="65D6D460">
          <w:rPr>
            <w:rStyle w:val="Hyperlink"/>
          </w:rPr>
          <w:t>clarifications@goal.ie</w:t>
        </w:r>
      </w:hyperlink>
      <w:r w:rsidRPr="65D6D460">
        <w:rPr>
          <w:rStyle w:val="Hyperlink"/>
          <w:color w:val="auto"/>
          <w:u w:val="none"/>
        </w:rPr>
        <w:t xml:space="preserve"> and answers shall be collated and published online at </w:t>
      </w:r>
      <w:hyperlink r:id="rId15">
        <w:r w:rsidRPr="65D6D460">
          <w:rPr>
            <w:rStyle w:val="Hyperlink"/>
          </w:rPr>
          <w:t>https://www.goalglobal.org/tenders</w:t>
        </w:r>
      </w:hyperlink>
      <w:r w:rsidRPr="65D6D460">
        <w:rPr>
          <w:rStyle w:val="Hyperlink"/>
          <w:u w:val="none"/>
        </w:rPr>
        <w:t xml:space="preserve"> </w:t>
      </w:r>
      <w:r w:rsidRPr="65D6D460">
        <w:rPr>
          <w:rStyle w:val="Hyperlink"/>
          <w:color w:val="auto"/>
          <w:u w:val="none"/>
        </w:rPr>
        <w:t>in a timely manner.</w:t>
      </w:r>
    </w:p>
    <w:p w14:paraId="6A669E46" w14:textId="77777777" w:rsidR="00293505" w:rsidRPr="00805C27" w:rsidRDefault="65D6D460" w:rsidP="008A096C">
      <w:pPr>
        <w:pStyle w:val="Heading2"/>
        <w:keepNext w:val="0"/>
        <w:jc w:val="both"/>
      </w:pPr>
      <w:bookmarkStart w:id="24" w:name="_Toc229548507"/>
      <w:bookmarkStart w:id="25" w:name="_Toc231810371"/>
      <w:bookmarkStart w:id="26" w:name="_Toc466022943"/>
      <w:bookmarkStart w:id="27" w:name="_Toc62651036"/>
      <w:bookmarkEnd w:id="23"/>
      <w:r>
        <w:t>Conditions of Tender Submission</w:t>
      </w:r>
      <w:bookmarkEnd w:id="24"/>
      <w:bookmarkEnd w:id="25"/>
      <w:bookmarkEnd w:id="26"/>
      <w:bookmarkEnd w:id="27"/>
    </w:p>
    <w:p w14:paraId="7DD2C369" w14:textId="3DBD8735" w:rsidR="00293505" w:rsidRPr="00805C27" w:rsidRDefault="65D6D460" w:rsidP="008A096C">
      <w:pPr>
        <w:pStyle w:val="Heading3"/>
        <w:keepNext w:val="0"/>
        <w:spacing w:before="0"/>
        <w:jc w:val="both"/>
      </w:pPr>
      <w:r>
        <w:t xml:space="preserve">Tenders must be completed in English. </w:t>
      </w:r>
    </w:p>
    <w:p w14:paraId="199F8723" w14:textId="592A3C54" w:rsidR="009A5A61" w:rsidRPr="00805C27" w:rsidRDefault="65D6D460" w:rsidP="008A096C">
      <w:pPr>
        <w:pStyle w:val="Heading3"/>
        <w:keepNext w:val="0"/>
        <w:spacing w:before="0"/>
        <w:jc w:val="both"/>
      </w:pPr>
      <w:r>
        <w:t>Tenders must respond to all requirements set out in this ITT and complete their offer in the Response Format.</w:t>
      </w:r>
    </w:p>
    <w:p w14:paraId="18100416" w14:textId="0CD94BAC" w:rsidR="009A5A61" w:rsidRPr="00805C27" w:rsidRDefault="65D6D460" w:rsidP="008A096C">
      <w:pPr>
        <w:pStyle w:val="Heading3"/>
        <w:keepNext w:val="0"/>
        <w:spacing w:before="0"/>
        <w:jc w:val="both"/>
      </w:pPr>
      <w:r>
        <w:t>Failure to submit tenders in the required format will, in almost all circumstances, result in the rejection of the tender.  Failure to resubmit a correctly formatted tender within 3 (three) working days of such a request will result in disqualification.</w:t>
      </w:r>
    </w:p>
    <w:p w14:paraId="062C934B" w14:textId="5BEB114C" w:rsidR="009A5A61" w:rsidRPr="00805C27" w:rsidRDefault="65D6D460" w:rsidP="008A096C">
      <w:pPr>
        <w:pStyle w:val="Heading3"/>
        <w:keepNext w:val="0"/>
        <w:spacing w:before="0"/>
        <w:jc w:val="both"/>
      </w:pPr>
      <w:r>
        <w:t>Tenderers must disclose all relevant information to ensure that all tenders are fairly and legally evaluated.  Additionally, tenderers must provide details of any implications they know or believe their response will have on the successful operation of the contract or on the normal day-to-day operations with GOAL. Any attempt to withhold any information that the tenderer knows to be relevant or to mislead GOAL and/or its evaluation team in any way will result in the disqualification of the tender.</w:t>
      </w:r>
    </w:p>
    <w:p w14:paraId="771B4835" w14:textId="380E8E5D" w:rsidR="009A5A61" w:rsidRPr="00805C27" w:rsidRDefault="65D6D460" w:rsidP="008A096C">
      <w:pPr>
        <w:pStyle w:val="Heading3"/>
        <w:keepNext w:val="0"/>
        <w:spacing w:before="0"/>
        <w:jc w:val="both"/>
      </w:pPr>
      <w:r>
        <w:t>Tenders must detail all</w:t>
      </w:r>
      <w:r w:rsidR="008E1B19">
        <w:t xml:space="preserve"> costs identified in this ITT.</w:t>
      </w:r>
      <w:r w:rsidR="00DE7B3B">
        <w:t xml:space="preserve"> </w:t>
      </w:r>
      <w:r>
        <w:t>Additionally, tenders must detail any other costs whatsoever that could be incurred by GOAL in the usage of services and/or the availing of options that may not be explicitly identified/requested in this ITT. Tenderers’ attention is drawn to the fact that, in the event of a Contract/Framework Agreement being awarded to them, the attempted imposition of undeclared costs will be considered a condition for default.</w:t>
      </w:r>
    </w:p>
    <w:p w14:paraId="6CAE20A6" w14:textId="13996B3F" w:rsidR="00293505" w:rsidRPr="00805C27" w:rsidRDefault="65D6D460" w:rsidP="008A096C">
      <w:pPr>
        <w:pStyle w:val="Heading3"/>
        <w:keepNext w:val="0"/>
        <w:spacing w:before="0"/>
        <w:jc w:val="both"/>
      </w:pPr>
      <w:r>
        <w:t>Any conflicts of interest (including any family relations to GOAL staff) involving a tenderer must be fully disclosed to GOAL particularly where there is a conflict of interest in relation to any recommendations or proposals put forward by the tenderer.</w:t>
      </w:r>
    </w:p>
    <w:p w14:paraId="5507802F" w14:textId="019DDBFC" w:rsidR="00293505" w:rsidRPr="00805C27" w:rsidRDefault="65D6D460" w:rsidP="008A096C">
      <w:pPr>
        <w:pStyle w:val="Heading3"/>
        <w:keepNext w:val="0"/>
        <w:spacing w:before="0"/>
        <w:jc w:val="both"/>
      </w:pPr>
      <w:r>
        <w:lastRenderedPageBreak/>
        <w:t xml:space="preserve">GOAL will not be liable in respect of any costs incurred by respondents in the preparation and submission of tenders or any associated work effort. </w:t>
      </w:r>
    </w:p>
    <w:p w14:paraId="1BCD8031" w14:textId="5F158DDF" w:rsidR="00293505" w:rsidRPr="00805C27" w:rsidRDefault="65D6D460" w:rsidP="008A096C">
      <w:pPr>
        <w:pStyle w:val="Heading3"/>
        <w:keepNext w:val="0"/>
        <w:spacing w:before="0"/>
        <w:jc w:val="both"/>
      </w:pPr>
      <w:r>
        <w:t>GOAL will conduct this tender, including the evaluation of responses and final awards in accordance with the detail set out at in the Evaluation process. Tenders will be opened by at least three designated officers of GOAL.</w:t>
      </w:r>
    </w:p>
    <w:p w14:paraId="1F2928ED" w14:textId="77777777" w:rsidR="006B5400" w:rsidRDefault="65D6D460" w:rsidP="008A096C">
      <w:pPr>
        <w:pStyle w:val="Heading3"/>
        <w:keepNext w:val="0"/>
        <w:spacing w:before="0"/>
        <w:jc w:val="both"/>
      </w:pPr>
      <w:r>
        <w:t>GOAL is not bound to accept the lowest, or any tender submitted.</w:t>
      </w:r>
    </w:p>
    <w:p w14:paraId="7878E447" w14:textId="77777777" w:rsidR="006B5400" w:rsidRDefault="006B5400" w:rsidP="006B5400">
      <w:pPr>
        <w:pStyle w:val="Heading3"/>
        <w:keepNext w:val="0"/>
        <w:spacing w:before="0"/>
      </w:pPr>
      <w:r>
        <w:t>GOAL reserves the right to split the award of this contract between different bidders in any combination it deems appropriate, at its sole discretion.</w:t>
      </w:r>
    </w:p>
    <w:p w14:paraId="64ADEC40" w14:textId="77777777" w:rsidR="006B5400" w:rsidRPr="00060AAD" w:rsidRDefault="006B5400" w:rsidP="006B5400">
      <w:pPr>
        <w:pStyle w:val="Heading3"/>
        <w:keepNext w:val="0"/>
        <w:spacing w:before="0"/>
      </w:pPr>
      <w:r>
        <w:t>GOAL reserves the right to refuse any subcontractor that is proposed by the Supplier.</w:t>
      </w:r>
    </w:p>
    <w:p w14:paraId="35BB879B" w14:textId="53612992" w:rsidR="00293505" w:rsidRPr="00805C27" w:rsidRDefault="006B5400" w:rsidP="00D205FD">
      <w:pPr>
        <w:pStyle w:val="Heading3"/>
        <w:keepNext w:val="0"/>
        <w:spacing w:before="0"/>
      </w:pPr>
      <w:r>
        <w:t xml:space="preserve">GOAL reserves the right to negotiate with the Supplier who has submitted the lowest Bid that fully meets the technical requirements, for the purpose of seeking revisions of such Bid to enhance its technical aspects and/or to reduce the price. </w:t>
      </w:r>
    </w:p>
    <w:p w14:paraId="764E1ACC" w14:textId="7AEDEDCF" w:rsidR="00293505" w:rsidRPr="00805C27" w:rsidRDefault="65D6D460" w:rsidP="008A096C">
      <w:pPr>
        <w:pStyle w:val="Heading3"/>
        <w:keepNext w:val="0"/>
        <w:spacing w:before="0"/>
        <w:jc w:val="both"/>
      </w:pPr>
      <w:r w:rsidRPr="001A409F">
        <w:t>Information</w:t>
      </w:r>
      <w:r>
        <w:t xml:space="preserve"> supplied by respondents will be treated as contractually binding.  However, GOAL reserves the right to seek clarification or verification of any such information. </w:t>
      </w:r>
    </w:p>
    <w:p w14:paraId="2D670DFB" w14:textId="77777777" w:rsidR="00DF6FF8" w:rsidRPr="00805C27" w:rsidRDefault="65D6D460" w:rsidP="008A096C">
      <w:pPr>
        <w:pStyle w:val="Heading3"/>
        <w:keepNext w:val="0"/>
        <w:spacing w:before="0"/>
        <w:jc w:val="both"/>
      </w:pPr>
      <w:r>
        <w:t>GOAL reserves the right to terminate this competition at any stage.</w:t>
      </w:r>
    </w:p>
    <w:p w14:paraId="3207A313" w14:textId="517C7F72" w:rsidR="00AE2DA4" w:rsidRPr="00805C27" w:rsidRDefault="65D6D460" w:rsidP="008A096C">
      <w:pPr>
        <w:pStyle w:val="Heading3"/>
        <w:keepNext w:val="0"/>
        <w:spacing w:before="0"/>
        <w:jc w:val="both"/>
      </w:pPr>
      <w:r>
        <w:t xml:space="preserve">Unsuccessful tenderers will be notified.  </w:t>
      </w:r>
    </w:p>
    <w:p w14:paraId="6590120D" w14:textId="14EF6CDE" w:rsidR="0003332A" w:rsidRPr="00805C27" w:rsidRDefault="65D6D460" w:rsidP="65D6D460">
      <w:pPr>
        <w:pStyle w:val="Heading3"/>
        <w:spacing w:before="0"/>
        <w:jc w:val="both"/>
        <w:rPr>
          <w:rFonts w:ascii="Arial Unicode MS" w:eastAsia="Arial Unicode MS" w:hAnsi="Arial Unicode MS" w:cs="Arial Unicode MS"/>
        </w:rPr>
      </w:pPr>
      <w:r>
        <w:t>GOAL’s standard payment terms are by bank transfer within 30 days after satisfactory implementation and receipt of documents in order. Satisfactory implementation is decided solely by GOAL.</w:t>
      </w:r>
    </w:p>
    <w:p w14:paraId="3C70F07A" w14:textId="77777777" w:rsidR="001A409F" w:rsidRDefault="65D6D460" w:rsidP="001A409F">
      <w:pPr>
        <w:pStyle w:val="Heading3"/>
        <w:keepNext w:val="0"/>
        <w:spacing w:before="0"/>
        <w:jc w:val="both"/>
        <w:rPr>
          <w:rFonts w:ascii="Arial Unicode MS" w:eastAsia="Arial Unicode MS" w:hAnsi="Arial Unicode MS" w:cs="Arial Unicode MS"/>
        </w:rPr>
      </w:pPr>
      <w:r>
        <w:t>This document is not construed in any way as an offer to contract.</w:t>
      </w:r>
    </w:p>
    <w:p w14:paraId="11194916" w14:textId="77777777" w:rsidR="001A409F" w:rsidRDefault="65D6D460" w:rsidP="001A409F">
      <w:pPr>
        <w:pStyle w:val="Heading3"/>
        <w:keepNext w:val="0"/>
        <w:spacing w:before="0"/>
        <w:jc w:val="both"/>
        <w:rPr>
          <w:rFonts w:ascii="Arial Unicode MS" w:eastAsia="Arial Unicode MS" w:hAnsi="Arial Unicode MS" w:cs="Arial Unicode MS"/>
        </w:rPr>
      </w:pPr>
      <w:r>
        <w:t xml:space="preserve">GOAL and all contracted suppliers must act in all its procurement and other activities in full compliance with donor </w:t>
      </w:r>
      <w:r w:rsidRPr="001A409F">
        <w:rPr>
          <w:color w:val="auto"/>
        </w:rPr>
        <w:t xml:space="preserve">requirements. </w:t>
      </w:r>
      <w:r>
        <w:t xml:space="preserve">Any </w:t>
      </w:r>
      <w:r w:rsidRPr="001A409F">
        <w:rPr>
          <w:lang w:val="en-GB"/>
        </w:rPr>
        <w:t xml:space="preserve">contract(s) that arise from this ITT may be financed by multiple donors and those donors and/or their agents have rights of access to GOAL and/or any of its suppliers or contractors for audit purposes. These donors may also have additional regulations that it is not practical to list here. Submission of an offer under this ITT assumes Service Provider acceptance of these conditions. </w:t>
      </w:r>
    </w:p>
    <w:p w14:paraId="3838DC6D" w14:textId="08C5389B" w:rsidR="004E5714" w:rsidRPr="001A409F" w:rsidRDefault="65D6D460" w:rsidP="001A409F">
      <w:pPr>
        <w:pStyle w:val="Heading3"/>
        <w:keepNext w:val="0"/>
        <w:spacing w:before="0"/>
        <w:jc w:val="both"/>
        <w:rPr>
          <w:rFonts w:ascii="Arial Unicode MS" w:eastAsia="Arial Unicode MS" w:hAnsi="Arial Unicode MS" w:cs="Arial Unicode MS"/>
        </w:rPr>
      </w:pPr>
      <w:r w:rsidRPr="001A409F">
        <w:rPr>
          <w:b/>
          <w:u w:val="single"/>
        </w:rPr>
        <w:t>Terrorism and Sanctions:</w:t>
      </w:r>
      <w:r>
        <w:t xml:space="preserve">  GOAL does not engage in transactions with any terrorist group or individual or entity involved with or associated with terrorism or individuals or entities that have active exclusion orders and/or sanctions against them.  GOAL shall therefore not knowingly purchase supplies or services from companies that are associated in any way with terrorism and/or are the subject of any relevant international exclusion orders and/or sanctions. If you submit a bid based on this request, it shall constitute a guarantee that neither your company nor any affiliate or a subsidiary controlled by your company are associated with any known terrorist group or is/are the subject of any relevant international exclusion order and/or sanctions. A contract clause confirming this may be included in an eventual purchase order based on this request.</w:t>
      </w:r>
    </w:p>
    <w:p w14:paraId="1EF06992" w14:textId="1FF3BB9D" w:rsidR="008E1B19" w:rsidRPr="00B00FD2" w:rsidRDefault="008E1B19" w:rsidP="008E1B19">
      <w:pPr>
        <w:pStyle w:val="Heading3"/>
        <w:rPr>
          <w:b/>
          <w:color w:val="auto"/>
        </w:rPr>
      </w:pPr>
      <w:bookmarkStart w:id="28" w:name="_Hlk525217099"/>
      <w:r w:rsidRPr="00B00FD2">
        <w:rPr>
          <w:b/>
          <w:color w:val="auto"/>
        </w:rPr>
        <w:t>Supersedes</w:t>
      </w:r>
    </w:p>
    <w:p w14:paraId="5F64227B" w14:textId="7166E403" w:rsidR="008E1B19" w:rsidRPr="008E1B19" w:rsidRDefault="008E1B19" w:rsidP="001A409F">
      <w:pPr>
        <w:ind w:left="720"/>
      </w:pPr>
      <w:r w:rsidRPr="007F264E">
        <w:t>This ITT supersedes and replaces all previous documentation, communications and correspondence between GOAL and Tenderers, and Tenderers should place no reliance on such previous documentation and correspondence. Tenderers to this ITT should study the contents of this ITT carefully, including the information and documents contained in the Appendic</w:t>
      </w:r>
      <w:r w:rsidR="001A409F">
        <w:t>es.</w:t>
      </w:r>
    </w:p>
    <w:p w14:paraId="4ABF3724" w14:textId="2D9400C9" w:rsidR="00316DF2" w:rsidRPr="00805C27" w:rsidRDefault="65D6D460" w:rsidP="008A096C">
      <w:pPr>
        <w:pStyle w:val="Heading2"/>
        <w:jc w:val="both"/>
      </w:pPr>
      <w:bookmarkStart w:id="29" w:name="_Toc466022938"/>
      <w:bookmarkStart w:id="30" w:name="_Toc62651037"/>
      <w:bookmarkEnd w:id="28"/>
      <w:r>
        <w:t>Quality Control</w:t>
      </w:r>
      <w:bookmarkEnd w:id="29"/>
      <w:bookmarkEnd w:id="30"/>
    </w:p>
    <w:p w14:paraId="24B349BB" w14:textId="17A87BB8" w:rsidR="00316DF2" w:rsidRPr="00805C27" w:rsidRDefault="65D6D460" w:rsidP="008A096C">
      <w:pPr>
        <w:jc w:val="both"/>
      </w:pPr>
      <w:r>
        <w:t xml:space="preserve">GOAL and </w:t>
      </w:r>
      <w:r w:rsidR="004B4551">
        <w:t>third-party</w:t>
      </w:r>
      <w:r>
        <w:t xml:space="preserve"> companies, contracted by GOAL, may carry out random quality inspections of work carried out by the contracted party. The cost of the quality control inspections will be covered by GOAL.</w:t>
      </w:r>
    </w:p>
    <w:p w14:paraId="0D2042C2" w14:textId="4DEBB31F" w:rsidR="00316DF2" w:rsidRPr="006F5012" w:rsidRDefault="65D6D460" w:rsidP="008A096C">
      <w:pPr>
        <w:jc w:val="both"/>
      </w:pPr>
      <w:r>
        <w:t xml:space="preserve">In cases of supplier’s quality default in addition to Liquidated Damages section 22 of GOAL Standard Terms and Conditions the costs of the quality inspections and loading surveyor will be charged to the </w:t>
      </w:r>
      <w:r w:rsidRPr="65D6D460">
        <w:rPr>
          <w:rFonts w:ascii="Calibri" w:eastAsia="Calibri" w:hAnsi="Calibri" w:cs="Calibri"/>
          <w:lang w:val="en-US"/>
        </w:rPr>
        <w:t>Service Provider</w:t>
      </w:r>
      <w:r>
        <w:t>.</w:t>
      </w:r>
    </w:p>
    <w:p w14:paraId="61A83939" w14:textId="6D6DE24D" w:rsidR="001A409F" w:rsidRPr="00805C27" w:rsidRDefault="65D6D460" w:rsidP="008A096C">
      <w:pPr>
        <w:jc w:val="both"/>
      </w:pPr>
      <w:r>
        <w:t xml:space="preserve">Sub-contracting: note section 3 in GOAL Standard Terms and Conditions. GOAL may choose to visit vendors, including sub-contractors (if any) as per of the evaluation process. </w:t>
      </w:r>
    </w:p>
    <w:p w14:paraId="512CF911" w14:textId="47016F58" w:rsidR="00B66695" w:rsidRDefault="65D6D460" w:rsidP="008A096C">
      <w:pPr>
        <w:pStyle w:val="Heading2"/>
        <w:jc w:val="both"/>
      </w:pPr>
      <w:bookmarkStart w:id="31" w:name="_Toc466022944"/>
      <w:bookmarkStart w:id="32" w:name="_Toc62651038"/>
      <w:bookmarkEnd w:id="31"/>
      <w:r>
        <w:lastRenderedPageBreak/>
        <w:t>Submission of Tenders</w:t>
      </w:r>
      <w:bookmarkEnd w:id="32"/>
    </w:p>
    <w:p w14:paraId="4023C069" w14:textId="0053B775" w:rsidR="00053290" w:rsidRPr="00053290" w:rsidRDefault="00053290" w:rsidP="00053290"/>
    <w:p w14:paraId="3675106C" w14:textId="6C5D0BA8" w:rsidR="00CE3BE3" w:rsidRDefault="65D6D460" w:rsidP="008A096C">
      <w:pPr>
        <w:jc w:val="both"/>
      </w:pPr>
      <w:bookmarkStart w:id="33" w:name="_Toc465864399"/>
      <w:bookmarkStart w:id="34" w:name="_Toc465869570"/>
      <w:bookmarkStart w:id="35" w:name="_Toc466022946"/>
      <w:r>
        <w:t>Tenders must be delivered in the following way:</w:t>
      </w:r>
    </w:p>
    <w:p w14:paraId="0A44D39F" w14:textId="33E6E2B3" w:rsidR="00047B01" w:rsidRPr="00CE3BE3" w:rsidRDefault="65D6D460" w:rsidP="65D6D460">
      <w:pPr>
        <w:pStyle w:val="ListParagraph"/>
        <w:numPr>
          <w:ilvl w:val="0"/>
          <w:numId w:val="4"/>
        </w:numPr>
        <w:jc w:val="both"/>
        <w:rPr>
          <w:b/>
          <w:bCs/>
          <w:smallCaps/>
        </w:rPr>
      </w:pPr>
      <w:r>
        <w:t xml:space="preserve">Electronically to </w:t>
      </w:r>
      <w:hyperlink r:id="rId16">
        <w:r w:rsidRPr="65D6D460">
          <w:rPr>
            <w:rStyle w:val="Hyperlink"/>
          </w:rPr>
          <w:t>hqtenders@goal.ie</w:t>
        </w:r>
      </w:hyperlink>
      <w:r>
        <w:t xml:space="preserve"> and in the subject field state:</w:t>
      </w:r>
      <w:bookmarkEnd w:id="33"/>
      <w:bookmarkEnd w:id="34"/>
      <w:bookmarkEnd w:id="35"/>
    </w:p>
    <w:p w14:paraId="0D772BB1" w14:textId="380690A9" w:rsidR="00047B01" w:rsidRPr="00805C27" w:rsidRDefault="65D6D460" w:rsidP="65D6D460">
      <w:pPr>
        <w:pStyle w:val="ListParagraph"/>
        <w:numPr>
          <w:ilvl w:val="1"/>
          <w:numId w:val="4"/>
        </w:numPr>
        <w:jc w:val="both"/>
        <w:rPr>
          <w:b/>
          <w:bCs/>
          <w:i/>
          <w:iCs/>
        </w:rPr>
      </w:pPr>
      <w:r w:rsidRPr="65D6D460">
        <w:rPr>
          <w:b/>
          <w:bCs/>
          <w:i/>
          <w:iCs/>
        </w:rPr>
        <w:t>DUB-FRD-</w:t>
      </w:r>
      <w:r w:rsidR="00D339E5">
        <w:rPr>
          <w:b/>
          <w:bCs/>
          <w:i/>
          <w:iCs/>
        </w:rPr>
        <w:t>391</w:t>
      </w:r>
      <w:r w:rsidR="00922E7D">
        <w:rPr>
          <w:b/>
          <w:bCs/>
          <w:i/>
          <w:iCs/>
        </w:rPr>
        <w:t xml:space="preserve"> </w:t>
      </w:r>
      <w:r w:rsidRPr="65D6D460">
        <w:rPr>
          <w:b/>
          <w:bCs/>
          <w:i/>
          <w:iCs/>
        </w:rPr>
        <w:t xml:space="preserve">FWA for </w:t>
      </w:r>
      <w:r w:rsidR="00D0529E">
        <w:rPr>
          <w:b/>
          <w:bCs/>
          <w:i/>
          <w:iCs/>
        </w:rPr>
        <w:t>Printing, Vi</w:t>
      </w:r>
      <w:r w:rsidR="00F36880">
        <w:rPr>
          <w:b/>
          <w:bCs/>
          <w:i/>
          <w:iCs/>
        </w:rPr>
        <w:t>sibility, Design and Direct Mail Marketing</w:t>
      </w:r>
    </w:p>
    <w:p w14:paraId="2FD3F03B" w14:textId="77777777" w:rsidR="00047B01" w:rsidRPr="00805C27" w:rsidRDefault="65D6D460" w:rsidP="65D6D460">
      <w:pPr>
        <w:pStyle w:val="ListParagraph"/>
        <w:numPr>
          <w:ilvl w:val="1"/>
          <w:numId w:val="4"/>
        </w:numPr>
        <w:jc w:val="both"/>
        <w:rPr>
          <w:b/>
          <w:bCs/>
        </w:rPr>
      </w:pPr>
      <w:r w:rsidRPr="65D6D460">
        <w:rPr>
          <w:b/>
          <w:bCs/>
          <w:i/>
          <w:iCs/>
        </w:rPr>
        <w:t>Name of your firm with the title of the attachment</w:t>
      </w:r>
    </w:p>
    <w:p w14:paraId="33FDF007" w14:textId="6B353C10" w:rsidR="004777C2" w:rsidRPr="0077264E" w:rsidRDefault="65D6D460" w:rsidP="001A409F">
      <w:pPr>
        <w:pStyle w:val="ListParagraph"/>
        <w:numPr>
          <w:ilvl w:val="1"/>
          <w:numId w:val="4"/>
        </w:numPr>
        <w:jc w:val="both"/>
        <w:rPr>
          <w:b/>
          <w:bCs/>
          <w:i/>
          <w:iCs/>
        </w:rPr>
      </w:pPr>
      <w:r w:rsidRPr="65D6D460">
        <w:rPr>
          <w:b/>
          <w:bCs/>
          <w:i/>
          <w:iCs/>
        </w:rPr>
        <w:t xml:space="preserve">Number of emails that are sent </w:t>
      </w:r>
      <w:proofErr w:type="gramStart"/>
      <w:r w:rsidRPr="65D6D460">
        <w:rPr>
          <w:b/>
          <w:bCs/>
          <w:i/>
          <w:iCs/>
        </w:rPr>
        <w:t>e.g.</w:t>
      </w:r>
      <w:proofErr w:type="gramEnd"/>
      <w:r w:rsidRPr="65D6D460">
        <w:rPr>
          <w:b/>
          <w:bCs/>
          <w:i/>
          <w:iCs/>
        </w:rPr>
        <w:t xml:space="preserve"> 1 of 3, 2 of 3, 3 of 3.</w:t>
      </w:r>
    </w:p>
    <w:p w14:paraId="2D1C2AFB" w14:textId="13F0C373" w:rsidR="00316DF2" w:rsidRDefault="65D6D460" w:rsidP="008A096C">
      <w:pPr>
        <w:pStyle w:val="Heading2"/>
        <w:jc w:val="both"/>
      </w:pPr>
      <w:bookmarkStart w:id="36" w:name="_Toc62651039"/>
      <w:r>
        <w:t>Tender Opening Meeting</w:t>
      </w:r>
      <w:bookmarkEnd w:id="36"/>
    </w:p>
    <w:p w14:paraId="4B202F72" w14:textId="3C03A723" w:rsidR="00CE3BE3" w:rsidRPr="00762829" w:rsidRDefault="65D6D460" w:rsidP="65D6D460">
      <w:pPr>
        <w:tabs>
          <w:tab w:val="left" w:pos="-142"/>
        </w:tabs>
        <w:spacing w:before="100" w:beforeAutospacing="1" w:after="120"/>
        <w:jc w:val="both"/>
      </w:pPr>
      <w:r>
        <w:t>Tenders will be opened at the following location:</w:t>
      </w:r>
    </w:p>
    <w:p w14:paraId="6B2B74D6" w14:textId="77777777" w:rsidR="00EE7939" w:rsidRPr="00D339E5" w:rsidRDefault="00EE7939" w:rsidP="65D6D460">
      <w:pPr>
        <w:pBdr>
          <w:top w:val="single" w:sz="6" w:space="0" w:color="auto"/>
          <w:left w:val="single" w:sz="6" w:space="1" w:color="auto"/>
          <w:bottom w:val="single" w:sz="6" w:space="0" w:color="auto"/>
          <w:right w:val="single" w:sz="6" w:space="1" w:color="auto"/>
        </w:pBdr>
        <w:tabs>
          <w:tab w:val="left" w:pos="-142"/>
        </w:tabs>
        <w:spacing w:after="0"/>
        <w:jc w:val="center"/>
        <w:rPr>
          <w:b/>
          <w:bCs/>
          <w:color w:val="000000" w:themeColor="text1"/>
        </w:rPr>
      </w:pPr>
      <w:r w:rsidRPr="00D339E5">
        <w:rPr>
          <w:b/>
          <w:bCs/>
          <w:color w:val="000000" w:themeColor="text1"/>
        </w:rPr>
        <w:t xml:space="preserve">GOAL Head Office, </w:t>
      </w:r>
    </w:p>
    <w:p w14:paraId="7D2E3498" w14:textId="77777777" w:rsidR="00EE7939" w:rsidRPr="00D339E5" w:rsidRDefault="00EE7939" w:rsidP="65D6D460">
      <w:pPr>
        <w:pBdr>
          <w:top w:val="single" w:sz="6" w:space="0" w:color="auto"/>
          <w:left w:val="single" w:sz="6" w:space="1" w:color="auto"/>
          <w:bottom w:val="single" w:sz="6" w:space="0" w:color="auto"/>
          <w:right w:val="single" w:sz="6" w:space="1" w:color="auto"/>
        </w:pBdr>
        <w:tabs>
          <w:tab w:val="left" w:pos="-142"/>
        </w:tabs>
        <w:spacing w:after="0"/>
        <w:jc w:val="center"/>
        <w:rPr>
          <w:b/>
          <w:bCs/>
          <w:color w:val="000000" w:themeColor="text1"/>
        </w:rPr>
      </w:pPr>
      <w:r w:rsidRPr="00D339E5">
        <w:rPr>
          <w:b/>
          <w:bCs/>
          <w:color w:val="000000" w:themeColor="text1"/>
        </w:rPr>
        <w:t xml:space="preserve">First Floor, Carnegie House, </w:t>
      </w:r>
    </w:p>
    <w:p w14:paraId="758DFFCB" w14:textId="7CB49DB8" w:rsidR="00EE7939" w:rsidRPr="00D339E5" w:rsidRDefault="00EE7939" w:rsidP="001E39AD">
      <w:pPr>
        <w:pBdr>
          <w:top w:val="single" w:sz="6" w:space="0" w:color="auto"/>
          <w:left w:val="single" w:sz="6" w:space="1" w:color="auto"/>
          <w:bottom w:val="single" w:sz="6" w:space="0" w:color="auto"/>
          <w:right w:val="single" w:sz="6" w:space="1" w:color="auto"/>
        </w:pBdr>
        <w:tabs>
          <w:tab w:val="left" w:pos="-142"/>
        </w:tabs>
        <w:spacing w:after="0"/>
        <w:jc w:val="center"/>
        <w:rPr>
          <w:b/>
          <w:bCs/>
          <w:color w:val="000000" w:themeColor="text1"/>
        </w:rPr>
      </w:pPr>
      <w:r w:rsidRPr="00D339E5">
        <w:rPr>
          <w:b/>
          <w:bCs/>
          <w:color w:val="000000" w:themeColor="text1"/>
        </w:rPr>
        <w:t xml:space="preserve">Library Road, Dun Laoghaire, </w:t>
      </w:r>
    </w:p>
    <w:p w14:paraId="4C492CAA" w14:textId="45270853" w:rsidR="00EE7939" w:rsidRPr="00D339E5" w:rsidRDefault="00EE7939" w:rsidP="001E39AD">
      <w:pPr>
        <w:pBdr>
          <w:top w:val="single" w:sz="6" w:space="0" w:color="auto"/>
          <w:left w:val="single" w:sz="6" w:space="1" w:color="auto"/>
          <w:bottom w:val="single" w:sz="6" w:space="0" w:color="auto"/>
          <w:right w:val="single" w:sz="6" w:space="1" w:color="auto"/>
        </w:pBdr>
        <w:tabs>
          <w:tab w:val="left" w:pos="-142"/>
        </w:tabs>
        <w:spacing w:after="0"/>
        <w:jc w:val="center"/>
        <w:rPr>
          <w:b/>
          <w:bCs/>
          <w:color w:val="000000" w:themeColor="text1"/>
        </w:rPr>
      </w:pPr>
      <w:r w:rsidRPr="00D339E5">
        <w:rPr>
          <w:b/>
          <w:bCs/>
          <w:color w:val="000000" w:themeColor="text1"/>
        </w:rPr>
        <w:t xml:space="preserve">Co. Dublin, A96 C7W7, </w:t>
      </w:r>
    </w:p>
    <w:p w14:paraId="2E435B10" w14:textId="77777777" w:rsidR="00EE7939" w:rsidRPr="00D339E5" w:rsidRDefault="00EE7939" w:rsidP="65D6D460">
      <w:pPr>
        <w:pBdr>
          <w:top w:val="single" w:sz="6" w:space="0" w:color="auto"/>
          <w:left w:val="single" w:sz="6" w:space="1" w:color="auto"/>
          <w:bottom w:val="single" w:sz="6" w:space="0" w:color="auto"/>
          <w:right w:val="single" w:sz="6" w:space="1" w:color="auto"/>
        </w:pBdr>
        <w:tabs>
          <w:tab w:val="left" w:pos="-142"/>
        </w:tabs>
        <w:spacing w:after="0"/>
        <w:jc w:val="center"/>
        <w:rPr>
          <w:b/>
          <w:bCs/>
          <w:color w:val="000000" w:themeColor="text1"/>
        </w:rPr>
      </w:pPr>
      <w:r w:rsidRPr="00D339E5">
        <w:rPr>
          <w:b/>
          <w:bCs/>
          <w:color w:val="000000" w:themeColor="text1"/>
        </w:rPr>
        <w:t>Republic of Ireland</w:t>
      </w:r>
    </w:p>
    <w:p w14:paraId="77B3CB79" w14:textId="146AEFDD" w:rsidR="001A409F" w:rsidRDefault="001A409F" w:rsidP="008A096C">
      <w:pPr>
        <w:jc w:val="both"/>
      </w:pPr>
    </w:p>
    <w:p w14:paraId="6580A06A" w14:textId="5BF463DB" w:rsidR="0074729E" w:rsidRDefault="0074729E" w:rsidP="008A096C">
      <w:pPr>
        <w:jc w:val="both"/>
      </w:pPr>
      <w:r>
        <w:t>In case GOAL cannot carry out a physical Opening Meeting then a Virtual Meeting will take place and GOAL will send the log in details to all candidates that will request to participate.</w:t>
      </w:r>
    </w:p>
    <w:p w14:paraId="49A7BEF2" w14:textId="00A366DC" w:rsidR="0074729E" w:rsidRPr="00805C27" w:rsidRDefault="0074729E" w:rsidP="008A096C">
      <w:pPr>
        <w:jc w:val="both"/>
      </w:pPr>
      <w:r>
        <w:t xml:space="preserve">One (1) authorised representative of each tenderer may attend the opening of the bids online. Companies, wishing to attend are requested to notify their intention by sending an e-mail at least 48 hours to the following e-mail address </w:t>
      </w:r>
      <w:hyperlink r:id="rId17" w:history="1">
        <w:r w:rsidRPr="00974147">
          <w:rPr>
            <w:rStyle w:val="Hyperlink"/>
          </w:rPr>
          <w:t>clarifications@goal.ie</w:t>
        </w:r>
      </w:hyperlink>
      <w:r>
        <w:t>. This notification must be signed by an authorised officer of the tenderer and specify the name of the person who will attend the opening of the bids on the tenderer’s behalf.</w:t>
      </w:r>
    </w:p>
    <w:p w14:paraId="6CBF0E36" w14:textId="6DDEFFDE" w:rsidR="00EE1801" w:rsidRDefault="65D6D460" w:rsidP="008A096C">
      <w:pPr>
        <w:pStyle w:val="Heading1"/>
        <w:keepNext w:val="0"/>
        <w:jc w:val="both"/>
      </w:pPr>
      <w:bookmarkStart w:id="37" w:name="_Toc62651040"/>
      <w:bookmarkStart w:id="38" w:name="_Toc466022947"/>
      <w:r>
        <w:t>Evaluation Process</w:t>
      </w:r>
      <w:bookmarkEnd w:id="37"/>
      <w:r>
        <w:t xml:space="preserve"> </w:t>
      </w:r>
      <w:bookmarkEnd w:id="38"/>
    </w:p>
    <w:p w14:paraId="5D9A30D2" w14:textId="23BBDB5E" w:rsidR="00C61CAB" w:rsidRDefault="65D6D460" w:rsidP="008A096C">
      <w:pPr>
        <w:pStyle w:val="Heading2"/>
        <w:jc w:val="both"/>
      </w:pPr>
      <w:bookmarkStart w:id="39" w:name="_Toc62651041"/>
      <w:r>
        <w:t>Evaluation stages</w:t>
      </w:r>
      <w:bookmarkEnd w:id="39"/>
    </w:p>
    <w:p w14:paraId="2B1E4AE2" w14:textId="7F4FDA1A" w:rsidR="00CB7698" w:rsidRPr="00805C27" w:rsidRDefault="65D6D460" w:rsidP="008A096C">
      <w:pPr>
        <w:jc w:val="both"/>
      </w:pPr>
      <w:r>
        <w:t xml:space="preserve">Tenderers will be considered for participation in the Contract subject to the following qualification process:  </w:t>
      </w:r>
    </w:p>
    <w:tbl>
      <w:tblPr>
        <w:tblStyle w:val="TableGrid"/>
        <w:tblW w:w="0" w:type="auto"/>
        <w:tblLook w:val="04A0" w:firstRow="1" w:lastRow="0" w:firstColumn="1" w:lastColumn="0" w:noHBand="0" w:noVBand="1"/>
      </w:tblPr>
      <w:tblGrid>
        <w:gridCol w:w="759"/>
        <w:gridCol w:w="2117"/>
        <w:gridCol w:w="7308"/>
      </w:tblGrid>
      <w:tr w:rsidR="00C4717E" w14:paraId="3804D375" w14:textId="77777777" w:rsidTr="65D6D460">
        <w:tc>
          <w:tcPr>
            <w:tcW w:w="759" w:type="dxa"/>
            <w:shd w:val="clear" w:color="auto" w:fill="D9D9D9" w:themeFill="background1" w:themeFillShade="D9"/>
          </w:tcPr>
          <w:p w14:paraId="75BC4EE0" w14:textId="0EC8CE17" w:rsidR="00C61CAB" w:rsidRPr="00C4717E" w:rsidRDefault="65D6D460" w:rsidP="65D6D460">
            <w:pPr>
              <w:jc w:val="both"/>
              <w:rPr>
                <w:b/>
                <w:bCs/>
              </w:rPr>
            </w:pPr>
            <w:r w:rsidRPr="65D6D460">
              <w:rPr>
                <w:b/>
                <w:bCs/>
              </w:rPr>
              <w:t>Phase #</w:t>
            </w:r>
          </w:p>
        </w:tc>
        <w:tc>
          <w:tcPr>
            <w:tcW w:w="2117" w:type="dxa"/>
            <w:shd w:val="clear" w:color="auto" w:fill="D9D9D9" w:themeFill="background1" w:themeFillShade="D9"/>
          </w:tcPr>
          <w:p w14:paraId="0BAFB9C7" w14:textId="2A1AC3A9" w:rsidR="00C61CAB" w:rsidRPr="00C61CAB" w:rsidRDefault="65D6D460" w:rsidP="65D6D460">
            <w:pPr>
              <w:jc w:val="both"/>
              <w:rPr>
                <w:b/>
                <w:bCs/>
              </w:rPr>
            </w:pPr>
            <w:r w:rsidRPr="65D6D460">
              <w:rPr>
                <w:b/>
                <w:bCs/>
              </w:rPr>
              <w:t xml:space="preserve">Evaluation Process Stage </w:t>
            </w:r>
          </w:p>
        </w:tc>
        <w:tc>
          <w:tcPr>
            <w:tcW w:w="7308" w:type="dxa"/>
            <w:shd w:val="clear" w:color="auto" w:fill="D9D9D9" w:themeFill="background1" w:themeFillShade="D9"/>
          </w:tcPr>
          <w:p w14:paraId="6F76B4D9" w14:textId="1B7A3CB7" w:rsidR="00C61CAB" w:rsidRPr="00C61CAB" w:rsidRDefault="65D6D460" w:rsidP="65D6D460">
            <w:pPr>
              <w:jc w:val="both"/>
              <w:rPr>
                <w:b/>
                <w:bCs/>
              </w:rPr>
            </w:pPr>
            <w:r w:rsidRPr="65D6D460">
              <w:rPr>
                <w:rFonts w:ascii="Calibri" w:eastAsia="Calibri" w:hAnsi="Calibri" w:cs="Calibri"/>
                <w:b/>
                <w:bCs/>
              </w:rPr>
              <w:t>The basic requirements with which proposals must comply with</w:t>
            </w:r>
          </w:p>
        </w:tc>
      </w:tr>
      <w:tr w:rsidR="007F7D73" w14:paraId="4FE27C9E" w14:textId="77777777" w:rsidTr="65D6D460">
        <w:tc>
          <w:tcPr>
            <w:tcW w:w="10184" w:type="dxa"/>
            <w:gridSpan w:val="3"/>
            <w:shd w:val="clear" w:color="auto" w:fill="D9D9D9" w:themeFill="background1" w:themeFillShade="D9"/>
          </w:tcPr>
          <w:p w14:paraId="3B052829" w14:textId="2FD7590C" w:rsidR="007F7D73" w:rsidRPr="00A73AED" w:rsidRDefault="003F1BBC" w:rsidP="65D6D460">
            <w:pPr>
              <w:jc w:val="both"/>
              <w:rPr>
                <w:rFonts w:ascii="Calibri" w:eastAsia="Calibri" w:hAnsi="Calibri" w:cs="Calibri"/>
                <w:b/>
                <w:bCs/>
                <w:i/>
                <w:iCs/>
              </w:rPr>
            </w:pPr>
            <w:r w:rsidRPr="65D6D460">
              <w:rPr>
                <w:i/>
                <w:iCs/>
                <w:shd w:val="clear" w:color="auto" w:fill="D9D9D9" w:themeFill="background1" w:themeFillShade="D9"/>
              </w:rPr>
              <w:t xml:space="preserve">The first phase of evaluation of the responses will determine whether the tender </w:t>
            </w:r>
            <w:r w:rsidR="00304072" w:rsidRPr="65D6D460">
              <w:rPr>
                <w:i/>
                <w:iCs/>
                <w:shd w:val="clear" w:color="auto" w:fill="D9D9D9" w:themeFill="background1" w:themeFillShade="D9"/>
              </w:rPr>
              <w:t xml:space="preserve">has been submitted in line with the administrative </w:t>
            </w:r>
            <w:r w:rsidR="00CC1347" w:rsidRPr="65D6D460">
              <w:rPr>
                <w:i/>
                <w:iCs/>
                <w:shd w:val="clear" w:color="auto" w:fill="D9D9D9" w:themeFill="background1" w:themeFillShade="D9"/>
              </w:rPr>
              <w:t>instructions</w:t>
            </w:r>
            <w:r w:rsidR="0047383B" w:rsidRPr="65D6D460">
              <w:rPr>
                <w:i/>
                <w:iCs/>
                <w:shd w:val="clear" w:color="auto" w:fill="D9D9D9" w:themeFill="background1" w:themeFillShade="D9"/>
              </w:rPr>
              <w:t xml:space="preserve"> and</w:t>
            </w:r>
            <w:r w:rsidR="00304072" w:rsidRPr="65D6D460">
              <w:rPr>
                <w:i/>
                <w:iCs/>
                <w:shd w:val="clear" w:color="auto" w:fill="D9D9D9" w:themeFill="background1" w:themeFillShade="D9"/>
              </w:rPr>
              <w:t xml:space="preserve"> </w:t>
            </w:r>
            <w:r w:rsidRPr="65D6D460">
              <w:rPr>
                <w:i/>
                <w:iCs/>
                <w:shd w:val="clear" w:color="auto" w:fill="D9D9D9" w:themeFill="background1" w:themeFillShade="D9"/>
              </w:rPr>
              <w:t>meets the essential</w:t>
            </w:r>
            <w:r w:rsidR="00C4717E" w:rsidRPr="65D6D460">
              <w:rPr>
                <w:i/>
                <w:iCs/>
                <w:shd w:val="clear" w:color="auto" w:fill="D9D9D9" w:themeFill="background1" w:themeFillShade="D9"/>
              </w:rPr>
              <w:t xml:space="preserve"> criteria</w:t>
            </w:r>
            <w:r w:rsidR="0047383B" w:rsidRPr="65D6D460">
              <w:rPr>
                <w:i/>
                <w:iCs/>
                <w:shd w:val="clear" w:color="auto" w:fill="D9D9D9" w:themeFill="background1" w:themeFillShade="D9"/>
              </w:rPr>
              <w:t>.</w:t>
            </w:r>
            <w:r w:rsidR="00C4717E" w:rsidRPr="65D6D460">
              <w:rPr>
                <w:i/>
                <w:iCs/>
                <w:shd w:val="clear" w:color="auto" w:fill="D9D9D9" w:themeFill="background1" w:themeFillShade="D9"/>
              </w:rPr>
              <w:t xml:space="preserve"> </w:t>
            </w:r>
            <w:r w:rsidR="0047383B" w:rsidRPr="65D6D460">
              <w:rPr>
                <w:i/>
                <w:iCs/>
                <w:shd w:val="clear" w:color="auto" w:fill="D9D9D9" w:themeFill="background1" w:themeFillShade="D9"/>
              </w:rPr>
              <w:t>O</w:t>
            </w:r>
            <w:r w:rsidRPr="65D6D460">
              <w:rPr>
                <w:i/>
                <w:iCs/>
                <w:shd w:val="clear" w:color="auto" w:fill="D9D9D9" w:themeFill="background1" w:themeFillShade="D9"/>
              </w:rPr>
              <w:t>nly those tenders meeting the essential criteria will go forward to the second phase of the evaluation.</w:t>
            </w:r>
          </w:p>
        </w:tc>
      </w:tr>
      <w:tr w:rsidR="00304072" w14:paraId="6F2D0D7A" w14:textId="14BAAB46" w:rsidTr="65D6D460">
        <w:tc>
          <w:tcPr>
            <w:tcW w:w="759" w:type="dxa"/>
            <w:shd w:val="clear" w:color="auto" w:fill="D9D9D9" w:themeFill="background1" w:themeFillShade="D9"/>
          </w:tcPr>
          <w:p w14:paraId="2934F1CD" w14:textId="35F0CC4F" w:rsidR="00304072" w:rsidRPr="00304072" w:rsidRDefault="00304072" w:rsidP="008A096C">
            <w:pPr>
              <w:jc w:val="both"/>
              <w:rPr>
                <w:iCs/>
                <w:shd w:val="clear" w:color="auto" w:fill="D9D9D9" w:themeFill="background1" w:themeFillShade="D9"/>
              </w:rPr>
            </w:pPr>
            <w:r w:rsidRPr="65D6D460">
              <w:rPr>
                <w:shd w:val="clear" w:color="auto" w:fill="D9D9D9" w:themeFill="background1" w:themeFillShade="D9"/>
              </w:rPr>
              <w:t>1</w:t>
            </w:r>
          </w:p>
        </w:tc>
        <w:tc>
          <w:tcPr>
            <w:tcW w:w="2117" w:type="dxa"/>
            <w:shd w:val="clear" w:color="auto" w:fill="F2F2F2" w:themeFill="background1" w:themeFillShade="F2"/>
          </w:tcPr>
          <w:p w14:paraId="584951DA" w14:textId="4E5407FD" w:rsidR="00304072" w:rsidRPr="00304072" w:rsidRDefault="00304072" w:rsidP="65D6D460">
            <w:pPr>
              <w:jc w:val="both"/>
              <w:rPr>
                <w:b/>
                <w:bCs/>
              </w:rPr>
            </w:pPr>
            <w:r w:rsidRPr="65D6D460">
              <w:rPr>
                <w:b/>
                <w:bCs/>
                <w:shd w:val="clear" w:color="auto" w:fill="D9D9D9" w:themeFill="background1" w:themeFillShade="D9"/>
              </w:rPr>
              <w:t xml:space="preserve">Administrative </w:t>
            </w:r>
            <w:r w:rsidR="00CC1347" w:rsidRPr="65D6D460">
              <w:rPr>
                <w:b/>
                <w:bCs/>
                <w:shd w:val="clear" w:color="auto" w:fill="D9D9D9" w:themeFill="background1" w:themeFillShade="D9"/>
              </w:rPr>
              <w:t>instructions</w:t>
            </w:r>
          </w:p>
        </w:tc>
        <w:tc>
          <w:tcPr>
            <w:tcW w:w="7308" w:type="dxa"/>
            <w:shd w:val="clear" w:color="auto" w:fill="F2F2F2" w:themeFill="background1" w:themeFillShade="F2"/>
          </w:tcPr>
          <w:p w14:paraId="2073DDA6" w14:textId="77777777" w:rsidR="00304072" w:rsidRPr="003F1BBC" w:rsidRDefault="65D6D460" w:rsidP="65D6D460">
            <w:pPr>
              <w:pStyle w:val="ListParagraph"/>
              <w:numPr>
                <w:ilvl w:val="0"/>
                <w:numId w:val="7"/>
              </w:numPr>
              <w:ind w:left="318"/>
              <w:jc w:val="both"/>
              <w:rPr>
                <w:b/>
                <w:bCs/>
              </w:rPr>
            </w:pPr>
            <w:r w:rsidRPr="65D6D460">
              <w:rPr>
                <w:b/>
                <w:bCs/>
              </w:rPr>
              <w:t xml:space="preserve">Closing Date: </w:t>
            </w:r>
          </w:p>
          <w:p w14:paraId="180AF8F5" w14:textId="77777777" w:rsidR="00304072" w:rsidRPr="00805C27" w:rsidRDefault="65D6D460" w:rsidP="008A096C">
            <w:pPr>
              <w:ind w:left="318"/>
              <w:jc w:val="both"/>
            </w:pPr>
            <w:r>
              <w:t>Proposals must have met the deadline stated in section 2 of these Instructions to Tenderers, or such revised deadline as may be notified to Tenderers by GOAL. Tenderers must note that GOAL is prohibited from accepting any proposals after that deadline.</w:t>
            </w:r>
          </w:p>
          <w:p w14:paraId="77FD85B3" w14:textId="77777777" w:rsidR="00304072" w:rsidRPr="003F1BBC" w:rsidRDefault="65D6D460" w:rsidP="65D6D460">
            <w:pPr>
              <w:pStyle w:val="ListParagraph"/>
              <w:numPr>
                <w:ilvl w:val="0"/>
                <w:numId w:val="7"/>
              </w:numPr>
              <w:ind w:left="318"/>
              <w:jc w:val="both"/>
              <w:rPr>
                <w:b/>
                <w:bCs/>
              </w:rPr>
            </w:pPr>
            <w:r w:rsidRPr="65D6D460">
              <w:rPr>
                <w:b/>
                <w:bCs/>
              </w:rPr>
              <w:t xml:space="preserve">Submission Method: </w:t>
            </w:r>
          </w:p>
          <w:p w14:paraId="53FF14CB" w14:textId="38141492" w:rsidR="00304072" w:rsidRDefault="65D6D460" w:rsidP="008A096C">
            <w:pPr>
              <w:ind w:left="318"/>
              <w:jc w:val="both"/>
            </w:pPr>
            <w:r>
              <w:t>Proposals must be delivered in the method specified in section 4.5 of this document. GOAL will not accept responsibility for tenders delivered by any other method. Responses delivered in any other method may be rejected.</w:t>
            </w:r>
          </w:p>
          <w:p w14:paraId="7BCD97D1" w14:textId="77777777" w:rsidR="00304072" w:rsidRPr="003F1BBC" w:rsidRDefault="65D6D460" w:rsidP="65D6D460">
            <w:pPr>
              <w:pStyle w:val="ListParagraph"/>
              <w:numPr>
                <w:ilvl w:val="0"/>
                <w:numId w:val="7"/>
              </w:numPr>
              <w:ind w:left="318"/>
              <w:jc w:val="both"/>
              <w:rPr>
                <w:b/>
                <w:bCs/>
              </w:rPr>
            </w:pPr>
            <w:r w:rsidRPr="65D6D460">
              <w:rPr>
                <w:b/>
                <w:bCs/>
              </w:rPr>
              <w:t xml:space="preserve">Format and Structure of the Proposals: </w:t>
            </w:r>
          </w:p>
          <w:p w14:paraId="19463898" w14:textId="1439E8F1" w:rsidR="00304072" w:rsidRPr="00DD097B" w:rsidRDefault="65D6D460" w:rsidP="65D6D460">
            <w:pPr>
              <w:ind w:left="318"/>
              <w:jc w:val="both"/>
              <w:rPr>
                <w:rFonts w:ascii="Calibri" w:eastAsia="Calibri" w:hAnsi="Calibri" w:cs="Calibri"/>
                <w:sz w:val="24"/>
                <w:szCs w:val="24"/>
              </w:rPr>
            </w:pPr>
            <w:r>
              <w:lastRenderedPageBreak/>
              <w:t xml:space="preserve">Proposals must conform to the Response Format laid out in section 6 of these Instructions to Tenderers or such revised format and structure as may be notified to Tenderers by GOAL. </w:t>
            </w:r>
            <w:r w:rsidRPr="65D6D460">
              <w:rPr>
                <w:b/>
                <w:bCs/>
                <w:u w:val="single"/>
              </w:rPr>
              <w:t>Failure to comply with the prescribed format and structure may result in your response being rejected at this stage</w:t>
            </w:r>
            <w:r w:rsidRPr="65D6D460">
              <w:rPr>
                <w:rFonts w:ascii="Calibri" w:eastAsia="Calibri" w:hAnsi="Calibri" w:cs="Calibri"/>
                <w:b/>
                <w:bCs/>
                <w:sz w:val="24"/>
                <w:szCs w:val="24"/>
                <w:u w:val="single"/>
              </w:rPr>
              <w:t>.</w:t>
            </w:r>
            <w:r w:rsidRPr="65D6D460">
              <w:rPr>
                <w:rFonts w:ascii="Calibri" w:eastAsia="Calibri" w:hAnsi="Calibri" w:cs="Calibri"/>
                <w:sz w:val="24"/>
                <w:szCs w:val="24"/>
              </w:rPr>
              <w:t xml:space="preserve"> </w:t>
            </w:r>
          </w:p>
          <w:p w14:paraId="35F5E8E0" w14:textId="77777777" w:rsidR="00304072" w:rsidRPr="003F1BBC" w:rsidRDefault="65D6D460" w:rsidP="65D6D460">
            <w:pPr>
              <w:pStyle w:val="ListParagraph"/>
              <w:numPr>
                <w:ilvl w:val="0"/>
                <w:numId w:val="7"/>
              </w:numPr>
              <w:ind w:left="318"/>
              <w:jc w:val="both"/>
              <w:rPr>
                <w:b/>
                <w:bCs/>
              </w:rPr>
            </w:pPr>
            <w:r w:rsidRPr="65D6D460">
              <w:rPr>
                <w:b/>
                <w:bCs/>
              </w:rPr>
              <w:t xml:space="preserve">Confirmation of validity of your proposal: </w:t>
            </w:r>
          </w:p>
          <w:p w14:paraId="0FD60598" w14:textId="6D7118C0" w:rsidR="00304072" w:rsidRPr="00304072" w:rsidRDefault="65D6D460" w:rsidP="65D6D460">
            <w:pPr>
              <w:ind w:left="318"/>
              <w:jc w:val="both"/>
              <w:rPr>
                <w:rFonts w:ascii="Calibri" w:eastAsia="Calibri" w:hAnsi="Calibri" w:cs="Calibri"/>
                <w:lang w:val="en-GB"/>
              </w:rPr>
            </w:pPr>
            <w:r w:rsidRPr="65D6D460">
              <w:rPr>
                <w:rFonts w:ascii="Calibri" w:eastAsia="Calibri" w:hAnsi="Calibri" w:cs="Calibri"/>
                <w:lang w:val="en-GB"/>
              </w:rPr>
              <w:t xml:space="preserve">The Tenderers must confirm that the period of validity of their proposal is not less than </w:t>
            </w:r>
            <w:r w:rsidR="005A078D">
              <w:rPr>
                <w:rFonts w:ascii="Calibri" w:eastAsia="Calibri" w:hAnsi="Calibri" w:cs="Calibri"/>
                <w:lang w:val="en-GB"/>
              </w:rPr>
              <w:t>12 months.</w:t>
            </w:r>
          </w:p>
        </w:tc>
      </w:tr>
      <w:tr w:rsidR="00C4717E" w14:paraId="15C0C099" w14:textId="77777777" w:rsidTr="65D6D460">
        <w:tc>
          <w:tcPr>
            <w:tcW w:w="759" w:type="dxa"/>
            <w:shd w:val="clear" w:color="auto" w:fill="D9D9D9" w:themeFill="background1" w:themeFillShade="D9"/>
          </w:tcPr>
          <w:p w14:paraId="2C30F544" w14:textId="2E260F51" w:rsidR="003F1BBC" w:rsidRPr="00691545" w:rsidRDefault="65D6D460" w:rsidP="65D6D460">
            <w:pPr>
              <w:jc w:val="both"/>
              <w:rPr>
                <w:b/>
                <w:bCs/>
              </w:rPr>
            </w:pPr>
            <w:r w:rsidRPr="65D6D460">
              <w:rPr>
                <w:b/>
                <w:bCs/>
              </w:rPr>
              <w:lastRenderedPageBreak/>
              <w:t>2</w:t>
            </w:r>
          </w:p>
        </w:tc>
        <w:tc>
          <w:tcPr>
            <w:tcW w:w="2117" w:type="dxa"/>
            <w:shd w:val="clear" w:color="auto" w:fill="F2F2F2" w:themeFill="background1" w:themeFillShade="F2"/>
          </w:tcPr>
          <w:p w14:paraId="3153F53E" w14:textId="77777777" w:rsidR="003F1BBC" w:rsidRPr="00691545" w:rsidRDefault="65D6D460" w:rsidP="65D6D460">
            <w:pPr>
              <w:pStyle w:val="Heading4"/>
              <w:numPr>
                <w:ilvl w:val="3"/>
                <w:numId w:val="0"/>
              </w:numPr>
              <w:spacing w:before="0"/>
              <w:ind w:left="864" w:hanging="864"/>
              <w:jc w:val="both"/>
              <w:outlineLvl w:val="3"/>
              <w:rPr>
                <w:b/>
              </w:rPr>
            </w:pPr>
            <w:r w:rsidRPr="65D6D460">
              <w:rPr>
                <w:b/>
              </w:rPr>
              <w:t>Essential Criteria</w:t>
            </w:r>
          </w:p>
          <w:p w14:paraId="7B2C0044" w14:textId="77777777" w:rsidR="003F1BBC" w:rsidRPr="00691545" w:rsidRDefault="003F1BBC" w:rsidP="008A096C">
            <w:pPr>
              <w:jc w:val="both"/>
            </w:pPr>
          </w:p>
        </w:tc>
        <w:tc>
          <w:tcPr>
            <w:tcW w:w="7308" w:type="dxa"/>
            <w:shd w:val="clear" w:color="auto" w:fill="F2F2F2" w:themeFill="background1" w:themeFillShade="F2"/>
          </w:tcPr>
          <w:p w14:paraId="450BCAC8" w14:textId="7917F0AD" w:rsidR="003F1BBC" w:rsidRPr="00A77A37" w:rsidRDefault="00A77A37" w:rsidP="00A77A37">
            <w:pPr>
              <w:jc w:val="both"/>
              <w:rPr>
                <w:rFonts w:eastAsia="Calibri"/>
                <w:lang w:val="en-GB"/>
              </w:rPr>
            </w:pPr>
            <w:r>
              <w:rPr>
                <w:rFonts w:eastAsia="Calibri"/>
                <w:lang w:val="en-GB"/>
              </w:rPr>
              <w:t>1.</w:t>
            </w:r>
            <w:r w:rsidR="001D6553">
              <w:rPr>
                <w:rFonts w:eastAsia="Calibri"/>
                <w:lang w:val="en-GB"/>
              </w:rPr>
              <w:t xml:space="preserve"> </w:t>
            </w:r>
            <w:commentRangeStart w:id="40"/>
            <w:r w:rsidR="65D6D460" w:rsidRPr="00A77A37">
              <w:rPr>
                <w:rFonts w:eastAsia="Calibri"/>
                <w:lang w:val="en-GB"/>
              </w:rPr>
              <w:t>Minimum</w:t>
            </w:r>
            <w:r w:rsidR="0074729E">
              <w:rPr>
                <w:rFonts w:eastAsia="Calibri"/>
                <w:lang w:val="en-GB"/>
              </w:rPr>
              <w:t xml:space="preserve"> two (2) years printing experience in similar workload</w:t>
            </w:r>
            <w:r w:rsidR="65D6D460" w:rsidRPr="00A77A37">
              <w:rPr>
                <w:rFonts w:eastAsia="Calibri"/>
                <w:lang w:val="en-GB"/>
              </w:rPr>
              <w:t xml:space="preserve">. </w:t>
            </w:r>
          </w:p>
          <w:p w14:paraId="7ADB3953" w14:textId="4DF792DE" w:rsidR="00A77A37" w:rsidRDefault="00A77A37" w:rsidP="00A77A37">
            <w:pPr>
              <w:shd w:val="clear" w:color="auto" w:fill="F2F2F2" w:themeFill="background1" w:themeFillShade="F2"/>
              <w:jc w:val="both"/>
              <w:rPr>
                <w:rFonts w:ascii="Calibri" w:eastAsia="Calibri" w:hAnsi="Calibri" w:cs="Calibri"/>
                <w:lang w:val="en-GB"/>
              </w:rPr>
            </w:pPr>
            <w:r>
              <w:rPr>
                <w:rFonts w:ascii="Calibri" w:eastAsia="Calibri" w:hAnsi="Calibri" w:cs="Calibri"/>
                <w:lang w:val="en-GB"/>
              </w:rPr>
              <w:t>2.</w:t>
            </w:r>
            <w:r w:rsidR="004C12D6">
              <w:rPr>
                <w:rFonts w:ascii="Calibri" w:eastAsia="Calibri" w:hAnsi="Calibri" w:cs="Calibri"/>
                <w:lang w:val="en-GB"/>
              </w:rPr>
              <w:t xml:space="preserve"> </w:t>
            </w:r>
            <w:r w:rsidR="005938FB">
              <w:rPr>
                <w:rFonts w:ascii="Calibri" w:eastAsia="Calibri" w:hAnsi="Calibri" w:cs="Calibri"/>
                <w:lang w:val="en-GB"/>
              </w:rPr>
              <w:t>Minimum turnover of 10,000 packs per marketing campaign.</w:t>
            </w:r>
            <w:commentRangeEnd w:id="40"/>
            <w:r w:rsidR="00BC6E61">
              <w:rPr>
                <w:rStyle w:val="CommentReference"/>
              </w:rPr>
              <w:commentReference w:id="40"/>
            </w:r>
          </w:p>
          <w:p w14:paraId="2DCA3287" w14:textId="2253460A" w:rsidR="004B4551" w:rsidRPr="00A77A37" w:rsidRDefault="004B4551" w:rsidP="00A77A37">
            <w:pPr>
              <w:shd w:val="clear" w:color="auto" w:fill="F2F2F2" w:themeFill="background1" w:themeFillShade="F2"/>
              <w:jc w:val="both"/>
              <w:rPr>
                <w:rFonts w:ascii="Calibri" w:eastAsia="Calibri" w:hAnsi="Calibri" w:cs="Calibri"/>
                <w:lang w:val="en-GB"/>
              </w:rPr>
            </w:pPr>
            <w:r>
              <w:rPr>
                <w:rFonts w:ascii="Calibri" w:eastAsia="Calibri" w:hAnsi="Calibri" w:cs="Calibri"/>
                <w:lang w:val="en-GB"/>
              </w:rPr>
              <w:t>3.</w:t>
            </w:r>
            <w:r w:rsidR="00840B24">
              <w:rPr>
                <w:rFonts w:ascii="Calibri" w:eastAsia="Calibri" w:hAnsi="Calibri" w:cs="Calibri"/>
                <w:lang w:val="en-GB"/>
              </w:rPr>
              <w:t xml:space="preserve"> </w:t>
            </w:r>
            <w:r>
              <w:rPr>
                <w:rFonts w:ascii="Calibri" w:eastAsia="Calibri" w:hAnsi="Calibri" w:cs="Calibri"/>
                <w:lang w:val="en-GB"/>
              </w:rPr>
              <w:t>Demonstrable experience in providing similar products and services to an International NGO, either directly or through a print brokerage / agency.</w:t>
            </w:r>
          </w:p>
          <w:p w14:paraId="6213340D" w14:textId="31FDB7FD" w:rsidR="00A77A37" w:rsidRPr="00A77A37" w:rsidRDefault="00A77A37" w:rsidP="00A77A37">
            <w:pPr>
              <w:jc w:val="both"/>
              <w:rPr>
                <w:rFonts w:ascii="Calibri" w:eastAsia="Calibri" w:hAnsi="Calibri" w:cs="Calibri"/>
                <w:lang w:val="en-GB"/>
              </w:rPr>
            </w:pPr>
          </w:p>
        </w:tc>
      </w:tr>
      <w:tr w:rsidR="00A710CA" w14:paraId="7216BBEB" w14:textId="77777777" w:rsidTr="65D6D460">
        <w:tc>
          <w:tcPr>
            <w:tcW w:w="10184" w:type="dxa"/>
            <w:gridSpan w:val="3"/>
            <w:shd w:val="clear" w:color="auto" w:fill="auto"/>
          </w:tcPr>
          <w:p w14:paraId="3503E937" w14:textId="4A81325C" w:rsidR="00A710CA" w:rsidRPr="00691545" w:rsidRDefault="65D6D460" w:rsidP="65D6D460">
            <w:pPr>
              <w:jc w:val="both"/>
              <w:rPr>
                <w:i/>
                <w:iCs/>
              </w:rPr>
            </w:pPr>
            <w:r w:rsidRPr="65D6D460">
              <w:rPr>
                <w:rFonts w:ascii="Calibri" w:eastAsia="Calibri" w:hAnsi="Calibri" w:cs="Calibri"/>
                <w:i/>
                <w:iCs/>
                <w:lang w:val="en-GB"/>
              </w:rPr>
              <w:t>The second stage of the evaluation will involve an assessment of the Tenderer’s personal and legal circumstances, and financial standing, to fulfil the obligations of the contract</w:t>
            </w:r>
          </w:p>
        </w:tc>
      </w:tr>
      <w:tr w:rsidR="00042AF0" w14:paraId="19C5184C" w14:textId="77777777" w:rsidTr="65D6D460">
        <w:tc>
          <w:tcPr>
            <w:tcW w:w="759" w:type="dxa"/>
            <w:shd w:val="clear" w:color="auto" w:fill="D9D9D9" w:themeFill="background1" w:themeFillShade="D9"/>
          </w:tcPr>
          <w:p w14:paraId="1EA97A50" w14:textId="27647AC2" w:rsidR="00042AF0" w:rsidRPr="00691545" w:rsidRDefault="65D6D460" w:rsidP="65D6D460">
            <w:pPr>
              <w:jc w:val="both"/>
              <w:rPr>
                <w:b/>
                <w:bCs/>
              </w:rPr>
            </w:pPr>
            <w:r w:rsidRPr="65D6D460">
              <w:rPr>
                <w:b/>
                <w:bCs/>
              </w:rPr>
              <w:t>3</w:t>
            </w:r>
          </w:p>
        </w:tc>
        <w:tc>
          <w:tcPr>
            <w:tcW w:w="2117" w:type="dxa"/>
            <w:shd w:val="clear" w:color="auto" w:fill="F2F2F2" w:themeFill="background1" w:themeFillShade="F2"/>
          </w:tcPr>
          <w:p w14:paraId="03737AD4" w14:textId="6945A3CE" w:rsidR="00042AF0" w:rsidRPr="00691545" w:rsidRDefault="65D6D460" w:rsidP="65D6D460">
            <w:pPr>
              <w:rPr>
                <w:b/>
                <w:bCs/>
              </w:rPr>
            </w:pPr>
            <w:r w:rsidRPr="65D6D460">
              <w:rPr>
                <w:b/>
                <w:bCs/>
              </w:rPr>
              <w:t>Legal &amp; Financial Criteria</w:t>
            </w:r>
          </w:p>
          <w:p w14:paraId="555C39CE" w14:textId="43DCAA06" w:rsidR="00042AF0" w:rsidRPr="00691545" w:rsidRDefault="00042AF0" w:rsidP="00042AF0">
            <w:pPr>
              <w:jc w:val="both"/>
            </w:pPr>
          </w:p>
        </w:tc>
        <w:tc>
          <w:tcPr>
            <w:tcW w:w="7308" w:type="dxa"/>
            <w:shd w:val="clear" w:color="auto" w:fill="F2F2F2" w:themeFill="background1" w:themeFillShade="F2"/>
          </w:tcPr>
          <w:p w14:paraId="2BB091BA" w14:textId="2EB7CB7D" w:rsidR="00042AF0" w:rsidRDefault="65D6D460" w:rsidP="00A164D6">
            <w:pPr>
              <w:pStyle w:val="ListParagraph"/>
              <w:numPr>
                <w:ilvl w:val="0"/>
                <w:numId w:val="17"/>
              </w:numPr>
            </w:pPr>
            <w:r>
              <w:t>Review of Declaration Re Personal and Legal Circumstances (Appendix 1 Section 2)</w:t>
            </w:r>
          </w:p>
          <w:p w14:paraId="4E226D3A" w14:textId="27B1AA8E" w:rsidR="00042AF0" w:rsidRDefault="65D6D460" w:rsidP="00A164D6">
            <w:pPr>
              <w:pStyle w:val="ListParagraph"/>
              <w:numPr>
                <w:ilvl w:val="0"/>
                <w:numId w:val="17"/>
              </w:numPr>
              <w:autoSpaceDE w:val="0"/>
              <w:autoSpaceDN w:val="0"/>
              <w:spacing w:before="40" w:after="40"/>
            </w:pPr>
            <w:r>
              <w:t>Review of financial information and other documents submitted</w:t>
            </w:r>
            <w:r w:rsidR="005938FB">
              <w:t xml:space="preserve"> to ensure t</w:t>
            </w:r>
            <w:r>
              <w:t xml:space="preserve">enderer has requisite financial stability (Appendix 1 section 3). </w:t>
            </w:r>
          </w:p>
        </w:tc>
      </w:tr>
      <w:tr w:rsidR="00042AF0" w14:paraId="3F8959D4" w14:textId="77777777" w:rsidTr="65D6D460">
        <w:tc>
          <w:tcPr>
            <w:tcW w:w="10184" w:type="dxa"/>
            <w:gridSpan w:val="3"/>
            <w:shd w:val="clear" w:color="auto" w:fill="D9D9D9" w:themeFill="background1" w:themeFillShade="D9"/>
          </w:tcPr>
          <w:p w14:paraId="73DB4F97" w14:textId="38C3AE37" w:rsidR="00042AF0" w:rsidRPr="00A73AED" w:rsidRDefault="65D6D460" w:rsidP="65D6D460">
            <w:pPr>
              <w:jc w:val="both"/>
              <w:rPr>
                <w:i/>
                <w:iCs/>
              </w:rPr>
            </w:pPr>
            <w:r w:rsidRPr="65D6D460">
              <w:rPr>
                <w:i/>
                <w:iCs/>
              </w:rPr>
              <w:t xml:space="preserve">Each proposal that conforms to the Essential and Qualification Criteria will be evaluated according to the Award Criteria given below by GOAL. </w:t>
            </w:r>
          </w:p>
        </w:tc>
      </w:tr>
      <w:tr w:rsidR="00042AF0" w14:paraId="3AB0CD37" w14:textId="77777777" w:rsidTr="65D6D460">
        <w:tc>
          <w:tcPr>
            <w:tcW w:w="759" w:type="dxa"/>
            <w:shd w:val="clear" w:color="auto" w:fill="D9D9D9" w:themeFill="background1" w:themeFillShade="D9"/>
          </w:tcPr>
          <w:p w14:paraId="3941E75D" w14:textId="56FCB160" w:rsidR="00042AF0" w:rsidRPr="00EF3D37" w:rsidRDefault="65D6D460" w:rsidP="65D6D460">
            <w:pPr>
              <w:jc w:val="both"/>
              <w:rPr>
                <w:b/>
                <w:bCs/>
              </w:rPr>
            </w:pPr>
            <w:r w:rsidRPr="65D6D460">
              <w:rPr>
                <w:b/>
                <w:bCs/>
              </w:rPr>
              <w:t>4</w:t>
            </w:r>
          </w:p>
        </w:tc>
        <w:tc>
          <w:tcPr>
            <w:tcW w:w="2117" w:type="dxa"/>
            <w:shd w:val="clear" w:color="auto" w:fill="F2F2F2" w:themeFill="background1" w:themeFillShade="F2"/>
          </w:tcPr>
          <w:p w14:paraId="60EB67B8" w14:textId="5B42FDB5" w:rsidR="00042AF0" w:rsidRPr="00AB6C00" w:rsidRDefault="65D6D460" w:rsidP="65D6D460">
            <w:pPr>
              <w:jc w:val="both"/>
              <w:rPr>
                <w:b/>
                <w:bCs/>
              </w:rPr>
            </w:pPr>
            <w:r w:rsidRPr="00AB6C00">
              <w:rPr>
                <w:b/>
                <w:bCs/>
              </w:rPr>
              <w:t>Award Criteria</w:t>
            </w:r>
          </w:p>
        </w:tc>
        <w:tc>
          <w:tcPr>
            <w:tcW w:w="7308" w:type="dxa"/>
            <w:shd w:val="clear" w:color="auto" w:fill="F2F2F2" w:themeFill="background1" w:themeFillShade="F2"/>
          </w:tcPr>
          <w:p w14:paraId="6DA6F0E7" w14:textId="76B703A1" w:rsidR="00042AF0" w:rsidRPr="00AB6C00" w:rsidRDefault="65D6D460" w:rsidP="00042AF0">
            <w:pPr>
              <w:jc w:val="both"/>
            </w:pPr>
            <w:r w:rsidRPr="00AB6C00">
              <w:t>Tenders will be awarded marks under each of the award criteria listed in this section to determine the most economically advantageous tenders.</w:t>
            </w:r>
          </w:p>
          <w:p w14:paraId="661340FB" w14:textId="02D1B30B" w:rsidR="00042AF0" w:rsidRPr="00AB6C00" w:rsidRDefault="65D6D460" w:rsidP="65D6D460">
            <w:pPr>
              <w:jc w:val="both"/>
              <w:rPr>
                <w:b/>
                <w:bCs/>
              </w:rPr>
            </w:pPr>
            <w:r w:rsidRPr="00AB6C00">
              <w:rPr>
                <w:b/>
                <w:bCs/>
              </w:rPr>
              <w:t>1. Technical Proposal (Appendix 2)</w:t>
            </w:r>
          </w:p>
          <w:p w14:paraId="0EC98DFA" w14:textId="6EE873F1" w:rsidR="00042AF0" w:rsidRPr="00AB6C00" w:rsidRDefault="00BC6F36" w:rsidP="000720C9">
            <w:pPr>
              <w:pStyle w:val="ListParagraph"/>
              <w:numPr>
                <w:ilvl w:val="0"/>
                <w:numId w:val="39"/>
              </w:numPr>
              <w:jc w:val="both"/>
              <w:rPr>
                <w:rFonts w:ascii="Calibri" w:eastAsia="Times New Roman" w:hAnsi="Calibri" w:cs="Times New Roman"/>
                <w:b/>
                <w:color w:val="000000"/>
                <w:lang w:eastAsia="en-IE"/>
              </w:rPr>
            </w:pPr>
            <w:bookmarkStart w:id="41" w:name="_Ref74808638"/>
            <w:r>
              <w:t xml:space="preserve">Quality of </w:t>
            </w:r>
            <w:r w:rsidR="00B321B7">
              <w:t xml:space="preserve">Tenders will be evaluated based on the </w:t>
            </w:r>
            <w:r>
              <w:t>p</w:t>
            </w:r>
            <w:r w:rsidR="00110FCC" w:rsidRPr="00AB6C00">
              <w:t xml:space="preserve">roposal </w:t>
            </w:r>
            <w:r w:rsidR="00B321B7">
              <w:t>s</w:t>
            </w:r>
            <w:r w:rsidR="00110FCC" w:rsidRPr="00AB6C00">
              <w:t>ubmission</w:t>
            </w:r>
            <w:r w:rsidR="00ED3934">
              <w:t xml:space="preserve"> </w:t>
            </w:r>
            <w:r w:rsidR="00B321B7">
              <w:t xml:space="preserve">which </w:t>
            </w:r>
            <w:r w:rsidR="00B321B7" w:rsidRPr="00E5434E">
              <w:rPr>
                <w:i/>
                <w:iCs/>
              </w:rPr>
              <w:t>may</w:t>
            </w:r>
            <w:r w:rsidR="00B321B7">
              <w:t xml:space="preserve"> include</w:t>
            </w:r>
            <w:r w:rsidR="00ED3934">
              <w:t xml:space="preserve"> (but not limited to) services, experience, lead-time, value added services</w:t>
            </w:r>
            <w:r w:rsidR="004D5934">
              <w:t xml:space="preserve"> and online samples (lot 3)</w:t>
            </w:r>
          </w:p>
          <w:p w14:paraId="6208055B" w14:textId="1D3E2B43" w:rsidR="00457862" w:rsidRPr="00AB6C00" w:rsidRDefault="00457862" w:rsidP="00457862">
            <w:pPr>
              <w:pStyle w:val="ListParagraph"/>
              <w:numPr>
                <w:ilvl w:val="0"/>
                <w:numId w:val="4"/>
              </w:numPr>
              <w:jc w:val="both"/>
              <w:rPr>
                <w:rFonts w:ascii="Calibri" w:eastAsia="Times New Roman" w:hAnsi="Calibri" w:cs="Times New Roman"/>
                <w:color w:val="000000"/>
                <w:lang w:eastAsia="en-IE"/>
              </w:rPr>
            </w:pPr>
            <w:r>
              <w:rPr>
                <w:rFonts w:ascii="Calibri" w:hAnsi="Calibri" w:cs="Calibri"/>
              </w:rPr>
              <w:t>Financial proposal (Appendix 2)</w:t>
            </w:r>
          </w:p>
          <w:p w14:paraId="41F6F8BA" w14:textId="7BCB85DE" w:rsidR="00042AF0" w:rsidRPr="00457862" w:rsidRDefault="65D6D460" w:rsidP="00042AF0">
            <w:pPr>
              <w:pStyle w:val="ListParagraph"/>
              <w:numPr>
                <w:ilvl w:val="0"/>
                <w:numId w:val="39"/>
              </w:numPr>
              <w:jc w:val="both"/>
              <w:rPr>
                <w:rFonts w:ascii="Calibri" w:eastAsia="Calibri" w:hAnsi="Calibri" w:cs="Calibri"/>
                <w:color w:val="000000" w:themeColor="text1"/>
                <w:lang w:eastAsia="en-IE"/>
              </w:rPr>
            </w:pPr>
            <w:r w:rsidRPr="00AB6C00">
              <w:rPr>
                <w:rFonts w:ascii="Calibri" w:eastAsia="Calibri" w:hAnsi="Calibri" w:cs="Calibri"/>
                <w:color w:val="000000" w:themeColor="text1"/>
                <w:lang w:eastAsia="en-IE"/>
              </w:rPr>
              <w:t>Price</w:t>
            </w:r>
            <w:r w:rsidR="00D34B1B" w:rsidRPr="00AB6C00">
              <w:rPr>
                <w:rFonts w:ascii="Calibri" w:eastAsia="Calibri" w:hAnsi="Calibri" w:cs="Calibri"/>
                <w:color w:val="000000" w:themeColor="text1"/>
                <w:lang w:eastAsia="en-IE"/>
              </w:rPr>
              <w:t>:</w:t>
            </w:r>
            <w:r w:rsidRPr="00AB6C00">
              <w:rPr>
                <w:rFonts w:ascii="Calibri" w:eastAsia="Calibri" w:hAnsi="Calibri" w:cs="Calibri"/>
                <w:color w:val="000000" w:themeColor="text1"/>
                <w:lang w:eastAsia="en-IE"/>
              </w:rPr>
              <w:t xml:space="preserve"> </w:t>
            </w:r>
            <w:bookmarkEnd w:id="41"/>
            <w:r w:rsidR="00EF7CAD" w:rsidRPr="00AB6C00">
              <w:rPr>
                <w:rFonts w:ascii="Calibri" w:eastAsia="Calibri" w:hAnsi="Calibri" w:cs="Calibri"/>
                <w:color w:val="000000" w:themeColor="text1"/>
                <w:lang w:eastAsia="en-IE"/>
              </w:rPr>
              <w:t>all prices must be expressed in EURO</w:t>
            </w:r>
            <w:r w:rsidR="005F42A2" w:rsidRPr="00AB6C00">
              <w:rPr>
                <w:rFonts w:ascii="Calibri" w:eastAsia="Calibri" w:hAnsi="Calibri" w:cs="Calibri"/>
                <w:color w:val="000000" w:themeColor="text1"/>
                <w:lang w:eastAsia="en-IE"/>
              </w:rPr>
              <w:t xml:space="preserve"> </w:t>
            </w:r>
            <w:r w:rsidR="00A62826" w:rsidRPr="00AB6C00">
              <w:rPr>
                <w:rFonts w:ascii="Calibri" w:eastAsia="Calibri" w:hAnsi="Calibri" w:cs="Calibri"/>
                <w:color w:val="000000" w:themeColor="text1"/>
                <w:lang w:eastAsia="en-IE"/>
              </w:rPr>
              <w:t>fixed rate per unit</w:t>
            </w:r>
            <w:r w:rsidR="00457862">
              <w:rPr>
                <w:rFonts w:ascii="Calibri" w:eastAsia="Calibri" w:hAnsi="Calibri" w:cs="Calibri"/>
                <w:color w:val="000000" w:themeColor="text1"/>
                <w:lang w:eastAsia="en-IE"/>
              </w:rPr>
              <w:t xml:space="preserve"> or per hour</w:t>
            </w:r>
          </w:p>
        </w:tc>
      </w:tr>
      <w:tr w:rsidR="00042AF0" w14:paraId="736DE584" w14:textId="77777777" w:rsidTr="65D6D460">
        <w:tc>
          <w:tcPr>
            <w:tcW w:w="10184" w:type="dxa"/>
            <w:gridSpan w:val="3"/>
            <w:shd w:val="clear" w:color="auto" w:fill="D9D9D9" w:themeFill="background1" w:themeFillShade="D9"/>
          </w:tcPr>
          <w:p w14:paraId="52FECF30" w14:textId="408498BD" w:rsidR="00042AF0" w:rsidRPr="00EF3D37" w:rsidRDefault="0042335B" w:rsidP="00042AF0">
            <w:pPr>
              <w:jc w:val="both"/>
              <w:rPr>
                <w:b/>
              </w:rPr>
            </w:pPr>
            <w:r>
              <w:rPr>
                <w:b/>
              </w:rPr>
              <w:t xml:space="preserve"> </w:t>
            </w:r>
          </w:p>
          <w:p w14:paraId="2036DAA0" w14:textId="432A90B9" w:rsidR="00042AF0" w:rsidRPr="00805C27" w:rsidRDefault="00042AF0" w:rsidP="00042AF0">
            <w:pPr>
              <w:jc w:val="both"/>
            </w:pPr>
          </w:p>
        </w:tc>
      </w:tr>
      <w:tr w:rsidR="00042AF0" w14:paraId="77D21CF6" w14:textId="77777777" w:rsidTr="65D6D460">
        <w:tc>
          <w:tcPr>
            <w:tcW w:w="759" w:type="dxa"/>
            <w:shd w:val="clear" w:color="auto" w:fill="D9D9D9" w:themeFill="background1" w:themeFillShade="D9"/>
          </w:tcPr>
          <w:p w14:paraId="15BCB3D9" w14:textId="62A4690A" w:rsidR="00042AF0" w:rsidRPr="00EF3D37" w:rsidRDefault="65D6D460" w:rsidP="65D6D460">
            <w:pPr>
              <w:jc w:val="both"/>
              <w:rPr>
                <w:b/>
                <w:bCs/>
              </w:rPr>
            </w:pPr>
            <w:r w:rsidRPr="65D6D460">
              <w:rPr>
                <w:b/>
                <w:bCs/>
              </w:rPr>
              <w:t>5</w:t>
            </w:r>
          </w:p>
        </w:tc>
        <w:tc>
          <w:tcPr>
            <w:tcW w:w="2117" w:type="dxa"/>
            <w:shd w:val="clear" w:color="auto" w:fill="F2F2F2" w:themeFill="background1" w:themeFillShade="F2"/>
          </w:tcPr>
          <w:p w14:paraId="034C5950" w14:textId="2C3C77E7" w:rsidR="00042AF0" w:rsidRPr="00EF3D37" w:rsidRDefault="65D6D460" w:rsidP="65D6D460">
            <w:pPr>
              <w:jc w:val="both"/>
              <w:rPr>
                <w:b/>
                <w:bCs/>
              </w:rPr>
            </w:pPr>
            <w:r w:rsidRPr="65D6D460">
              <w:rPr>
                <w:b/>
                <w:bCs/>
              </w:rPr>
              <w:t xml:space="preserve">Post selection </w:t>
            </w:r>
          </w:p>
        </w:tc>
        <w:tc>
          <w:tcPr>
            <w:tcW w:w="7308" w:type="dxa"/>
            <w:shd w:val="clear" w:color="auto" w:fill="F2F2F2" w:themeFill="background1" w:themeFillShade="F2"/>
          </w:tcPr>
          <w:p w14:paraId="7E076850" w14:textId="046E9F44" w:rsidR="00042AF0" w:rsidRDefault="65D6D460" w:rsidP="00042AF0">
            <w:pPr>
              <w:jc w:val="both"/>
            </w:pPr>
            <w:r>
              <w:t>References and other checks are found to be clear and quality is assessed.</w:t>
            </w:r>
          </w:p>
          <w:p w14:paraId="230AFE7F" w14:textId="77777777" w:rsidR="00042AF0" w:rsidRPr="00805C27" w:rsidRDefault="00042AF0" w:rsidP="00042AF0">
            <w:pPr>
              <w:jc w:val="both"/>
            </w:pPr>
          </w:p>
        </w:tc>
      </w:tr>
    </w:tbl>
    <w:p w14:paraId="2EA7412D" w14:textId="72FB10FC" w:rsidR="00C61CAB" w:rsidRDefault="65D6D460" w:rsidP="008A096C">
      <w:pPr>
        <w:pStyle w:val="Heading2"/>
        <w:jc w:val="both"/>
      </w:pPr>
      <w:bookmarkStart w:id="42" w:name="_Toc62651042"/>
      <w:r>
        <w:t>Tender Evaluation</w:t>
      </w:r>
      <w:bookmarkEnd w:id="42"/>
    </w:p>
    <w:p w14:paraId="2B50C1F9" w14:textId="18E2B0FB" w:rsidR="00EE1801" w:rsidRPr="00805C27" w:rsidRDefault="65D6D460" w:rsidP="008A096C">
      <w:pPr>
        <w:jc w:val="both"/>
      </w:pPr>
      <w:r>
        <w:t xml:space="preserve">GOAL will convene an evaluation team which may include members of the Finance, Logistics, </w:t>
      </w:r>
      <w:r w:rsidR="004317AC">
        <w:t>Communications</w:t>
      </w:r>
      <w:r>
        <w:t xml:space="preserve">, Donor </w:t>
      </w:r>
      <w:proofErr w:type="gramStart"/>
      <w:r>
        <w:t>Compliance</w:t>
      </w:r>
      <w:proofErr w:type="gramEnd"/>
      <w:r>
        <w:t xml:space="preserve"> and Internal Audit, as well as third party technical input. </w:t>
      </w:r>
    </w:p>
    <w:p w14:paraId="542E2B1F" w14:textId="7458E784" w:rsidR="00EE1801" w:rsidRPr="00805C27" w:rsidRDefault="65D6D460" w:rsidP="008A096C">
      <w:pPr>
        <w:jc w:val="both"/>
      </w:pPr>
      <w:r>
        <w:t xml:space="preserve">During the evaluation period clarifications may be sought by e-mail from Tenderers. Clarifications may include testimonials from customers in support of </w:t>
      </w:r>
      <w:proofErr w:type="gramStart"/>
      <w:r>
        <w:t>particular aspects</w:t>
      </w:r>
      <w:proofErr w:type="gramEnd"/>
      <w:r>
        <w:t xml:space="preserve"> of a tender, whether such aspects are contained in the original submission or in subsequent responses to requests for clarification. Deadlines will be imposed for the receipt of such clarifications and failure to meet these deadlines may result in the disqualification of the Tender or loss of marks.  Responses to requests for clarification shall not materially change any of the elements of the proposals submitted. Unsolicited communications from Tenderers will not be entertained during the evaluation period.</w:t>
      </w:r>
    </w:p>
    <w:p w14:paraId="21CAD0C4" w14:textId="77777777" w:rsidR="00EE1801" w:rsidRDefault="65D6D460" w:rsidP="008A096C">
      <w:pPr>
        <w:pStyle w:val="Heading2"/>
        <w:jc w:val="both"/>
      </w:pPr>
      <w:bookmarkStart w:id="43" w:name="_Toc118102667"/>
      <w:bookmarkStart w:id="44" w:name="_Toc118102843"/>
      <w:bookmarkStart w:id="45" w:name="_Toc231810399"/>
      <w:bookmarkStart w:id="46" w:name="_Toc466022951"/>
      <w:bookmarkStart w:id="47" w:name="_Toc62651043"/>
      <w:r>
        <w:lastRenderedPageBreak/>
        <w:t>Award Criteria</w:t>
      </w:r>
      <w:bookmarkEnd w:id="43"/>
      <w:bookmarkEnd w:id="44"/>
      <w:bookmarkEnd w:id="45"/>
      <w:bookmarkEnd w:id="46"/>
      <w:bookmarkEnd w:id="47"/>
    </w:p>
    <w:p w14:paraId="3E0BCF93" w14:textId="77777777" w:rsidR="00BC6F36" w:rsidRDefault="65D6D460" w:rsidP="008A096C">
      <w:pPr>
        <w:jc w:val="both"/>
      </w:pPr>
      <w:r>
        <w:t xml:space="preserve">All prices must be in euro (EUR) and a comprehensive and clear breakdown of prices must be shown as part of the financial offer. </w:t>
      </w:r>
    </w:p>
    <w:p w14:paraId="1046EE58" w14:textId="733585D5" w:rsidR="00705944" w:rsidRPr="00B321B7" w:rsidRDefault="00705944" w:rsidP="008A096C">
      <w:pPr>
        <w:jc w:val="both"/>
        <w:rPr>
          <w:u w:val="single"/>
        </w:rPr>
      </w:pPr>
      <w:r w:rsidRPr="00B321B7">
        <w:rPr>
          <w:u w:val="single"/>
        </w:rPr>
        <w:t>Lots 1 &amp; 2</w:t>
      </w:r>
      <w:r w:rsidR="00E56D22" w:rsidRPr="00B321B7">
        <w:rPr>
          <w:u w:val="single"/>
        </w:rPr>
        <w:t xml:space="preserve"> &amp; 3</w:t>
      </w:r>
      <w:r w:rsidR="00BC6F36">
        <w:rPr>
          <w:u w:val="single"/>
        </w:rPr>
        <w:t xml:space="preserve"> Supplies</w:t>
      </w:r>
    </w:p>
    <w:p w14:paraId="1D53F7EC" w14:textId="77777777" w:rsidR="00BC6F36" w:rsidRDefault="00BC6F36" w:rsidP="00BC6F36">
      <w:pPr>
        <w:pStyle w:val="ListParagraph"/>
        <w:numPr>
          <w:ilvl w:val="1"/>
          <w:numId w:val="11"/>
        </w:numPr>
        <w:spacing w:after="0" w:line="240" w:lineRule="auto"/>
        <w:contextualSpacing w:val="0"/>
        <w:jc w:val="both"/>
        <w:rPr>
          <w:rFonts w:ascii="Calibri" w:eastAsia="Calibri" w:hAnsi="Calibri" w:cs="Calibri"/>
        </w:rPr>
      </w:pPr>
      <w:r>
        <w:rPr>
          <w:rFonts w:ascii="Calibri" w:eastAsia="Calibri" w:hAnsi="Calibri" w:cs="Calibri"/>
        </w:rPr>
        <w:t>Lot 1 Paper printing (Annex 2)</w:t>
      </w:r>
    </w:p>
    <w:p w14:paraId="395AE77C" w14:textId="77777777" w:rsidR="00BC6F36" w:rsidRDefault="00BC6F36" w:rsidP="00BC6F36">
      <w:pPr>
        <w:pStyle w:val="ListParagraph"/>
        <w:numPr>
          <w:ilvl w:val="1"/>
          <w:numId w:val="11"/>
        </w:numPr>
        <w:spacing w:after="0" w:line="240" w:lineRule="auto"/>
        <w:contextualSpacing w:val="0"/>
        <w:jc w:val="both"/>
        <w:rPr>
          <w:rFonts w:ascii="Calibri" w:eastAsia="Calibri" w:hAnsi="Calibri" w:cs="Calibri"/>
        </w:rPr>
      </w:pPr>
      <w:r>
        <w:rPr>
          <w:rFonts w:ascii="Calibri" w:eastAsia="Calibri" w:hAnsi="Calibri" w:cs="Calibri"/>
        </w:rPr>
        <w:t>Lot 2 Vinyl &amp; Plastic (Annex 2)</w:t>
      </w:r>
    </w:p>
    <w:p w14:paraId="6F6F5636" w14:textId="77777777" w:rsidR="00BC6F36" w:rsidRDefault="00BC6F36" w:rsidP="00BC6F36">
      <w:pPr>
        <w:pStyle w:val="ListParagraph"/>
        <w:numPr>
          <w:ilvl w:val="1"/>
          <w:numId w:val="11"/>
        </w:numPr>
        <w:spacing w:after="0" w:line="240" w:lineRule="auto"/>
        <w:contextualSpacing w:val="0"/>
        <w:jc w:val="both"/>
        <w:rPr>
          <w:rFonts w:ascii="Calibri" w:eastAsia="Calibri" w:hAnsi="Calibri" w:cs="Calibri"/>
        </w:rPr>
      </w:pPr>
      <w:r>
        <w:rPr>
          <w:rFonts w:ascii="Calibri" w:eastAsia="Calibri" w:hAnsi="Calibri" w:cs="Calibri"/>
        </w:rPr>
        <w:t>Lot 3 Direct Mail Marketing (Annex 2)</w:t>
      </w:r>
    </w:p>
    <w:p w14:paraId="771936B0" w14:textId="77777777" w:rsidR="00BC6F36" w:rsidRDefault="00BC6F36" w:rsidP="008A096C">
      <w:pPr>
        <w:jc w:val="both"/>
      </w:pPr>
    </w:p>
    <w:p w14:paraId="34B430E5" w14:textId="29613B6D" w:rsidR="003B367D" w:rsidRPr="00805C27" w:rsidRDefault="65D6D460" w:rsidP="008A096C">
      <w:pPr>
        <w:jc w:val="both"/>
      </w:pPr>
      <w:r>
        <w:t xml:space="preserve">Prices offered will be evaluated on full cost basis (including all fees and taxes). </w:t>
      </w:r>
    </w:p>
    <w:p w14:paraId="35231794" w14:textId="3B7E2DF7" w:rsidR="003B367D" w:rsidRPr="00705944" w:rsidRDefault="65D6D460" w:rsidP="65D6D460">
      <w:pPr>
        <w:jc w:val="both"/>
      </w:pPr>
      <w:r>
        <w:t>Marks for cost will be awarded on the inverse proportion principle (shown below):</w:t>
      </w:r>
    </w:p>
    <w:tbl>
      <w:tblPr>
        <w:tblStyle w:val="TableGrid"/>
        <w:tblW w:w="0" w:type="auto"/>
        <w:jc w:val="center"/>
        <w:tblLayout w:type="fixed"/>
        <w:tblLook w:val="0000" w:firstRow="0" w:lastRow="0" w:firstColumn="0" w:lastColumn="0" w:noHBand="0" w:noVBand="0"/>
      </w:tblPr>
      <w:tblGrid>
        <w:gridCol w:w="900"/>
        <w:gridCol w:w="5760"/>
        <w:gridCol w:w="2520"/>
      </w:tblGrid>
      <w:tr w:rsidR="004C5A99" w:rsidRPr="00C31975" w14:paraId="4B080851" w14:textId="77777777" w:rsidTr="00784C2E">
        <w:trPr>
          <w:cantSplit/>
          <w:jc w:val="center"/>
        </w:trPr>
        <w:tc>
          <w:tcPr>
            <w:tcW w:w="900" w:type="dxa"/>
            <w:shd w:val="clear" w:color="auto" w:fill="9BBB59" w:themeFill="accent3"/>
          </w:tcPr>
          <w:p w14:paraId="2625EC8C" w14:textId="77777777" w:rsidR="004C5A99" w:rsidRPr="00C31975" w:rsidRDefault="65D6D460" w:rsidP="65D6D460">
            <w:pPr>
              <w:keepNext/>
              <w:keepLines/>
              <w:tabs>
                <w:tab w:val="left" w:pos="-142"/>
                <w:tab w:val="num" w:pos="720"/>
              </w:tabs>
              <w:spacing w:before="100" w:beforeAutospacing="1" w:after="120"/>
              <w:jc w:val="both"/>
              <w:rPr>
                <w:b/>
                <w:bCs/>
              </w:rPr>
            </w:pPr>
            <w:r w:rsidRPr="65D6D460">
              <w:rPr>
                <w:b/>
                <w:bCs/>
              </w:rPr>
              <w:t>No</w:t>
            </w:r>
          </w:p>
        </w:tc>
        <w:tc>
          <w:tcPr>
            <w:tcW w:w="5760" w:type="dxa"/>
            <w:shd w:val="clear" w:color="auto" w:fill="9BBB59" w:themeFill="accent3"/>
          </w:tcPr>
          <w:p w14:paraId="17F08310" w14:textId="77777777" w:rsidR="004C5A99" w:rsidRPr="00C31975" w:rsidRDefault="65D6D460" w:rsidP="65D6D460">
            <w:pPr>
              <w:keepNext/>
              <w:keepLines/>
              <w:tabs>
                <w:tab w:val="left" w:pos="-142"/>
              </w:tabs>
              <w:spacing w:before="100" w:beforeAutospacing="1" w:after="120"/>
              <w:jc w:val="center"/>
              <w:rPr>
                <w:b/>
                <w:bCs/>
              </w:rPr>
            </w:pPr>
            <w:r w:rsidRPr="65D6D460">
              <w:rPr>
                <w:b/>
                <w:bCs/>
              </w:rPr>
              <w:t>Qualitative award criteria</w:t>
            </w:r>
          </w:p>
        </w:tc>
        <w:tc>
          <w:tcPr>
            <w:tcW w:w="2520" w:type="dxa"/>
            <w:shd w:val="clear" w:color="auto" w:fill="9BBB59" w:themeFill="accent3"/>
          </w:tcPr>
          <w:p w14:paraId="00E0CC3E" w14:textId="77777777" w:rsidR="004C5A99" w:rsidRPr="00C31975" w:rsidRDefault="65D6D460" w:rsidP="65D6D460">
            <w:pPr>
              <w:keepNext/>
              <w:keepLines/>
              <w:tabs>
                <w:tab w:val="left" w:pos="-142"/>
              </w:tabs>
              <w:spacing w:before="100" w:beforeAutospacing="1" w:after="120"/>
              <w:ind w:left="36"/>
              <w:jc w:val="center"/>
              <w:rPr>
                <w:b/>
                <w:bCs/>
              </w:rPr>
            </w:pPr>
            <w:r w:rsidRPr="65D6D460">
              <w:rPr>
                <w:b/>
                <w:bCs/>
              </w:rPr>
              <w:t>Weighting (maximum points)</w:t>
            </w:r>
          </w:p>
        </w:tc>
      </w:tr>
      <w:tr w:rsidR="004C5A99" w:rsidRPr="00C31975" w14:paraId="303646F6" w14:textId="77777777" w:rsidTr="65D6D460">
        <w:trPr>
          <w:cantSplit/>
          <w:jc w:val="center"/>
        </w:trPr>
        <w:tc>
          <w:tcPr>
            <w:tcW w:w="900" w:type="dxa"/>
          </w:tcPr>
          <w:p w14:paraId="0E33E233" w14:textId="77777777" w:rsidR="004C5A99" w:rsidRPr="00C31975" w:rsidRDefault="65D6D460" w:rsidP="65D6D460">
            <w:pPr>
              <w:keepNext/>
              <w:keepLines/>
              <w:tabs>
                <w:tab w:val="left" w:pos="-142"/>
                <w:tab w:val="num" w:pos="720"/>
              </w:tabs>
              <w:spacing w:before="100" w:beforeAutospacing="1" w:after="120"/>
              <w:jc w:val="both"/>
            </w:pPr>
            <w:r>
              <w:t>1.</w:t>
            </w:r>
          </w:p>
        </w:tc>
        <w:tc>
          <w:tcPr>
            <w:tcW w:w="5760" w:type="dxa"/>
          </w:tcPr>
          <w:p w14:paraId="77796423" w14:textId="632FE777" w:rsidR="004C5A99" w:rsidRPr="00C31975" w:rsidRDefault="005D7E6D" w:rsidP="65D6D460">
            <w:pPr>
              <w:keepNext/>
              <w:keepLines/>
              <w:tabs>
                <w:tab w:val="left" w:pos="-142"/>
              </w:tabs>
              <w:spacing w:before="100" w:beforeAutospacing="1" w:after="120"/>
              <w:jc w:val="both"/>
              <w:rPr>
                <w:i/>
                <w:iCs/>
              </w:rPr>
            </w:pPr>
            <w:r w:rsidRPr="005D7E6D">
              <w:t>Quality</w:t>
            </w:r>
            <w:r w:rsidR="00110FCC">
              <w:rPr>
                <w:i/>
                <w:iCs/>
              </w:rPr>
              <w:t xml:space="preserve"> </w:t>
            </w:r>
            <w:r w:rsidR="00B321B7">
              <w:rPr>
                <w:i/>
                <w:iCs/>
              </w:rPr>
              <w:t xml:space="preserve">of proposal </w:t>
            </w:r>
            <w:r w:rsidR="00110FCC">
              <w:rPr>
                <w:i/>
                <w:iCs/>
              </w:rPr>
              <w:t>(</w:t>
            </w:r>
            <w:r w:rsidR="00784C2E">
              <w:rPr>
                <w:i/>
                <w:iCs/>
              </w:rPr>
              <w:t xml:space="preserve">as per Appendix </w:t>
            </w:r>
            <w:r w:rsidR="00496154">
              <w:rPr>
                <w:i/>
                <w:iCs/>
              </w:rPr>
              <w:t>2</w:t>
            </w:r>
            <w:r w:rsidR="00784C2E">
              <w:rPr>
                <w:i/>
                <w:iCs/>
              </w:rPr>
              <w:t>)</w:t>
            </w:r>
            <w:r w:rsidR="00376651">
              <w:rPr>
                <w:i/>
                <w:iCs/>
              </w:rPr>
              <w:t xml:space="preserve"> </w:t>
            </w:r>
          </w:p>
        </w:tc>
        <w:tc>
          <w:tcPr>
            <w:tcW w:w="2520" w:type="dxa"/>
          </w:tcPr>
          <w:p w14:paraId="070399F7" w14:textId="5E3A7902" w:rsidR="004C5A99" w:rsidRPr="00C31975" w:rsidRDefault="00436DF4" w:rsidP="65D6D460">
            <w:pPr>
              <w:keepNext/>
              <w:keepLines/>
              <w:tabs>
                <w:tab w:val="left" w:pos="-142"/>
              </w:tabs>
              <w:spacing w:before="100" w:beforeAutospacing="1" w:after="120"/>
              <w:ind w:left="36"/>
              <w:jc w:val="center"/>
            </w:pPr>
            <w:r>
              <w:t>20</w:t>
            </w:r>
          </w:p>
        </w:tc>
      </w:tr>
      <w:tr w:rsidR="004C5A99" w:rsidRPr="00C31975" w14:paraId="1E76F524" w14:textId="77777777" w:rsidTr="65D6D460">
        <w:trPr>
          <w:cantSplit/>
          <w:jc w:val="center"/>
        </w:trPr>
        <w:tc>
          <w:tcPr>
            <w:tcW w:w="900" w:type="dxa"/>
          </w:tcPr>
          <w:p w14:paraId="2D4D27FB" w14:textId="77777777" w:rsidR="004C5A99" w:rsidRDefault="65D6D460" w:rsidP="65D6D460">
            <w:pPr>
              <w:keepNext/>
              <w:keepLines/>
              <w:tabs>
                <w:tab w:val="left" w:pos="-142"/>
                <w:tab w:val="num" w:pos="720"/>
              </w:tabs>
              <w:spacing w:before="100" w:beforeAutospacing="1" w:after="120"/>
              <w:jc w:val="both"/>
            </w:pPr>
            <w:r>
              <w:t>2.</w:t>
            </w:r>
          </w:p>
        </w:tc>
        <w:tc>
          <w:tcPr>
            <w:tcW w:w="5760" w:type="dxa"/>
          </w:tcPr>
          <w:p w14:paraId="04038F25" w14:textId="77777777" w:rsidR="004C5A99" w:rsidRDefault="65D6D460" w:rsidP="65D6D460">
            <w:pPr>
              <w:keepNext/>
              <w:keepLines/>
              <w:spacing w:before="100" w:beforeAutospacing="1" w:after="120"/>
              <w:jc w:val="both"/>
            </w:pPr>
            <w:r>
              <w:t>Price</w:t>
            </w:r>
          </w:p>
        </w:tc>
        <w:tc>
          <w:tcPr>
            <w:tcW w:w="2520" w:type="dxa"/>
          </w:tcPr>
          <w:p w14:paraId="17973272" w14:textId="04412BAE" w:rsidR="004C5A99" w:rsidRDefault="00436DF4" w:rsidP="65D6D460">
            <w:pPr>
              <w:keepNext/>
              <w:keepLines/>
              <w:tabs>
                <w:tab w:val="left" w:pos="-142"/>
              </w:tabs>
              <w:spacing w:before="100" w:beforeAutospacing="1" w:after="120"/>
              <w:ind w:left="36"/>
              <w:jc w:val="center"/>
            </w:pPr>
            <w:r>
              <w:t>80</w:t>
            </w:r>
          </w:p>
        </w:tc>
      </w:tr>
      <w:tr w:rsidR="004C5A99" w:rsidRPr="00C31975" w14:paraId="508393E8" w14:textId="77777777" w:rsidTr="65D6D460">
        <w:trPr>
          <w:cantSplit/>
          <w:jc w:val="center"/>
        </w:trPr>
        <w:tc>
          <w:tcPr>
            <w:tcW w:w="900" w:type="dxa"/>
          </w:tcPr>
          <w:p w14:paraId="54A7229F" w14:textId="722CF4D7" w:rsidR="004C5A99" w:rsidRPr="00C31975" w:rsidRDefault="004C5A99" w:rsidP="00B31C0C">
            <w:pPr>
              <w:keepNext/>
              <w:keepLines/>
              <w:tabs>
                <w:tab w:val="left" w:pos="-142"/>
                <w:tab w:val="num" w:pos="720"/>
              </w:tabs>
              <w:spacing w:before="100" w:beforeAutospacing="1" w:after="120"/>
              <w:jc w:val="both"/>
            </w:pPr>
          </w:p>
        </w:tc>
        <w:tc>
          <w:tcPr>
            <w:tcW w:w="5760" w:type="dxa"/>
          </w:tcPr>
          <w:p w14:paraId="2AE7FE9C" w14:textId="185E3BE8" w:rsidR="004C5A99" w:rsidRPr="002E4FF9" w:rsidRDefault="004C5A99" w:rsidP="00B31C0C">
            <w:pPr>
              <w:keepNext/>
              <w:keepLines/>
              <w:tabs>
                <w:tab w:val="left" w:pos="-142"/>
                <w:tab w:val="num" w:pos="720"/>
              </w:tabs>
              <w:spacing w:before="100" w:beforeAutospacing="1" w:after="120"/>
              <w:jc w:val="both"/>
            </w:pPr>
          </w:p>
        </w:tc>
        <w:tc>
          <w:tcPr>
            <w:tcW w:w="2520" w:type="dxa"/>
          </w:tcPr>
          <w:p w14:paraId="211F8023" w14:textId="5C432E90" w:rsidR="004C5A99" w:rsidRPr="002E4FF9" w:rsidRDefault="004C5A99" w:rsidP="00B31C0C">
            <w:pPr>
              <w:keepNext/>
              <w:keepLines/>
              <w:tabs>
                <w:tab w:val="left" w:pos="-142"/>
              </w:tabs>
              <w:spacing w:before="100" w:beforeAutospacing="1" w:after="120"/>
              <w:ind w:left="36"/>
              <w:jc w:val="center"/>
            </w:pPr>
          </w:p>
        </w:tc>
      </w:tr>
      <w:tr w:rsidR="004C5A99" w:rsidRPr="00C31975" w14:paraId="5BF0D3C0" w14:textId="77777777" w:rsidTr="65D6D460">
        <w:trPr>
          <w:cantSplit/>
          <w:jc w:val="center"/>
        </w:trPr>
        <w:tc>
          <w:tcPr>
            <w:tcW w:w="900" w:type="dxa"/>
          </w:tcPr>
          <w:p w14:paraId="62CE1946" w14:textId="77777777" w:rsidR="004C5A99" w:rsidRPr="00C31975" w:rsidRDefault="004C5A99" w:rsidP="00B31C0C">
            <w:pPr>
              <w:keepNext/>
              <w:keepLines/>
              <w:tabs>
                <w:tab w:val="left" w:pos="-142"/>
                <w:tab w:val="num" w:pos="720"/>
              </w:tabs>
              <w:spacing w:before="100" w:beforeAutospacing="1" w:after="120"/>
              <w:jc w:val="both"/>
            </w:pPr>
          </w:p>
        </w:tc>
        <w:tc>
          <w:tcPr>
            <w:tcW w:w="5760" w:type="dxa"/>
          </w:tcPr>
          <w:p w14:paraId="17AC8526" w14:textId="77777777" w:rsidR="004C5A99" w:rsidRPr="00C31975" w:rsidRDefault="65D6D460" w:rsidP="65D6D460">
            <w:pPr>
              <w:keepNext/>
              <w:keepLines/>
              <w:tabs>
                <w:tab w:val="left" w:pos="-142"/>
                <w:tab w:val="num" w:pos="720"/>
              </w:tabs>
              <w:spacing w:before="100" w:beforeAutospacing="1" w:after="120"/>
              <w:ind w:left="540"/>
              <w:jc w:val="both"/>
              <w:rPr>
                <w:b/>
                <w:bCs/>
              </w:rPr>
            </w:pPr>
            <w:r w:rsidRPr="65D6D460">
              <w:rPr>
                <w:b/>
                <w:bCs/>
              </w:rPr>
              <w:t>Total number of points</w:t>
            </w:r>
          </w:p>
        </w:tc>
        <w:tc>
          <w:tcPr>
            <w:tcW w:w="2520" w:type="dxa"/>
          </w:tcPr>
          <w:p w14:paraId="507CB9CD" w14:textId="77777777" w:rsidR="004C5A99" w:rsidRPr="00C31975" w:rsidRDefault="65D6D460" w:rsidP="65D6D460">
            <w:pPr>
              <w:keepNext/>
              <w:keepLines/>
              <w:tabs>
                <w:tab w:val="left" w:pos="-142"/>
              </w:tabs>
              <w:spacing w:before="100" w:beforeAutospacing="1" w:after="120"/>
              <w:ind w:left="36"/>
              <w:jc w:val="center"/>
              <w:rPr>
                <w:b/>
                <w:bCs/>
              </w:rPr>
            </w:pPr>
            <w:r w:rsidRPr="65D6D460">
              <w:rPr>
                <w:b/>
                <w:bCs/>
              </w:rPr>
              <w:t>100</w:t>
            </w:r>
          </w:p>
        </w:tc>
      </w:tr>
    </w:tbl>
    <w:p w14:paraId="6E156460" w14:textId="1DF97860" w:rsidR="004C5A99" w:rsidRPr="002C18A3" w:rsidRDefault="002C18A3" w:rsidP="008A096C">
      <w:pPr>
        <w:jc w:val="both"/>
        <w:rPr>
          <w:bCs/>
        </w:rPr>
      </w:pPr>
      <w:r w:rsidRPr="002C18A3">
        <w:rPr>
          <w:bCs/>
        </w:rPr>
        <w:t>Marks for cost will be awarded on the inverse proportion principle (shown below):</w:t>
      </w:r>
    </w:p>
    <w:p w14:paraId="068BCA61" w14:textId="7C604559" w:rsidR="002C18A3" w:rsidRDefault="002C18A3" w:rsidP="008A096C">
      <w:pPr>
        <w:jc w:val="both"/>
        <w:rPr>
          <w:rFonts w:ascii="Calibri" w:eastAsia="Calibri" w:hAnsi="Calibri" w:cs="Calibri"/>
          <w:bCs/>
        </w:rPr>
      </w:pPr>
      <w:proofErr w:type="spellStart"/>
      <w:r w:rsidRPr="002C18A3">
        <w:rPr>
          <w:rFonts w:ascii="Calibri" w:eastAsia="Calibri" w:hAnsi="Calibri" w:cs="Calibri"/>
          <w:bCs/>
        </w:rPr>
        <w:t>Score</w:t>
      </w:r>
      <w:r w:rsidRPr="002C18A3">
        <w:rPr>
          <w:bCs/>
          <w:sz w:val="18"/>
          <w:szCs w:val="18"/>
          <w:vertAlign w:val="superscript"/>
        </w:rPr>
        <w:t>vendor</w:t>
      </w:r>
      <w:proofErr w:type="spellEnd"/>
      <w:r w:rsidRPr="002C18A3">
        <w:rPr>
          <w:rFonts w:ascii="Calibri" w:eastAsia="Calibri" w:hAnsi="Calibri" w:cs="Calibri"/>
          <w:bCs/>
        </w:rPr>
        <w:t xml:space="preserve"> = maximum score x (</w:t>
      </w:r>
      <w:proofErr w:type="spellStart"/>
      <w:r w:rsidRPr="002C18A3">
        <w:rPr>
          <w:bCs/>
        </w:rPr>
        <w:t>price</w:t>
      </w:r>
      <w:r w:rsidRPr="002C18A3">
        <w:rPr>
          <w:bCs/>
          <w:sz w:val="18"/>
          <w:szCs w:val="18"/>
          <w:vertAlign w:val="superscript"/>
        </w:rPr>
        <w:t>min</w:t>
      </w:r>
      <w:proofErr w:type="spellEnd"/>
      <w:r w:rsidRPr="002C18A3">
        <w:rPr>
          <w:rFonts w:ascii="Calibri" w:eastAsia="Calibri" w:hAnsi="Calibri" w:cs="Calibri"/>
          <w:bCs/>
        </w:rPr>
        <w:t xml:space="preserve"> / </w:t>
      </w:r>
      <w:proofErr w:type="spellStart"/>
      <w:r w:rsidRPr="002C18A3">
        <w:rPr>
          <w:bCs/>
        </w:rPr>
        <w:t>price</w:t>
      </w:r>
      <w:r w:rsidRPr="002C18A3">
        <w:rPr>
          <w:bCs/>
          <w:sz w:val="18"/>
          <w:szCs w:val="18"/>
          <w:vertAlign w:val="superscript"/>
        </w:rPr>
        <w:t>vendor</w:t>
      </w:r>
      <w:proofErr w:type="spellEnd"/>
      <w:r w:rsidRPr="002C18A3">
        <w:rPr>
          <w:rFonts w:ascii="Calibri" w:eastAsia="Calibri" w:hAnsi="Calibri" w:cs="Calibri"/>
          <w:bCs/>
        </w:rPr>
        <w:t>)</w:t>
      </w:r>
    </w:p>
    <w:p w14:paraId="14516690" w14:textId="77777777" w:rsidR="00E56D22" w:rsidRDefault="00E56D22" w:rsidP="008A096C">
      <w:pPr>
        <w:jc w:val="both"/>
        <w:rPr>
          <w:rFonts w:ascii="Calibri" w:eastAsia="Calibri" w:hAnsi="Calibri" w:cs="Calibri"/>
          <w:bCs/>
        </w:rPr>
      </w:pPr>
    </w:p>
    <w:p w14:paraId="19D6AACA" w14:textId="4080B108" w:rsidR="00BC6F36" w:rsidRDefault="00BC6F36" w:rsidP="008A096C">
      <w:pPr>
        <w:jc w:val="both"/>
      </w:pPr>
      <w:r>
        <w:t>Lot # 4 Service</w:t>
      </w:r>
    </w:p>
    <w:p w14:paraId="199043E7" w14:textId="55117587" w:rsidR="00E56D22" w:rsidRDefault="00E56D22" w:rsidP="008A096C">
      <w:pPr>
        <w:jc w:val="both"/>
      </w:pPr>
      <w:r>
        <w:t>All prices must be in euro (EUR) and a comprehensive and clear breakdown of prices must be shown as part of the financial offer. Lot #4</w:t>
      </w:r>
      <w:r w:rsidR="00BC6F36">
        <w:t xml:space="preserve"> </w:t>
      </w:r>
    </w:p>
    <w:p w14:paraId="321119A4" w14:textId="77777777" w:rsidR="00BC6F36" w:rsidRPr="007C0E94" w:rsidRDefault="00BC6F36" w:rsidP="00BC6F36">
      <w:pPr>
        <w:pStyle w:val="ListParagraph"/>
        <w:numPr>
          <w:ilvl w:val="1"/>
          <w:numId w:val="11"/>
        </w:numPr>
        <w:spacing w:after="0" w:line="240" w:lineRule="auto"/>
        <w:contextualSpacing w:val="0"/>
        <w:jc w:val="both"/>
        <w:rPr>
          <w:rFonts w:ascii="Calibri" w:eastAsia="Calibri" w:hAnsi="Calibri" w:cs="Calibri"/>
        </w:rPr>
      </w:pPr>
      <w:r>
        <w:rPr>
          <w:rFonts w:ascii="Calibri" w:eastAsia="Calibri" w:hAnsi="Calibri" w:cs="Calibri"/>
        </w:rPr>
        <w:t>Lot 4 Designing and updating various materials in line with GOAL’s brand and style guidelines Event branding, Business card design, Donor proposals (Annex 2).</w:t>
      </w:r>
    </w:p>
    <w:p w14:paraId="71D5CC72" w14:textId="77777777" w:rsidR="00BC6F36" w:rsidRDefault="00BC6F36" w:rsidP="008A096C">
      <w:pPr>
        <w:jc w:val="both"/>
        <w:rPr>
          <w:rFonts w:ascii="Calibri" w:eastAsia="Calibri" w:hAnsi="Calibri" w:cs="Calibri"/>
          <w:bCs/>
        </w:rPr>
      </w:pPr>
    </w:p>
    <w:tbl>
      <w:tblPr>
        <w:tblStyle w:val="TableGrid"/>
        <w:tblW w:w="0" w:type="auto"/>
        <w:jc w:val="center"/>
        <w:tblLayout w:type="fixed"/>
        <w:tblLook w:val="0000" w:firstRow="0" w:lastRow="0" w:firstColumn="0" w:lastColumn="0" w:noHBand="0" w:noVBand="0"/>
      </w:tblPr>
      <w:tblGrid>
        <w:gridCol w:w="900"/>
        <w:gridCol w:w="5760"/>
        <w:gridCol w:w="2520"/>
      </w:tblGrid>
      <w:tr w:rsidR="00E56D22" w:rsidRPr="00C31975" w14:paraId="4CBAF086" w14:textId="77777777" w:rsidTr="00BC6E61">
        <w:trPr>
          <w:cantSplit/>
          <w:jc w:val="center"/>
        </w:trPr>
        <w:tc>
          <w:tcPr>
            <w:tcW w:w="900" w:type="dxa"/>
            <w:shd w:val="clear" w:color="auto" w:fill="9BBB59" w:themeFill="accent3"/>
          </w:tcPr>
          <w:p w14:paraId="678AEF0D" w14:textId="77777777" w:rsidR="00E56D22" w:rsidRPr="00C31975" w:rsidRDefault="00E56D22" w:rsidP="00BC6E61">
            <w:pPr>
              <w:keepNext/>
              <w:keepLines/>
              <w:tabs>
                <w:tab w:val="left" w:pos="-142"/>
                <w:tab w:val="num" w:pos="720"/>
              </w:tabs>
              <w:spacing w:before="100" w:beforeAutospacing="1" w:after="120"/>
              <w:jc w:val="both"/>
              <w:rPr>
                <w:b/>
                <w:bCs/>
              </w:rPr>
            </w:pPr>
            <w:r w:rsidRPr="65D6D460">
              <w:rPr>
                <w:b/>
                <w:bCs/>
              </w:rPr>
              <w:t>No</w:t>
            </w:r>
          </w:p>
        </w:tc>
        <w:tc>
          <w:tcPr>
            <w:tcW w:w="5760" w:type="dxa"/>
            <w:shd w:val="clear" w:color="auto" w:fill="9BBB59" w:themeFill="accent3"/>
          </w:tcPr>
          <w:p w14:paraId="5801AEEC" w14:textId="77777777" w:rsidR="00E56D22" w:rsidRPr="00C31975" w:rsidRDefault="00E56D22" w:rsidP="00BC6E61">
            <w:pPr>
              <w:keepNext/>
              <w:keepLines/>
              <w:tabs>
                <w:tab w:val="left" w:pos="-142"/>
              </w:tabs>
              <w:spacing w:before="100" w:beforeAutospacing="1" w:after="120"/>
              <w:jc w:val="center"/>
              <w:rPr>
                <w:b/>
                <w:bCs/>
              </w:rPr>
            </w:pPr>
            <w:r w:rsidRPr="65D6D460">
              <w:rPr>
                <w:b/>
                <w:bCs/>
              </w:rPr>
              <w:t>Qualitative award criteria</w:t>
            </w:r>
          </w:p>
        </w:tc>
        <w:tc>
          <w:tcPr>
            <w:tcW w:w="2520" w:type="dxa"/>
            <w:shd w:val="clear" w:color="auto" w:fill="9BBB59" w:themeFill="accent3"/>
          </w:tcPr>
          <w:p w14:paraId="53A06E79" w14:textId="77777777" w:rsidR="00E56D22" w:rsidRPr="00C31975" w:rsidRDefault="00E56D22" w:rsidP="00BC6E61">
            <w:pPr>
              <w:keepNext/>
              <w:keepLines/>
              <w:tabs>
                <w:tab w:val="left" w:pos="-142"/>
              </w:tabs>
              <w:spacing w:before="100" w:beforeAutospacing="1" w:after="120"/>
              <w:ind w:left="36"/>
              <w:jc w:val="center"/>
              <w:rPr>
                <w:b/>
                <w:bCs/>
              </w:rPr>
            </w:pPr>
            <w:r w:rsidRPr="65D6D460">
              <w:rPr>
                <w:b/>
                <w:bCs/>
              </w:rPr>
              <w:t>Weighting (maximum points)</w:t>
            </w:r>
          </w:p>
        </w:tc>
      </w:tr>
      <w:tr w:rsidR="00E56D22" w:rsidRPr="00C31975" w14:paraId="4B0E7CF9" w14:textId="77777777" w:rsidTr="00BC6E61">
        <w:trPr>
          <w:cantSplit/>
          <w:jc w:val="center"/>
        </w:trPr>
        <w:tc>
          <w:tcPr>
            <w:tcW w:w="900" w:type="dxa"/>
          </w:tcPr>
          <w:p w14:paraId="3AAA12FB" w14:textId="77777777" w:rsidR="00E56D22" w:rsidRPr="00C31975" w:rsidRDefault="00E56D22" w:rsidP="00BC6E61">
            <w:pPr>
              <w:keepNext/>
              <w:keepLines/>
              <w:tabs>
                <w:tab w:val="left" w:pos="-142"/>
                <w:tab w:val="num" w:pos="720"/>
              </w:tabs>
              <w:spacing w:before="100" w:beforeAutospacing="1" w:after="120"/>
              <w:jc w:val="both"/>
            </w:pPr>
            <w:r>
              <w:t>1.</w:t>
            </w:r>
          </w:p>
        </w:tc>
        <w:tc>
          <w:tcPr>
            <w:tcW w:w="5760" w:type="dxa"/>
          </w:tcPr>
          <w:p w14:paraId="29A6F9E8" w14:textId="535E6C47" w:rsidR="00E56D22" w:rsidRPr="00C31975" w:rsidRDefault="00E56D22" w:rsidP="00BC6E61">
            <w:pPr>
              <w:keepNext/>
              <w:keepLines/>
              <w:tabs>
                <w:tab w:val="left" w:pos="-142"/>
              </w:tabs>
              <w:spacing w:before="100" w:beforeAutospacing="1" w:after="120"/>
              <w:jc w:val="both"/>
              <w:rPr>
                <w:i/>
                <w:iCs/>
              </w:rPr>
            </w:pPr>
            <w:r w:rsidRPr="005D7E6D">
              <w:t>Quality</w:t>
            </w:r>
            <w:r w:rsidR="00436DF4">
              <w:t xml:space="preserve"> of Proposal</w:t>
            </w:r>
            <w:r>
              <w:rPr>
                <w:i/>
                <w:iCs/>
              </w:rPr>
              <w:t xml:space="preserve"> (as per Appendix 2) </w:t>
            </w:r>
          </w:p>
        </w:tc>
        <w:tc>
          <w:tcPr>
            <w:tcW w:w="2520" w:type="dxa"/>
          </w:tcPr>
          <w:p w14:paraId="05CE0124" w14:textId="419F2D37" w:rsidR="00E56D22" w:rsidRPr="00C31975" w:rsidRDefault="00436DF4" w:rsidP="00BC6E61">
            <w:pPr>
              <w:keepNext/>
              <w:keepLines/>
              <w:tabs>
                <w:tab w:val="left" w:pos="-142"/>
              </w:tabs>
              <w:spacing w:before="100" w:beforeAutospacing="1" w:after="120"/>
              <w:ind w:left="36"/>
              <w:jc w:val="center"/>
            </w:pPr>
            <w:r>
              <w:t>55</w:t>
            </w:r>
          </w:p>
        </w:tc>
      </w:tr>
      <w:tr w:rsidR="00E56D22" w14:paraId="1161B329" w14:textId="77777777" w:rsidTr="00BC6E61">
        <w:trPr>
          <w:cantSplit/>
          <w:jc w:val="center"/>
        </w:trPr>
        <w:tc>
          <w:tcPr>
            <w:tcW w:w="900" w:type="dxa"/>
          </w:tcPr>
          <w:p w14:paraId="05DD2D75" w14:textId="77777777" w:rsidR="00E56D22" w:rsidRDefault="00E56D22" w:rsidP="00BC6E61">
            <w:pPr>
              <w:keepNext/>
              <w:keepLines/>
              <w:tabs>
                <w:tab w:val="left" w:pos="-142"/>
                <w:tab w:val="num" w:pos="720"/>
              </w:tabs>
              <w:spacing w:before="100" w:beforeAutospacing="1" w:after="120"/>
              <w:jc w:val="both"/>
            </w:pPr>
            <w:r>
              <w:t>2.</w:t>
            </w:r>
          </w:p>
        </w:tc>
        <w:tc>
          <w:tcPr>
            <w:tcW w:w="5760" w:type="dxa"/>
          </w:tcPr>
          <w:p w14:paraId="1125A28B" w14:textId="77777777" w:rsidR="00E56D22" w:rsidRDefault="00E56D22" w:rsidP="00BC6E61">
            <w:pPr>
              <w:keepNext/>
              <w:keepLines/>
              <w:spacing w:before="100" w:beforeAutospacing="1" w:after="120"/>
              <w:jc w:val="both"/>
            </w:pPr>
            <w:r>
              <w:t>Price</w:t>
            </w:r>
          </w:p>
        </w:tc>
        <w:tc>
          <w:tcPr>
            <w:tcW w:w="2520" w:type="dxa"/>
          </w:tcPr>
          <w:p w14:paraId="6BD97B72" w14:textId="12966908" w:rsidR="00E56D22" w:rsidRDefault="00436DF4" w:rsidP="00BC6E61">
            <w:pPr>
              <w:keepNext/>
              <w:keepLines/>
              <w:tabs>
                <w:tab w:val="left" w:pos="-142"/>
              </w:tabs>
              <w:spacing w:before="100" w:beforeAutospacing="1" w:after="120"/>
              <w:ind w:left="36"/>
              <w:jc w:val="center"/>
            </w:pPr>
            <w:r>
              <w:t>35</w:t>
            </w:r>
          </w:p>
        </w:tc>
      </w:tr>
      <w:tr w:rsidR="00E56D22" w:rsidRPr="002E4FF9" w14:paraId="583BC0DC" w14:textId="77777777" w:rsidTr="00BC6E61">
        <w:trPr>
          <w:cantSplit/>
          <w:jc w:val="center"/>
        </w:trPr>
        <w:tc>
          <w:tcPr>
            <w:tcW w:w="900" w:type="dxa"/>
          </w:tcPr>
          <w:p w14:paraId="6C22F15A" w14:textId="5B9D4028" w:rsidR="00E56D22" w:rsidRPr="00C31975" w:rsidRDefault="00436DF4" w:rsidP="00BC6E61">
            <w:pPr>
              <w:keepNext/>
              <w:keepLines/>
              <w:tabs>
                <w:tab w:val="left" w:pos="-142"/>
                <w:tab w:val="num" w:pos="720"/>
              </w:tabs>
              <w:spacing w:before="100" w:beforeAutospacing="1" w:after="120"/>
              <w:jc w:val="both"/>
            </w:pPr>
            <w:r>
              <w:t>3</w:t>
            </w:r>
          </w:p>
        </w:tc>
        <w:tc>
          <w:tcPr>
            <w:tcW w:w="5760" w:type="dxa"/>
          </w:tcPr>
          <w:p w14:paraId="1391F226" w14:textId="4A446430" w:rsidR="00E56D22" w:rsidRPr="002E4FF9" w:rsidRDefault="00436DF4" w:rsidP="00BC6E61">
            <w:pPr>
              <w:keepNext/>
              <w:keepLines/>
              <w:tabs>
                <w:tab w:val="left" w:pos="-142"/>
                <w:tab w:val="num" w:pos="720"/>
              </w:tabs>
              <w:spacing w:before="100" w:beforeAutospacing="1" w:after="120"/>
              <w:jc w:val="both"/>
            </w:pPr>
            <w:r>
              <w:t>Lead-time</w:t>
            </w:r>
          </w:p>
        </w:tc>
        <w:tc>
          <w:tcPr>
            <w:tcW w:w="2520" w:type="dxa"/>
          </w:tcPr>
          <w:p w14:paraId="6103575F" w14:textId="577BF673" w:rsidR="00E56D22" w:rsidRPr="002E4FF9" w:rsidRDefault="00436DF4" w:rsidP="00BC6E61">
            <w:pPr>
              <w:keepNext/>
              <w:keepLines/>
              <w:tabs>
                <w:tab w:val="left" w:pos="-142"/>
              </w:tabs>
              <w:spacing w:before="100" w:beforeAutospacing="1" w:after="120"/>
              <w:ind w:left="36"/>
              <w:jc w:val="center"/>
            </w:pPr>
            <w:r>
              <w:t>10</w:t>
            </w:r>
          </w:p>
        </w:tc>
      </w:tr>
      <w:tr w:rsidR="00E56D22" w:rsidRPr="00C31975" w14:paraId="51B974A1" w14:textId="77777777" w:rsidTr="00BC6E61">
        <w:trPr>
          <w:cantSplit/>
          <w:jc w:val="center"/>
        </w:trPr>
        <w:tc>
          <w:tcPr>
            <w:tcW w:w="900" w:type="dxa"/>
          </w:tcPr>
          <w:p w14:paraId="0762A09A" w14:textId="77777777" w:rsidR="00E56D22" w:rsidRPr="00C31975" w:rsidRDefault="00E56D22" w:rsidP="00BC6E61">
            <w:pPr>
              <w:keepNext/>
              <w:keepLines/>
              <w:tabs>
                <w:tab w:val="left" w:pos="-142"/>
                <w:tab w:val="num" w:pos="720"/>
              </w:tabs>
              <w:spacing w:before="100" w:beforeAutospacing="1" w:after="120"/>
              <w:jc w:val="both"/>
            </w:pPr>
          </w:p>
        </w:tc>
        <w:tc>
          <w:tcPr>
            <w:tcW w:w="5760" w:type="dxa"/>
          </w:tcPr>
          <w:p w14:paraId="6DB7DDE7" w14:textId="77777777" w:rsidR="00E56D22" w:rsidRPr="00C31975" w:rsidRDefault="00E56D22" w:rsidP="00BC6E61">
            <w:pPr>
              <w:keepNext/>
              <w:keepLines/>
              <w:tabs>
                <w:tab w:val="left" w:pos="-142"/>
                <w:tab w:val="num" w:pos="720"/>
              </w:tabs>
              <w:spacing w:before="100" w:beforeAutospacing="1" w:after="120"/>
              <w:ind w:left="540"/>
              <w:jc w:val="both"/>
              <w:rPr>
                <w:b/>
                <w:bCs/>
              </w:rPr>
            </w:pPr>
            <w:r w:rsidRPr="65D6D460">
              <w:rPr>
                <w:b/>
                <w:bCs/>
              </w:rPr>
              <w:t>Total number of points</w:t>
            </w:r>
          </w:p>
        </w:tc>
        <w:tc>
          <w:tcPr>
            <w:tcW w:w="2520" w:type="dxa"/>
          </w:tcPr>
          <w:p w14:paraId="41C8DC55" w14:textId="77777777" w:rsidR="00E56D22" w:rsidRPr="00C31975" w:rsidRDefault="00E56D22" w:rsidP="00BC6E61">
            <w:pPr>
              <w:keepNext/>
              <w:keepLines/>
              <w:tabs>
                <w:tab w:val="left" w:pos="-142"/>
              </w:tabs>
              <w:spacing w:before="100" w:beforeAutospacing="1" w:after="120"/>
              <w:ind w:left="36"/>
              <w:jc w:val="center"/>
              <w:rPr>
                <w:b/>
                <w:bCs/>
              </w:rPr>
            </w:pPr>
            <w:r w:rsidRPr="65D6D460">
              <w:rPr>
                <w:b/>
                <w:bCs/>
              </w:rPr>
              <w:t>100</w:t>
            </w:r>
          </w:p>
        </w:tc>
      </w:tr>
    </w:tbl>
    <w:p w14:paraId="7C8D3050" w14:textId="77777777" w:rsidR="00E56D22" w:rsidRDefault="00E56D22" w:rsidP="00E56D22">
      <w:pPr>
        <w:jc w:val="both"/>
        <w:rPr>
          <w:rFonts w:ascii="Calibri" w:eastAsia="Calibri" w:hAnsi="Calibri" w:cs="Calibri"/>
          <w:bCs/>
        </w:rPr>
      </w:pPr>
    </w:p>
    <w:p w14:paraId="4F8354FD" w14:textId="77777777" w:rsidR="00E56D22" w:rsidRPr="002C18A3" w:rsidRDefault="00E56D22" w:rsidP="00E56D22">
      <w:pPr>
        <w:jc w:val="both"/>
        <w:rPr>
          <w:bCs/>
        </w:rPr>
      </w:pPr>
      <w:r w:rsidRPr="002C18A3">
        <w:rPr>
          <w:bCs/>
        </w:rPr>
        <w:t>Marks for cost will be awarded on the inverse proportion principle (shown below):</w:t>
      </w:r>
    </w:p>
    <w:p w14:paraId="03735E76" w14:textId="7E50CB1E" w:rsidR="00E56D22" w:rsidRDefault="00E56D22" w:rsidP="00E56D22">
      <w:pPr>
        <w:jc w:val="both"/>
        <w:rPr>
          <w:rFonts w:ascii="Calibri" w:eastAsia="Calibri" w:hAnsi="Calibri" w:cs="Calibri"/>
          <w:bCs/>
        </w:rPr>
      </w:pPr>
      <w:proofErr w:type="spellStart"/>
      <w:r w:rsidRPr="002C18A3">
        <w:rPr>
          <w:rFonts w:ascii="Calibri" w:eastAsia="Calibri" w:hAnsi="Calibri" w:cs="Calibri"/>
          <w:bCs/>
        </w:rPr>
        <w:t>Score</w:t>
      </w:r>
      <w:r w:rsidRPr="002C18A3">
        <w:rPr>
          <w:bCs/>
          <w:sz w:val="18"/>
          <w:szCs w:val="18"/>
          <w:vertAlign w:val="superscript"/>
        </w:rPr>
        <w:t>vendor</w:t>
      </w:r>
      <w:proofErr w:type="spellEnd"/>
      <w:r w:rsidRPr="002C18A3">
        <w:rPr>
          <w:rFonts w:ascii="Calibri" w:eastAsia="Calibri" w:hAnsi="Calibri" w:cs="Calibri"/>
          <w:bCs/>
        </w:rPr>
        <w:t xml:space="preserve"> = maximum score x (</w:t>
      </w:r>
      <w:proofErr w:type="spellStart"/>
      <w:r w:rsidRPr="002C18A3">
        <w:rPr>
          <w:bCs/>
        </w:rPr>
        <w:t>price</w:t>
      </w:r>
      <w:r w:rsidRPr="002C18A3">
        <w:rPr>
          <w:bCs/>
          <w:sz w:val="18"/>
          <w:szCs w:val="18"/>
          <w:vertAlign w:val="superscript"/>
        </w:rPr>
        <w:t>min</w:t>
      </w:r>
      <w:proofErr w:type="spellEnd"/>
      <w:r w:rsidRPr="002C18A3">
        <w:rPr>
          <w:rFonts w:ascii="Calibri" w:eastAsia="Calibri" w:hAnsi="Calibri" w:cs="Calibri"/>
          <w:bCs/>
        </w:rPr>
        <w:t xml:space="preserve"> / </w:t>
      </w:r>
      <w:proofErr w:type="spellStart"/>
      <w:r w:rsidRPr="002C18A3">
        <w:rPr>
          <w:bCs/>
        </w:rPr>
        <w:t>price</w:t>
      </w:r>
      <w:r w:rsidRPr="002C18A3">
        <w:rPr>
          <w:bCs/>
          <w:sz w:val="18"/>
          <w:szCs w:val="18"/>
          <w:vertAlign w:val="superscript"/>
        </w:rPr>
        <w:t>vendor</w:t>
      </w:r>
      <w:proofErr w:type="spellEnd"/>
      <w:r w:rsidRPr="002C18A3">
        <w:rPr>
          <w:rFonts w:ascii="Calibri" w:eastAsia="Calibri" w:hAnsi="Calibri" w:cs="Calibri"/>
          <w:bCs/>
        </w:rPr>
        <w:t>)</w:t>
      </w:r>
    </w:p>
    <w:p w14:paraId="7EDC3EA5" w14:textId="77777777" w:rsidR="00E56D22" w:rsidRPr="002C18A3" w:rsidRDefault="00E56D22" w:rsidP="008A096C">
      <w:pPr>
        <w:jc w:val="both"/>
        <w:rPr>
          <w:bCs/>
        </w:rPr>
      </w:pPr>
    </w:p>
    <w:p w14:paraId="5FA00E4A" w14:textId="6A1B81D3" w:rsidR="00EE1801" w:rsidRPr="00805C27" w:rsidRDefault="65D6D460" w:rsidP="008A096C">
      <w:pPr>
        <w:pStyle w:val="Heading1"/>
        <w:keepNext w:val="0"/>
        <w:jc w:val="both"/>
      </w:pPr>
      <w:bookmarkStart w:id="48" w:name="_Toc62651044"/>
      <w:r>
        <w:lastRenderedPageBreak/>
        <w:t>Response Format</w:t>
      </w:r>
      <w:bookmarkEnd w:id="48"/>
    </w:p>
    <w:p w14:paraId="1A5112A3" w14:textId="77777777" w:rsidR="00EE1801" w:rsidRPr="00805C27" w:rsidRDefault="65D6D460" w:rsidP="008A096C">
      <w:pPr>
        <w:pStyle w:val="Heading2"/>
        <w:keepNext w:val="0"/>
        <w:jc w:val="both"/>
      </w:pPr>
      <w:bookmarkStart w:id="49" w:name="_Toc115690190"/>
      <w:bookmarkStart w:id="50" w:name="_Toc115693452"/>
      <w:bookmarkStart w:id="51" w:name="_Toc115694784"/>
      <w:bookmarkStart w:id="52" w:name="_Toc118102670"/>
      <w:bookmarkStart w:id="53" w:name="_Toc118102846"/>
      <w:bookmarkStart w:id="54" w:name="_Toc231810402"/>
      <w:bookmarkStart w:id="55" w:name="_Toc466022953"/>
      <w:bookmarkStart w:id="56" w:name="_Toc62651045"/>
      <w:r>
        <w:t>Introduction</w:t>
      </w:r>
      <w:bookmarkEnd w:id="49"/>
      <w:bookmarkEnd w:id="50"/>
      <w:bookmarkEnd w:id="51"/>
      <w:bookmarkEnd w:id="52"/>
      <w:bookmarkEnd w:id="53"/>
      <w:bookmarkEnd w:id="54"/>
      <w:bookmarkEnd w:id="55"/>
      <w:bookmarkEnd w:id="56"/>
    </w:p>
    <w:p w14:paraId="3344C451" w14:textId="3FFF48B5" w:rsidR="00EE1801" w:rsidRPr="00805C27" w:rsidRDefault="65D6D460" w:rsidP="65D6D460">
      <w:pPr>
        <w:jc w:val="both"/>
        <w:rPr>
          <w:rFonts w:ascii="Calibri" w:eastAsia="Calibri" w:hAnsi="Calibri" w:cs="Calibri"/>
        </w:rPr>
      </w:pPr>
      <w:r w:rsidRPr="65D6D460">
        <w:rPr>
          <w:rFonts w:ascii="Calibri" w:eastAsia="Calibri" w:hAnsi="Calibri" w:cs="Calibri"/>
        </w:rPr>
        <w:t xml:space="preserve">All proposals must conform to the response format laid out below. Where a tender does not conform to the required format the Tenderer may be requested to resubmit it in the correct format, on the understanding that the resubmission cannot contain any material change from the original. Failure to resubmit in the correct format within 3 (three) working days may result in disqualification.  </w:t>
      </w:r>
    </w:p>
    <w:p w14:paraId="702C2DBE" w14:textId="68099A35" w:rsidR="00EE1801" w:rsidRPr="00805C27" w:rsidRDefault="65D6D460" w:rsidP="008A096C">
      <w:pPr>
        <w:jc w:val="both"/>
      </w:pPr>
      <w:r>
        <w:t>By responding to this ITT, each Tenderer is required to accept the terms and conditions of this ITT and to acknowledge and confirm their acceptance by returning a signed copy with its response.  Should a Tenderer not comply with these requirements, GOAL may, at their sole discretion, reject the response.</w:t>
      </w:r>
    </w:p>
    <w:p w14:paraId="69E3B573" w14:textId="5F6AF061" w:rsidR="00EE1801" w:rsidRPr="00805C27" w:rsidRDefault="65D6D460" w:rsidP="008A096C">
      <w:pPr>
        <w:jc w:val="both"/>
      </w:pPr>
      <w:r>
        <w:t xml:space="preserve">The Tenderer shall provide a response to this ITT document on a paragraph-by-paragraph basis, in the order presented in this document. </w:t>
      </w:r>
    </w:p>
    <w:p w14:paraId="5FB4FE7A" w14:textId="68EB7C11" w:rsidR="00EE1801" w:rsidRDefault="65D6D460" w:rsidP="008A096C">
      <w:pPr>
        <w:jc w:val="both"/>
      </w:pPr>
      <w:r>
        <w:t>If the Tenderer wishes to supplement their Response to any section of the ITT specifications with a reference to further supporting material, this reference must be clearly identified, including section and page number.</w:t>
      </w:r>
    </w:p>
    <w:p w14:paraId="69838AF3" w14:textId="06AAA23A" w:rsidR="00873EC3" w:rsidRDefault="00873EC3" w:rsidP="008A096C">
      <w:pPr>
        <w:jc w:val="both"/>
        <w:rPr>
          <w:b/>
        </w:rPr>
      </w:pPr>
      <w:r w:rsidRPr="00873EC3">
        <w:rPr>
          <w:b/>
        </w:rPr>
        <w:t>All Tenderers must complete the Pricing Schedule at Appendix 2 to this ITT.</w:t>
      </w:r>
    </w:p>
    <w:p w14:paraId="5B1E5061" w14:textId="77777777" w:rsidR="0077264E" w:rsidRPr="00873EC3" w:rsidRDefault="0077264E" w:rsidP="008A096C">
      <w:pPr>
        <w:jc w:val="both"/>
        <w:rPr>
          <w:b/>
        </w:rPr>
      </w:pPr>
    </w:p>
    <w:p w14:paraId="442E84B6" w14:textId="13287C14" w:rsidR="00BF4E8A" w:rsidRPr="00B67EE2" w:rsidRDefault="65D6D460" w:rsidP="008A096C">
      <w:pPr>
        <w:pStyle w:val="Heading2"/>
        <w:keepNext w:val="0"/>
        <w:jc w:val="both"/>
      </w:pPr>
      <w:bookmarkStart w:id="57" w:name="_Toc466022956"/>
      <w:bookmarkStart w:id="58" w:name="_Toc466022957"/>
      <w:bookmarkStart w:id="59" w:name="_Toc62651046"/>
      <w:bookmarkEnd w:id="57"/>
      <w:bookmarkEnd w:id="58"/>
      <w:r>
        <w:t>Submission Checklist</w:t>
      </w:r>
      <w:bookmarkEnd w:id="59"/>
    </w:p>
    <w:tbl>
      <w:tblPr>
        <w:tblStyle w:val="TableGrid"/>
        <w:tblW w:w="10485" w:type="dxa"/>
        <w:tblLayout w:type="fixed"/>
        <w:tblLook w:val="04A0" w:firstRow="1" w:lastRow="0" w:firstColumn="1" w:lastColumn="0" w:noHBand="0" w:noVBand="1"/>
      </w:tblPr>
      <w:tblGrid>
        <w:gridCol w:w="704"/>
        <w:gridCol w:w="2693"/>
        <w:gridCol w:w="975"/>
        <w:gridCol w:w="4837"/>
        <w:gridCol w:w="1276"/>
      </w:tblGrid>
      <w:tr w:rsidR="00781124" w:rsidRPr="00EF3D37" w14:paraId="28441D9D" w14:textId="77777777" w:rsidTr="00BC6F36">
        <w:trPr>
          <w:gridAfter w:val="2"/>
          <w:wAfter w:w="6113" w:type="dxa"/>
        </w:trPr>
        <w:tc>
          <w:tcPr>
            <w:tcW w:w="704" w:type="dxa"/>
            <w:vMerge w:val="restart"/>
            <w:shd w:val="clear" w:color="auto" w:fill="D9D9D9" w:themeFill="background1" w:themeFillShade="D9"/>
          </w:tcPr>
          <w:p w14:paraId="756EF684" w14:textId="77777777" w:rsidR="00781124" w:rsidRPr="00EF3D37" w:rsidRDefault="00781124" w:rsidP="65D6D460">
            <w:pPr>
              <w:jc w:val="both"/>
              <w:rPr>
                <w:b/>
                <w:bCs/>
                <w:sz w:val="20"/>
                <w:szCs w:val="20"/>
              </w:rPr>
            </w:pPr>
            <w:r w:rsidRPr="65D6D460">
              <w:rPr>
                <w:b/>
                <w:bCs/>
                <w:sz w:val="20"/>
                <w:szCs w:val="20"/>
              </w:rPr>
              <w:t>Line</w:t>
            </w:r>
          </w:p>
          <w:p w14:paraId="49D9C9DB" w14:textId="44754422" w:rsidR="00781124" w:rsidRPr="00EF3D37" w:rsidRDefault="00781124" w:rsidP="008A096C">
            <w:pPr>
              <w:jc w:val="both"/>
              <w:rPr>
                <w:b/>
                <w:sz w:val="20"/>
                <w:szCs w:val="20"/>
              </w:rPr>
            </w:pPr>
          </w:p>
        </w:tc>
        <w:tc>
          <w:tcPr>
            <w:tcW w:w="2693" w:type="dxa"/>
            <w:vMerge w:val="restart"/>
            <w:shd w:val="clear" w:color="auto" w:fill="D9D9D9" w:themeFill="background1" w:themeFillShade="D9"/>
          </w:tcPr>
          <w:p w14:paraId="2BDD67E0" w14:textId="77777777" w:rsidR="00781124" w:rsidRPr="00EF3D37" w:rsidRDefault="00781124" w:rsidP="65D6D460">
            <w:pPr>
              <w:jc w:val="both"/>
              <w:rPr>
                <w:b/>
                <w:bCs/>
                <w:sz w:val="20"/>
                <w:szCs w:val="20"/>
              </w:rPr>
            </w:pPr>
            <w:r w:rsidRPr="65D6D460">
              <w:rPr>
                <w:b/>
                <w:bCs/>
                <w:sz w:val="20"/>
                <w:szCs w:val="20"/>
              </w:rPr>
              <w:t>Item</w:t>
            </w:r>
          </w:p>
          <w:p w14:paraId="4321B651" w14:textId="561A10C6" w:rsidR="00781124" w:rsidRPr="00EF3D37" w:rsidRDefault="00781124" w:rsidP="008A096C">
            <w:pPr>
              <w:jc w:val="both"/>
              <w:rPr>
                <w:b/>
                <w:sz w:val="20"/>
                <w:szCs w:val="20"/>
              </w:rPr>
            </w:pPr>
          </w:p>
        </w:tc>
        <w:tc>
          <w:tcPr>
            <w:tcW w:w="975" w:type="dxa"/>
            <w:shd w:val="clear" w:color="auto" w:fill="D9D9D9" w:themeFill="background1" w:themeFillShade="D9"/>
          </w:tcPr>
          <w:p w14:paraId="0C580853" w14:textId="0F1085B7" w:rsidR="00781124" w:rsidRPr="00EF3D37" w:rsidRDefault="00781124" w:rsidP="65D6D460">
            <w:pPr>
              <w:jc w:val="both"/>
              <w:rPr>
                <w:b/>
                <w:bCs/>
                <w:sz w:val="20"/>
                <w:szCs w:val="20"/>
              </w:rPr>
            </w:pPr>
          </w:p>
        </w:tc>
      </w:tr>
      <w:tr w:rsidR="00781124" w:rsidRPr="00EF3D37" w14:paraId="52B25398" w14:textId="77777777" w:rsidTr="00BC6F36">
        <w:tc>
          <w:tcPr>
            <w:tcW w:w="704" w:type="dxa"/>
            <w:vMerge/>
            <w:shd w:val="clear" w:color="auto" w:fill="D9D9D9" w:themeFill="background1" w:themeFillShade="D9"/>
          </w:tcPr>
          <w:p w14:paraId="6EDD11F6" w14:textId="0AA725CD" w:rsidR="00781124" w:rsidRPr="00EF3D37" w:rsidRDefault="00781124" w:rsidP="008A096C">
            <w:pPr>
              <w:jc w:val="both"/>
              <w:rPr>
                <w:b/>
                <w:sz w:val="20"/>
                <w:szCs w:val="20"/>
              </w:rPr>
            </w:pPr>
          </w:p>
        </w:tc>
        <w:tc>
          <w:tcPr>
            <w:tcW w:w="2693" w:type="dxa"/>
            <w:vMerge/>
            <w:shd w:val="clear" w:color="auto" w:fill="D9D9D9" w:themeFill="background1" w:themeFillShade="D9"/>
          </w:tcPr>
          <w:p w14:paraId="3206F657" w14:textId="31D797D6" w:rsidR="00781124" w:rsidRPr="00EF3D37" w:rsidRDefault="00781124" w:rsidP="008A096C">
            <w:pPr>
              <w:jc w:val="both"/>
              <w:rPr>
                <w:b/>
                <w:sz w:val="20"/>
                <w:szCs w:val="20"/>
              </w:rPr>
            </w:pPr>
          </w:p>
        </w:tc>
        <w:tc>
          <w:tcPr>
            <w:tcW w:w="5812" w:type="dxa"/>
            <w:gridSpan w:val="2"/>
            <w:shd w:val="clear" w:color="auto" w:fill="D9D9D9" w:themeFill="background1" w:themeFillShade="D9"/>
          </w:tcPr>
          <w:p w14:paraId="6F41D428" w14:textId="79728851" w:rsidR="00781124" w:rsidRPr="00EF3D37" w:rsidRDefault="00781124" w:rsidP="65D6D460">
            <w:pPr>
              <w:jc w:val="both"/>
              <w:rPr>
                <w:b/>
                <w:bCs/>
                <w:sz w:val="20"/>
                <w:szCs w:val="20"/>
              </w:rPr>
            </w:pPr>
            <w:r w:rsidRPr="65D6D460">
              <w:rPr>
                <w:b/>
                <w:bCs/>
                <w:sz w:val="20"/>
                <w:szCs w:val="20"/>
              </w:rPr>
              <w:t>Electronic submission</w:t>
            </w:r>
          </w:p>
        </w:tc>
        <w:tc>
          <w:tcPr>
            <w:tcW w:w="1276" w:type="dxa"/>
            <w:shd w:val="clear" w:color="auto" w:fill="D9D9D9" w:themeFill="background1" w:themeFillShade="D9"/>
          </w:tcPr>
          <w:p w14:paraId="3ED6D4E6" w14:textId="6493A43C" w:rsidR="00781124" w:rsidRPr="00EF3D37" w:rsidRDefault="00092C25" w:rsidP="008A096C">
            <w:pPr>
              <w:jc w:val="both"/>
              <w:rPr>
                <w:b/>
                <w:sz w:val="20"/>
                <w:szCs w:val="20"/>
              </w:rPr>
            </w:pPr>
            <w:r>
              <w:rPr>
                <w:b/>
                <w:sz w:val="20"/>
                <w:szCs w:val="20"/>
              </w:rPr>
              <w:t>Thick Attached</w:t>
            </w:r>
          </w:p>
        </w:tc>
      </w:tr>
      <w:tr w:rsidR="00781124" w:rsidRPr="00EF3D37" w14:paraId="4531AE9B" w14:textId="77777777" w:rsidTr="00BC6F36">
        <w:tc>
          <w:tcPr>
            <w:tcW w:w="704" w:type="dxa"/>
            <w:shd w:val="clear" w:color="auto" w:fill="D9D9D9" w:themeFill="background1" w:themeFillShade="D9"/>
          </w:tcPr>
          <w:p w14:paraId="5830D21F" w14:textId="6D181315" w:rsidR="00781124" w:rsidRPr="00EF3D37" w:rsidRDefault="00781124" w:rsidP="65D6D460">
            <w:pPr>
              <w:jc w:val="both"/>
              <w:rPr>
                <w:sz w:val="20"/>
                <w:szCs w:val="20"/>
              </w:rPr>
            </w:pPr>
            <w:r w:rsidRPr="65D6D460">
              <w:rPr>
                <w:sz w:val="20"/>
                <w:szCs w:val="20"/>
              </w:rPr>
              <w:t>1</w:t>
            </w:r>
          </w:p>
        </w:tc>
        <w:tc>
          <w:tcPr>
            <w:tcW w:w="2693" w:type="dxa"/>
            <w:shd w:val="clear" w:color="auto" w:fill="F2F2F2" w:themeFill="background1" w:themeFillShade="F2"/>
          </w:tcPr>
          <w:p w14:paraId="63F9D10B" w14:textId="2FD5CDD2" w:rsidR="00781124" w:rsidRPr="00EF3D37" w:rsidRDefault="00781124" w:rsidP="65D6D460">
            <w:pPr>
              <w:jc w:val="both"/>
              <w:rPr>
                <w:sz w:val="20"/>
                <w:szCs w:val="20"/>
              </w:rPr>
            </w:pPr>
            <w:r w:rsidRPr="65D6D460">
              <w:rPr>
                <w:sz w:val="20"/>
                <w:szCs w:val="20"/>
              </w:rPr>
              <w:t xml:space="preserve">This checklist </w:t>
            </w:r>
          </w:p>
        </w:tc>
        <w:tc>
          <w:tcPr>
            <w:tcW w:w="5812" w:type="dxa"/>
            <w:gridSpan w:val="2"/>
            <w:shd w:val="clear" w:color="auto" w:fill="F2F2F2" w:themeFill="background1" w:themeFillShade="F2"/>
          </w:tcPr>
          <w:p w14:paraId="69F54CCF" w14:textId="77777777" w:rsidR="00781124" w:rsidRPr="00EF3D37" w:rsidRDefault="00781124" w:rsidP="65D6D460">
            <w:pPr>
              <w:jc w:val="both"/>
              <w:rPr>
                <w:sz w:val="20"/>
                <w:szCs w:val="20"/>
              </w:rPr>
            </w:pPr>
            <w:r w:rsidRPr="65D6D460">
              <w:rPr>
                <w:sz w:val="20"/>
                <w:szCs w:val="20"/>
              </w:rPr>
              <w:t>Ticked, scan and save as ‘Checklist’</w:t>
            </w:r>
          </w:p>
        </w:tc>
        <w:tc>
          <w:tcPr>
            <w:tcW w:w="1276" w:type="dxa"/>
          </w:tcPr>
          <w:p w14:paraId="73F97CB2" w14:textId="77777777" w:rsidR="00781124" w:rsidRPr="00EF3D37" w:rsidRDefault="00781124" w:rsidP="008A096C">
            <w:pPr>
              <w:jc w:val="both"/>
              <w:rPr>
                <w:sz w:val="20"/>
                <w:szCs w:val="20"/>
              </w:rPr>
            </w:pPr>
          </w:p>
        </w:tc>
      </w:tr>
      <w:tr w:rsidR="00781124" w:rsidRPr="00EF3D37" w14:paraId="72DEA034" w14:textId="77777777" w:rsidTr="00BC6F36">
        <w:tc>
          <w:tcPr>
            <w:tcW w:w="704" w:type="dxa"/>
            <w:shd w:val="clear" w:color="auto" w:fill="D9D9D9" w:themeFill="background1" w:themeFillShade="D9"/>
          </w:tcPr>
          <w:p w14:paraId="70743C4F" w14:textId="4FA10F87" w:rsidR="00781124" w:rsidRPr="00EF3D37" w:rsidRDefault="00781124" w:rsidP="65D6D460">
            <w:pPr>
              <w:jc w:val="both"/>
              <w:rPr>
                <w:sz w:val="20"/>
                <w:szCs w:val="20"/>
              </w:rPr>
            </w:pPr>
            <w:r w:rsidRPr="65D6D460">
              <w:rPr>
                <w:sz w:val="20"/>
                <w:szCs w:val="20"/>
              </w:rPr>
              <w:t>2</w:t>
            </w:r>
          </w:p>
        </w:tc>
        <w:tc>
          <w:tcPr>
            <w:tcW w:w="2693" w:type="dxa"/>
            <w:shd w:val="clear" w:color="auto" w:fill="F2F2F2" w:themeFill="background1" w:themeFillShade="F2"/>
          </w:tcPr>
          <w:p w14:paraId="363A92B8" w14:textId="138B07CD" w:rsidR="00781124" w:rsidRPr="00EF3D37" w:rsidRDefault="00781124" w:rsidP="65D6D460">
            <w:pPr>
              <w:jc w:val="both"/>
              <w:rPr>
                <w:sz w:val="20"/>
                <w:szCs w:val="20"/>
              </w:rPr>
            </w:pPr>
            <w:r w:rsidRPr="65D6D460">
              <w:rPr>
                <w:sz w:val="20"/>
                <w:szCs w:val="20"/>
              </w:rPr>
              <w:t>Company Details (appendix 1)</w:t>
            </w:r>
          </w:p>
        </w:tc>
        <w:tc>
          <w:tcPr>
            <w:tcW w:w="5812" w:type="dxa"/>
            <w:gridSpan w:val="2"/>
            <w:shd w:val="clear" w:color="auto" w:fill="F2F2F2" w:themeFill="background1" w:themeFillShade="F2"/>
          </w:tcPr>
          <w:p w14:paraId="707F2357" w14:textId="5F8C9E86" w:rsidR="00781124" w:rsidRPr="00EF3D37" w:rsidRDefault="00781124" w:rsidP="65D6D460">
            <w:pPr>
              <w:jc w:val="both"/>
              <w:rPr>
                <w:sz w:val="20"/>
                <w:szCs w:val="20"/>
              </w:rPr>
            </w:pPr>
            <w:r w:rsidRPr="65D6D460">
              <w:rPr>
                <w:sz w:val="20"/>
                <w:szCs w:val="20"/>
              </w:rPr>
              <w:t>Complete, sign &amp; stamp, scan and save as ‘Company Details’</w:t>
            </w:r>
          </w:p>
        </w:tc>
        <w:tc>
          <w:tcPr>
            <w:tcW w:w="1276" w:type="dxa"/>
          </w:tcPr>
          <w:p w14:paraId="361586BC" w14:textId="77777777" w:rsidR="00781124" w:rsidRPr="00EF3D37" w:rsidRDefault="00781124" w:rsidP="008A096C">
            <w:pPr>
              <w:jc w:val="both"/>
              <w:rPr>
                <w:sz w:val="20"/>
                <w:szCs w:val="20"/>
              </w:rPr>
            </w:pPr>
          </w:p>
        </w:tc>
      </w:tr>
      <w:tr w:rsidR="00781124" w:rsidRPr="00EF3D37" w14:paraId="2BC63AE2" w14:textId="77777777" w:rsidTr="00BC6F36">
        <w:tc>
          <w:tcPr>
            <w:tcW w:w="704" w:type="dxa"/>
            <w:shd w:val="clear" w:color="auto" w:fill="D9D9D9" w:themeFill="background1" w:themeFillShade="D9"/>
          </w:tcPr>
          <w:p w14:paraId="12FDE802" w14:textId="4C47218D" w:rsidR="00781124" w:rsidRPr="00EF3D37" w:rsidRDefault="00781124" w:rsidP="65D6D460">
            <w:pPr>
              <w:jc w:val="both"/>
              <w:rPr>
                <w:sz w:val="20"/>
                <w:szCs w:val="20"/>
              </w:rPr>
            </w:pPr>
            <w:r>
              <w:rPr>
                <w:sz w:val="20"/>
                <w:szCs w:val="20"/>
              </w:rPr>
              <w:t>3</w:t>
            </w:r>
          </w:p>
        </w:tc>
        <w:tc>
          <w:tcPr>
            <w:tcW w:w="2693" w:type="dxa"/>
            <w:shd w:val="clear" w:color="auto" w:fill="F2F2F2" w:themeFill="background1" w:themeFillShade="F2"/>
          </w:tcPr>
          <w:p w14:paraId="31BA449B" w14:textId="3956EA9D" w:rsidR="00781124" w:rsidRPr="00EF3D37" w:rsidRDefault="00781124" w:rsidP="65D6D460">
            <w:pPr>
              <w:jc w:val="both"/>
              <w:rPr>
                <w:sz w:val="20"/>
                <w:szCs w:val="20"/>
              </w:rPr>
            </w:pPr>
            <w:r w:rsidRPr="65D6D460">
              <w:rPr>
                <w:sz w:val="20"/>
                <w:szCs w:val="20"/>
              </w:rPr>
              <w:t>Technical and Financial</w:t>
            </w:r>
            <w:r w:rsidR="00FF439D">
              <w:rPr>
                <w:sz w:val="20"/>
                <w:szCs w:val="20"/>
              </w:rPr>
              <w:t xml:space="preserve"> proposal A</w:t>
            </w:r>
            <w:r w:rsidRPr="65D6D460">
              <w:rPr>
                <w:sz w:val="20"/>
                <w:szCs w:val="20"/>
              </w:rPr>
              <w:t xml:space="preserve"> </w:t>
            </w:r>
            <w:r w:rsidR="00FF439D">
              <w:rPr>
                <w:sz w:val="20"/>
                <w:szCs w:val="20"/>
              </w:rPr>
              <w:t xml:space="preserve">Proposal </w:t>
            </w:r>
          </w:p>
        </w:tc>
        <w:tc>
          <w:tcPr>
            <w:tcW w:w="5812" w:type="dxa"/>
            <w:gridSpan w:val="2"/>
            <w:shd w:val="clear" w:color="auto" w:fill="F2F2F2" w:themeFill="background1" w:themeFillShade="F2"/>
          </w:tcPr>
          <w:p w14:paraId="690130A6" w14:textId="567369C4" w:rsidR="00781124" w:rsidRPr="00EF3D37" w:rsidRDefault="00781124" w:rsidP="65D6D460">
            <w:pPr>
              <w:jc w:val="both"/>
              <w:rPr>
                <w:sz w:val="20"/>
                <w:szCs w:val="20"/>
              </w:rPr>
            </w:pPr>
            <w:r w:rsidRPr="65D6D460">
              <w:rPr>
                <w:sz w:val="20"/>
                <w:szCs w:val="20"/>
              </w:rPr>
              <w:t xml:space="preserve">Complete, sign &amp; stamp, scan and save as ‘Technical &amp; Financial </w:t>
            </w:r>
            <w:r w:rsidR="00FF439D">
              <w:rPr>
                <w:sz w:val="20"/>
                <w:szCs w:val="20"/>
              </w:rPr>
              <w:t>Proposal A</w:t>
            </w:r>
            <w:r w:rsidR="00FF439D" w:rsidRPr="65D6D460">
              <w:rPr>
                <w:sz w:val="20"/>
                <w:szCs w:val="20"/>
              </w:rPr>
              <w:t>’</w:t>
            </w:r>
          </w:p>
        </w:tc>
        <w:tc>
          <w:tcPr>
            <w:tcW w:w="1276" w:type="dxa"/>
          </w:tcPr>
          <w:p w14:paraId="1DFDC6F4" w14:textId="1619A066" w:rsidR="00781124" w:rsidRPr="00EF3D37" w:rsidRDefault="00781124" w:rsidP="008A096C">
            <w:pPr>
              <w:jc w:val="both"/>
              <w:rPr>
                <w:sz w:val="20"/>
                <w:szCs w:val="20"/>
              </w:rPr>
            </w:pPr>
          </w:p>
        </w:tc>
      </w:tr>
      <w:tr w:rsidR="00FF439D" w:rsidRPr="00EF3D37" w14:paraId="17840E51" w14:textId="77777777" w:rsidTr="00BC6F36">
        <w:tc>
          <w:tcPr>
            <w:tcW w:w="704" w:type="dxa"/>
            <w:shd w:val="clear" w:color="auto" w:fill="D9D9D9" w:themeFill="background1" w:themeFillShade="D9"/>
          </w:tcPr>
          <w:p w14:paraId="78977E3C" w14:textId="24AD7127" w:rsidR="00FF439D" w:rsidRDefault="008219BE" w:rsidP="65D6D460">
            <w:pPr>
              <w:jc w:val="both"/>
              <w:rPr>
                <w:sz w:val="20"/>
                <w:szCs w:val="20"/>
              </w:rPr>
            </w:pPr>
            <w:r>
              <w:rPr>
                <w:sz w:val="20"/>
                <w:szCs w:val="20"/>
              </w:rPr>
              <w:t>4</w:t>
            </w:r>
          </w:p>
        </w:tc>
        <w:tc>
          <w:tcPr>
            <w:tcW w:w="2693" w:type="dxa"/>
            <w:shd w:val="clear" w:color="auto" w:fill="F2F2F2" w:themeFill="background1" w:themeFillShade="F2"/>
          </w:tcPr>
          <w:p w14:paraId="66D2C220" w14:textId="62EC06D8" w:rsidR="00FF439D" w:rsidRPr="65D6D460" w:rsidRDefault="00FF439D" w:rsidP="65D6D460">
            <w:pPr>
              <w:jc w:val="both"/>
              <w:rPr>
                <w:sz w:val="20"/>
                <w:szCs w:val="20"/>
              </w:rPr>
            </w:pPr>
            <w:r w:rsidRPr="65D6D460">
              <w:rPr>
                <w:sz w:val="20"/>
                <w:szCs w:val="20"/>
              </w:rPr>
              <w:t>Technical and Financial</w:t>
            </w:r>
            <w:r>
              <w:rPr>
                <w:sz w:val="20"/>
                <w:szCs w:val="20"/>
              </w:rPr>
              <w:t xml:space="preserve"> proposal B</w:t>
            </w:r>
            <w:r w:rsidRPr="65D6D460">
              <w:rPr>
                <w:sz w:val="20"/>
                <w:szCs w:val="20"/>
              </w:rPr>
              <w:t xml:space="preserve"> </w:t>
            </w:r>
            <w:r>
              <w:rPr>
                <w:sz w:val="20"/>
                <w:szCs w:val="20"/>
              </w:rPr>
              <w:t>All Lots</w:t>
            </w:r>
          </w:p>
        </w:tc>
        <w:tc>
          <w:tcPr>
            <w:tcW w:w="5812" w:type="dxa"/>
            <w:gridSpan w:val="2"/>
            <w:shd w:val="clear" w:color="auto" w:fill="F2F2F2" w:themeFill="background1" w:themeFillShade="F2"/>
          </w:tcPr>
          <w:p w14:paraId="3E6E290E" w14:textId="539B11B2" w:rsidR="00FF439D" w:rsidRPr="65D6D460" w:rsidRDefault="00FF439D" w:rsidP="65D6D460">
            <w:pPr>
              <w:jc w:val="both"/>
              <w:rPr>
                <w:sz w:val="20"/>
                <w:szCs w:val="20"/>
              </w:rPr>
            </w:pPr>
            <w:r w:rsidRPr="65D6D460">
              <w:rPr>
                <w:sz w:val="20"/>
                <w:szCs w:val="20"/>
              </w:rPr>
              <w:t xml:space="preserve">Complete, sign &amp; stamp, scan and save as ‘Technical </w:t>
            </w:r>
            <w:r>
              <w:rPr>
                <w:sz w:val="20"/>
                <w:szCs w:val="20"/>
              </w:rPr>
              <w:t>Proposal B -All LOTS</w:t>
            </w:r>
            <w:r w:rsidRPr="65D6D460">
              <w:rPr>
                <w:sz w:val="20"/>
                <w:szCs w:val="20"/>
              </w:rPr>
              <w:t>’</w:t>
            </w:r>
          </w:p>
        </w:tc>
        <w:tc>
          <w:tcPr>
            <w:tcW w:w="1276" w:type="dxa"/>
          </w:tcPr>
          <w:p w14:paraId="2329D95A" w14:textId="77777777" w:rsidR="00FF439D" w:rsidRPr="00EF3D37" w:rsidRDefault="00FF439D" w:rsidP="008A096C">
            <w:pPr>
              <w:jc w:val="both"/>
              <w:rPr>
                <w:sz w:val="20"/>
                <w:szCs w:val="20"/>
              </w:rPr>
            </w:pPr>
          </w:p>
        </w:tc>
      </w:tr>
      <w:tr w:rsidR="00FF439D" w:rsidRPr="00EF3D37" w14:paraId="3A1BFF95" w14:textId="77777777" w:rsidTr="00BC6F36">
        <w:tc>
          <w:tcPr>
            <w:tcW w:w="704" w:type="dxa"/>
            <w:shd w:val="clear" w:color="auto" w:fill="D9D9D9" w:themeFill="background1" w:themeFillShade="D9"/>
          </w:tcPr>
          <w:p w14:paraId="7B48BE4F" w14:textId="2CDA9CB1" w:rsidR="00FF439D" w:rsidRDefault="008219BE" w:rsidP="65D6D460">
            <w:pPr>
              <w:jc w:val="both"/>
              <w:rPr>
                <w:sz w:val="20"/>
                <w:szCs w:val="20"/>
              </w:rPr>
            </w:pPr>
            <w:r>
              <w:rPr>
                <w:sz w:val="20"/>
                <w:szCs w:val="20"/>
              </w:rPr>
              <w:t>5</w:t>
            </w:r>
          </w:p>
        </w:tc>
        <w:tc>
          <w:tcPr>
            <w:tcW w:w="2693" w:type="dxa"/>
            <w:shd w:val="clear" w:color="auto" w:fill="F2F2F2" w:themeFill="background1" w:themeFillShade="F2"/>
          </w:tcPr>
          <w:p w14:paraId="30B9D9D5" w14:textId="17FEE614" w:rsidR="00FF439D" w:rsidRPr="65D6D460" w:rsidRDefault="00FF439D" w:rsidP="65D6D460">
            <w:pPr>
              <w:jc w:val="both"/>
              <w:rPr>
                <w:sz w:val="20"/>
                <w:szCs w:val="20"/>
              </w:rPr>
            </w:pPr>
            <w:r>
              <w:rPr>
                <w:sz w:val="20"/>
                <w:szCs w:val="20"/>
              </w:rPr>
              <w:t xml:space="preserve">Technical and Financial Proposal </w:t>
            </w:r>
            <w:r w:rsidRPr="65D6D460">
              <w:rPr>
                <w:sz w:val="20"/>
                <w:szCs w:val="20"/>
              </w:rPr>
              <w:t>(</w:t>
            </w:r>
            <w:r w:rsidR="00FF1AD0">
              <w:rPr>
                <w:sz w:val="20"/>
                <w:szCs w:val="20"/>
              </w:rPr>
              <w:t>A</w:t>
            </w:r>
            <w:r w:rsidRPr="65D6D460">
              <w:rPr>
                <w:sz w:val="20"/>
                <w:szCs w:val="20"/>
              </w:rPr>
              <w:t>ppendix 2)</w:t>
            </w:r>
            <w:r>
              <w:rPr>
                <w:sz w:val="20"/>
                <w:szCs w:val="20"/>
              </w:rPr>
              <w:t xml:space="preserve"> for any Lot</w:t>
            </w:r>
          </w:p>
        </w:tc>
        <w:tc>
          <w:tcPr>
            <w:tcW w:w="5812" w:type="dxa"/>
            <w:gridSpan w:val="2"/>
            <w:shd w:val="clear" w:color="auto" w:fill="F2F2F2" w:themeFill="background1" w:themeFillShade="F2"/>
          </w:tcPr>
          <w:p w14:paraId="64E6810A" w14:textId="12BE3C63" w:rsidR="00FF439D" w:rsidRPr="65D6D460" w:rsidRDefault="00FF439D" w:rsidP="65D6D460">
            <w:pPr>
              <w:jc w:val="both"/>
              <w:rPr>
                <w:sz w:val="20"/>
                <w:szCs w:val="20"/>
              </w:rPr>
            </w:pPr>
            <w:r w:rsidRPr="65D6D460">
              <w:rPr>
                <w:sz w:val="20"/>
                <w:szCs w:val="20"/>
              </w:rPr>
              <w:t>Complete, sign &amp; stamp, scan and save as ‘Technical &amp; Financial Offer’</w:t>
            </w:r>
            <w:r>
              <w:rPr>
                <w:sz w:val="20"/>
                <w:szCs w:val="20"/>
              </w:rPr>
              <w:t xml:space="preserve"> for each Lot you apply for, stating Lot number #</w:t>
            </w:r>
          </w:p>
        </w:tc>
        <w:tc>
          <w:tcPr>
            <w:tcW w:w="1276" w:type="dxa"/>
          </w:tcPr>
          <w:p w14:paraId="79F15377" w14:textId="77777777" w:rsidR="00FF439D" w:rsidRPr="00EF3D37" w:rsidRDefault="00FF439D" w:rsidP="008A096C">
            <w:pPr>
              <w:jc w:val="both"/>
              <w:rPr>
                <w:sz w:val="20"/>
                <w:szCs w:val="20"/>
              </w:rPr>
            </w:pPr>
          </w:p>
        </w:tc>
      </w:tr>
      <w:tr w:rsidR="00781124" w:rsidRPr="00EF3D37" w14:paraId="7A360773" w14:textId="77777777" w:rsidTr="00BC6F36">
        <w:tc>
          <w:tcPr>
            <w:tcW w:w="704" w:type="dxa"/>
            <w:shd w:val="clear" w:color="auto" w:fill="D9D9D9" w:themeFill="background1" w:themeFillShade="D9"/>
          </w:tcPr>
          <w:p w14:paraId="6EA10F8A" w14:textId="57627FE1" w:rsidR="00781124" w:rsidRPr="00EF3D37" w:rsidRDefault="008219BE" w:rsidP="65D6D460">
            <w:pPr>
              <w:jc w:val="both"/>
              <w:rPr>
                <w:sz w:val="20"/>
                <w:szCs w:val="20"/>
              </w:rPr>
            </w:pPr>
            <w:r>
              <w:rPr>
                <w:sz w:val="20"/>
                <w:szCs w:val="20"/>
              </w:rPr>
              <w:t>6</w:t>
            </w:r>
          </w:p>
        </w:tc>
        <w:tc>
          <w:tcPr>
            <w:tcW w:w="2693" w:type="dxa"/>
            <w:shd w:val="clear" w:color="auto" w:fill="F2F2F2" w:themeFill="background1" w:themeFillShade="F2"/>
          </w:tcPr>
          <w:p w14:paraId="33DE0DDB" w14:textId="619EB294" w:rsidR="00781124" w:rsidRPr="00EF3D37" w:rsidRDefault="00781124" w:rsidP="65D6D460">
            <w:pPr>
              <w:jc w:val="both"/>
              <w:rPr>
                <w:sz w:val="20"/>
                <w:szCs w:val="20"/>
              </w:rPr>
            </w:pPr>
            <w:r w:rsidRPr="65D6D460">
              <w:rPr>
                <w:sz w:val="20"/>
                <w:szCs w:val="20"/>
              </w:rPr>
              <w:t>GOAL Terms and Conditions (appendix 3)</w:t>
            </w:r>
          </w:p>
        </w:tc>
        <w:tc>
          <w:tcPr>
            <w:tcW w:w="5812" w:type="dxa"/>
            <w:gridSpan w:val="2"/>
            <w:shd w:val="clear" w:color="auto" w:fill="F2F2F2" w:themeFill="background1" w:themeFillShade="F2"/>
          </w:tcPr>
          <w:p w14:paraId="408F9712" w14:textId="77777777" w:rsidR="00781124" w:rsidRPr="00EF3D37" w:rsidRDefault="00781124" w:rsidP="65D6D460">
            <w:pPr>
              <w:jc w:val="both"/>
              <w:rPr>
                <w:sz w:val="20"/>
                <w:szCs w:val="20"/>
              </w:rPr>
            </w:pPr>
            <w:r w:rsidRPr="65D6D460">
              <w:rPr>
                <w:sz w:val="20"/>
                <w:szCs w:val="20"/>
              </w:rPr>
              <w:t>Sign, scan and save as ‘GOAL Terms and Conditions’</w:t>
            </w:r>
          </w:p>
        </w:tc>
        <w:tc>
          <w:tcPr>
            <w:tcW w:w="1276" w:type="dxa"/>
          </w:tcPr>
          <w:p w14:paraId="1B828BB3" w14:textId="5109817F" w:rsidR="00781124" w:rsidRPr="00EF3D37" w:rsidRDefault="00781124" w:rsidP="008A096C">
            <w:pPr>
              <w:jc w:val="both"/>
              <w:rPr>
                <w:sz w:val="20"/>
                <w:szCs w:val="20"/>
              </w:rPr>
            </w:pPr>
          </w:p>
        </w:tc>
      </w:tr>
      <w:tr w:rsidR="00781124" w:rsidRPr="00EF3D37" w14:paraId="65934F20" w14:textId="77777777" w:rsidTr="00BC6F36">
        <w:tc>
          <w:tcPr>
            <w:tcW w:w="704" w:type="dxa"/>
            <w:shd w:val="clear" w:color="auto" w:fill="D9D9D9" w:themeFill="background1" w:themeFillShade="D9"/>
          </w:tcPr>
          <w:p w14:paraId="687F1E3D" w14:textId="78D0B7F3" w:rsidR="00781124" w:rsidRDefault="008219BE" w:rsidP="65D6D460">
            <w:pPr>
              <w:jc w:val="both"/>
              <w:rPr>
                <w:sz w:val="20"/>
                <w:szCs w:val="20"/>
              </w:rPr>
            </w:pPr>
            <w:r>
              <w:rPr>
                <w:sz w:val="20"/>
                <w:szCs w:val="20"/>
              </w:rPr>
              <w:t>7</w:t>
            </w:r>
          </w:p>
        </w:tc>
        <w:tc>
          <w:tcPr>
            <w:tcW w:w="2693" w:type="dxa"/>
            <w:shd w:val="clear" w:color="auto" w:fill="F2F2F2" w:themeFill="background1" w:themeFillShade="F2"/>
          </w:tcPr>
          <w:p w14:paraId="6FB80B7C" w14:textId="03B62400" w:rsidR="00781124" w:rsidRPr="00EF3D37" w:rsidRDefault="00781124" w:rsidP="65D6D460">
            <w:pPr>
              <w:jc w:val="both"/>
              <w:rPr>
                <w:sz w:val="20"/>
                <w:szCs w:val="20"/>
              </w:rPr>
            </w:pPr>
            <w:r w:rsidRPr="65D6D460">
              <w:rPr>
                <w:sz w:val="20"/>
                <w:szCs w:val="20"/>
              </w:rPr>
              <w:t>Self-declaration of finance and tax</w:t>
            </w:r>
            <w:r w:rsidR="000010D6">
              <w:rPr>
                <w:sz w:val="20"/>
                <w:szCs w:val="20"/>
              </w:rPr>
              <w:t xml:space="preserve"> (Appendix 1, Section 3)</w:t>
            </w:r>
          </w:p>
        </w:tc>
        <w:tc>
          <w:tcPr>
            <w:tcW w:w="5812" w:type="dxa"/>
            <w:gridSpan w:val="2"/>
            <w:shd w:val="clear" w:color="auto" w:fill="F2F2F2" w:themeFill="background1" w:themeFillShade="F2"/>
          </w:tcPr>
          <w:p w14:paraId="029D8185" w14:textId="7DA3AE52" w:rsidR="00781124" w:rsidRPr="00EF3D37" w:rsidRDefault="00781124" w:rsidP="65D6D460">
            <w:pPr>
              <w:jc w:val="both"/>
              <w:rPr>
                <w:sz w:val="20"/>
                <w:szCs w:val="20"/>
              </w:rPr>
            </w:pPr>
            <w:r w:rsidRPr="65D6D460">
              <w:rPr>
                <w:sz w:val="20"/>
                <w:szCs w:val="20"/>
              </w:rPr>
              <w:t>Complete, sign &amp; stamp; scan and save as ‘Self declaration of finance &amp; tax’</w:t>
            </w:r>
          </w:p>
        </w:tc>
        <w:tc>
          <w:tcPr>
            <w:tcW w:w="1276" w:type="dxa"/>
          </w:tcPr>
          <w:p w14:paraId="6500AA54" w14:textId="77777777" w:rsidR="00781124" w:rsidRPr="00EF3D37" w:rsidRDefault="00781124" w:rsidP="008A096C">
            <w:pPr>
              <w:jc w:val="both"/>
              <w:rPr>
                <w:sz w:val="20"/>
                <w:szCs w:val="20"/>
              </w:rPr>
            </w:pPr>
          </w:p>
        </w:tc>
      </w:tr>
      <w:tr w:rsidR="00781124" w:rsidRPr="00EF3D37" w14:paraId="3D065195" w14:textId="77777777" w:rsidTr="00BC6F36">
        <w:tc>
          <w:tcPr>
            <w:tcW w:w="704" w:type="dxa"/>
            <w:shd w:val="clear" w:color="auto" w:fill="D9D9D9" w:themeFill="background1" w:themeFillShade="D9"/>
          </w:tcPr>
          <w:p w14:paraId="1D856F49" w14:textId="7A2DD49E" w:rsidR="00781124" w:rsidRDefault="008219BE" w:rsidP="65D6D460">
            <w:pPr>
              <w:jc w:val="both"/>
              <w:rPr>
                <w:sz w:val="20"/>
                <w:szCs w:val="20"/>
              </w:rPr>
            </w:pPr>
            <w:r>
              <w:rPr>
                <w:sz w:val="20"/>
                <w:szCs w:val="20"/>
              </w:rPr>
              <w:t>8</w:t>
            </w:r>
          </w:p>
        </w:tc>
        <w:tc>
          <w:tcPr>
            <w:tcW w:w="2693" w:type="dxa"/>
            <w:shd w:val="clear" w:color="auto" w:fill="F2F2F2" w:themeFill="background1" w:themeFillShade="F2"/>
          </w:tcPr>
          <w:p w14:paraId="230AFC3E" w14:textId="181E6986" w:rsidR="00781124" w:rsidRDefault="00781124" w:rsidP="006B7A58">
            <w:pPr>
              <w:rPr>
                <w:sz w:val="20"/>
                <w:szCs w:val="20"/>
              </w:rPr>
            </w:pPr>
            <w:r w:rsidRPr="65D6D460">
              <w:rPr>
                <w:sz w:val="20"/>
                <w:szCs w:val="20"/>
              </w:rPr>
              <w:t>Registered data processor with the Data Protection Commission</w:t>
            </w:r>
          </w:p>
        </w:tc>
        <w:tc>
          <w:tcPr>
            <w:tcW w:w="5812" w:type="dxa"/>
            <w:gridSpan w:val="2"/>
            <w:shd w:val="clear" w:color="auto" w:fill="F2F2F2" w:themeFill="background1" w:themeFillShade="F2"/>
          </w:tcPr>
          <w:p w14:paraId="777B9D41" w14:textId="1E1D3B10" w:rsidR="00781124" w:rsidRDefault="00781124" w:rsidP="65D6D460">
            <w:pPr>
              <w:jc w:val="both"/>
              <w:rPr>
                <w:sz w:val="20"/>
                <w:szCs w:val="20"/>
              </w:rPr>
            </w:pPr>
            <w:commentRangeStart w:id="60"/>
            <w:r w:rsidRPr="65D6D460">
              <w:rPr>
                <w:sz w:val="20"/>
                <w:szCs w:val="20"/>
              </w:rPr>
              <w:t>Attach copy of the registration and save as “Data Protection”</w:t>
            </w:r>
            <w:commentRangeEnd w:id="60"/>
            <w:r w:rsidR="000E1145">
              <w:rPr>
                <w:rStyle w:val="CommentReference"/>
              </w:rPr>
              <w:commentReference w:id="60"/>
            </w:r>
          </w:p>
        </w:tc>
        <w:tc>
          <w:tcPr>
            <w:tcW w:w="1276" w:type="dxa"/>
          </w:tcPr>
          <w:p w14:paraId="056634DA" w14:textId="77777777" w:rsidR="00781124" w:rsidRPr="00EF3D37" w:rsidRDefault="00781124" w:rsidP="008A096C">
            <w:pPr>
              <w:jc w:val="both"/>
              <w:rPr>
                <w:sz w:val="20"/>
                <w:szCs w:val="20"/>
              </w:rPr>
            </w:pPr>
          </w:p>
        </w:tc>
      </w:tr>
      <w:tr w:rsidR="00CE15BD" w:rsidRPr="007E2341" w14:paraId="359FC47A" w14:textId="77777777" w:rsidTr="00BC6F36">
        <w:tc>
          <w:tcPr>
            <w:tcW w:w="704" w:type="dxa"/>
            <w:shd w:val="clear" w:color="auto" w:fill="D9D9D9" w:themeFill="background1" w:themeFillShade="D9"/>
          </w:tcPr>
          <w:p w14:paraId="0576518F" w14:textId="4B42AE9A" w:rsidR="00CE15BD" w:rsidRPr="007E2341" w:rsidRDefault="008219BE" w:rsidP="00BC6E61">
            <w:pPr>
              <w:jc w:val="both"/>
              <w:rPr>
                <w:sz w:val="20"/>
                <w:szCs w:val="20"/>
              </w:rPr>
            </w:pPr>
            <w:r>
              <w:rPr>
                <w:sz w:val="20"/>
                <w:szCs w:val="20"/>
              </w:rPr>
              <w:t>9</w:t>
            </w:r>
          </w:p>
        </w:tc>
        <w:tc>
          <w:tcPr>
            <w:tcW w:w="2693" w:type="dxa"/>
            <w:shd w:val="clear" w:color="auto" w:fill="F2F2F2" w:themeFill="background1" w:themeFillShade="F2"/>
          </w:tcPr>
          <w:p w14:paraId="1ED15F27" w14:textId="3E4BE54A" w:rsidR="007C61FE" w:rsidRDefault="004D5934" w:rsidP="007E2341">
            <w:pPr>
              <w:rPr>
                <w:sz w:val="20"/>
                <w:szCs w:val="20"/>
              </w:rPr>
            </w:pPr>
            <w:r>
              <w:rPr>
                <w:sz w:val="20"/>
                <w:szCs w:val="20"/>
              </w:rPr>
              <w:t>Online s</w:t>
            </w:r>
            <w:r w:rsidR="00CE15BD">
              <w:rPr>
                <w:sz w:val="20"/>
                <w:szCs w:val="20"/>
              </w:rPr>
              <w:t xml:space="preserve">ample images </w:t>
            </w:r>
          </w:p>
          <w:p w14:paraId="27239A87" w14:textId="26AE58F7" w:rsidR="00CE15BD" w:rsidRDefault="00CE15BD" w:rsidP="007E2341">
            <w:pPr>
              <w:rPr>
                <w:sz w:val="20"/>
                <w:szCs w:val="20"/>
              </w:rPr>
            </w:pPr>
            <w:r>
              <w:rPr>
                <w:sz w:val="20"/>
                <w:szCs w:val="20"/>
              </w:rPr>
              <w:t xml:space="preserve">Lot </w:t>
            </w:r>
            <w:r w:rsidR="00FF1AD0">
              <w:rPr>
                <w:sz w:val="20"/>
                <w:szCs w:val="20"/>
              </w:rPr>
              <w:t>1, 2 &amp; 4</w:t>
            </w:r>
            <w:r>
              <w:rPr>
                <w:sz w:val="20"/>
                <w:szCs w:val="20"/>
              </w:rPr>
              <w:t xml:space="preserve"> </w:t>
            </w:r>
          </w:p>
        </w:tc>
        <w:tc>
          <w:tcPr>
            <w:tcW w:w="5812" w:type="dxa"/>
            <w:gridSpan w:val="2"/>
            <w:shd w:val="clear" w:color="auto" w:fill="F2F2F2" w:themeFill="background1" w:themeFillShade="F2"/>
          </w:tcPr>
          <w:p w14:paraId="1BEBF863" w14:textId="1B7608B1" w:rsidR="00CE15BD" w:rsidRDefault="008219BE" w:rsidP="00BC6E61">
            <w:pPr>
              <w:jc w:val="both"/>
              <w:rPr>
                <w:sz w:val="20"/>
                <w:szCs w:val="20"/>
              </w:rPr>
            </w:pPr>
            <w:r>
              <w:rPr>
                <w:sz w:val="20"/>
                <w:szCs w:val="20"/>
              </w:rPr>
              <w:t>Online sample</w:t>
            </w:r>
            <w:r w:rsidR="00CE15BD">
              <w:rPr>
                <w:sz w:val="20"/>
                <w:szCs w:val="20"/>
              </w:rPr>
              <w:t xml:space="preserve"> images to be attached as a separate document </w:t>
            </w:r>
            <w:r w:rsidR="007C61FE">
              <w:rPr>
                <w:sz w:val="20"/>
                <w:szCs w:val="20"/>
              </w:rPr>
              <w:t>with</w:t>
            </w:r>
            <w:r w:rsidR="00CE15BD">
              <w:rPr>
                <w:sz w:val="20"/>
                <w:szCs w:val="20"/>
              </w:rPr>
              <w:t>in tender mail</w:t>
            </w:r>
          </w:p>
        </w:tc>
        <w:tc>
          <w:tcPr>
            <w:tcW w:w="1276" w:type="dxa"/>
          </w:tcPr>
          <w:p w14:paraId="46A4A6CC" w14:textId="77777777" w:rsidR="00CE15BD" w:rsidRPr="00EF3D37" w:rsidRDefault="00CE15BD" w:rsidP="00BC6E61">
            <w:pPr>
              <w:jc w:val="both"/>
              <w:rPr>
                <w:sz w:val="20"/>
                <w:szCs w:val="20"/>
              </w:rPr>
            </w:pPr>
          </w:p>
        </w:tc>
      </w:tr>
      <w:tr w:rsidR="00FF1AD0" w:rsidRPr="007E2341" w14:paraId="7F004B9D" w14:textId="77777777" w:rsidTr="00BC6F36">
        <w:tc>
          <w:tcPr>
            <w:tcW w:w="704" w:type="dxa"/>
            <w:shd w:val="clear" w:color="auto" w:fill="D9D9D9" w:themeFill="background1" w:themeFillShade="D9"/>
          </w:tcPr>
          <w:p w14:paraId="162109EF" w14:textId="583137DD" w:rsidR="00FF1AD0" w:rsidRPr="007E2341" w:rsidRDefault="00FF1AD0" w:rsidP="00FF1AD0">
            <w:pPr>
              <w:jc w:val="both"/>
              <w:rPr>
                <w:sz w:val="20"/>
                <w:szCs w:val="20"/>
              </w:rPr>
            </w:pPr>
            <w:r>
              <w:rPr>
                <w:sz w:val="20"/>
                <w:szCs w:val="20"/>
              </w:rPr>
              <w:t>10</w:t>
            </w:r>
          </w:p>
        </w:tc>
        <w:tc>
          <w:tcPr>
            <w:tcW w:w="2693" w:type="dxa"/>
            <w:shd w:val="clear" w:color="auto" w:fill="F2F2F2" w:themeFill="background1" w:themeFillShade="F2"/>
          </w:tcPr>
          <w:p w14:paraId="161A7586" w14:textId="77777777" w:rsidR="00FF1AD0" w:rsidRDefault="00FF1AD0" w:rsidP="00FF1AD0">
            <w:pPr>
              <w:rPr>
                <w:sz w:val="20"/>
                <w:szCs w:val="20"/>
              </w:rPr>
            </w:pPr>
            <w:r>
              <w:rPr>
                <w:sz w:val="20"/>
                <w:szCs w:val="20"/>
              </w:rPr>
              <w:t xml:space="preserve">Online sample images Warm DM </w:t>
            </w:r>
          </w:p>
          <w:p w14:paraId="0C86C6E8" w14:textId="101B48FD" w:rsidR="00FF1AD0" w:rsidRDefault="00FF1AD0" w:rsidP="00FF1AD0">
            <w:pPr>
              <w:jc w:val="both"/>
              <w:rPr>
                <w:sz w:val="20"/>
                <w:szCs w:val="20"/>
              </w:rPr>
            </w:pPr>
            <w:r>
              <w:rPr>
                <w:sz w:val="20"/>
                <w:szCs w:val="20"/>
              </w:rPr>
              <w:t xml:space="preserve">Lot 3 </w:t>
            </w:r>
          </w:p>
        </w:tc>
        <w:tc>
          <w:tcPr>
            <w:tcW w:w="5812" w:type="dxa"/>
            <w:gridSpan w:val="2"/>
            <w:shd w:val="clear" w:color="auto" w:fill="F2F2F2" w:themeFill="background1" w:themeFillShade="F2"/>
          </w:tcPr>
          <w:p w14:paraId="298964C9" w14:textId="04FD1708" w:rsidR="00FF1AD0" w:rsidRDefault="00FF1AD0" w:rsidP="00FF1AD0">
            <w:pPr>
              <w:jc w:val="both"/>
              <w:rPr>
                <w:sz w:val="20"/>
                <w:szCs w:val="20"/>
              </w:rPr>
            </w:pPr>
            <w:r>
              <w:rPr>
                <w:sz w:val="20"/>
                <w:szCs w:val="20"/>
              </w:rPr>
              <w:t>Online sample images to be attached as a separate document within tender mail</w:t>
            </w:r>
          </w:p>
        </w:tc>
        <w:tc>
          <w:tcPr>
            <w:tcW w:w="1276" w:type="dxa"/>
          </w:tcPr>
          <w:p w14:paraId="16EC36D5" w14:textId="77777777" w:rsidR="00FF1AD0" w:rsidRPr="00EF3D37" w:rsidRDefault="00FF1AD0" w:rsidP="00FF1AD0">
            <w:pPr>
              <w:jc w:val="both"/>
              <w:rPr>
                <w:sz w:val="20"/>
                <w:szCs w:val="20"/>
              </w:rPr>
            </w:pPr>
          </w:p>
        </w:tc>
      </w:tr>
      <w:tr w:rsidR="00FF1AD0" w:rsidRPr="007E2341" w14:paraId="6BF8B52F" w14:textId="77777777" w:rsidTr="00BC6F36">
        <w:tc>
          <w:tcPr>
            <w:tcW w:w="704" w:type="dxa"/>
            <w:shd w:val="clear" w:color="auto" w:fill="D9D9D9" w:themeFill="background1" w:themeFillShade="D9"/>
          </w:tcPr>
          <w:p w14:paraId="74EF3A6A" w14:textId="73390507" w:rsidR="00FF1AD0" w:rsidRPr="007E2341" w:rsidRDefault="00FF1AD0" w:rsidP="00FF1AD0">
            <w:pPr>
              <w:jc w:val="both"/>
              <w:rPr>
                <w:sz w:val="20"/>
                <w:szCs w:val="20"/>
              </w:rPr>
            </w:pPr>
            <w:r>
              <w:rPr>
                <w:sz w:val="20"/>
                <w:szCs w:val="20"/>
              </w:rPr>
              <w:t>11</w:t>
            </w:r>
          </w:p>
        </w:tc>
        <w:tc>
          <w:tcPr>
            <w:tcW w:w="2693" w:type="dxa"/>
            <w:shd w:val="clear" w:color="auto" w:fill="F2F2F2" w:themeFill="background1" w:themeFillShade="F2"/>
          </w:tcPr>
          <w:p w14:paraId="0757629D" w14:textId="77777777" w:rsidR="00FF1AD0" w:rsidRDefault="00FF1AD0" w:rsidP="00FF1AD0">
            <w:pPr>
              <w:jc w:val="both"/>
              <w:rPr>
                <w:sz w:val="20"/>
                <w:szCs w:val="20"/>
              </w:rPr>
            </w:pPr>
            <w:r>
              <w:rPr>
                <w:sz w:val="20"/>
                <w:szCs w:val="20"/>
              </w:rPr>
              <w:t xml:space="preserve">Online Sample images Cold DM </w:t>
            </w:r>
          </w:p>
          <w:p w14:paraId="7012904B" w14:textId="3E6EDAF5" w:rsidR="00FF1AD0" w:rsidRDefault="00FF1AD0" w:rsidP="00FF1AD0">
            <w:pPr>
              <w:jc w:val="both"/>
              <w:rPr>
                <w:sz w:val="20"/>
                <w:szCs w:val="20"/>
              </w:rPr>
            </w:pPr>
            <w:r>
              <w:rPr>
                <w:sz w:val="20"/>
                <w:szCs w:val="20"/>
              </w:rPr>
              <w:t xml:space="preserve">Lot 3 </w:t>
            </w:r>
          </w:p>
        </w:tc>
        <w:tc>
          <w:tcPr>
            <w:tcW w:w="5812" w:type="dxa"/>
            <w:gridSpan w:val="2"/>
            <w:shd w:val="clear" w:color="auto" w:fill="F2F2F2" w:themeFill="background1" w:themeFillShade="F2"/>
          </w:tcPr>
          <w:p w14:paraId="133692EC" w14:textId="5622B153" w:rsidR="00FF1AD0" w:rsidRDefault="00FF1AD0" w:rsidP="00FF1AD0">
            <w:pPr>
              <w:jc w:val="both"/>
              <w:rPr>
                <w:sz w:val="20"/>
                <w:szCs w:val="20"/>
              </w:rPr>
            </w:pPr>
            <w:r>
              <w:rPr>
                <w:sz w:val="20"/>
                <w:szCs w:val="20"/>
              </w:rPr>
              <w:t>Online Sample images to be attached as a separate document within tender mail</w:t>
            </w:r>
          </w:p>
        </w:tc>
        <w:tc>
          <w:tcPr>
            <w:tcW w:w="1276" w:type="dxa"/>
          </w:tcPr>
          <w:p w14:paraId="2FAF1D02" w14:textId="77777777" w:rsidR="00FF1AD0" w:rsidRPr="00EF3D37" w:rsidRDefault="00FF1AD0" w:rsidP="00FF1AD0">
            <w:pPr>
              <w:jc w:val="both"/>
              <w:rPr>
                <w:sz w:val="20"/>
                <w:szCs w:val="20"/>
              </w:rPr>
            </w:pPr>
          </w:p>
        </w:tc>
      </w:tr>
      <w:tr w:rsidR="00FF1AD0" w:rsidRPr="007E2341" w14:paraId="5DFF0D03" w14:textId="77777777" w:rsidTr="00BC6F36">
        <w:tc>
          <w:tcPr>
            <w:tcW w:w="704" w:type="dxa"/>
            <w:shd w:val="clear" w:color="auto" w:fill="D9D9D9" w:themeFill="background1" w:themeFillShade="D9"/>
          </w:tcPr>
          <w:p w14:paraId="4D75C96C" w14:textId="3A12547D" w:rsidR="00FF1AD0" w:rsidRDefault="00FF1AD0" w:rsidP="00FF1AD0">
            <w:pPr>
              <w:jc w:val="both"/>
              <w:rPr>
                <w:sz w:val="20"/>
                <w:szCs w:val="20"/>
              </w:rPr>
            </w:pPr>
            <w:r>
              <w:rPr>
                <w:sz w:val="20"/>
                <w:szCs w:val="20"/>
              </w:rPr>
              <w:t>12</w:t>
            </w:r>
          </w:p>
        </w:tc>
        <w:tc>
          <w:tcPr>
            <w:tcW w:w="2693" w:type="dxa"/>
            <w:shd w:val="clear" w:color="auto" w:fill="F2F2F2" w:themeFill="background1" w:themeFillShade="F2"/>
          </w:tcPr>
          <w:p w14:paraId="2B79D469" w14:textId="77777777" w:rsidR="00FF1AD0" w:rsidRDefault="00FF1AD0" w:rsidP="00FF1AD0">
            <w:pPr>
              <w:jc w:val="both"/>
              <w:rPr>
                <w:sz w:val="20"/>
                <w:szCs w:val="20"/>
              </w:rPr>
            </w:pPr>
            <w:r>
              <w:rPr>
                <w:sz w:val="20"/>
                <w:szCs w:val="20"/>
              </w:rPr>
              <w:t xml:space="preserve">Online Sample of a Donor Voice Commitment Survey </w:t>
            </w:r>
          </w:p>
          <w:p w14:paraId="3ABD0F33" w14:textId="7BD68719" w:rsidR="00FF1AD0" w:rsidRDefault="00FF1AD0" w:rsidP="00FF1AD0">
            <w:pPr>
              <w:jc w:val="both"/>
              <w:rPr>
                <w:sz w:val="20"/>
                <w:szCs w:val="20"/>
              </w:rPr>
            </w:pPr>
            <w:r>
              <w:rPr>
                <w:sz w:val="20"/>
                <w:szCs w:val="20"/>
              </w:rPr>
              <w:t xml:space="preserve">Lot 3 </w:t>
            </w:r>
          </w:p>
        </w:tc>
        <w:tc>
          <w:tcPr>
            <w:tcW w:w="5812" w:type="dxa"/>
            <w:gridSpan w:val="2"/>
            <w:shd w:val="clear" w:color="auto" w:fill="F2F2F2" w:themeFill="background1" w:themeFillShade="F2"/>
          </w:tcPr>
          <w:p w14:paraId="01FCDEA3" w14:textId="7009CACE" w:rsidR="00FF1AD0" w:rsidRDefault="00FF1AD0" w:rsidP="00FF1AD0">
            <w:pPr>
              <w:jc w:val="both"/>
              <w:rPr>
                <w:sz w:val="20"/>
                <w:szCs w:val="20"/>
              </w:rPr>
            </w:pPr>
            <w:r>
              <w:rPr>
                <w:sz w:val="20"/>
                <w:szCs w:val="20"/>
              </w:rPr>
              <w:t>Online Sample of a survey to be attached as a separate document within tender mail</w:t>
            </w:r>
          </w:p>
        </w:tc>
        <w:tc>
          <w:tcPr>
            <w:tcW w:w="1276" w:type="dxa"/>
          </w:tcPr>
          <w:p w14:paraId="5CF5D526" w14:textId="77777777" w:rsidR="00FF1AD0" w:rsidRPr="00EF3D37" w:rsidRDefault="00FF1AD0" w:rsidP="00FF1AD0">
            <w:pPr>
              <w:jc w:val="both"/>
              <w:rPr>
                <w:sz w:val="20"/>
                <w:szCs w:val="20"/>
              </w:rPr>
            </w:pPr>
          </w:p>
        </w:tc>
      </w:tr>
      <w:tr w:rsidR="00FF1AD0" w:rsidRPr="007E2341" w14:paraId="7D51148C" w14:textId="77777777" w:rsidTr="00BC6F36">
        <w:tc>
          <w:tcPr>
            <w:tcW w:w="704" w:type="dxa"/>
            <w:shd w:val="clear" w:color="auto" w:fill="D9D9D9" w:themeFill="background1" w:themeFillShade="D9"/>
          </w:tcPr>
          <w:p w14:paraId="5BCE96AC" w14:textId="38D20CB6" w:rsidR="00FF1AD0" w:rsidRDefault="00FF1AD0" w:rsidP="00FF1AD0">
            <w:pPr>
              <w:jc w:val="both"/>
              <w:rPr>
                <w:sz w:val="20"/>
                <w:szCs w:val="20"/>
              </w:rPr>
            </w:pPr>
            <w:r>
              <w:rPr>
                <w:sz w:val="20"/>
                <w:szCs w:val="20"/>
              </w:rPr>
              <w:lastRenderedPageBreak/>
              <w:t>13</w:t>
            </w:r>
          </w:p>
        </w:tc>
        <w:tc>
          <w:tcPr>
            <w:tcW w:w="2693" w:type="dxa"/>
            <w:shd w:val="clear" w:color="auto" w:fill="F2F2F2" w:themeFill="background1" w:themeFillShade="F2"/>
          </w:tcPr>
          <w:p w14:paraId="56DB6451" w14:textId="77777777" w:rsidR="00FF1AD0" w:rsidRDefault="00FF1AD0" w:rsidP="00FF1AD0">
            <w:pPr>
              <w:jc w:val="both"/>
              <w:rPr>
                <w:sz w:val="20"/>
                <w:szCs w:val="20"/>
              </w:rPr>
            </w:pPr>
            <w:r>
              <w:rPr>
                <w:sz w:val="20"/>
                <w:szCs w:val="20"/>
              </w:rPr>
              <w:t xml:space="preserve">Online Sample of a Donor Voice Commitment Survey </w:t>
            </w:r>
          </w:p>
          <w:p w14:paraId="1F7721C6" w14:textId="39A46113" w:rsidR="00FF1AD0" w:rsidRDefault="00FF1AD0" w:rsidP="00FF1AD0">
            <w:pPr>
              <w:jc w:val="both"/>
              <w:rPr>
                <w:sz w:val="20"/>
                <w:szCs w:val="20"/>
              </w:rPr>
            </w:pPr>
            <w:r>
              <w:rPr>
                <w:sz w:val="20"/>
                <w:szCs w:val="20"/>
              </w:rPr>
              <w:t xml:space="preserve">Lot 3 </w:t>
            </w:r>
          </w:p>
        </w:tc>
        <w:tc>
          <w:tcPr>
            <w:tcW w:w="5812" w:type="dxa"/>
            <w:gridSpan w:val="2"/>
            <w:shd w:val="clear" w:color="auto" w:fill="F2F2F2" w:themeFill="background1" w:themeFillShade="F2"/>
          </w:tcPr>
          <w:p w14:paraId="385761E0" w14:textId="722CF416" w:rsidR="00FF1AD0" w:rsidRDefault="00FF1AD0" w:rsidP="00FF1AD0">
            <w:pPr>
              <w:jc w:val="both"/>
              <w:rPr>
                <w:sz w:val="20"/>
                <w:szCs w:val="20"/>
              </w:rPr>
            </w:pPr>
            <w:r>
              <w:rPr>
                <w:sz w:val="20"/>
                <w:szCs w:val="20"/>
              </w:rPr>
              <w:t>Online Sample of a survey to be attached as a separate document within tender mail</w:t>
            </w:r>
          </w:p>
        </w:tc>
        <w:tc>
          <w:tcPr>
            <w:tcW w:w="1276" w:type="dxa"/>
          </w:tcPr>
          <w:p w14:paraId="0B52AA04" w14:textId="77777777" w:rsidR="00FF1AD0" w:rsidRPr="00EF3D37" w:rsidRDefault="00FF1AD0" w:rsidP="00FF1AD0">
            <w:pPr>
              <w:jc w:val="both"/>
              <w:rPr>
                <w:sz w:val="20"/>
                <w:szCs w:val="20"/>
              </w:rPr>
            </w:pPr>
          </w:p>
        </w:tc>
      </w:tr>
    </w:tbl>
    <w:p w14:paraId="79D095F1" w14:textId="71A7B418" w:rsidR="000E1145" w:rsidRDefault="000E1145">
      <w:pPr>
        <w:rPr>
          <w:rFonts w:eastAsiaTheme="majorEastAsia" w:cstheme="majorBidi"/>
          <w:b/>
          <w:bCs/>
          <w:smallCaps/>
          <w:color w:val="000000" w:themeColor="text1"/>
          <w:sz w:val="36"/>
          <w:szCs w:val="36"/>
        </w:rPr>
      </w:pPr>
    </w:p>
    <w:p w14:paraId="49C0AC4C" w14:textId="626C8FAC" w:rsidR="00174EDE" w:rsidRPr="00805C27" w:rsidRDefault="65D6D460" w:rsidP="008A096C">
      <w:pPr>
        <w:pStyle w:val="Heading1"/>
        <w:numPr>
          <w:ilvl w:val="0"/>
          <w:numId w:val="0"/>
        </w:numPr>
        <w:ind w:left="432" w:hanging="432"/>
        <w:jc w:val="both"/>
      </w:pPr>
      <w:bookmarkStart w:id="61" w:name="_Toc62651047"/>
      <w:r>
        <w:t>Appendix 1 - Company details</w:t>
      </w:r>
      <w:bookmarkEnd w:id="61"/>
    </w:p>
    <w:p w14:paraId="1835EEE4" w14:textId="79F92035" w:rsidR="00D47ED2" w:rsidRPr="00805C27" w:rsidRDefault="65D6D460" w:rsidP="00A164D6">
      <w:pPr>
        <w:pStyle w:val="Heading1"/>
        <w:numPr>
          <w:ilvl w:val="0"/>
          <w:numId w:val="8"/>
        </w:numPr>
        <w:jc w:val="both"/>
      </w:pPr>
      <w:bookmarkStart w:id="62" w:name="_Toc466022958"/>
      <w:bookmarkStart w:id="63" w:name="_Toc62651048"/>
      <w:r>
        <w:t>Contact Details</w:t>
      </w:r>
      <w:bookmarkEnd w:id="62"/>
      <w:bookmarkEnd w:id="63"/>
    </w:p>
    <w:p w14:paraId="681A5760" w14:textId="37504A71" w:rsidR="00D47ED2" w:rsidRPr="00805C27" w:rsidRDefault="65D6D460" w:rsidP="008A096C">
      <w:pPr>
        <w:jc w:val="both"/>
      </w:pPr>
      <w:r>
        <w:t>This section must include the following information regarding the Individual or Company and any partners or sub-contractors:</w:t>
      </w:r>
    </w:p>
    <w:tbl>
      <w:tblPr>
        <w:tblW w:w="5003"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97"/>
        <w:gridCol w:w="3516"/>
        <w:gridCol w:w="308"/>
        <w:gridCol w:w="2969"/>
      </w:tblGrid>
      <w:tr w:rsidR="00D47ED2" w:rsidRPr="005D0EFD" w14:paraId="1C10A971" w14:textId="77777777" w:rsidTr="65D6D460">
        <w:tc>
          <w:tcPr>
            <w:tcW w:w="1667" w:type="pct"/>
            <w:shd w:val="clear" w:color="auto" w:fill="D9D9D9" w:themeFill="background1" w:themeFillShade="D9"/>
          </w:tcPr>
          <w:p w14:paraId="5596E0B4" w14:textId="2F7DA72B" w:rsidR="00D47ED2" w:rsidRPr="005D0EFD" w:rsidRDefault="65D6D460" w:rsidP="65D6D460">
            <w:pPr>
              <w:pStyle w:val="Heading3"/>
              <w:keepNext w:val="0"/>
              <w:numPr>
                <w:ilvl w:val="2"/>
                <w:numId w:val="0"/>
              </w:numPr>
              <w:spacing w:before="0" w:line="240" w:lineRule="auto"/>
              <w:jc w:val="both"/>
              <w:rPr>
                <w:sz w:val="20"/>
                <w:szCs w:val="20"/>
              </w:rPr>
            </w:pPr>
            <w:r w:rsidRPr="65D6D460">
              <w:rPr>
                <w:sz w:val="20"/>
                <w:szCs w:val="20"/>
              </w:rPr>
              <w:t>Name of the prime Tenderer</w:t>
            </w:r>
          </w:p>
        </w:tc>
        <w:tc>
          <w:tcPr>
            <w:tcW w:w="3333" w:type="pct"/>
            <w:gridSpan w:val="3"/>
          </w:tcPr>
          <w:p w14:paraId="183749A3" w14:textId="77777777" w:rsidR="00D47ED2" w:rsidRPr="005D0EFD" w:rsidRDefault="00D47ED2" w:rsidP="008A096C">
            <w:pPr>
              <w:pStyle w:val="BodyText"/>
              <w:spacing w:after="0"/>
              <w:jc w:val="both"/>
              <w:rPr>
                <w:rFonts w:asciiTheme="minorHAnsi" w:hAnsiTheme="minorHAnsi"/>
                <w:sz w:val="20"/>
                <w:szCs w:val="20"/>
              </w:rPr>
            </w:pPr>
          </w:p>
        </w:tc>
      </w:tr>
      <w:tr w:rsidR="00BF4E8A" w:rsidRPr="005D0EFD" w14:paraId="65BD6A32" w14:textId="77777777" w:rsidTr="65D6D460">
        <w:tc>
          <w:tcPr>
            <w:tcW w:w="1667" w:type="pct"/>
            <w:shd w:val="clear" w:color="auto" w:fill="D9D9D9" w:themeFill="background1" w:themeFillShade="D9"/>
          </w:tcPr>
          <w:p w14:paraId="46410282" w14:textId="371AEDB9" w:rsidR="00BF4E8A" w:rsidRPr="005D0EFD" w:rsidRDefault="65D6D460" w:rsidP="65D6D460">
            <w:pPr>
              <w:pStyle w:val="BodyText"/>
              <w:spacing w:after="0"/>
              <w:jc w:val="both"/>
              <w:rPr>
                <w:rFonts w:asciiTheme="minorHAnsi" w:eastAsiaTheme="minorEastAsia" w:hAnsiTheme="minorHAnsi" w:cstheme="minorBidi"/>
                <w:sz w:val="20"/>
                <w:szCs w:val="20"/>
              </w:rPr>
            </w:pPr>
            <w:r w:rsidRPr="65D6D460">
              <w:rPr>
                <w:rFonts w:asciiTheme="minorHAnsi" w:eastAsiaTheme="minorEastAsia" w:hAnsiTheme="minorHAnsi" w:cstheme="minorBidi"/>
                <w:sz w:val="20"/>
                <w:szCs w:val="20"/>
              </w:rPr>
              <w:t>Registered address of the prime Tenderer</w:t>
            </w:r>
          </w:p>
        </w:tc>
        <w:tc>
          <w:tcPr>
            <w:tcW w:w="3333" w:type="pct"/>
            <w:gridSpan w:val="3"/>
          </w:tcPr>
          <w:p w14:paraId="470A0061" w14:textId="77777777" w:rsidR="00BF4E8A" w:rsidRPr="005D0EFD" w:rsidRDefault="00BF4E8A" w:rsidP="008A096C">
            <w:pPr>
              <w:pStyle w:val="BodyText"/>
              <w:spacing w:after="0"/>
              <w:jc w:val="both"/>
              <w:rPr>
                <w:rFonts w:asciiTheme="minorHAnsi" w:hAnsiTheme="minorHAnsi"/>
                <w:sz w:val="20"/>
                <w:szCs w:val="20"/>
              </w:rPr>
            </w:pPr>
          </w:p>
        </w:tc>
      </w:tr>
      <w:tr w:rsidR="00BF4E8A" w:rsidRPr="005D0EFD" w14:paraId="1B158E42" w14:textId="77777777" w:rsidTr="65D6D460">
        <w:tc>
          <w:tcPr>
            <w:tcW w:w="1667" w:type="pct"/>
            <w:shd w:val="clear" w:color="auto" w:fill="D9D9D9" w:themeFill="background1" w:themeFillShade="D9"/>
          </w:tcPr>
          <w:p w14:paraId="2E9FDBA7" w14:textId="77777777" w:rsidR="00BF4E8A" w:rsidRPr="005D0EFD" w:rsidRDefault="65D6D460" w:rsidP="65D6D460">
            <w:pPr>
              <w:pStyle w:val="BodyText"/>
              <w:spacing w:after="0"/>
              <w:jc w:val="both"/>
              <w:rPr>
                <w:rFonts w:asciiTheme="minorHAnsi" w:eastAsiaTheme="minorEastAsia" w:hAnsiTheme="minorHAnsi" w:cstheme="minorBidi"/>
                <w:sz w:val="20"/>
                <w:szCs w:val="20"/>
              </w:rPr>
            </w:pPr>
            <w:r w:rsidRPr="65D6D460">
              <w:rPr>
                <w:rFonts w:asciiTheme="minorHAnsi" w:eastAsiaTheme="minorEastAsia" w:hAnsiTheme="minorHAnsi" w:cstheme="minorBidi"/>
                <w:sz w:val="20"/>
                <w:szCs w:val="20"/>
              </w:rPr>
              <w:t>Company Name</w:t>
            </w:r>
          </w:p>
        </w:tc>
        <w:tc>
          <w:tcPr>
            <w:tcW w:w="3333" w:type="pct"/>
            <w:gridSpan w:val="3"/>
          </w:tcPr>
          <w:p w14:paraId="45BA6731" w14:textId="77777777" w:rsidR="00BF4E8A" w:rsidRPr="005D0EFD" w:rsidRDefault="00BF4E8A" w:rsidP="008A096C">
            <w:pPr>
              <w:pStyle w:val="BodyText"/>
              <w:spacing w:after="0"/>
              <w:jc w:val="both"/>
              <w:rPr>
                <w:rFonts w:asciiTheme="minorHAnsi" w:hAnsiTheme="minorHAnsi"/>
                <w:sz w:val="20"/>
                <w:szCs w:val="20"/>
              </w:rPr>
            </w:pPr>
          </w:p>
        </w:tc>
      </w:tr>
      <w:tr w:rsidR="00D47ED2" w:rsidRPr="005D0EFD" w14:paraId="11E943E0" w14:textId="77777777" w:rsidTr="65D6D460">
        <w:tc>
          <w:tcPr>
            <w:tcW w:w="1667" w:type="pct"/>
            <w:shd w:val="clear" w:color="auto" w:fill="D9D9D9" w:themeFill="background1" w:themeFillShade="D9"/>
          </w:tcPr>
          <w:p w14:paraId="24FF2A15" w14:textId="77777777" w:rsidR="00D47ED2" w:rsidRPr="005D0EFD" w:rsidRDefault="65D6D460" w:rsidP="65D6D460">
            <w:pPr>
              <w:pStyle w:val="BodyText"/>
              <w:spacing w:after="0"/>
              <w:jc w:val="both"/>
              <w:rPr>
                <w:rFonts w:asciiTheme="minorHAnsi" w:eastAsiaTheme="minorEastAsia" w:hAnsiTheme="minorHAnsi" w:cstheme="minorBidi"/>
                <w:sz w:val="20"/>
                <w:szCs w:val="20"/>
              </w:rPr>
            </w:pPr>
            <w:r w:rsidRPr="65D6D460">
              <w:rPr>
                <w:rFonts w:asciiTheme="minorHAnsi" w:eastAsiaTheme="minorEastAsia" w:hAnsiTheme="minorHAnsi" w:cstheme="minorBidi"/>
                <w:sz w:val="20"/>
                <w:szCs w:val="20"/>
              </w:rPr>
              <w:t>Address</w:t>
            </w:r>
          </w:p>
        </w:tc>
        <w:tc>
          <w:tcPr>
            <w:tcW w:w="3333" w:type="pct"/>
            <w:gridSpan w:val="3"/>
          </w:tcPr>
          <w:p w14:paraId="6BFE32A1" w14:textId="77777777" w:rsidR="00D47ED2" w:rsidRPr="005D0EFD" w:rsidRDefault="00D47ED2" w:rsidP="008A096C">
            <w:pPr>
              <w:pStyle w:val="BodyText"/>
              <w:spacing w:after="0"/>
              <w:jc w:val="both"/>
              <w:rPr>
                <w:rFonts w:asciiTheme="minorHAnsi" w:hAnsiTheme="minorHAnsi"/>
                <w:sz w:val="20"/>
                <w:szCs w:val="20"/>
              </w:rPr>
            </w:pPr>
          </w:p>
        </w:tc>
      </w:tr>
      <w:tr w:rsidR="00D47ED2" w:rsidRPr="005D0EFD" w14:paraId="21D8769C" w14:textId="77777777" w:rsidTr="65D6D460">
        <w:tc>
          <w:tcPr>
            <w:tcW w:w="1667" w:type="pct"/>
            <w:shd w:val="clear" w:color="auto" w:fill="D9D9D9" w:themeFill="background1" w:themeFillShade="D9"/>
          </w:tcPr>
          <w:p w14:paraId="3CDDA5BE" w14:textId="77777777" w:rsidR="00D47ED2" w:rsidRPr="005D0EFD" w:rsidRDefault="65D6D460" w:rsidP="65D6D460">
            <w:pPr>
              <w:pStyle w:val="BodyText"/>
              <w:spacing w:after="0"/>
              <w:jc w:val="both"/>
              <w:rPr>
                <w:rFonts w:asciiTheme="minorHAnsi" w:eastAsiaTheme="minorEastAsia" w:hAnsiTheme="minorHAnsi" w:cstheme="minorBidi"/>
                <w:sz w:val="20"/>
                <w:szCs w:val="20"/>
              </w:rPr>
            </w:pPr>
            <w:r w:rsidRPr="65D6D460">
              <w:rPr>
                <w:rFonts w:asciiTheme="minorHAnsi" w:eastAsiaTheme="minorEastAsia" w:hAnsiTheme="minorHAnsi" w:cstheme="minorBidi"/>
                <w:sz w:val="20"/>
                <w:szCs w:val="20"/>
              </w:rPr>
              <w:t>Previous Name(s) if applicable</w:t>
            </w:r>
          </w:p>
        </w:tc>
        <w:tc>
          <w:tcPr>
            <w:tcW w:w="3333" w:type="pct"/>
            <w:gridSpan w:val="3"/>
          </w:tcPr>
          <w:p w14:paraId="1E2C3ACC" w14:textId="77777777" w:rsidR="00D47ED2" w:rsidRPr="005D0EFD" w:rsidRDefault="00D47ED2" w:rsidP="008A096C">
            <w:pPr>
              <w:pStyle w:val="BodyText"/>
              <w:spacing w:after="0"/>
              <w:jc w:val="both"/>
              <w:rPr>
                <w:rFonts w:asciiTheme="minorHAnsi" w:hAnsiTheme="minorHAnsi"/>
                <w:sz w:val="20"/>
                <w:szCs w:val="20"/>
              </w:rPr>
            </w:pPr>
          </w:p>
        </w:tc>
      </w:tr>
      <w:tr w:rsidR="00D47ED2" w:rsidRPr="005D0EFD" w14:paraId="11DFD57A" w14:textId="77777777" w:rsidTr="65D6D460">
        <w:tc>
          <w:tcPr>
            <w:tcW w:w="1667" w:type="pct"/>
            <w:shd w:val="clear" w:color="auto" w:fill="D9D9D9" w:themeFill="background1" w:themeFillShade="D9"/>
          </w:tcPr>
          <w:p w14:paraId="084AF1A0" w14:textId="77777777" w:rsidR="00D47ED2" w:rsidRPr="005D0EFD" w:rsidRDefault="65D6D460" w:rsidP="65D6D460">
            <w:pPr>
              <w:pStyle w:val="BodyText"/>
              <w:spacing w:after="0"/>
              <w:jc w:val="both"/>
              <w:rPr>
                <w:rFonts w:asciiTheme="minorHAnsi" w:eastAsiaTheme="minorEastAsia" w:hAnsiTheme="minorHAnsi" w:cstheme="minorBidi"/>
                <w:sz w:val="20"/>
                <w:szCs w:val="20"/>
              </w:rPr>
            </w:pPr>
            <w:r w:rsidRPr="65D6D460">
              <w:rPr>
                <w:rFonts w:asciiTheme="minorHAnsi" w:eastAsiaTheme="minorEastAsia" w:hAnsiTheme="minorHAnsi" w:cstheme="minorBidi"/>
                <w:sz w:val="20"/>
                <w:szCs w:val="20"/>
              </w:rPr>
              <w:t>Registered Address if different from above</w:t>
            </w:r>
          </w:p>
        </w:tc>
        <w:tc>
          <w:tcPr>
            <w:tcW w:w="3333" w:type="pct"/>
            <w:gridSpan w:val="3"/>
          </w:tcPr>
          <w:p w14:paraId="3E244E62" w14:textId="77777777" w:rsidR="00D47ED2" w:rsidRPr="005D0EFD" w:rsidRDefault="00D47ED2" w:rsidP="008A096C">
            <w:pPr>
              <w:pStyle w:val="BodyText"/>
              <w:spacing w:after="0"/>
              <w:jc w:val="both"/>
              <w:rPr>
                <w:rFonts w:asciiTheme="minorHAnsi" w:hAnsiTheme="minorHAnsi"/>
                <w:sz w:val="20"/>
                <w:szCs w:val="20"/>
              </w:rPr>
            </w:pPr>
          </w:p>
        </w:tc>
      </w:tr>
      <w:tr w:rsidR="00D47ED2" w:rsidRPr="005D0EFD" w14:paraId="559A35D7" w14:textId="77777777" w:rsidTr="65D6D460">
        <w:tc>
          <w:tcPr>
            <w:tcW w:w="1667" w:type="pct"/>
            <w:shd w:val="clear" w:color="auto" w:fill="D9D9D9" w:themeFill="background1" w:themeFillShade="D9"/>
          </w:tcPr>
          <w:p w14:paraId="530D74EC" w14:textId="77777777" w:rsidR="00D47ED2" w:rsidRPr="005D0EFD" w:rsidRDefault="65D6D460" w:rsidP="65D6D460">
            <w:pPr>
              <w:pStyle w:val="BodyText"/>
              <w:spacing w:after="0"/>
              <w:jc w:val="both"/>
              <w:rPr>
                <w:rFonts w:asciiTheme="minorHAnsi" w:eastAsiaTheme="minorEastAsia" w:hAnsiTheme="minorHAnsi" w:cstheme="minorBidi"/>
                <w:sz w:val="20"/>
                <w:szCs w:val="20"/>
              </w:rPr>
            </w:pPr>
            <w:r w:rsidRPr="65D6D460">
              <w:rPr>
                <w:rFonts w:asciiTheme="minorHAnsi" w:eastAsiaTheme="minorEastAsia" w:hAnsiTheme="minorHAnsi" w:cstheme="minorBidi"/>
                <w:sz w:val="20"/>
                <w:szCs w:val="20"/>
              </w:rPr>
              <w:t xml:space="preserve">Registration Number </w:t>
            </w:r>
          </w:p>
        </w:tc>
        <w:tc>
          <w:tcPr>
            <w:tcW w:w="3333" w:type="pct"/>
            <w:gridSpan w:val="3"/>
          </w:tcPr>
          <w:p w14:paraId="464B6623" w14:textId="77777777" w:rsidR="00D47ED2" w:rsidRPr="005D0EFD" w:rsidRDefault="00D47ED2" w:rsidP="008A096C">
            <w:pPr>
              <w:pStyle w:val="BodyText"/>
              <w:spacing w:after="0"/>
              <w:jc w:val="both"/>
              <w:rPr>
                <w:rFonts w:asciiTheme="minorHAnsi" w:hAnsiTheme="minorHAnsi"/>
                <w:sz w:val="20"/>
                <w:szCs w:val="20"/>
              </w:rPr>
            </w:pPr>
          </w:p>
        </w:tc>
      </w:tr>
      <w:tr w:rsidR="00D47ED2" w:rsidRPr="005D0EFD" w14:paraId="0028D5BE" w14:textId="77777777" w:rsidTr="65D6D460">
        <w:tc>
          <w:tcPr>
            <w:tcW w:w="1667" w:type="pct"/>
            <w:shd w:val="clear" w:color="auto" w:fill="D9D9D9" w:themeFill="background1" w:themeFillShade="D9"/>
          </w:tcPr>
          <w:p w14:paraId="18104CE1" w14:textId="77777777" w:rsidR="00D47ED2" w:rsidRPr="005D0EFD" w:rsidRDefault="65D6D460" w:rsidP="65D6D460">
            <w:pPr>
              <w:pStyle w:val="BodyText"/>
              <w:spacing w:after="0"/>
              <w:jc w:val="both"/>
              <w:rPr>
                <w:rFonts w:asciiTheme="minorHAnsi" w:eastAsiaTheme="minorEastAsia" w:hAnsiTheme="minorHAnsi" w:cstheme="minorBidi"/>
                <w:sz w:val="20"/>
                <w:szCs w:val="20"/>
              </w:rPr>
            </w:pPr>
            <w:r w:rsidRPr="65D6D460">
              <w:rPr>
                <w:rFonts w:asciiTheme="minorHAnsi" w:eastAsiaTheme="minorEastAsia" w:hAnsiTheme="minorHAnsi" w:cstheme="minorBidi"/>
                <w:sz w:val="20"/>
                <w:szCs w:val="20"/>
              </w:rPr>
              <w:t>Telephone</w:t>
            </w:r>
          </w:p>
        </w:tc>
        <w:tc>
          <w:tcPr>
            <w:tcW w:w="3333" w:type="pct"/>
            <w:gridSpan w:val="3"/>
          </w:tcPr>
          <w:p w14:paraId="44620A10" w14:textId="77777777" w:rsidR="00D47ED2" w:rsidRPr="005D0EFD" w:rsidRDefault="00D47ED2" w:rsidP="008A096C">
            <w:pPr>
              <w:pStyle w:val="BodyText"/>
              <w:spacing w:after="0"/>
              <w:jc w:val="both"/>
              <w:rPr>
                <w:rFonts w:asciiTheme="minorHAnsi" w:hAnsiTheme="minorHAnsi"/>
                <w:sz w:val="20"/>
                <w:szCs w:val="20"/>
              </w:rPr>
            </w:pPr>
          </w:p>
        </w:tc>
      </w:tr>
      <w:tr w:rsidR="00D47ED2" w:rsidRPr="005D0EFD" w14:paraId="0B835A03" w14:textId="77777777" w:rsidTr="65D6D460">
        <w:trPr>
          <w:trHeight w:val="507"/>
        </w:trPr>
        <w:tc>
          <w:tcPr>
            <w:tcW w:w="1667" w:type="pct"/>
            <w:shd w:val="clear" w:color="auto" w:fill="D9D9D9" w:themeFill="background1" w:themeFillShade="D9"/>
          </w:tcPr>
          <w:p w14:paraId="399C89E7" w14:textId="77777777" w:rsidR="00D47ED2" w:rsidRPr="005D0EFD" w:rsidRDefault="65D6D460" w:rsidP="65D6D460">
            <w:pPr>
              <w:pStyle w:val="BodyText"/>
              <w:spacing w:after="0"/>
              <w:jc w:val="both"/>
              <w:rPr>
                <w:rFonts w:asciiTheme="minorHAnsi" w:eastAsiaTheme="minorEastAsia" w:hAnsiTheme="minorHAnsi" w:cstheme="minorBidi"/>
                <w:sz w:val="20"/>
                <w:szCs w:val="20"/>
              </w:rPr>
            </w:pPr>
            <w:r w:rsidRPr="65D6D460">
              <w:rPr>
                <w:rFonts w:asciiTheme="minorHAnsi" w:eastAsiaTheme="minorEastAsia" w:hAnsiTheme="minorHAnsi" w:cstheme="minorBidi"/>
                <w:sz w:val="20"/>
                <w:szCs w:val="20"/>
              </w:rPr>
              <w:t>E-mail address</w:t>
            </w:r>
          </w:p>
        </w:tc>
        <w:tc>
          <w:tcPr>
            <w:tcW w:w="3333" w:type="pct"/>
            <w:gridSpan w:val="3"/>
          </w:tcPr>
          <w:p w14:paraId="45633F62" w14:textId="77777777" w:rsidR="00D47ED2" w:rsidRPr="005D0EFD" w:rsidRDefault="00D47ED2" w:rsidP="008A096C">
            <w:pPr>
              <w:pStyle w:val="BodyText"/>
              <w:spacing w:after="0"/>
              <w:jc w:val="both"/>
              <w:rPr>
                <w:rFonts w:asciiTheme="minorHAnsi" w:hAnsiTheme="minorHAnsi"/>
                <w:sz w:val="20"/>
                <w:szCs w:val="20"/>
              </w:rPr>
            </w:pPr>
          </w:p>
        </w:tc>
      </w:tr>
      <w:tr w:rsidR="00D47ED2" w:rsidRPr="005D0EFD" w14:paraId="3E448FED" w14:textId="77777777" w:rsidTr="65D6D460">
        <w:tc>
          <w:tcPr>
            <w:tcW w:w="1667" w:type="pct"/>
            <w:shd w:val="clear" w:color="auto" w:fill="D9D9D9" w:themeFill="background1" w:themeFillShade="D9"/>
          </w:tcPr>
          <w:p w14:paraId="4920DC89" w14:textId="77777777" w:rsidR="00D47ED2" w:rsidRPr="005D0EFD" w:rsidRDefault="65D6D460" w:rsidP="65D6D460">
            <w:pPr>
              <w:pStyle w:val="BodyText"/>
              <w:spacing w:after="0"/>
              <w:jc w:val="both"/>
              <w:rPr>
                <w:rFonts w:asciiTheme="minorHAnsi" w:eastAsiaTheme="minorEastAsia" w:hAnsiTheme="minorHAnsi" w:cstheme="minorBidi"/>
                <w:sz w:val="20"/>
                <w:szCs w:val="20"/>
              </w:rPr>
            </w:pPr>
            <w:r w:rsidRPr="65D6D460">
              <w:rPr>
                <w:rFonts w:asciiTheme="minorHAnsi" w:eastAsiaTheme="minorEastAsia" w:hAnsiTheme="minorHAnsi" w:cstheme="minorBidi"/>
                <w:sz w:val="20"/>
                <w:szCs w:val="20"/>
              </w:rPr>
              <w:t>Website address</w:t>
            </w:r>
          </w:p>
        </w:tc>
        <w:tc>
          <w:tcPr>
            <w:tcW w:w="3333" w:type="pct"/>
            <w:gridSpan w:val="3"/>
          </w:tcPr>
          <w:p w14:paraId="0CB95D7F" w14:textId="77777777" w:rsidR="00D47ED2" w:rsidRPr="005D0EFD" w:rsidRDefault="00D47ED2" w:rsidP="008A096C">
            <w:pPr>
              <w:pStyle w:val="BodyText"/>
              <w:spacing w:after="0"/>
              <w:jc w:val="both"/>
              <w:rPr>
                <w:rFonts w:asciiTheme="minorHAnsi" w:hAnsiTheme="minorHAnsi"/>
                <w:sz w:val="20"/>
                <w:szCs w:val="20"/>
              </w:rPr>
            </w:pPr>
          </w:p>
        </w:tc>
      </w:tr>
      <w:tr w:rsidR="00D47ED2" w:rsidRPr="005D0EFD" w14:paraId="3088C949" w14:textId="77777777" w:rsidTr="65D6D460">
        <w:tc>
          <w:tcPr>
            <w:tcW w:w="1667" w:type="pct"/>
            <w:shd w:val="clear" w:color="auto" w:fill="D9D9D9" w:themeFill="background1" w:themeFillShade="D9"/>
          </w:tcPr>
          <w:p w14:paraId="6752592D" w14:textId="77777777" w:rsidR="00D47ED2" w:rsidRPr="005D0EFD" w:rsidRDefault="65D6D460" w:rsidP="65D6D460">
            <w:pPr>
              <w:pStyle w:val="BodyText"/>
              <w:spacing w:after="0"/>
              <w:jc w:val="both"/>
              <w:rPr>
                <w:rFonts w:asciiTheme="minorHAnsi" w:eastAsiaTheme="minorEastAsia" w:hAnsiTheme="minorHAnsi" w:cstheme="minorBidi"/>
                <w:sz w:val="20"/>
                <w:szCs w:val="20"/>
              </w:rPr>
            </w:pPr>
            <w:r w:rsidRPr="65D6D460">
              <w:rPr>
                <w:rFonts w:asciiTheme="minorHAnsi" w:eastAsiaTheme="minorEastAsia" w:hAnsiTheme="minorHAnsi" w:cstheme="minorBidi"/>
                <w:sz w:val="20"/>
                <w:szCs w:val="20"/>
              </w:rPr>
              <w:t>Year Established</w:t>
            </w:r>
          </w:p>
        </w:tc>
        <w:tc>
          <w:tcPr>
            <w:tcW w:w="3333" w:type="pct"/>
            <w:gridSpan w:val="3"/>
          </w:tcPr>
          <w:p w14:paraId="5D340AA2" w14:textId="77777777" w:rsidR="00D47ED2" w:rsidRPr="005D0EFD" w:rsidRDefault="00D47ED2" w:rsidP="008A096C">
            <w:pPr>
              <w:pStyle w:val="BodyText"/>
              <w:spacing w:after="0"/>
              <w:jc w:val="both"/>
              <w:rPr>
                <w:rFonts w:asciiTheme="minorHAnsi" w:hAnsiTheme="minorHAnsi"/>
                <w:sz w:val="20"/>
                <w:szCs w:val="20"/>
              </w:rPr>
            </w:pPr>
          </w:p>
        </w:tc>
      </w:tr>
      <w:tr w:rsidR="00D47ED2" w:rsidRPr="005D0EFD" w14:paraId="0874E920" w14:textId="77777777" w:rsidTr="65D6D460">
        <w:trPr>
          <w:trHeight w:val="936"/>
        </w:trPr>
        <w:tc>
          <w:tcPr>
            <w:tcW w:w="1667" w:type="pct"/>
            <w:shd w:val="clear" w:color="auto" w:fill="D9D9D9" w:themeFill="background1" w:themeFillShade="D9"/>
          </w:tcPr>
          <w:p w14:paraId="0A9EC698" w14:textId="77777777" w:rsidR="00D47ED2" w:rsidRPr="005D0EFD" w:rsidRDefault="65D6D460" w:rsidP="65D6D460">
            <w:pPr>
              <w:pStyle w:val="BodyText"/>
              <w:spacing w:after="0"/>
              <w:jc w:val="both"/>
              <w:rPr>
                <w:rFonts w:asciiTheme="minorHAnsi" w:eastAsiaTheme="minorEastAsia" w:hAnsiTheme="minorHAnsi" w:cstheme="minorBidi"/>
                <w:sz w:val="20"/>
                <w:szCs w:val="20"/>
              </w:rPr>
            </w:pPr>
            <w:r w:rsidRPr="65D6D460">
              <w:rPr>
                <w:rFonts w:asciiTheme="minorHAnsi" w:eastAsiaTheme="minorEastAsia" w:hAnsiTheme="minorHAnsi" w:cstheme="minorBidi"/>
                <w:sz w:val="20"/>
                <w:szCs w:val="20"/>
              </w:rPr>
              <w:t>Legal Form. Tick the relevant box</w:t>
            </w:r>
          </w:p>
        </w:tc>
        <w:tc>
          <w:tcPr>
            <w:tcW w:w="1876" w:type="pct"/>
            <w:gridSpan w:val="2"/>
          </w:tcPr>
          <w:p w14:paraId="08357D3B" w14:textId="7D619337" w:rsidR="00D47ED2" w:rsidRPr="005D0EFD" w:rsidRDefault="00D47ED2" w:rsidP="65D6D460">
            <w:pPr>
              <w:pStyle w:val="BodyText"/>
              <w:spacing w:after="0"/>
              <w:jc w:val="both"/>
              <w:rPr>
                <w:rFonts w:asciiTheme="minorHAnsi" w:eastAsiaTheme="minorEastAsia" w:hAnsiTheme="minorHAnsi" w:cstheme="minorBidi"/>
                <w:sz w:val="20"/>
                <w:szCs w:val="20"/>
              </w:rPr>
            </w:pPr>
            <w:r w:rsidRPr="005D0EFD">
              <w:rPr>
                <w:rFonts w:asciiTheme="minorHAnsi" w:hAnsiTheme="minorHAnsi"/>
                <w:sz w:val="20"/>
                <w:szCs w:val="20"/>
              </w:rPr>
              <w:sym w:font="Wingdings" w:char="F06F"/>
            </w:r>
            <w:r w:rsidR="003404A2" w:rsidRPr="65D6D460">
              <w:rPr>
                <w:rFonts w:asciiTheme="minorHAnsi" w:eastAsiaTheme="minorEastAsia" w:hAnsiTheme="minorHAnsi" w:cstheme="minorBidi"/>
                <w:sz w:val="20"/>
                <w:szCs w:val="20"/>
              </w:rPr>
              <w:t xml:space="preserve"> </w:t>
            </w:r>
            <w:r w:rsidRPr="65D6D460">
              <w:rPr>
                <w:rFonts w:asciiTheme="minorHAnsi" w:eastAsiaTheme="minorEastAsia" w:hAnsiTheme="minorHAnsi" w:cstheme="minorBidi"/>
                <w:sz w:val="20"/>
                <w:szCs w:val="20"/>
              </w:rPr>
              <w:t>Company</w:t>
            </w:r>
          </w:p>
          <w:p w14:paraId="0711E2E8" w14:textId="7D65F9F8" w:rsidR="00D47ED2" w:rsidRPr="005D0EFD" w:rsidRDefault="00D47ED2" w:rsidP="65D6D460">
            <w:pPr>
              <w:pStyle w:val="BodyText"/>
              <w:spacing w:after="0"/>
              <w:jc w:val="both"/>
              <w:rPr>
                <w:rFonts w:asciiTheme="minorHAnsi" w:eastAsiaTheme="minorEastAsia" w:hAnsiTheme="minorHAnsi" w:cstheme="minorBidi"/>
                <w:sz w:val="20"/>
                <w:szCs w:val="20"/>
              </w:rPr>
            </w:pPr>
            <w:r w:rsidRPr="005D0EFD">
              <w:rPr>
                <w:rFonts w:asciiTheme="minorHAnsi" w:hAnsiTheme="minorHAnsi"/>
                <w:sz w:val="20"/>
                <w:szCs w:val="20"/>
              </w:rPr>
              <w:sym w:font="Wingdings" w:char="F06F"/>
            </w:r>
            <w:r w:rsidR="003404A2" w:rsidRPr="65D6D460">
              <w:rPr>
                <w:rFonts w:asciiTheme="minorHAnsi" w:eastAsiaTheme="minorEastAsia" w:hAnsiTheme="minorHAnsi" w:cstheme="minorBidi"/>
                <w:sz w:val="20"/>
                <w:szCs w:val="20"/>
              </w:rPr>
              <w:t xml:space="preserve"> </w:t>
            </w:r>
            <w:r w:rsidRPr="65D6D460">
              <w:rPr>
                <w:rFonts w:asciiTheme="minorHAnsi" w:eastAsiaTheme="minorEastAsia" w:hAnsiTheme="minorHAnsi" w:cstheme="minorBidi"/>
                <w:sz w:val="20"/>
                <w:szCs w:val="20"/>
              </w:rPr>
              <w:t>Partnership</w:t>
            </w:r>
          </w:p>
        </w:tc>
        <w:tc>
          <w:tcPr>
            <w:tcW w:w="1457" w:type="pct"/>
          </w:tcPr>
          <w:p w14:paraId="543A80AC" w14:textId="77777777" w:rsidR="00D47ED2" w:rsidRPr="005D0EFD" w:rsidRDefault="00D47ED2" w:rsidP="65D6D460">
            <w:pPr>
              <w:pStyle w:val="BodyText"/>
              <w:spacing w:after="0"/>
              <w:jc w:val="both"/>
              <w:rPr>
                <w:rFonts w:asciiTheme="minorHAnsi" w:eastAsiaTheme="minorEastAsia" w:hAnsiTheme="minorHAnsi" w:cstheme="minorBidi"/>
                <w:sz w:val="20"/>
                <w:szCs w:val="20"/>
              </w:rPr>
            </w:pPr>
            <w:r w:rsidRPr="005D0EFD">
              <w:rPr>
                <w:rFonts w:asciiTheme="minorHAnsi" w:hAnsiTheme="minorHAnsi"/>
                <w:sz w:val="20"/>
                <w:szCs w:val="20"/>
              </w:rPr>
              <w:sym w:font="Wingdings" w:char="F06F"/>
            </w:r>
            <w:r w:rsidRPr="65D6D460">
              <w:rPr>
                <w:rFonts w:asciiTheme="minorHAnsi" w:eastAsiaTheme="minorEastAsia" w:hAnsiTheme="minorHAnsi" w:cstheme="minorBidi"/>
                <w:sz w:val="20"/>
                <w:szCs w:val="20"/>
              </w:rPr>
              <w:t xml:space="preserve">  Joint Venture</w:t>
            </w:r>
          </w:p>
          <w:p w14:paraId="63672EA2" w14:textId="77777777" w:rsidR="00D47ED2" w:rsidRPr="005D0EFD" w:rsidRDefault="00D47ED2" w:rsidP="65D6D460">
            <w:pPr>
              <w:pStyle w:val="BodyText"/>
              <w:spacing w:after="0"/>
              <w:jc w:val="both"/>
              <w:rPr>
                <w:rFonts w:asciiTheme="minorHAnsi" w:eastAsiaTheme="minorEastAsia" w:hAnsiTheme="minorHAnsi" w:cstheme="minorBidi"/>
                <w:sz w:val="20"/>
                <w:szCs w:val="20"/>
              </w:rPr>
            </w:pPr>
            <w:r w:rsidRPr="005D0EFD">
              <w:rPr>
                <w:rFonts w:asciiTheme="minorHAnsi" w:hAnsiTheme="minorHAnsi"/>
                <w:sz w:val="20"/>
                <w:szCs w:val="20"/>
              </w:rPr>
              <w:sym w:font="Wingdings" w:char="F06F"/>
            </w:r>
            <w:r w:rsidRPr="65D6D460">
              <w:rPr>
                <w:rFonts w:asciiTheme="minorHAnsi" w:eastAsiaTheme="minorEastAsia" w:hAnsiTheme="minorHAnsi" w:cstheme="minorBidi"/>
                <w:sz w:val="20"/>
                <w:szCs w:val="20"/>
              </w:rPr>
              <w:t xml:space="preserve">  Other (specify):</w:t>
            </w:r>
          </w:p>
        </w:tc>
      </w:tr>
      <w:tr w:rsidR="00D47ED2" w:rsidRPr="005D0EFD" w14:paraId="3367C6F0" w14:textId="77777777" w:rsidTr="65D6D460">
        <w:tc>
          <w:tcPr>
            <w:tcW w:w="1667" w:type="pct"/>
            <w:shd w:val="clear" w:color="auto" w:fill="D9D9D9" w:themeFill="background1" w:themeFillShade="D9"/>
          </w:tcPr>
          <w:p w14:paraId="0820362A" w14:textId="4364A9CD" w:rsidR="00D47ED2" w:rsidRPr="005D0EFD" w:rsidRDefault="65D6D460" w:rsidP="65D6D460">
            <w:pPr>
              <w:pStyle w:val="BodyText"/>
              <w:spacing w:after="0"/>
              <w:jc w:val="both"/>
              <w:rPr>
                <w:rFonts w:asciiTheme="minorHAnsi" w:eastAsiaTheme="minorEastAsia" w:hAnsiTheme="minorHAnsi" w:cstheme="minorBidi"/>
                <w:sz w:val="20"/>
                <w:szCs w:val="20"/>
              </w:rPr>
            </w:pPr>
            <w:r w:rsidRPr="65D6D460">
              <w:rPr>
                <w:rFonts w:asciiTheme="minorHAnsi" w:eastAsiaTheme="minorEastAsia" w:hAnsiTheme="minorHAnsi" w:cstheme="minorBidi"/>
                <w:sz w:val="20"/>
                <w:szCs w:val="20"/>
              </w:rPr>
              <w:t xml:space="preserve">VAT/TVA/Tax Registration Number </w:t>
            </w:r>
          </w:p>
        </w:tc>
        <w:tc>
          <w:tcPr>
            <w:tcW w:w="3333" w:type="pct"/>
            <w:gridSpan w:val="3"/>
          </w:tcPr>
          <w:p w14:paraId="56CA8BF3" w14:textId="77777777" w:rsidR="00D47ED2" w:rsidRPr="005D0EFD" w:rsidRDefault="00D47ED2" w:rsidP="008A096C">
            <w:pPr>
              <w:pStyle w:val="BodyText"/>
              <w:numPr>
                <w:ilvl w:val="12"/>
                <w:numId w:val="0"/>
              </w:numPr>
              <w:spacing w:after="0"/>
              <w:jc w:val="both"/>
              <w:rPr>
                <w:rFonts w:asciiTheme="minorHAnsi" w:hAnsiTheme="minorHAnsi"/>
                <w:sz w:val="20"/>
                <w:szCs w:val="20"/>
              </w:rPr>
            </w:pPr>
          </w:p>
        </w:tc>
      </w:tr>
      <w:tr w:rsidR="00D47ED2" w:rsidRPr="005D0EFD" w14:paraId="49917587" w14:textId="77777777" w:rsidTr="65D6D460">
        <w:tc>
          <w:tcPr>
            <w:tcW w:w="1667" w:type="pct"/>
            <w:shd w:val="clear" w:color="auto" w:fill="D9D9D9" w:themeFill="background1" w:themeFillShade="D9"/>
          </w:tcPr>
          <w:p w14:paraId="2F47C0FA" w14:textId="103042FB" w:rsidR="00D47ED2" w:rsidRPr="005D0EFD" w:rsidRDefault="65D6D460" w:rsidP="65D6D460">
            <w:pPr>
              <w:pStyle w:val="BodyText"/>
              <w:spacing w:after="0"/>
              <w:jc w:val="both"/>
              <w:rPr>
                <w:rFonts w:asciiTheme="minorHAnsi" w:eastAsiaTheme="minorEastAsia" w:hAnsiTheme="minorHAnsi" w:cstheme="minorBidi"/>
                <w:sz w:val="20"/>
                <w:szCs w:val="20"/>
              </w:rPr>
            </w:pPr>
            <w:r w:rsidRPr="65D6D460">
              <w:rPr>
                <w:rFonts w:asciiTheme="minorHAnsi" w:eastAsiaTheme="minorEastAsia" w:hAnsiTheme="minorHAnsi" w:cstheme="minorBidi"/>
                <w:sz w:val="20"/>
                <w:szCs w:val="20"/>
              </w:rPr>
              <w:t xml:space="preserve">Directors names and titles and any other key personnel </w:t>
            </w:r>
          </w:p>
        </w:tc>
        <w:tc>
          <w:tcPr>
            <w:tcW w:w="3333" w:type="pct"/>
            <w:gridSpan w:val="3"/>
          </w:tcPr>
          <w:p w14:paraId="6EC2FDDA" w14:textId="77777777" w:rsidR="00D47ED2" w:rsidRPr="005D0EFD" w:rsidRDefault="00D47ED2" w:rsidP="008A096C">
            <w:pPr>
              <w:pStyle w:val="BodyText"/>
              <w:numPr>
                <w:ilvl w:val="12"/>
                <w:numId w:val="0"/>
              </w:numPr>
              <w:spacing w:after="0"/>
              <w:jc w:val="both"/>
              <w:rPr>
                <w:rFonts w:asciiTheme="minorHAnsi" w:hAnsiTheme="minorHAnsi"/>
                <w:sz w:val="20"/>
                <w:szCs w:val="20"/>
              </w:rPr>
            </w:pPr>
          </w:p>
        </w:tc>
      </w:tr>
      <w:tr w:rsidR="00E71B9D" w:rsidRPr="005D0EFD" w14:paraId="397C2818" w14:textId="77777777" w:rsidTr="65D6D460">
        <w:tc>
          <w:tcPr>
            <w:tcW w:w="1667" w:type="pct"/>
            <w:shd w:val="clear" w:color="auto" w:fill="D9D9D9" w:themeFill="background1" w:themeFillShade="D9"/>
          </w:tcPr>
          <w:p w14:paraId="6C569415" w14:textId="75D73BE3" w:rsidR="00E71B9D" w:rsidRPr="005D0EFD" w:rsidRDefault="65D6D460" w:rsidP="65D6D460">
            <w:pPr>
              <w:pStyle w:val="BodyText"/>
              <w:spacing w:after="0"/>
              <w:jc w:val="both"/>
              <w:rPr>
                <w:rFonts w:asciiTheme="minorHAnsi" w:eastAsiaTheme="minorEastAsia" w:hAnsiTheme="minorHAnsi" w:cstheme="minorBidi"/>
                <w:sz w:val="20"/>
                <w:szCs w:val="20"/>
              </w:rPr>
            </w:pPr>
            <w:r w:rsidRPr="65D6D460">
              <w:rPr>
                <w:rFonts w:asciiTheme="minorHAnsi" w:eastAsiaTheme="minorEastAsia" w:hAnsiTheme="minorHAnsi" w:cstheme="minorBidi"/>
                <w:sz w:val="20"/>
                <w:szCs w:val="20"/>
              </w:rPr>
              <w:t>Please state name of any other persons/organisations (except tenderer) who will benefit from this contract (GOAL compliance matter)</w:t>
            </w:r>
          </w:p>
        </w:tc>
        <w:tc>
          <w:tcPr>
            <w:tcW w:w="3333" w:type="pct"/>
            <w:gridSpan w:val="3"/>
          </w:tcPr>
          <w:p w14:paraId="507BD3E0" w14:textId="77777777" w:rsidR="00E71B9D" w:rsidRPr="005D0EFD" w:rsidRDefault="00E71B9D" w:rsidP="008A096C">
            <w:pPr>
              <w:pStyle w:val="BodyText"/>
              <w:numPr>
                <w:ilvl w:val="12"/>
                <w:numId w:val="0"/>
              </w:numPr>
              <w:spacing w:after="0"/>
              <w:jc w:val="both"/>
              <w:rPr>
                <w:rFonts w:asciiTheme="minorHAnsi" w:hAnsiTheme="minorHAnsi"/>
                <w:sz w:val="20"/>
                <w:szCs w:val="20"/>
              </w:rPr>
            </w:pPr>
          </w:p>
        </w:tc>
      </w:tr>
      <w:tr w:rsidR="00D47ED2" w:rsidRPr="005D0EFD" w14:paraId="3E3509F5" w14:textId="77777777" w:rsidTr="65D6D460">
        <w:trPr>
          <w:trHeight w:val="544"/>
        </w:trPr>
        <w:tc>
          <w:tcPr>
            <w:tcW w:w="1667" w:type="pct"/>
            <w:shd w:val="clear" w:color="auto" w:fill="D9D9D9" w:themeFill="background1" w:themeFillShade="D9"/>
          </w:tcPr>
          <w:p w14:paraId="6B1AF3E3" w14:textId="77777777" w:rsidR="00D47ED2" w:rsidRPr="005D0EFD" w:rsidRDefault="65D6D460" w:rsidP="65D6D460">
            <w:pPr>
              <w:pStyle w:val="BodyText"/>
              <w:spacing w:after="0"/>
              <w:jc w:val="both"/>
              <w:rPr>
                <w:rFonts w:asciiTheme="minorHAnsi" w:eastAsiaTheme="minorEastAsia" w:hAnsiTheme="minorHAnsi" w:cstheme="minorBidi"/>
                <w:sz w:val="20"/>
                <w:szCs w:val="20"/>
              </w:rPr>
            </w:pPr>
            <w:r w:rsidRPr="65D6D460">
              <w:rPr>
                <w:rFonts w:asciiTheme="minorHAnsi" w:eastAsiaTheme="minorEastAsia" w:hAnsiTheme="minorHAnsi" w:cstheme="minorBidi"/>
                <w:sz w:val="20"/>
                <w:szCs w:val="20"/>
              </w:rPr>
              <w:t>Parent company</w:t>
            </w:r>
          </w:p>
        </w:tc>
        <w:tc>
          <w:tcPr>
            <w:tcW w:w="3333" w:type="pct"/>
            <w:gridSpan w:val="3"/>
          </w:tcPr>
          <w:p w14:paraId="040B3D23" w14:textId="77777777" w:rsidR="00D47ED2" w:rsidRPr="005D0EFD" w:rsidRDefault="00D47ED2" w:rsidP="008A096C">
            <w:pPr>
              <w:pStyle w:val="BodyText"/>
              <w:numPr>
                <w:ilvl w:val="12"/>
                <w:numId w:val="0"/>
              </w:numPr>
              <w:spacing w:after="0"/>
              <w:jc w:val="both"/>
              <w:rPr>
                <w:rFonts w:asciiTheme="minorHAnsi" w:hAnsiTheme="minorHAnsi"/>
                <w:sz w:val="20"/>
                <w:szCs w:val="20"/>
              </w:rPr>
            </w:pPr>
          </w:p>
        </w:tc>
      </w:tr>
      <w:tr w:rsidR="00D47ED2" w:rsidRPr="005D0EFD" w14:paraId="4947FCEC" w14:textId="77777777" w:rsidTr="65D6D460">
        <w:trPr>
          <w:trHeight w:val="301"/>
        </w:trPr>
        <w:tc>
          <w:tcPr>
            <w:tcW w:w="1667" w:type="pct"/>
            <w:shd w:val="clear" w:color="auto" w:fill="D9D9D9" w:themeFill="background1" w:themeFillShade="D9"/>
          </w:tcPr>
          <w:p w14:paraId="13CBD638" w14:textId="77777777" w:rsidR="00D47ED2" w:rsidRPr="005D0EFD" w:rsidRDefault="65D6D460" w:rsidP="65D6D460">
            <w:pPr>
              <w:pStyle w:val="BodyText"/>
              <w:spacing w:after="0"/>
              <w:jc w:val="both"/>
              <w:rPr>
                <w:rFonts w:asciiTheme="minorHAnsi" w:eastAsiaTheme="minorEastAsia" w:hAnsiTheme="minorHAnsi" w:cstheme="minorBidi"/>
                <w:sz w:val="20"/>
                <w:szCs w:val="20"/>
              </w:rPr>
            </w:pPr>
            <w:r w:rsidRPr="65D6D460">
              <w:rPr>
                <w:rFonts w:asciiTheme="minorHAnsi" w:eastAsiaTheme="minorEastAsia" w:hAnsiTheme="minorHAnsi" w:cstheme="minorBidi"/>
                <w:sz w:val="20"/>
                <w:szCs w:val="20"/>
              </w:rPr>
              <w:t>Ownership</w:t>
            </w:r>
          </w:p>
        </w:tc>
        <w:tc>
          <w:tcPr>
            <w:tcW w:w="3333" w:type="pct"/>
            <w:gridSpan w:val="3"/>
          </w:tcPr>
          <w:p w14:paraId="0DE5F07F" w14:textId="77777777" w:rsidR="00D47ED2" w:rsidRPr="005D0EFD" w:rsidRDefault="00D47ED2" w:rsidP="008A096C">
            <w:pPr>
              <w:pStyle w:val="BodyText"/>
              <w:numPr>
                <w:ilvl w:val="12"/>
                <w:numId w:val="0"/>
              </w:numPr>
              <w:spacing w:after="0"/>
              <w:jc w:val="both"/>
              <w:rPr>
                <w:rFonts w:asciiTheme="minorHAnsi" w:hAnsiTheme="minorHAnsi"/>
                <w:sz w:val="20"/>
                <w:szCs w:val="20"/>
              </w:rPr>
            </w:pPr>
          </w:p>
        </w:tc>
      </w:tr>
      <w:tr w:rsidR="00BF4E8A" w:rsidRPr="005D0EFD" w14:paraId="7CEADC81" w14:textId="77777777" w:rsidTr="65D6D460">
        <w:trPr>
          <w:trHeight w:val="301"/>
        </w:trPr>
        <w:tc>
          <w:tcPr>
            <w:tcW w:w="1667" w:type="pct"/>
            <w:shd w:val="clear" w:color="auto" w:fill="D9D9D9" w:themeFill="background1" w:themeFillShade="D9"/>
          </w:tcPr>
          <w:p w14:paraId="69BEB9D5" w14:textId="3ACCBC8B" w:rsidR="00BF4E8A" w:rsidRPr="005D0EFD" w:rsidRDefault="65D6D460" w:rsidP="65D6D460">
            <w:pPr>
              <w:spacing w:after="0" w:line="240" w:lineRule="auto"/>
              <w:jc w:val="both"/>
              <w:rPr>
                <w:sz w:val="20"/>
                <w:szCs w:val="20"/>
              </w:rPr>
            </w:pPr>
            <w:r w:rsidRPr="65D6D460">
              <w:rPr>
                <w:sz w:val="20"/>
                <w:szCs w:val="20"/>
              </w:rPr>
              <w:t xml:space="preserve">Do you have associated companies? Tick relevant box. If YES – provide details for each company in the form of additional table as per </w:t>
            </w:r>
            <w:r w:rsidRPr="65D6D460">
              <w:rPr>
                <w:b/>
                <w:bCs/>
                <w:sz w:val="20"/>
                <w:szCs w:val="20"/>
              </w:rPr>
              <w:t>Contact Details</w:t>
            </w:r>
          </w:p>
        </w:tc>
        <w:tc>
          <w:tcPr>
            <w:tcW w:w="3333" w:type="pct"/>
            <w:gridSpan w:val="3"/>
          </w:tcPr>
          <w:p w14:paraId="54EC00E3" w14:textId="77777777" w:rsidR="00BF4E8A" w:rsidRPr="005D0EFD" w:rsidRDefault="00BF4E8A" w:rsidP="65D6D460">
            <w:pPr>
              <w:pStyle w:val="BodyText"/>
              <w:spacing w:after="0"/>
              <w:jc w:val="both"/>
              <w:rPr>
                <w:rFonts w:asciiTheme="minorHAnsi" w:eastAsiaTheme="minorEastAsia" w:hAnsiTheme="minorHAnsi" w:cstheme="minorBidi"/>
                <w:sz w:val="20"/>
                <w:szCs w:val="20"/>
              </w:rPr>
            </w:pPr>
            <w:r w:rsidRPr="005D0EFD">
              <w:rPr>
                <w:rFonts w:asciiTheme="minorHAnsi" w:hAnsiTheme="minorHAnsi"/>
                <w:sz w:val="20"/>
                <w:szCs w:val="20"/>
              </w:rPr>
              <w:sym w:font="Wingdings" w:char="F06F"/>
            </w:r>
            <w:r w:rsidRPr="65D6D460">
              <w:rPr>
                <w:rFonts w:asciiTheme="minorHAnsi" w:eastAsiaTheme="minorEastAsia" w:hAnsiTheme="minorHAnsi" w:cstheme="minorBidi"/>
                <w:sz w:val="20"/>
                <w:szCs w:val="20"/>
              </w:rPr>
              <w:t xml:space="preserve">Yes                                                             </w:t>
            </w:r>
            <w:r w:rsidRPr="005D0EFD">
              <w:rPr>
                <w:rFonts w:asciiTheme="minorHAnsi" w:hAnsiTheme="minorHAnsi"/>
                <w:sz w:val="20"/>
                <w:szCs w:val="20"/>
              </w:rPr>
              <w:sym w:font="Wingdings" w:char="F06F"/>
            </w:r>
            <w:r w:rsidRPr="65D6D460">
              <w:rPr>
                <w:rFonts w:asciiTheme="minorHAnsi" w:eastAsiaTheme="minorEastAsia" w:hAnsiTheme="minorHAnsi" w:cstheme="minorBidi"/>
                <w:sz w:val="20"/>
                <w:szCs w:val="20"/>
              </w:rPr>
              <w:t>No</w:t>
            </w:r>
          </w:p>
        </w:tc>
      </w:tr>
      <w:tr w:rsidR="00D47ED2" w:rsidRPr="005D0EFD" w14:paraId="19BDD14E" w14:textId="77777777" w:rsidTr="65D6D460">
        <w:tblPrEx>
          <w:tblLook w:val="01E0" w:firstRow="1" w:lastRow="1" w:firstColumn="1" w:lastColumn="1" w:noHBand="0" w:noVBand="0"/>
        </w:tblPrEx>
        <w:tc>
          <w:tcPr>
            <w:tcW w:w="1667" w:type="pct"/>
            <w:shd w:val="clear" w:color="auto" w:fill="D9D9D9" w:themeFill="background1" w:themeFillShade="D9"/>
          </w:tcPr>
          <w:p w14:paraId="591A2B1C" w14:textId="77777777" w:rsidR="00D47ED2" w:rsidRPr="005D0EFD" w:rsidRDefault="00D47ED2" w:rsidP="008A096C">
            <w:pPr>
              <w:spacing w:after="0" w:line="240" w:lineRule="auto"/>
              <w:jc w:val="both"/>
              <w:rPr>
                <w:b/>
                <w:sz w:val="20"/>
                <w:szCs w:val="20"/>
              </w:rPr>
            </w:pPr>
          </w:p>
        </w:tc>
        <w:tc>
          <w:tcPr>
            <w:tcW w:w="1725" w:type="pct"/>
            <w:shd w:val="clear" w:color="auto" w:fill="D9D9D9" w:themeFill="background1" w:themeFillShade="D9"/>
          </w:tcPr>
          <w:p w14:paraId="5BF4C0E3" w14:textId="77777777" w:rsidR="00D47ED2" w:rsidRPr="005D0EFD" w:rsidRDefault="65D6D460" w:rsidP="65D6D460">
            <w:pPr>
              <w:spacing w:after="0" w:line="240" w:lineRule="auto"/>
              <w:jc w:val="both"/>
              <w:rPr>
                <w:b/>
                <w:bCs/>
                <w:sz w:val="20"/>
                <w:szCs w:val="20"/>
              </w:rPr>
            </w:pPr>
            <w:r w:rsidRPr="65D6D460">
              <w:rPr>
                <w:b/>
                <w:bCs/>
                <w:sz w:val="20"/>
                <w:szCs w:val="20"/>
              </w:rPr>
              <w:t>Primary Contact</w:t>
            </w:r>
          </w:p>
        </w:tc>
        <w:tc>
          <w:tcPr>
            <w:tcW w:w="1608" w:type="pct"/>
            <w:gridSpan w:val="2"/>
            <w:shd w:val="clear" w:color="auto" w:fill="D9D9D9" w:themeFill="background1" w:themeFillShade="D9"/>
          </w:tcPr>
          <w:p w14:paraId="5798BDFF" w14:textId="77777777" w:rsidR="00D47ED2" w:rsidRPr="005D0EFD" w:rsidRDefault="65D6D460" w:rsidP="65D6D460">
            <w:pPr>
              <w:spacing w:after="0" w:line="240" w:lineRule="auto"/>
              <w:jc w:val="both"/>
              <w:rPr>
                <w:b/>
                <w:bCs/>
                <w:sz w:val="20"/>
                <w:szCs w:val="20"/>
              </w:rPr>
            </w:pPr>
            <w:r w:rsidRPr="65D6D460">
              <w:rPr>
                <w:b/>
                <w:bCs/>
                <w:sz w:val="20"/>
                <w:szCs w:val="20"/>
              </w:rPr>
              <w:t>Secondary Contact</w:t>
            </w:r>
          </w:p>
        </w:tc>
      </w:tr>
      <w:tr w:rsidR="00D47ED2" w:rsidRPr="005D0EFD" w14:paraId="11E458A5" w14:textId="77777777" w:rsidTr="65D6D460">
        <w:tblPrEx>
          <w:tblLook w:val="01E0" w:firstRow="1" w:lastRow="1" w:firstColumn="1" w:lastColumn="1" w:noHBand="0" w:noVBand="0"/>
        </w:tblPrEx>
        <w:tc>
          <w:tcPr>
            <w:tcW w:w="1667" w:type="pct"/>
            <w:shd w:val="clear" w:color="auto" w:fill="D9D9D9" w:themeFill="background1" w:themeFillShade="D9"/>
          </w:tcPr>
          <w:p w14:paraId="221365DE" w14:textId="77777777" w:rsidR="00D47ED2" w:rsidRPr="005D0EFD" w:rsidRDefault="65D6D460" w:rsidP="65D6D460">
            <w:pPr>
              <w:spacing w:after="0" w:line="240" w:lineRule="auto"/>
              <w:jc w:val="both"/>
              <w:rPr>
                <w:sz w:val="20"/>
                <w:szCs w:val="20"/>
              </w:rPr>
            </w:pPr>
            <w:r w:rsidRPr="65D6D460">
              <w:rPr>
                <w:sz w:val="20"/>
                <w:szCs w:val="20"/>
              </w:rPr>
              <w:t>Name</w:t>
            </w:r>
          </w:p>
        </w:tc>
        <w:tc>
          <w:tcPr>
            <w:tcW w:w="1725" w:type="pct"/>
            <w:shd w:val="clear" w:color="auto" w:fill="auto"/>
          </w:tcPr>
          <w:p w14:paraId="5D37C8E4" w14:textId="77777777" w:rsidR="00D47ED2" w:rsidRPr="005D0EFD" w:rsidRDefault="00D47ED2" w:rsidP="008A096C">
            <w:pPr>
              <w:spacing w:after="0" w:line="240" w:lineRule="auto"/>
              <w:jc w:val="both"/>
              <w:rPr>
                <w:sz w:val="20"/>
                <w:szCs w:val="20"/>
              </w:rPr>
            </w:pPr>
          </w:p>
        </w:tc>
        <w:tc>
          <w:tcPr>
            <w:tcW w:w="1608" w:type="pct"/>
            <w:gridSpan w:val="2"/>
            <w:shd w:val="clear" w:color="auto" w:fill="auto"/>
          </w:tcPr>
          <w:p w14:paraId="4022CB77" w14:textId="77777777" w:rsidR="00D47ED2" w:rsidRPr="005D0EFD" w:rsidRDefault="00D47ED2" w:rsidP="008A096C">
            <w:pPr>
              <w:spacing w:after="0" w:line="240" w:lineRule="auto"/>
              <w:jc w:val="both"/>
              <w:rPr>
                <w:sz w:val="20"/>
                <w:szCs w:val="20"/>
              </w:rPr>
            </w:pPr>
          </w:p>
        </w:tc>
      </w:tr>
      <w:tr w:rsidR="00D47ED2" w:rsidRPr="005D0EFD" w14:paraId="37AADC3F" w14:textId="77777777" w:rsidTr="65D6D460">
        <w:tblPrEx>
          <w:tblLook w:val="01E0" w:firstRow="1" w:lastRow="1" w:firstColumn="1" w:lastColumn="1" w:noHBand="0" w:noVBand="0"/>
        </w:tblPrEx>
        <w:tc>
          <w:tcPr>
            <w:tcW w:w="1667" w:type="pct"/>
            <w:shd w:val="clear" w:color="auto" w:fill="D9D9D9" w:themeFill="background1" w:themeFillShade="D9"/>
          </w:tcPr>
          <w:p w14:paraId="00295F34" w14:textId="6778F010" w:rsidR="00D47ED2" w:rsidRPr="005D0EFD" w:rsidRDefault="009E35C0" w:rsidP="65D6D460">
            <w:pPr>
              <w:spacing w:after="0" w:line="240" w:lineRule="auto"/>
              <w:jc w:val="both"/>
              <w:rPr>
                <w:sz w:val="20"/>
                <w:szCs w:val="20"/>
              </w:rPr>
            </w:pPr>
            <w:r w:rsidRPr="005D0EFD">
              <w:rPr>
                <w:spacing w:val="-3"/>
                <w:sz w:val="20"/>
                <w:szCs w:val="20"/>
              </w:rPr>
              <w:t>Current Position in the Organisation:</w:t>
            </w:r>
          </w:p>
        </w:tc>
        <w:tc>
          <w:tcPr>
            <w:tcW w:w="1725" w:type="pct"/>
            <w:shd w:val="clear" w:color="auto" w:fill="auto"/>
          </w:tcPr>
          <w:p w14:paraId="4E35F647" w14:textId="77777777" w:rsidR="00D47ED2" w:rsidRPr="005D0EFD" w:rsidRDefault="00D47ED2" w:rsidP="008A096C">
            <w:pPr>
              <w:spacing w:after="0" w:line="240" w:lineRule="auto"/>
              <w:jc w:val="both"/>
              <w:rPr>
                <w:sz w:val="20"/>
                <w:szCs w:val="20"/>
              </w:rPr>
            </w:pPr>
          </w:p>
        </w:tc>
        <w:tc>
          <w:tcPr>
            <w:tcW w:w="1608" w:type="pct"/>
            <w:gridSpan w:val="2"/>
            <w:shd w:val="clear" w:color="auto" w:fill="auto"/>
          </w:tcPr>
          <w:p w14:paraId="0735D7F7" w14:textId="77777777" w:rsidR="00D47ED2" w:rsidRPr="005D0EFD" w:rsidRDefault="00D47ED2" w:rsidP="008A096C">
            <w:pPr>
              <w:spacing w:after="0" w:line="240" w:lineRule="auto"/>
              <w:jc w:val="both"/>
              <w:rPr>
                <w:sz w:val="20"/>
                <w:szCs w:val="20"/>
              </w:rPr>
            </w:pPr>
          </w:p>
        </w:tc>
      </w:tr>
      <w:tr w:rsidR="009E35C0" w:rsidRPr="005D0EFD" w14:paraId="10F41B68" w14:textId="77777777" w:rsidTr="65D6D460">
        <w:tblPrEx>
          <w:tblLook w:val="01E0" w:firstRow="1" w:lastRow="1" w:firstColumn="1" w:lastColumn="1" w:noHBand="0" w:noVBand="0"/>
        </w:tblPrEx>
        <w:tc>
          <w:tcPr>
            <w:tcW w:w="1667" w:type="pct"/>
            <w:shd w:val="clear" w:color="auto" w:fill="D9D9D9" w:themeFill="background1" w:themeFillShade="D9"/>
          </w:tcPr>
          <w:p w14:paraId="3AEA5DE0" w14:textId="772C2910" w:rsidR="009E35C0" w:rsidRPr="005D0EFD" w:rsidRDefault="009E35C0" w:rsidP="65D6D460">
            <w:pPr>
              <w:spacing w:after="0" w:line="240" w:lineRule="auto"/>
              <w:jc w:val="both"/>
              <w:rPr>
                <w:sz w:val="20"/>
                <w:szCs w:val="20"/>
              </w:rPr>
            </w:pPr>
            <w:r w:rsidRPr="005D0EFD">
              <w:rPr>
                <w:spacing w:val="-3"/>
                <w:sz w:val="20"/>
                <w:szCs w:val="20"/>
              </w:rPr>
              <w:t>No. of years working with the Organisation:</w:t>
            </w:r>
          </w:p>
        </w:tc>
        <w:tc>
          <w:tcPr>
            <w:tcW w:w="1725" w:type="pct"/>
            <w:shd w:val="clear" w:color="auto" w:fill="auto"/>
          </w:tcPr>
          <w:p w14:paraId="4C203975" w14:textId="77777777" w:rsidR="009E35C0" w:rsidRPr="005D0EFD" w:rsidRDefault="009E35C0" w:rsidP="008A096C">
            <w:pPr>
              <w:spacing w:after="0" w:line="240" w:lineRule="auto"/>
              <w:jc w:val="both"/>
              <w:rPr>
                <w:sz w:val="20"/>
                <w:szCs w:val="20"/>
              </w:rPr>
            </w:pPr>
          </w:p>
        </w:tc>
        <w:tc>
          <w:tcPr>
            <w:tcW w:w="1608" w:type="pct"/>
            <w:gridSpan w:val="2"/>
            <w:shd w:val="clear" w:color="auto" w:fill="auto"/>
          </w:tcPr>
          <w:p w14:paraId="0B492A9A" w14:textId="77777777" w:rsidR="009E35C0" w:rsidRPr="005D0EFD" w:rsidRDefault="009E35C0" w:rsidP="008A096C">
            <w:pPr>
              <w:spacing w:after="0" w:line="240" w:lineRule="auto"/>
              <w:jc w:val="both"/>
              <w:rPr>
                <w:sz w:val="20"/>
                <w:szCs w:val="20"/>
              </w:rPr>
            </w:pPr>
          </w:p>
        </w:tc>
      </w:tr>
      <w:tr w:rsidR="00D47ED2" w:rsidRPr="005D0EFD" w14:paraId="1EADFA6A" w14:textId="77777777" w:rsidTr="65D6D460">
        <w:tblPrEx>
          <w:tblLook w:val="01E0" w:firstRow="1" w:lastRow="1" w:firstColumn="1" w:lastColumn="1" w:noHBand="0" w:noVBand="0"/>
        </w:tblPrEx>
        <w:tc>
          <w:tcPr>
            <w:tcW w:w="1667" w:type="pct"/>
            <w:shd w:val="clear" w:color="auto" w:fill="D9D9D9" w:themeFill="background1" w:themeFillShade="D9"/>
          </w:tcPr>
          <w:p w14:paraId="30D03B99" w14:textId="77777777" w:rsidR="00D47ED2" w:rsidRPr="005D0EFD" w:rsidRDefault="65D6D460" w:rsidP="65D6D460">
            <w:pPr>
              <w:spacing w:after="0" w:line="240" w:lineRule="auto"/>
              <w:jc w:val="both"/>
              <w:rPr>
                <w:sz w:val="20"/>
                <w:szCs w:val="20"/>
              </w:rPr>
            </w:pPr>
            <w:r w:rsidRPr="65D6D460">
              <w:rPr>
                <w:sz w:val="20"/>
                <w:szCs w:val="20"/>
              </w:rPr>
              <w:t>Email address</w:t>
            </w:r>
          </w:p>
        </w:tc>
        <w:tc>
          <w:tcPr>
            <w:tcW w:w="1725" w:type="pct"/>
            <w:shd w:val="clear" w:color="auto" w:fill="auto"/>
          </w:tcPr>
          <w:p w14:paraId="3F8B26D6" w14:textId="77777777" w:rsidR="00D47ED2" w:rsidRPr="005D0EFD" w:rsidRDefault="00D47ED2" w:rsidP="008A096C">
            <w:pPr>
              <w:spacing w:after="0" w:line="240" w:lineRule="auto"/>
              <w:jc w:val="both"/>
              <w:rPr>
                <w:sz w:val="20"/>
                <w:szCs w:val="20"/>
              </w:rPr>
            </w:pPr>
          </w:p>
        </w:tc>
        <w:tc>
          <w:tcPr>
            <w:tcW w:w="1608" w:type="pct"/>
            <w:gridSpan w:val="2"/>
            <w:shd w:val="clear" w:color="auto" w:fill="auto"/>
          </w:tcPr>
          <w:p w14:paraId="585DB9CE" w14:textId="77777777" w:rsidR="00D47ED2" w:rsidRPr="005D0EFD" w:rsidRDefault="00D47ED2" w:rsidP="008A096C">
            <w:pPr>
              <w:spacing w:after="0" w:line="240" w:lineRule="auto"/>
              <w:jc w:val="both"/>
              <w:rPr>
                <w:sz w:val="20"/>
                <w:szCs w:val="20"/>
              </w:rPr>
            </w:pPr>
          </w:p>
        </w:tc>
      </w:tr>
      <w:tr w:rsidR="00D47ED2" w:rsidRPr="005D0EFD" w14:paraId="51E2F8AA" w14:textId="77777777" w:rsidTr="65D6D460">
        <w:tblPrEx>
          <w:tblLook w:val="01E0" w:firstRow="1" w:lastRow="1" w:firstColumn="1" w:lastColumn="1" w:noHBand="0" w:noVBand="0"/>
        </w:tblPrEx>
        <w:tc>
          <w:tcPr>
            <w:tcW w:w="1667" w:type="pct"/>
            <w:shd w:val="clear" w:color="auto" w:fill="D9D9D9" w:themeFill="background1" w:themeFillShade="D9"/>
          </w:tcPr>
          <w:p w14:paraId="136C818A" w14:textId="77777777" w:rsidR="00D47ED2" w:rsidRPr="005D0EFD" w:rsidRDefault="65D6D460" w:rsidP="65D6D460">
            <w:pPr>
              <w:spacing w:after="0" w:line="240" w:lineRule="auto"/>
              <w:jc w:val="both"/>
              <w:rPr>
                <w:sz w:val="20"/>
                <w:szCs w:val="20"/>
              </w:rPr>
            </w:pPr>
            <w:r w:rsidRPr="65D6D460">
              <w:rPr>
                <w:sz w:val="20"/>
                <w:szCs w:val="20"/>
              </w:rPr>
              <w:t>Telephone</w:t>
            </w:r>
          </w:p>
        </w:tc>
        <w:tc>
          <w:tcPr>
            <w:tcW w:w="1725" w:type="pct"/>
            <w:shd w:val="clear" w:color="auto" w:fill="auto"/>
          </w:tcPr>
          <w:p w14:paraId="44B2341E" w14:textId="77777777" w:rsidR="00D47ED2" w:rsidRPr="005D0EFD" w:rsidRDefault="00D47ED2" w:rsidP="008A096C">
            <w:pPr>
              <w:spacing w:after="0" w:line="240" w:lineRule="auto"/>
              <w:jc w:val="both"/>
              <w:rPr>
                <w:sz w:val="20"/>
                <w:szCs w:val="20"/>
              </w:rPr>
            </w:pPr>
          </w:p>
        </w:tc>
        <w:tc>
          <w:tcPr>
            <w:tcW w:w="1608" w:type="pct"/>
            <w:gridSpan w:val="2"/>
            <w:shd w:val="clear" w:color="auto" w:fill="auto"/>
          </w:tcPr>
          <w:p w14:paraId="03864A74" w14:textId="77777777" w:rsidR="00D47ED2" w:rsidRPr="005D0EFD" w:rsidRDefault="00D47ED2" w:rsidP="008A096C">
            <w:pPr>
              <w:spacing w:after="0" w:line="240" w:lineRule="auto"/>
              <w:jc w:val="both"/>
              <w:rPr>
                <w:sz w:val="20"/>
                <w:szCs w:val="20"/>
              </w:rPr>
            </w:pPr>
          </w:p>
        </w:tc>
      </w:tr>
      <w:tr w:rsidR="00D47ED2" w:rsidRPr="005D0EFD" w14:paraId="3BCCCFDB" w14:textId="77777777" w:rsidTr="65D6D460">
        <w:tblPrEx>
          <w:tblLook w:val="01E0" w:firstRow="1" w:lastRow="1" w:firstColumn="1" w:lastColumn="1" w:noHBand="0" w:noVBand="0"/>
        </w:tblPrEx>
        <w:tc>
          <w:tcPr>
            <w:tcW w:w="1667" w:type="pct"/>
            <w:shd w:val="clear" w:color="auto" w:fill="D9D9D9" w:themeFill="background1" w:themeFillShade="D9"/>
          </w:tcPr>
          <w:p w14:paraId="0B6A7843" w14:textId="77777777" w:rsidR="00D47ED2" w:rsidRPr="005D0EFD" w:rsidRDefault="65D6D460" w:rsidP="65D6D460">
            <w:pPr>
              <w:spacing w:after="0" w:line="240" w:lineRule="auto"/>
              <w:jc w:val="both"/>
              <w:rPr>
                <w:sz w:val="20"/>
                <w:szCs w:val="20"/>
              </w:rPr>
            </w:pPr>
            <w:r w:rsidRPr="65D6D460">
              <w:rPr>
                <w:sz w:val="20"/>
                <w:szCs w:val="20"/>
              </w:rPr>
              <w:t>Mobile</w:t>
            </w:r>
          </w:p>
        </w:tc>
        <w:tc>
          <w:tcPr>
            <w:tcW w:w="1725" w:type="pct"/>
            <w:shd w:val="clear" w:color="auto" w:fill="auto"/>
          </w:tcPr>
          <w:p w14:paraId="0E946867" w14:textId="77777777" w:rsidR="00D47ED2" w:rsidRPr="005D0EFD" w:rsidRDefault="00D47ED2" w:rsidP="008A096C">
            <w:pPr>
              <w:spacing w:after="0" w:line="240" w:lineRule="auto"/>
              <w:jc w:val="both"/>
              <w:rPr>
                <w:sz w:val="20"/>
                <w:szCs w:val="20"/>
              </w:rPr>
            </w:pPr>
          </w:p>
        </w:tc>
        <w:tc>
          <w:tcPr>
            <w:tcW w:w="1608" w:type="pct"/>
            <w:gridSpan w:val="2"/>
            <w:shd w:val="clear" w:color="auto" w:fill="auto"/>
          </w:tcPr>
          <w:p w14:paraId="6E75E486" w14:textId="77777777" w:rsidR="00D47ED2" w:rsidRPr="005D0EFD" w:rsidRDefault="00D47ED2" w:rsidP="008A096C">
            <w:pPr>
              <w:spacing w:after="0" w:line="240" w:lineRule="auto"/>
              <w:jc w:val="both"/>
              <w:rPr>
                <w:sz w:val="20"/>
                <w:szCs w:val="20"/>
              </w:rPr>
            </w:pPr>
          </w:p>
        </w:tc>
      </w:tr>
      <w:tr w:rsidR="009E35C0" w:rsidRPr="005D0EFD" w14:paraId="2D8D0631" w14:textId="77777777" w:rsidTr="65D6D460">
        <w:tblPrEx>
          <w:tblLook w:val="01E0" w:firstRow="1" w:lastRow="1" w:firstColumn="1" w:lastColumn="1" w:noHBand="0" w:noVBand="0"/>
        </w:tblPrEx>
        <w:tc>
          <w:tcPr>
            <w:tcW w:w="1667" w:type="pct"/>
            <w:shd w:val="clear" w:color="auto" w:fill="D9D9D9" w:themeFill="background1" w:themeFillShade="D9"/>
          </w:tcPr>
          <w:p w14:paraId="342CAF5B" w14:textId="3B49145E" w:rsidR="009E35C0" w:rsidRPr="005D0EFD" w:rsidRDefault="009E35C0" w:rsidP="65D6D460">
            <w:pPr>
              <w:spacing w:after="0" w:line="240" w:lineRule="auto"/>
              <w:jc w:val="both"/>
              <w:rPr>
                <w:sz w:val="20"/>
                <w:szCs w:val="20"/>
              </w:rPr>
            </w:pPr>
            <w:r w:rsidRPr="005D0EFD">
              <w:rPr>
                <w:spacing w:val="-3"/>
                <w:sz w:val="20"/>
                <w:szCs w:val="20"/>
              </w:rPr>
              <w:lastRenderedPageBreak/>
              <w:t>Other Relevant Skills:</w:t>
            </w:r>
          </w:p>
        </w:tc>
        <w:tc>
          <w:tcPr>
            <w:tcW w:w="1725" w:type="pct"/>
            <w:shd w:val="clear" w:color="auto" w:fill="auto"/>
          </w:tcPr>
          <w:p w14:paraId="3150093B" w14:textId="77777777" w:rsidR="009E35C0" w:rsidRPr="005D0EFD" w:rsidRDefault="009E35C0" w:rsidP="008A096C">
            <w:pPr>
              <w:spacing w:after="0" w:line="240" w:lineRule="auto"/>
              <w:jc w:val="both"/>
              <w:rPr>
                <w:sz w:val="20"/>
                <w:szCs w:val="20"/>
              </w:rPr>
            </w:pPr>
          </w:p>
        </w:tc>
        <w:tc>
          <w:tcPr>
            <w:tcW w:w="1608" w:type="pct"/>
            <w:gridSpan w:val="2"/>
            <w:shd w:val="clear" w:color="auto" w:fill="auto"/>
          </w:tcPr>
          <w:p w14:paraId="667EE7BC" w14:textId="77777777" w:rsidR="009E35C0" w:rsidRPr="005D0EFD" w:rsidRDefault="009E35C0" w:rsidP="008A096C">
            <w:pPr>
              <w:spacing w:after="0" w:line="240" w:lineRule="auto"/>
              <w:jc w:val="both"/>
              <w:rPr>
                <w:sz w:val="20"/>
                <w:szCs w:val="20"/>
              </w:rPr>
            </w:pPr>
          </w:p>
        </w:tc>
      </w:tr>
      <w:tr w:rsidR="009E35C0" w:rsidRPr="005D0EFD" w14:paraId="4F39F765" w14:textId="77777777" w:rsidTr="65D6D460">
        <w:tblPrEx>
          <w:tblLook w:val="01E0" w:firstRow="1" w:lastRow="1" w:firstColumn="1" w:lastColumn="1" w:noHBand="0" w:noVBand="0"/>
        </w:tblPrEx>
        <w:tc>
          <w:tcPr>
            <w:tcW w:w="1667" w:type="pct"/>
            <w:shd w:val="clear" w:color="auto" w:fill="D9D9D9" w:themeFill="background1" w:themeFillShade="D9"/>
          </w:tcPr>
          <w:p w14:paraId="2E54FC98" w14:textId="459E7A30" w:rsidR="009E35C0" w:rsidRPr="005D0EFD" w:rsidRDefault="009E35C0" w:rsidP="65D6D460">
            <w:pPr>
              <w:spacing w:after="0" w:line="240" w:lineRule="auto"/>
              <w:jc w:val="both"/>
              <w:rPr>
                <w:sz w:val="20"/>
                <w:szCs w:val="20"/>
              </w:rPr>
            </w:pPr>
            <w:r w:rsidRPr="005D0EFD">
              <w:rPr>
                <w:spacing w:val="-3"/>
                <w:sz w:val="20"/>
                <w:szCs w:val="20"/>
              </w:rPr>
              <w:t>Institution (Date from – to)</w:t>
            </w:r>
          </w:p>
        </w:tc>
        <w:tc>
          <w:tcPr>
            <w:tcW w:w="1725" w:type="pct"/>
            <w:shd w:val="clear" w:color="auto" w:fill="auto"/>
          </w:tcPr>
          <w:p w14:paraId="0D6B1D7A" w14:textId="77777777" w:rsidR="009E35C0" w:rsidRPr="005D0EFD" w:rsidRDefault="009E35C0" w:rsidP="008A096C">
            <w:pPr>
              <w:spacing w:after="0" w:line="240" w:lineRule="auto"/>
              <w:jc w:val="both"/>
              <w:rPr>
                <w:sz w:val="20"/>
                <w:szCs w:val="20"/>
              </w:rPr>
            </w:pPr>
          </w:p>
        </w:tc>
        <w:tc>
          <w:tcPr>
            <w:tcW w:w="1608" w:type="pct"/>
            <w:gridSpan w:val="2"/>
            <w:shd w:val="clear" w:color="auto" w:fill="auto"/>
          </w:tcPr>
          <w:p w14:paraId="61568505" w14:textId="77777777" w:rsidR="009E35C0" w:rsidRPr="005D0EFD" w:rsidRDefault="009E35C0" w:rsidP="008A096C">
            <w:pPr>
              <w:spacing w:after="0" w:line="240" w:lineRule="auto"/>
              <w:jc w:val="both"/>
              <w:rPr>
                <w:sz w:val="20"/>
                <w:szCs w:val="20"/>
              </w:rPr>
            </w:pPr>
          </w:p>
        </w:tc>
      </w:tr>
      <w:tr w:rsidR="009E35C0" w:rsidRPr="005D0EFD" w14:paraId="6D6D412A" w14:textId="77777777" w:rsidTr="65D6D460">
        <w:tblPrEx>
          <w:tblLook w:val="01E0" w:firstRow="1" w:lastRow="1" w:firstColumn="1" w:lastColumn="1" w:noHBand="0" w:noVBand="0"/>
        </w:tblPrEx>
        <w:tc>
          <w:tcPr>
            <w:tcW w:w="1667" w:type="pct"/>
            <w:shd w:val="clear" w:color="auto" w:fill="D9D9D9" w:themeFill="background1" w:themeFillShade="D9"/>
          </w:tcPr>
          <w:p w14:paraId="0A4881E3" w14:textId="5F63EAC9" w:rsidR="009E35C0" w:rsidRPr="005D0EFD" w:rsidRDefault="009E35C0" w:rsidP="65D6D460">
            <w:pPr>
              <w:spacing w:after="0" w:line="240" w:lineRule="auto"/>
              <w:jc w:val="both"/>
              <w:rPr>
                <w:sz w:val="20"/>
                <w:szCs w:val="20"/>
              </w:rPr>
            </w:pPr>
            <w:r w:rsidRPr="005D0EFD">
              <w:rPr>
                <w:spacing w:val="-3"/>
                <w:sz w:val="20"/>
                <w:szCs w:val="20"/>
              </w:rPr>
              <w:t>Degrees or Diplomas</w:t>
            </w:r>
          </w:p>
        </w:tc>
        <w:tc>
          <w:tcPr>
            <w:tcW w:w="1725" w:type="pct"/>
            <w:shd w:val="clear" w:color="auto" w:fill="auto"/>
          </w:tcPr>
          <w:p w14:paraId="1AABA13B" w14:textId="77777777" w:rsidR="009E35C0" w:rsidRPr="005D0EFD" w:rsidRDefault="009E35C0" w:rsidP="008A096C">
            <w:pPr>
              <w:spacing w:after="0" w:line="240" w:lineRule="auto"/>
              <w:jc w:val="both"/>
              <w:rPr>
                <w:sz w:val="20"/>
                <w:szCs w:val="20"/>
              </w:rPr>
            </w:pPr>
          </w:p>
        </w:tc>
        <w:tc>
          <w:tcPr>
            <w:tcW w:w="1608" w:type="pct"/>
            <w:gridSpan w:val="2"/>
            <w:shd w:val="clear" w:color="auto" w:fill="auto"/>
          </w:tcPr>
          <w:p w14:paraId="45551E03" w14:textId="77777777" w:rsidR="009E35C0" w:rsidRPr="005D0EFD" w:rsidRDefault="009E35C0" w:rsidP="008A096C">
            <w:pPr>
              <w:spacing w:after="0" w:line="240" w:lineRule="auto"/>
              <w:jc w:val="both"/>
              <w:rPr>
                <w:sz w:val="20"/>
                <w:szCs w:val="20"/>
              </w:rPr>
            </w:pPr>
          </w:p>
        </w:tc>
      </w:tr>
    </w:tbl>
    <w:p w14:paraId="203F08A7" w14:textId="77777777" w:rsidR="005213A0" w:rsidRDefault="65D6D460" w:rsidP="008A096C">
      <w:pPr>
        <w:pStyle w:val="Heading2"/>
        <w:jc w:val="both"/>
      </w:pPr>
      <w:bookmarkStart w:id="64" w:name="_Toc62651049"/>
      <w:r>
        <w:t>Professional or Corporate Memberships</w:t>
      </w:r>
      <w:bookmarkEnd w:id="64"/>
      <w:r>
        <w:t xml:space="preserve"> </w:t>
      </w:r>
    </w:p>
    <w:p w14:paraId="41B82987" w14:textId="5B69EB93" w:rsidR="00BF4E8A" w:rsidRPr="00805C27" w:rsidRDefault="65D6D460" w:rsidP="008A096C">
      <w:pPr>
        <w:jc w:val="both"/>
      </w:pPr>
      <w:r>
        <w:t>These are with external professional bodies that your company is registered with (please note this is not the company/ business registration details). Please attach copies of any relevant certificates or memberships and use more lines if necessary:</w:t>
      </w:r>
    </w:p>
    <w:tbl>
      <w:tblPr>
        <w:tblStyle w:val="TableGrid"/>
        <w:tblW w:w="0" w:type="auto"/>
        <w:tblLook w:val="04A0" w:firstRow="1" w:lastRow="0" w:firstColumn="1" w:lastColumn="0" w:noHBand="0" w:noVBand="1"/>
      </w:tblPr>
      <w:tblGrid>
        <w:gridCol w:w="851"/>
        <w:gridCol w:w="4821"/>
        <w:gridCol w:w="2095"/>
        <w:gridCol w:w="2417"/>
      </w:tblGrid>
      <w:tr w:rsidR="00D47ED2" w:rsidRPr="005D0EFD" w14:paraId="777DF12D" w14:textId="77777777" w:rsidTr="65D6D460">
        <w:tc>
          <w:tcPr>
            <w:tcW w:w="851" w:type="dxa"/>
            <w:shd w:val="clear" w:color="auto" w:fill="D9D9D9" w:themeFill="background1" w:themeFillShade="D9"/>
          </w:tcPr>
          <w:p w14:paraId="511DFD54" w14:textId="77777777" w:rsidR="00D47ED2" w:rsidRPr="005D0EFD" w:rsidRDefault="65D6D460" w:rsidP="65D6D460">
            <w:pPr>
              <w:jc w:val="both"/>
              <w:rPr>
                <w:b/>
                <w:bCs/>
                <w:sz w:val="20"/>
                <w:szCs w:val="20"/>
              </w:rPr>
            </w:pPr>
            <w:r w:rsidRPr="65D6D460">
              <w:rPr>
                <w:sz w:val="20"/>
                <w:szCs w:val="20"/>
              </w:rPr>
              <w:t>No</w:t>
            </w:r>
          </w:p>
        </w:tc>
        <w:tc>
          <w:tcPr>
            <w:tcW w:w="4821" w:type="dxa"/>
            <w:shd w:val="clear" w:color="auto" w:fill="D9D9D9" w:themeFill="background1" w:themeFillShade="D9"/>
          </w:tcPr>
          <w:p w14:paraId="068C5ED4" w14:textId="77777777" w:rsidR="00D47ED2" w:rsidRPr="005D0EFD" w:rsidRDefault="65D6D460" w:rsidP="65D6D460">
            <w:pPr>
              <w:jc w:val="both"/>
              <w:rPr>
                <w:sz w:val="20"/>
                <w:szCs w:val="20"/>
              </w:rPr>
            </w:pPr>
            <w:r w:rsidRPr="65D6D460">
              <w:rPr>
                <w:sz w:val="20"/>
                <w:szCs w:val="20"/>
              </w:rPr>
              <w:t>Name of the body</w:t>
            </w:r>
          </w:p>
        </w:tc>
        <w:tc>
          <w:tcPr>
            <w:tcW w:w="2095" w:type="dxa"/>
            <w:shd w:val="clear" w:color="auto" w:fill="D9D9D9" w:themeFill="background1" w:themeFillShade="D9"/>
          </w:tcPr>
          <w:p w14:paraId="521EA04A" w14:textId="77777777" w:rsidR="00D47ED2" w:rsidRPr="005D0EFD" w:rsidRDefault="65D6D460" w:rsidP="65D6D460">
            <w:pPr>
              <w:jc w:val="both"/>
              <w:rPr>
                <w:sz w:val="20"/>
                <w:szCs w:val="20"/>
              </w:rPr>
            </w:pPr>
            <w:r w:rsidRPr="65D6D460">
              <w:rPr>
                <w:sz w:val="20"/>
                <w:szCs w:val="20"/>
              </w:rPr>
              <w:t>Year of registration</w:t>
            </w:r>
          </w:p>
        </w:tc>
        <w:tc>
          <w:tcPr>
            <w:tcW w:w="2417" w:type="dxa"/>
            <w:shd w:val="clear" w:color="auto" w:fill="D9D9D9" w:themeFill="background1" w:themeFillShade="D9"/>
          </w:tcPr>
          <w:p w14:paraId="7BF81657" w14:textId="77777777" w:rsidR="00D47ED2" w:rsidRPr="005D0EFD" w:rsidRDefault="65D6D460" w:rsidP="65D6D460">
            <w:pPr>
              <w:jc w:val="both"/>
              <w:rPr>
                <w:sz w:val="20"/>
                <w:szCs w:val="20"/>
              </w:rPr>
            </w:pPr>
            <w:r w:rsidRPr="65D6D460">
              <w:rPr>
                <w:sz w:val="20"/>
                <w:szCs w:val="20"/>
              </w:rPr>
              <w:t>Membership Number</w:t>
            </w:r>
          </w:p>
        </w:tc>
      </w:tr>
      <w:tr w:rsidR="00D47ED2" w:rsidRPr="005D0EFD" w14:paraId="09C16D79" w14:textId="77777777" w:rsidTr="65D6D460">
        <w:tc>
          <w:tcPr>
            <w:tcW w:w="851" w:type="dxa"/>
            <w:shd w:val="clear" w:color="auto" w:fill="D9D9D9" w:themeFill="background1" w:themeFillShade="D9"/>
          </w:tcPr>
          <w:p w14:paraId="359A4901" w14:textId="5F2C4B7D" w:rsidR="00D47ED2" w:rsidRPr="005D0EFD" w:rsidRDefault="65D6D460" w:rsidP="65D6D460">
            <w:pPr>
              <w:jc w:val="both"/>
              <w:rPr>
                <w:rFonts w:ascii="Calibri" w:eastAsia="Calibri" w:hAnsi="Calibri" w:cs="Calibri"/>
                <w:sz w:val="20"/>
                <w:szCs w:val="20"/>
              </w:rPr>
            </w:pPr>
            <w:r w:rsidRPr="65D6D460">
              <w:rPr>
                <w:rFonts w:ascii="Calibri" w:eastAsia="Calibri" w:hAnsi="Calibri" w:cs="Calibri"/>
                <w:sz w:val="20"/>
                <w:szCs w:val="20"/>
              </w:rPr>
              <w:t>1</w:t>
            </w:r>
          </w:p>
        </w:tc>
        <w:tc>
          <w:tcPr>
            <w:tcW w:w="4821" w:type="dxa"/>
          </w:tcPr>
          <w:p w14:paraId="7AEF765D" w14:textId="77777777" w:rsidR="00D47ED2" w:rsidRPr="005D0EFD" w:rsidRDefault="00D47ED2" w:rsidP="008A096C">
            <w:pPr>
              <w:jc w:val="both"/>
              <w:rPr>
                <w:rFonts w:ascii="Calibri" w:hAnsi="Calibri"/>
                <w:b/>
                <w:sz w:val="20"/>
              </w:rPr>
            </w:pPr>
          </w:p>
        </w:tc>
        <w:tc>
          <w:tcPr>
            <w:tcW w:w="2095" w:type="dxa"/>
          </w:tcPr>
          <w:p w14:paraId="4F9CC72B" w14:textId="77777777" w:rsidR="00D47ED2" w:rsidRPr="005D0EFD" w:rsidRDefault="00D47ED2" w:rsidP="008A096C">
            <w:pPr>
              <w:jc w:val="both"/>
              <w:rPr>
                <w:rFonts w:ascii="Calibri" w:hAnsi="Calibri"/>
                <w:b/>
                <w:sz w:val="20"/>
              </w:rPr>
            </w:pPr>
          </w:p>
        </w:tc>
        <w:tc>
          <w:tcPr>
            <w:tcW w:w="2417" w:type="dxa"/>
          </w:tcPr>
          <w:p w14:paraId="4C91A05A" w14:textId="77777777" w:rsidR="00D47ED2" w:rsidRPr="005D0EFD" w:rsidRDefault="00D47ED2" w:rsidP="008A096C">
            <w:pPr>
              <w:jc w:val="both"/>
              <w:rPr>
                <w:rFonts w:ascii="Calibri" w:hAnsi="Calibri"/>
                <w:b/>
                <w:sz w:val="20"/>
              </w:rPr>
            </w:pPr>
          </w:p>
        </w:tc>
      </w:tr>
      <w:tr w:rsidR="00D47ED2" w:rsidRPr="005D0EFD" w14:paraId="1A4BAE29" w14:textId="77777777" w:rsidTr="65D6D460">
        <w:tc>
          <w:tcPr>
            <w:tcW w:w="851" w:type="dxa"/>
            <w:shd w:val="clear" w:color="auto" w:fill="D9D9D9" w:themeFill="background1" w:themeFillShade="D9"/>
          </w:tcPr>
          <w:p w14:paraId="5C916717" w14:textId="0F8A8A53" w:rsidR="00D47ED2" w:rsidRPr="005D0EFD" w:rsidRDefault="65D6D460" w:rsidP="65D6D460">
            <w:pPr>
              <w:jc w:val="both"/>
              <w:rPr>
                <w:rFonts w:ascii="Calibri" w:eastAsia="Calibri" w:hAnsi="Calibri" w:cs="Calibri"/>
                <w:sz w:val="20"/>
                <w:szCs w:val="20"/>
              </w:rPr>
            </w:pPr>
            <w:r w:rsidRPr="65D6D460">
              <w:rPr>
                <w:rFonts w:ascii="Calibri" w:eastAsia="Calibri" w:hAnsi="Calibri" w:cs="Calibri"/>
                <w:sz w:val="20"/>
                <w:szCs w:val="20"/>
              </w:rPr>
              <w:t>2</w:t>
            </w:r>
          </w:p>
        </w:tc>
        <w:tc>
          <w:tcPr>
            <w:tcW w:w="4821" w:type="dxa"/>
          </w:tcPr>
          <w:p w14:paraId="512CB6AB" w14:textId="77777777" w:rsidR="00D47ED2" w:rsidRPr="005D0EFD" w:rsidRDefault="00D47ED2" w:rsidP="008A096C">
            <w:pPr>
              <w:jc w:val="both"/>
              <w:rPr>
                <w:rFonts w:ascii="Calibri" w:hAnsi="Calibri"/>
                <w:b/>
                <w:sz w:val="20"/>
              </w:rPr>
            </w:pPr>
          </w:p>
        </w:tc>
        <w:tc>
          <w:tcPr>
            <w:tcW w:w="2095" w:type="dxa"/>
          </w:tcPr>
          <w:p w14:paraId="3B68ABBE" w14:textId="77777777" w:rsidR="00D47ED2" w:rsidRPr="005D0EFD" w:rsidRDefault="00D47ED2" w:rsidP="008A096C">
            <w:pPr>
              <w:jc w:val="both"/>
              <w:rPr>
                <w:rFonts w:ascii="Calibri" w:hAnsi="Calibri"/>
                <w:b/>
                <w:sz w:val="20"/>
              </w:rPr>
            </w:pPr>
          </w:p>
        </w:tc>
        <w:tc>
          <w:tcPr>
            <w:tcW w:w="2417" w:type="dxa"/>
          </w:tcPr>
          <w:p w14:paraId="399167E6" w14:textId="77777777" w:rsidR="00D47ED2" w:rsidRPr="005D0EFD" w:rsidRDefault="00D47ED2" w:rsidP="008A096C">
            <w:pPr>
              <w:jc w:val="both"/>
              <w:rPr>
                <w:rFonts w:ascii="Calibri" w:hAnsi="Calibri"/>
                <w:b/>
                <w:sz w:val="20"/>
              </w:rPr>
            </w:pPr>
          </w:p>
        </w:tc>
      </w:tr>
      <w:tr w:rsidR="00D47ED2" w:rsidRPr="005D0EFD" w14:paraId="4993E249" w14:textId="77777777" w:rsidTr="65D6D460">
        <w:tc>
          <w:tcPr>
            <w:tcW w:w="851" w:type="dxa"/>
            <w:shd w:val="clear" w:color="auto" w:fill="D9D9D9" w:themeFill="background1" w:themeFillShade="D9"/>
          </w:tcPr>
          <w:p w14:paraId="646518EF" w14:textId="73CDDC2F" w:rsidR="00D47ED2" w:rsidRPr="005D0EFD" w:rsidRDefault="65D6D460" w:rsidP="65D6D460">
            <w:pPr>
              <w:jc w:val="both"/>
              <w:rPr>
                <w:rFonts w:ascii="Calibri" w:eastAsia="Calibri" w:hAnsi="Calibri" w:cs="Calibri"/>
                <w:sz w:val="20"/>
                <w:szCs w:val="20"/>
              </w:rPr>
            </w:pPr>
            <w:r w:rsidRPr="65D6D460">
              <w:rPr>
                <w:rFonts w:ascii="Calibri" w:eastAsia="Calibri" w:hAnsi="Calibri" w:cs="Calibri"/>
                <w:sz w:val="20"/>
                <w:szCs w:val="20"/>
              </w:rPr>
              <w:t>3</w:t>
            </w:r>
          </w:p>
        </w:tc>
        <w:tc>
          <w:tcPr>
            <w:tcW w:w="4821" w:type="dxa"/>
          </w:tcPr>
          <w:p w14:paraId="157A71F4" w14:textId="77777777" w:rsidR="00D47ED2" w:rsidRPr="005D0EFD" w:rsidRDefault="00D47ED2" w:rsidP="008A096C">
            <w:pPr>
              <w:jc w:val="both"/>
              <w:rPr>
                <w:rFonts w:ascii="Calibri" w:hAnsi="Calibri"/>
                <w:b/>
                <w:sz w:val="20"/>
              </w:rPr>
            </w:pPr>
          </w:p>
        </w:tc>
        <w:tc>
          <w:tcPr>
            <w:tcW w:w="2095" w:type="dxa"/>
          </w:tcPr>
          <w:p w14:paraId="15724B0D" w14:textId="77777777" w:rsidR="00D47ED2" w:rsidRPr="005D0EFD" w:rsidRDefault="00D47ED2" w:rsidP="008A096C">
            <w:pPr>
              <w:jc w:val="both"/>
              <w:rPr>
                <w:rFonts w:ascii="Calibri" w:hAnsi="Calibri"/>
                <w:b/>
                <w:sz w:val="20"/>
              </w:rPr>
            </w:pPr>
          </w:p>
        </w:tc>
        <w:tc>
          <w:tcPr>
            <w:tcW w:w="2417" w:type="dxa"/>
          </w:tcPr>
          <w:p w14:paraId="5CB5E80B" w14:textId="77777777" w:rsidR="00D47ED2" w:rsidRPr="005D0EFD" w:rsidRDefault="00D47ED2" w:rsidP="008A096C">
            <w:pPr>
              <w:jc w:val="both"/>
              <w:rPr>
                <w:rFonts w:ascii="Calibri" w:hAnsi="Calibri"/>
                <w:b/>
                <w:sz w:val="20"/>
              </w:rPr>
            </w:pPr>
          </w:p>
        </w:tc>
      </w:tr>
      <w:tr w:rsidR="00174EDE" w:rsidRPr="005D0EFD" w14:paraId="19FE2240" w14:textId="77777777" w:rsidTr="65D6D460">
        <w:tc>
          <w:tcPr>
            <w:tcW w:w="851" w:type="dxa"/>
            <w:shd w:val="clear" w:color="auto" w:fill="D9D9D9" w:themeFill="background1" w:themeFillShade="D9"/>
          </w:tcPr>
          <w:p w14:paraId="5162C937" w14:textId="2A46624E" w:rsidR="00174EDE" w:rsidRPr="005D0EFD" w:rsidRDefault="65D6D460" w:rsidP="65D6D460">
            <w:pPr>
              <w:jc w:val="both"/>
              <w:rPr>
                <w:rFonts w:ascii="Calibri" w:eastAsia="Calibri" w:hAnsi="Calibri" w:cs="Calibri"/>
                <w:sz w:val="20"/>
                <w:szCs w:val="20"/>
              </w:rPr>
            </w:pPr>
            <w:r w:rsidRPr="65D6D460">
              <w:rPr>
                <w:rFonts w:ascii="Calibri" w:eastAsia="Calibri" w:hAnsi="Calibri" w:cs="Calibri"/>
                <w:sz w:val="20"/>
                <w:szCs w:val="20"/>
              </w:rPr>
              <w:t>4</w:t>
            </w:r>
          </w:p>
        </w:tc>
        <w:tc>
          <w:tcPr>
            <w:tcW w:w="4821" w:type="dxa"/>
          </w:tcPr>
          <w:p w14:paraId="55CE30F9" w14:textId="77777777" w:rsidR="00174EDE" w:rsidRPr="005D0EFD" w:rsidRDefault="00174EDE" w:rsidP="008A096C">
            <w:pPr>
              <w:jc w:val="both"/>
              <w:rPr>
                <w:rFonts w:ascii="Calibri" w:hAnsi="Calibri"/>
                <w:b/>
                <w:sz w:val="20"/>
              </w:rPr>
            </w:pPr>
          </w:p>
        </w:tc>
        <w:tc>
          <w:tcPr>
            <w:tcW w:w="2095" w:type="dxa"/>
          </w:tcPr>
          <w:p w14:paraId="6239B32C" w14:textId="77777777" w:rsidR="00174EDE" w:rsidRPr="005D0EFD" w:rsidRDefault="00174EDE" w:rsidP="008A096C">
            <w:pPr>
              <w:jc w:val="both"/>
              <w:rPr>
                <w:rFonts w:ascii="Calibri" w:hAnsi="Calibri"/>
                <w:b/>
                <w:sz w:val="20"/>
              </w:rPr>
            </w:pPr>
          </w:p>
        </w:tc>
        <w:tc>
          <w:tcPr>
            <w:tcW w:w="2417" w:type="dxa"/>
          </w:tcPr>
          <w:p w14:paraId="5A9B7C58" w14:textId="77777777" w:rsidR="00174EDE" w:rsidRPr="005D0EFD" w:rsidRDefault="00174EDE" w:rsidP="008A096C">
            <w:pPr>
              <w:jc w:val="both"/>
              <w:rPr>
                <w:rFonts w:ascii="Calibri" w:hAnsi="Calibri"/>
                <w:b/>
                <w:sz w:val="20"/>
              </w:rPr>
            </w:pPr>
          </w:p>
        </w:tc>
      </w:tr>
    </w:tbl>
    <w:p w14:paraId="495CE0C3" w14:textId="77777777" w:rsidR="00BF4E8A" w:rsidRPr="00805C27" w:rsidRDefault="65D6D460" w:rsidP="008A096C">
      <w:pPr>
        <w:pStyle w:val="Heading2"/>
        <w:jc w:val="both"/>
      </w:pPr>
      <w:bookmarkStart w:id="65" w:name="_Toc62651050"/>
      <w:r>
        <w:t>Profile</w:t>
      </w:r>
      <w:bookmarkEnd w:id="65"/>
    </w:p>
    <w:p w14:paraId="0B27754E" w14:textId="7DDC4274" w:rsidR="00BF4E8A" w:rsidRPr="00805C27" w:rsidRDefault="65D6D460" w:rsidP="008A096C">
      <w:pPr>
        <w:jc w:val="both"/>
      </w:pPr>
      <w:r>
        <w:t>Tenderers should note that the information requested below will be required under the Essential Criteria. In total the answers to these questions should take no more than 2 pages</w:t>
      </w:r>
    </w:p>
    <w:tbl>
      <w:tblPr>
        <w:tblStyle w:val="TableGrid"/>
        <w:tblW w:w="0" w:type="auto"/>
        <w:tblLook w:val="04A0" w:firstRow="1" w:lastRow="0" w:firstColumn="1" w:lastColumn="0" w:noHBand="0" w:noVBand="1"/>
      </w:tblPr>
      <w:tblGrid>
        <w:gridCol w:w="561"/>
        <w:gridCol w:w="4112"/>
        <w:gridCol w:w="2835"/>
        <w:gridCol w:w="2676"/>
      </w:tblGrid>
      <w:tr w:rsidR="00D47ED2" w:rsidRPr="00805C27" w14:paraId="7F6A62AA" w14:textId="77777777" w:rsidTr="65D6D460">
        <w:tc>
          <w:tcPr>
            <w:tcW w:w="561" w:type="dxa"/>
            <w:shd w:val="clear" w:color="auto" w:fill="D9D9D9" w:themeFill="background1" w:themeFillShade="D9"/>
          </w:tcPr>
          <w:p w14:paraId="03CBEA5C" w14:textId="77777777" w:rsidR="00D47ED2" w:rsidRPr="00805C27" w:rsidRDefault="65D6D460" w:rsidP="65D6D460">
            <w:pPr>
              <w:jc w:val="both"/>
              <w:rPr>
                <w:b/>
                <w:bCs/>
                <w:sz w:val="20"/>
                <w:szCs w:val="20"/>
              </w:rPr>
            </w:pPr>
            <w:r w:rsidRPr="65D6D460">
              <w:rPr>
                <w:b/>
                <w:bCs/>
                <w:sz w:val="20"/>
                <w:szCs w:val="20"/>
              </w:rPr>
              <w:t>No</w:t>
            </w:r>
          </w:p>
        </w:tc>
        <w:tc>
          <w:tcPr>
            <w:tcW w:w="4112" w:type="dxa"/>
            <w:shd w:val="clear" w:color="auto" w:fill="D9D9D9" w:themeFill="background1" w:themeFillShade="D9"/>
          </w:tcPr>
          <w:p w14:paraId="40EA87AA" w14:textId="77777777" w:rsidR="00D47ED2" w:rsidRPr="00805C27" w:rsidRDefault="65D6D460" w:rsidP="65D6D460">
            <w:pPr>
              <w:jc w:val="both"/>
              <w:rPr>
                <w:b/>
                <w:bCs/>
                <w:sz w:val="20"/>
                <w:szCs w:val="20"/>
              </w:rPr>
            </w:pPr>
            <w:r w:rsidRPr="65D6D460">
              <w:rPr>
                <w:b/>
                <w:bCs/>
                <w:sz w:val="20"/>
                <w:szCs w:val="20"/>
              </w:rPr>
              <w:t>Description</w:t>
            </w:r>
          </w:p>
        </w:tc>
        <w:tc>
          <w:tcPr>
            <w:tcW w:w="5511" w:type="dxa"/>
            <w:gridSpan w:val="2"/>
            <w:shd w:val="clear" w:color="auto" w:fill="D9D9D9" w:themeFill="background1" w:themeFillShade="D9"/>
          </w:tcPr>
          <w:p w14:paraId="00636019" w14:textId="77777777" w:rsidR="00D47ED2" w:rsidRPr="00805C27" w:rsidRDefault="65D6D460" w:rsidP="65D6D460">
            <w:pPr>
              <w:jc w:val="both"/>
              <w:rPr>
                <w:b/>
                <w:bCs/>
                <w:sz w:val="20"/>
                <w:szCs w:val="20"/>
              </w:rPr>
            </w:pPr>
            <w:r w:rsidRPr="65D6D460">
              <w:rPr>
                <w:b/>
                <w:bCs/>
                <w:sz w:val="20"/>
                <w:szCs w:val="20"/>
              </w:rPr>
              <w:t>Response</w:t>
            </w:r>
          </w:p>
        </w:tc>
      </w:tr>
      <w:tr w:rsidR="00D47ED2" w:rsidRPr="00805C27" w14:paraId="1E080F7D" w14:textId="77777777" w:rsidTr="65D6D460">
        <w:tc>
          <w:tcPr>
            <w:tcW w:w="561" w:type="dxa"/>
            <w:shd w:val="clear" w:color="auto" w:fill="D9D9D9" w:themeFill="background1" w:themeFillShade="D9"/>
          </w:tcPr>
          <w:p w14:paraId="2F580DD2" w14:textId="77777777" w:rsidR="00D47ED2" w:rsidRPr="00805C27" w:rsidRDefault="65D6D460" w:rsidP="65D6D460">
            <w:pPr>
              <w:jc w:val="both"/>
              <w:rPr>
                <w:sz w:val="20"/>
                <w:szCs w:val="20"/>
              </w:rPr>
            </w:pPr>
            <w:r w:rsidRPr="65D6D460">
              <w:rPr>
                <w:sz w:val="20"/>
                <w:szCs w:val="20"/>
              </w:rPr>
              <w:t>1</w:t>
            </w:r>
          </w:p>
        </w:tc>
        <w:tc>
          <w:tcPr>
            <w:tcW w:w="4112" w:type="dxa"/>
            <w:shd w:val="clear" w:color="auto" w:fill="F2F2F2" w:themeFill="background1" w:themeFillShade="F2"/>
          </w:tcPr>
          <w:p w14:paraId="6ADFB307" w14:textId="4BE9DEB8" w:rsidR="00D47ED2" w:rsidRPr="00805C27" w:rsidRDefault="65D6D460" w:rsidP="65D6D460">
            <w:pPr>
              <w:jc w:val="both"/>
              <w:rPr>
                <w:sz w:val="20"/>
                <w:szCs w:val="20"/>
              </w:rPr>
            </w:pPr>
            <w:r w:rsidRPr="65D6D460">
              <w:rPr>
                <w:sz w:val="20"/>
                <w:szCs w:val="20"/>
              </w:rPr>
              <w:t>An outline of the scope of business activities, and in particular details of relevant experience regarding contracts of this nature</w:t>
            </w:r>
          </w:p>
        </w:tc>
        <w:tc>
          <w:tcPr>
            <w:tcW w:w="5511" w:type="dxa"/>
            <w:gridSpan w:val="2"/>
          </w:tcPr>
          <w:p w14:paraId="22E3F3AE" w14:textId="77777777" w:rsidR="00D47ED2" w:rsidRPr="00805C27" w:rsidRDefault="00D47ED2" w:rsidP="008A096C">
            <w:pPr>
              <w:jc w:val="both"/>
              <w:rPr>
                <w:sz w:val="20"/>
                <w:szCs w:val="20"/>
              </w:rPr>
            </w:pPr>
          </w:p>
        </w:tc>
      </w:tr>
      <w:tr w:rsidR="008E0737" w:rsidRPr="00805C27" w14:paraId="4E6DA1CB" w14:textId="77777777" w:rsidTr="65D6D460">
        <w:tc>
          <w:tcPr>
            <w:tcW w:w="561" w:type="dxa"/>
            <w:shd w:val="clear" w:color="auto" w:fill="D9D9D9" w:themeFill="background1" w:themeFillShade="D9"/>
          </w:tcPr>
          <w:p w14:paraId="3DD3A998" w14:textId="5EE4CA00" w:rsidR="008E0737" w:rsidRPr="00805C27" w:rsidRDefault="65D6D460" w:rsidP="65D6D460">
            <w:pPr>
              <w:jc w:val="both"/>
              <w:rPr>
                <w:sz w:val="20"/>
                <w:szCs w:val="20"/>
              </w:rPr>
            </w:pPr>
            <w:r w:rsidRPr="65D6D460">
              <w:rPr>
                <w:sz w:val="20"/>
                <w:szCs w:val="20"/>
              </w:rPr>
              <w:t>2</w:t>
            </w:r>
          </w:p>
        </w:tc>
        <w:tc>
          <w:tcPr>
            <w:tcW w:w="4112" w:type="dxa"/>
            <w:shd w:val="clear" w:color="auto" w:fill="F2F2F2" w:themeFill="background1" w:themeFillShade="F2"/>
          </w:tcPr>
          <w:p w14:paraId="7C1DF173" w14:textId="5223F5FB" w:rsidR="008E0737" w:rsidRPr="00805C27" w:rsidRDefault="65D6D460" w:rsidP="65D6D460">
            <w:pPr>
              <w:jc w:val="both"/>
              <w:rPr>
                <w:sz w:val="20"/>
                <w:szCs w:val="20"/>
              </w:rPr>
            </w:pPr>
            <w:r w:rsidRPr="65D6D460">
              <w:rPr>
                <w:sz w:val="20"/>
                <w:szCs w:val="20"/>
              </w:rPr>
              <w:t>Provide details of two contracts of a similar nature carried out in the last two years (please state customer name, delivery location, value of contract, and dates)</w:t>
            </w:r>
          </w:p>
        </w:tc>
        <w:tc>
          <w:tcPr>
            <w:tcW w:w="5511" w:type="dxa"/>
            <w:gridSpan w:val="2"/>
          </w:tcPr>
          <w:p w14:paraId="23C4C2B0" w14:textId="77777777" w:rsidR="008E0737" w:rsidRPr="00805C27" w:rsidRDefault="008E0737" w:rsidP="008A096C">
            <w:pPr>
              <w:jc w:val="both"/>
              <w:rPr>
                <w:sz w:val="20"/>
                <w:szCs w:val="20"/>
              </w:rPr>
            </w:pPr>
          </w:p>
        </w:tc>
      </w:tr>
      <w:tr w:rsidR="00D47ED2" w:rsidRPr="00805C27" w14:paraId="5C1426B2" w14:textId="77777777" w:rsidTr="65D6D460">
        <w:tc>
          <w:tcPr>
            <w:tcW w:w="561" w:type="dxa"/>
            <w:shd w:val="clear" w:color="auto" w:fill="D9D9D9" w:themeFill="background1" w:themeFillShade="D9"/>
          </w:tcPr>
          <w:p w14:paraId="3646E782" w14:textId="1E72ED76" w:rsidR="00D47ED2" w:rsidRPr="00805C27" w:rsidRDefault="65D6D460" w:rsidP="65D6D460">
            <w:pPr>
              <w:jc w:val="both"/>
              <w:rPr>
                <w:sz w:val="20"/>
                <w:szCs w:val="20"/>
              </w:rPr>
            </w:pPr>
            <w:r w:rsidRPr="65D6D460">
              <w:rPr>
                <w:sz w:val="20"/>
                <w:szCs w:val="20"/>
              </w:rPr>
              <w:t>3</w:t>
            </w:r>
          </w:p>
        </w:tc>
        <w:tc>
          <w:tcPr>
            <w:tcW w:w="4112" w:type="dxa"/>
            <w:shd w:val="clear" w:color="auto" w:fill="F2F2F2" w:themeFill="background1" w:themeFillShade="F2"/>
          </w:tcPr>
          <w:p w14:paraId="0E3E84E8" w14:textId="2A4AB177" w:rsidR="00D47ED2" w:rsidRPr="00805C27" w:rsidRDefault="65D6D460" w:rsidP="65D6D460">
            <w:pPr>
              <w:jc w:val="both"/>
              <w:rPr>
                <w:sz w:val="20"/>
                <w:szCs w:val="20"/>
              </w:rPr>
            </w:pPr>
            <w:r w:rsidRPr="65D6D460">
              <w:rPr>
                <w:sz w:val="20"/>
                <w:szCs w:val="20"/>
              </w:rPr>
              <w:t>The number of years the Tenderer has been in business in its present form</w:t>
            </w:r>
          </w:p>
        </w:tc>
        <w:tc>
          <w:tcPr>
            <w:tcW w:w="5511" w:type="dxa"/>
            <w:gridSpan w:val="2"/>
          </w:tcPr>
          <w:p w14:paraId="0F7D7C3F" w14:textId="77777777" w:rsidR="00D47ED2" w:rsidRPr="00805C27" w:rsidRDefault="00D47ED2" w:rsidP="008A096C">
            <w:pPr>
              <w:jc w:val="both"/>
              <w:rPr>
                <w:sz w:val="20"/>
                <w:szCs w:val="20"/>
              </w:rPr>
            </w:pPr>
          </w:p>
        </w:tc>
      </w:tr>
      <w:tr w:rsidR="006A553A" w:rsidRPr="00805C27" w14:paraId="778D6B42" w14:textId="77777777" w:rsidTr="65D6D460">
        <w:tc>
          <w:tcPr>
            <w:tcW w:w="561" w:type="dxa"/>
            <w:vMerge w:val="restart"/>
            <w:shd w:val="clear" w:color="auto" w:fill="D9D9D9" w:themeFill="background1" w:themeFillShade="D9"/>
          </w:tcPr>
          <w:p w14:paraId="0C1D6225" w14:textId="3A0C7BB8" w:rsidR="006A553A" w:rsidRPr="00805C27" w:rsidRDefault="65D6D460" w:rsidP="65D6D460">
            <w:pPr>
              <w:jc w:val="both"/>
              <w:rPr>
                <w:sz w:val="20"/>
                <w:szCs w:val="20"/>
              </w:rPr>
            </w:pPr>
            <w:r w:rsidRPr="65D6D460">
              <w:rPr>
                <w:sz w:val="20"/>
                <w:szCs w:val="20"/>
              </w:rPr>
              <w:t>4</w:t>
            </w:r>
          </w:p>
        </w:tc>
        <w:tc>
          <w:tcPr>
            <w:tcW w:w="9623" w:type="dxa"/>
            <w:gridSpan w:val="3"/>
            <w:shd w:val="clear" w:color="auto" w:fill="F2F2F2" w:themeFill="background1" w:themeFillShade="F2"/>
          </w:tcPr>
          <w:p w14:paraId="5E4AD2FF" w14:textId="77777777" w:rsidR="006A553A" w:rsidRPr="00805C27" w:rsidRDefault="65D6D460" w:rsidP="65D6D460">
            <w:pPr>
              <w:jc w:val="both"/>
              <w:rPr>
                <w:sz w:val="20"/>
                <w:szCs w:val="20"/>
              </w:rPr>
            </w:pPr>
            <w:r w:rsidRPr="65D6D460">
              <w:rPr>
                <w:sz w:val="20"/>
                <w:szCs w:val="20"/>
              </w:rPr>
              <w:t>A statement of overall turnover and turnover in respect to the goods and services offered under the proposed agreement for the last three years as per the following table:</w:t>
            </w:r>
          </w:p>
        </w:tc>
      </w:tr>
      <w:tr w:rsidR="006A553A" w:rsidRPr="00805C27" w14:paraId="32AF3B24" w14:textId="77777777" w:rsidTr="65D6D460">
        <w:trPr>
          <w:trHeight w:val="58"/>
        </w:trPr>
        <w:tc>
          <w:tcPr>
            <w:tcW w:w="561" w:type="dxa"/>
            <w:vMerge/>
            <w:shd w:val="clear" w:color="auto" w:fill="D9D9D9" w:themeFill="background1" w:themeFillShade="D9"/>
          </w:tcPr>
          <w:p w14:paraId="0758AF07" w14:textId="77777777" w:rsidR="006A553A" w:rsidRPr="00805C27" w:rsidRDefault="006A553A" w:rsidP="008A096C">
            <w:pPr>
              <w:jc w:val="both"/>
              <w:rPr>
                <w:sz w:val="20"/>
                <w:szCs w:val="20"/>
              </w:rPr>
            </w:pPr>
          </w:p>
        </w:tc>
        <w:tc>
          <w:tcPr>
            <w:tcW w:w="4112" w:type="dxa"/>
            <w:shd w:val="clear" w:color="auto" w:fill="F2F2F2" w:themeFill="background1" w:themeFillShade="F2"/>
          </w:tcPr>
          <w:p w14:paraId="703F5052" w14:textId="77777777" w:rsidR="006A553A" w:rsidRPr="00805C27" w:rsidRDefault="65D6D460" w:rsidP="65D6D460">
            <w:pPr>
              <w:jc w:val="both"/>
              <w:rPr>
                <w:b/>
                <w:bCs/>
                <w:sz w:val="20"/>
                <w:szCs w:val="20"/>
              </w:rPr>
            </w:pPr>
            <w:r w:rsidRPr="65D6D460">
              <w:rPr>
                <w:b/>
                <w:bCs/>
                <w:sz w:val="20"/>
                <w:szCs w:val="20"/>
              </w:rPr>
              <w:t>Year</w:t>
            </w:r>
          </w:p>
        </w:tc>
        <w:tc>
          <w:tcPr>
            <w:tcW w:w="2835" w:type="dxa"/>
            <w:shd w:val="clear" w:color="auto" w:fill="D9D9D9" w:themeFill="background1" w:themeFillShade="D9"/>
          </w:tcPr>
          <w:p w14:paraId="47F93D25" w14:textId="3A991EAB" w:rsidR="006A553A" w:rsidRPr="00805C27" w:rsidRDefault="65D6D460" w:rsidP="65D6D460">
            <w:pPr>
              <w:jc w:val="both"/>
              <w:rPr>
                <w:sz w:val="20"/>
                <w:szCs w:val="20"/>
              </w:rPr>
            </w:pPr>
            <w:r w:rsidRPr="65D6D460">
              <w:rPr>
                <w:b/>
                <w:bCs/>
                <w:sz w:val="20"/>
                <w:szCs w:val="20"/>
              </w:rPr>
              <w:t xml:space="preserve">Overall Turnover </w:t>
            </w:r>
            <w:r w:rsidR="002727F7">
              <w:rPr>
                <w:b/>
                <w:bCs/>
                <w:sz w:val="20"/>
                <w:szCs w:val="20"/>
              </w:rPr>
              <w:t>EUR</w:t>
            </w:r>
          </w:p>
        </w:tc>
        <w:tc>
          <w:tcPr>
            <w:tcW w:w="2676" w:type="dxa"/>
            <w:shd w:val="clear" w:color="auto" w:fill="D9D9D9" w:themeFill="background1" w:themeFillShade="D9"/>
          </w:tcPr>
          <w:p w14:paraId="3FAB88E3" w14:textId="402B05BA" w:rsidR="006A553A" w:rsidRPr="00805C27" w:rsidRDefault="65D6D460" w:rsidP="65D6D460">
            <w:pPr>
              <w:jc w:val="both"/>
              <w:rPr>
                <w:sz w:val="20"/>
                <w:szCs w:val="20"/>
              </w:rPr>
            </w:pPr>
            <w:r w:rsidRPr="65D6D460">
              <w:rPr>
                <w:b/>
                <w:bCs/>
                <w:sz w:val="20"/>
                <w:szCs w:val="20"/>
              </w:rPr>
              <w:t xml:space="preserve">Offered Goods Turnover </w:t>
            </w:r>
            <w:r w:rsidR="002727F7">
              <w:rPr>
                <w:b/>
                <w:bCs/>
                <w:sz w:val="20"/>
                <w:szCs w:val="20"/>
              </w:rPr>
              <w:t>EUR</w:t>
            </w:r>
          </w:p>
        </w:tc>
      </w:tr>
      <w:tr w:rsidR="006A553A" w:rsidRPr="00805C27" w14:paraId="74C0624E" w14:textId="77777777" w:rsidTr="65D6D460">
        <w:trPr>
          <w:trHeight w:val="58"/>
        </w:trPr>
        <w:tc>
          <w:tcPr>
            <w:tcW w:w="561" w:type="dxa"/>
            <w:vMerge/>
            <w:shd w:val="clear" w:color="auto" w:fill="D9D9D9" w:themeFill="background1" w:themeFillShade="D9"/>
          </w:tcPr>
          <w:p w14:paraId="077CA348" w14:textId="77777777" w:rsidR="006A553A" w:rsidRPr="00805C27" w:rsidRDefault="006A553A" w:rsidP="008A096C">
            <w:pPr>
              <w:jc w:val="both"/>
              <w:rPr>
                <w:sz w:val="20"/>
                <w:szCs w:val="20"/>
              </w:rPr>
            </w:pPr>
          </w:p>
        </w:tc>
        <w:tc>
          <w:tcPr>
            <w:tcW w:w="4112" w:type="dxa"/>
            <w:shd w:val="clear" w:color="auto" w:fill="F2F2F2" w:themeFill="background1" w:themeFillShade="F2"/>
          </w:tcPr>
          <w:p w14:paraId="5390B468" w14:textId="794BF8B8" w:rsidR="006A553A" w:rsidRPr="00805C27" w:rsidRDefault="00784C2E" w:rsidP="65D6D460">
            <w:pPr>
              <w:jc w:val="both"/>
              <w:rPr>
                <w:b/>
                <w:bCs/>
                <w:sz w:val="20"/>
                <w:szCs w:val="20"/>
              </w:rPr>
            </w:pPr>
            <w:r>
              <w:rPr>
                <w:b/>
                <w:bCs/>
                <w:sz w:val="20"/>
                <w:szCs w:val="20"/>
              </w:rPr>
              <w:t>201</w:t>
            </w:r>
            <w:r w:rsidR="009C583D">
              <w:rPr>
                <w:b/>
                <w:bCs/>
                <w:sz w:val="20"/>
                <w:szCs w:val="20"/>
              </w:rPr>
              <w:t>9</w:t>
            </w:r>
          </w:p>
        </w:tc>
        <w:tc>
          <w:tcPr>
            <w:tcW w:w="2835" w:type="dxa"/>
          </w:tcPr>
          <w:p w14:paraId="7165DCE9" w14:textId="77777777" w:rsidR="006A553A" w:rsidRPr="00805C27" w:rsidRDefault="006A553A" w:rsidP="008A096C">
            <w:pPr>
              <w:jc w:val="both"/>
              <w:rPr>
                <w:sz w:val="20"/>
                <w:szCs w:val="20"/>
              </w:rPr>
            </w:pPr>
          </w:p>
        </w:tc>
        <w:tc>
          <w:tcPr>
            <w:tcW w:w="2676" w:type="dxa"/>
          </w:tcPr>
          <w:p w14:paraId="6BD8BC65" w14:textId="77777777" w:rsidR="006A553A" w:rsidRPr="00805C27" w:rsidRDefault="006A553A" w:rsidP="008A096C">
            <w:pPr>
              <w:jc w:val="both"/>
              <w:rPr>
                <w:sz w:val="20"/>
                <w:szCs w:val="20"/>
              </w:rPr>
            </w:pPr>
          </w:p>
        </w:tc>
      </w:tr>
      <w:tr w:rsidR="006A553A" w:rsidRPr="00805C27" w14:paraId="506A0A4C" w14:textId="77777777" w:rsidTr="65D6D460">
        <w:tc>
          <w:tcPr>
            <w:tcW w:w="561" w:type="dxa"/>
            <w:vMerge/>
            <w:shd w:val="clear" w:color="auto" w:fill="D9D9D9" w:themeFill="background1" w:themeFillShade="D9"/>
          </w:tcPr>
          <w:p w14:paraId="13882EAB" w14:textId="77777777" w:rsidR="006A553A" w:rsidRPr="00805C27" w:rsidRDefault="006A553A" w:rsidP="008A096C">
            <w:pPr>
              <w:jc w:val="both"/>
              <w:rPr>
                <w:sz w:val="20"/>
                <w:szCs w:val="20"/>
              </w:rPr>
            </w:pPr>
          </w:p>
        </w:tc>
        <w:tc>
          <w:tcPr>
            <w:tcW w:w="4112" w:type="dxa"/>
            <w:shd w:val="clear" w:color="auto" w:fill="F2F2F2" w:themeFill="background1" w:themeFillShade="F2"/>
          </w:tcPr>
          <w:p w14:paraId="6A7311FD" w14:textId="56118313" w:rsidR="006A553A" w:rsidRPr="00805C27" w:rsidRDefault="00784C2E" w:rsidP="65D6D460">
            <w:pPr>
              <w:jc w:val="both"/>
              <w:rPr>
                <w:b/>
                <w:bCs/>
                <w:sz w:val="20"/>
                <w:szCs w:val="20"/>
              </w:rPr>
            </w:pPr>
            <w:r>
              <w:rPr>
                <w:b/>
                <w:bCs/>
                <w:sz w:val="20"/>
                <w:szCs w:val="20"/>
              </w:rPr>
              <w:t>201</w:t>
            </w:r>
            <w:r w:rsidR="009C583D">
              <w:rPr>
                <w:b/>
                <w:bCs/>
                <w:sz w:val="20"/>
                <w:szCs w:val="20"/>
              </w:rPr>
              <w:t>8</w:t>
            </w:r>
          </w:p>
        </w:tc>
        <w:tc>
          <w:tcPr>
            <w:tcW w:w="2835" w:type="dxa"/>
          </w:tcPr>
          <w:p w14:paraId="5B85F5C5" w14:textId="77777777" w:rsidR="006A553A" w:rsidRPr="00805C27" w:rsidRDefault="006A553A" w:rsidP="008A096C">
            <w:pPr>
              <w:jc w:val="both"/>
              <w:rPr>
                <w:sz w:val="20"/>
                <w:szCs w:val="20"/>
              </w:rPr>
            </w:pPr>
          </w:p>
        </w:tc>
        <w:tc>
          <w:tcPr>
            <w:tcW w:w="2676" w:type="dxa"/>
          </w:tcPr>
          <w:p w14:paraId="3D325EC2" w14:textId="77777777" w:rsidR="006A553A" w:rsidRPr="00805C27" w:rsidRDefault="006A553A" w:rsidP="008A096C">
            <w:pPr>
              <w:jc w:val="both"/>
              <w:rPr>
                <w:sz w:val="20"/>
                <w:szCs w:val="20"/>
              </w:rPr>
            </w:pPr>
          </w:p>
        </w:tc>
      </w:tr>
      <w:tr w:rsidR="006A553A" w:rsidRPr="00805C27" w14:paraId="76554EDF" w14:textId="77777777" w:rsidTr="65D6D460">
        <w:tc>
          <w:tcPr>
            <w:tcW w:w="561" w:type="dxa"/>
            <w:vMerge/>
            <w:shd w:val="clear" w:color="auto" w:fill="D9D9D9" w:themeFill="background1" w:themeFillShade="D9"/>
          </w:tcPr>
          <w:p w14:paraId="0F19ECF0" w14:textId="77777777" w:rsidR="006A553A" w:rsidRPr="00805C27" w:rsidRDefault="006A553A" w:rsidP="008A096C">
            <w:pPr>
              <w:jc w:val="both"/>
              <w:rPr>
                <w:sz w:val="20"/>
                <w:szCs w:val="20"/>
              </w:rPr>
            </w:pPr>
          </w:p>
        </w:tc>
        <w:tc>
          <w:tcPr>
            <w:tcW w:w="4112" w:type="dxa"/>
            <w:shd w:val="clear" w:color="auto" w:fill="F2F2F2" w:themeFill="background1" w:themeFillShade="F2"/>
          </w:tcPr>
          <w:p w14:paraId="70A3792B" w14:textId="01C2DB15" w:rsidR="006A553A" w:rsidRPr="00805C27" w:rsidRDefault="00784C2E" w:rsidP="65D6D460">
            <w:pPr>
              <w:jc w:val="both"/>
              <w:rPr>
                <w:b/>
                <w:bCs/>
                <w:sz w:val="20"/>
                <w:szCs w:val="20"/>
              </w:rPr>
            </w:pPr>
            <w:r>
              <w:rPr>
                <w:b/>
                <w:bCs/>
                <w:sz w:val="20"/>
                <w:szCs w:val="20"/>
              </w:rPr>
              <w:t>201</w:t>
            </w:r>
            <w:r w:rsidR="009C583D">
              <w:rPr>
                <w:b/>
                <w:bCs/>
                <w:sz w:val="20"/>
                <w:szCs w:val="20"/>
              </w:rPr>
              <w:t>7</w:t>
            </w:r>
          </w:p>
        </w:tc>
        <w:tc>
          <w:tcPr>
            <w:tcW w:w="2835" w:type="dxa"/>
          </w:tcPr>
          <w:p w14:paraId="4A6C597C" w14:textId="77777777" w:rsidR="006A553A" w:rsidRPr="00805C27" w:rsidRDefault="006A553A" w:rsidP="008A096C">
            <w:pPr>
              <w:jc w:val="both"/>
              <w:rPr>
                <w:sz w:val="20"/>
                <w:szCs w:val="20"/>
              </w:rPr>
            </w:pPr>
          </w:p>
        </w:tc>
        <w:tc>
          <w:tcPr>
            <w:tcW w:w="2676" w:type="dxa"/>
          </w:tcPr>
          <w:p w14:paraId="39B1D56B" w14:textId="77777777" w:rsidR="006A553A" w:rsidRPr="00805C27" w:rsidRDefault="006A553A" w:rsidP="008A096C">
            <w:pPr>
              <w:jc w:val="both"/>
              <w:rPr>
                <w:sz w:val="20"/>
                <w:szCs w:val="20"/>
              </w:rPr>
            </w:pPr>
          </w:p>
        </w:tc>
      </w:tr>
      <w:tr w:rsidR="00520454" w:rsidRPr="00805C27" w14:paraId="689B1406" w14:textId="77777777" w:rsidTr="65D6D460">
        <w:tc>
          <w:tcPr>
            <w:tcW w:w="561" w:type="dxa"/>
            <w:shd w:val="clear" w:color="auto" w:fill="D9D9D9" w:themeFill="background1" w:themeFillShade="D9"/>
          </w:tcPr>
          <w:p w14:paraId="63961181" w14:textId="74A9D610" w:rsidR="00520454" w:rsidRPr="00805C27" w:rsidRDefault="65D6D460" w:rsidP="65D6D460">
            <w:pPr>
              <w:jc w:val="both"/>
              <w:rPr>
                <w:sz w:val="20"/>
                <w:szCs w:val="20"/>
              </w:rPr>
            </w:pPr>
            <w:r w:rsidRPr="65D6D460">
              <w:rPr>
                <w:sz w:val="20"/>
                <w:szCs w:val="20"/>
              </w:rPr>
              <w:t>5</w:t>
            </w:r>
          </w:p>
        </w:tc>
        <w:tc>
          <w:tcPr>
            <w:tcW w:w="4112" w:type="dxa"/>
            <w:shd w:val="clear" w:color="auto" w:fill="F2F2F2" w:themeFill="background1" w:themeFillShade="F2"/>
          </w:tcPr>
          <w:p w14:paraId="6E904F3E" w14:textId="49AA8FDD" w:rsidR="00520454" w:rsidRPr="00805C27" w:rsidRDefault="65D6D460" w:rsidP="65D6D460">
            <w:pPr>
              <w:jc w:val="both"/>
              <w:rPr>
                <w:sz w:val="20"/>
                <w:szCs w:val="20"/>
              </w:rPr>
            </w:pPr>
            <w:r w:rsidRPr="65D6D460">
              <w:rPr>
                <w:sz w:val="20"/>
                <w:szCs w:val="20"/>
              </w:rPr>
              <w:t xml:space="preserve">Where the Supplier proposes to use </w:t>
            </w:r>
            <w:r w:rsidR="00FF439D">
              <w:rPr>
                <w:sz w:val="20"/>
                <w:szCs w:val="20"/>
              </w:rPr>
              <w:t>brokerage/ outsourcing services</w:t>
            </w:r>
            <w:r w:rsidR="00436DF4">
              <w:rPr>
                <w:sz w:val="20"/>
                <w:szCs w:val="20"/>
              </w:rPr>
              <w:t>,</w:t>
            </w:r>
            <w:r w:rsidR="00FF439D">
              <w:rPr>
                <w:sz w:val="20"/>
                <w:szCs w:val="20"/>
              </w:rPr>
              <w:t xml:space="preserve"> </w:t>
            </w:r>
            <w:r w:rsidRPr="65D6D460">
              <w:rPr>
                <w:sz w:val="20"/>
                <w:szCs w:val="20"/>
              </w:rPr>
              <w:t>subcontractors or resellers/ distributors in the execution of the agreement this section should include details of the</w:t>
            </w:r>
            <w:r w:rsidR="00FF439D">
              <w:rPr>
                <w:sz w:val="20"/>
                <w:szCs w:val="20"/>
              </w:rPr>
              <w:t xml:space="preserve"> process </w:t>
            </w:r>
            <w:proofErr w:type="gramStart"/>
            <w:r w:rsidR="00FF439D">
              <w:rPr>
                <w:sz w:val="20"/>
                <w:szCs w:val="20"/>
              </w:rPr>
              <w:t xml:space="preserve">and </w:t>
            </w:r>
            <w:r w:rsidRPr="65D6D460">
              <w:rPr>
                <w:sz w:val="20"/>
                <w:szCs w:val="20"/>
              </w:rPr>
              <w:t xml:space="preserve"> quality</w:t>
            </w:r>
            <w:proofErr w:type="gramEnd"/>
            <w:r w:rsidRPr="65D6D460">
              <w:rPr>
                <w:sz w:val="20"/>
                <w:szCs w:val="20"/>
              </w:rPr>
              <w:t xml:space="preserve"> assurance mechanisms used by the Supplier to monitor the activities of its subcontractors or resellers/ distributors. Suppliers should note that commitment to quality, as evidenced by the existence of such quality control procedures, will be used as a Qualification </w:t>
            </w:r>
            <w:proofErr w:type="gramStart"/>
            <w:r w:rsidRPr="65D6D460">
              <w:rPr>
                <w:sz w:val="20"/>
                <w:szCs w:val="20"/>
              </w:rPr>
              <w:t>Criteria</w:t>
            </w:r>
            <w:proofErr w:type="gramEnd"/>
            <w:r w:rsidRPr="65D6D460">
              <w:rPr>
                <w:sz w:val="20"/>
                <w:szCs w:val="20"/>
              </w:rPr>
              <w:t xml:space="preserve"> </w:t>
            </w:r>
          </w:p>
          <w:p w14:paraId="0F2A752E" w14:textId="7CDA8B25" w:rsidR="00520454" w:rsidRPr="00805C27" w:rsidRDefault="00520454" w:rsidP="008A096C">
            <w:pPr>
              <w:jc w:val="both"/>
              <w:rPr>
                <w:sz w:val="20"/>
                <w:szCs w:val="20"/>
              </w:rPr>
            </w:pPr>
          </w:p>
        </w:tc>
        <w:tc>
          <w:tcPr>
            <w:tcW w:w="5511" w:type="dxa"/>
            <w:gridSpan w:val="2"/>
          </w:tcPr>
          <w:p w14:paraId="6ADE2E17" w14:textId="0111EA40" w:rsidR="00520454" w:rsidRPr="00805C27" w:rsidRDefault="00520454" w:rsidP="008A096C">
            <w:pPr>
              <w:jc w:val="both"/>
              <w:rPr>
                <w:sz w:val="20"/>
                <w:szCs w:val="20"/>
              </w:rPr>
            </w:pPr>
          </w:p>
        </w:tc>
      </w:tr>
      <w:tr w:rsidR="00520454" w:rsidRPr="00805C27" w14:paraId="1267486D" w14:textId="77777777" w:rsidTr="65D6D460">
        <w:tc>
          <w:tcPr>
            <w:tcW w:w="561" w:type="dxa"/>
            <w:shd w:val="clear" w:color="auto" w:fill="D9D9D9" w:themeFill="background1" w:themeFillShade="D9"/>
          </w:tcPr>
          <w:p w14:paraId="5A6873D6" w14:textId="5B12CDF6" w:rsidR="00520454" w:rsidRPr="00805C27" w:rsidRDefault="65D6D460" w:rsidP="65D6D460">
            <w:pPr>
              <w:jc w:val="both"/>
              <w:rPr>
                <w:sz w:val="20"/>
                <w:szCs w:val="20"/>
              </w:rPr>
            </w:pPr>
            <w:r w:rsidRPr="65D6D460">
              <w:rPr>
                <w:sz w:val="20"/>
                <w:szCs w:val="20"/>
              </w:rPr>
              <w:t>6</w:t>
            </w:r>
          </w:p>
        </w:tc>
        <w:tc>
          <w:tcPr>
            <w:tcW w:w="4112" w:type="dxa"/>
            <w:shd w:val="clear" w:color="auto" w:fill="F2F2F2" w:themeFill="background1" w:themeFillShade="F2"/>
          </w:tcPr>
          <w:p w14:paraId="7430B44D" w14:textId="313CF902" w:rsidR="00520454" w:rsidRPr="00805C27" w:rsidRDefault="65D6D460" w:rsidP="65D6D460">
            <w:pPr>
              <w:jc w:val="both"/>
              <w:rPr>
                <w:sz w:val="20"/>
                <w:szCs w:val="20"/>
              </w:rPr>
            </w:pPr>
            <w:r w:rsidRPr="65D6D460">
              <w:rPr>
                <w:sz w:val="20"/>
                <w:szCs w:val="20"/>
              </w:rPr>
              <w:t>Any other relevant information</w:t>
            </w:r>
          </w:p>
        </w:tc>
        <w:tc>
          <w:tcPr>
            <w:tcW w:w="5511" w:type="dxa"/>
            <w:gridSpan w:val="2"/>
          </w:tcPr>
          <w:p w14:paraId="0B81ECD4" w14:textId="38F3568C" w:rsidR="00520454" w:rsidRPr="00805C27" w:rsidRDefault="00520454" w:rsidP="008A096C">
            <w:pPr>
              <w:jc w:val="both"/>
              <w:rPr>
                <w:sz w:val="20"/>
                <w:szCs w:val="20"/>
              </w:rPr>
            </w:pPr>
          </w:p>
        </w:tc>
      </w:tr>
    </w:tbl>
    <w:p w14:paraId="2608EB67" w14:textId="1B043159" w:rsidR="00BA68B2" w:rsidRDefault="00BA68B2" w:rsidP="008A096C">
      <w:pPr>
        <w:jc w:val="both"/>
        <w:rPr>
          <w:rFonts w:eastAsiaTheme="majorEastAsia" w:cstheme="majorBidi"/>
          <w:color w:val="000000" w:themeColor="text1"/>
          <w:sz w:val="28"/>
          <w:szCs w:val="28"/>
        </w:rPr>
      </w:pPr>
      <w:bookmarkStart w:id="66" w:name="_Toc466022960"/>
      <w:r>
        <w:br w:type="page"/>
      </w:r>
    </w:p>
    <w:p w14:paraId="286680AB" w14:textId="4AFB4EC0" w:rsidR="00D47ED2" w:rsidRPr="00805C27" w:rsidRDefault="65D6D460" w:rsidP="008A096C">
      <w:pPr>
        <w:pStyle w:val="Heading2"/>
        <w:keepNext w:val="0"/>
        <w:jc w:val="both"/>
      </w:pPr>
      <w:bookmarkStart w:id="67" w:name="_Toc62651051"/>
      <w:r>
        <w:lastRenderedPageBreak/>
        <w:t>References</w:t>
      </w:r>
      <w:bookmarkEnd w:id="66"/>
      <w:bookmarkEnd w:id="67"/>
    </w:p>
    <w:p w14:paraId="7F62EDAB" w14:textId="1C9E34E4" w:rsidR="00D47ED2" w:rsidRPr="00805C27" w:rsidRDefault="65D6D460" w:rsidP="008A096C">
      <w:pPr>
        <w:jc w:val="both"/>
      </w:pPr>
      <w:r>
        <w:t>At least 2 (two) relevant references who may be contacted on a confidential basis to verify satisfactory execution of contracts must be supplied. These references may not be GOAL personnel or related to a GOAL contract. Respondents should supply this information for each of the references in the following format: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4110"/>
        <w:gridCol w:w="5512"/>
      </w:tblGrid>
      <w:tr w:rsidR="007D56BD" w:rsidRPr="005D0EFD" w14:paraId="2059E6AE" w14:textId="77777777" w:rsidTr="65D6D460">
        <w:tc>
          <w:tcPr>
            <w:tcW w:w="276" w:type="pct"/>
            <w:vMerge w:val="restart"/>
            <w:shd w:val="clear" w:color="auto" w:fill="D9D9D9" w:themeFill="background1" w:themeFillShade="D9"/>
          </w:tcPr>
          <w:p w14:paraId="59F735CC" w14:textId="3C66D814" w:rsidR="007D56BD" w:rsidRPr="005D0EFD" w:rsidRDefault="007D56BD" w:rsidP="65D6D460">
            <w:pPr>
              <w:pStyle w:val="ACLevel1"/>
              <w:tabs>
                <w:tab w:val="clear" w:pos="720"/>
              </w:tabs>
              <w:ind w:left="0" w:firstLine="0"/>
              <w:jc w:val="both"/>
              <w:rPr>
                <w:rFonts w:asciiTheme="minorHAnsi" w:eastAsiaTheme="minorEastAsia" w:hAnsiTheme="minorHAnsi" w:cstheme="minorBidi"/>
              </w:rPr>
            </w:pPr>
            <w:r w:rsidRPr="65D6D460">
              <w:rPr>
                <w:rFonts w:asciiTheme="minorHAnsi" w:eastAsiaTheme="minorEastAsia" w:hAnsiTheme="minorHAnsi" w:cstheme="minorBidi"/>
                <w:spacing w:val="-3"/>
              </w:rPr>
              <w:t>1</w:t>
            </w:r>
          </w:p>
        </w:tc>
        <w:tc>
          <w:tcPr>
            <w:tcW w:w="2018" w:type="pct"/>
            <w:shd w:val="clear" w:color="auto" w:fill="F2F2F2" w:themeFill="background1" w:themeFillShade="F2"/>
          </w:tcPr>
          <w:p w14:paraId="3D9C94E1" w14:textId="71B8AC3D" w:rsidR="007D56BD" w:rsidRPr="005D0EFD" w:rsidRDefault="007D56BD" w:rsidP="65D6D460">
            <w:pPr>
              <w:pStyle w:val="ACLevel1"/>
              <w:tabs>
                <w:tab w:val="clear" w:pos="720"/>
              </w:tabs>
              <w:ind w:left="0" w:firstLine="0"/>
              <w:jc w:val="both"/>
              <w:rPr>
                <w:rFonts w:asciiTheme="minorHAnsi" w:eastAsiaTheme="minorEastAsia" w:hAnsiTheme="minorHAnsi" w:cstheme="minorBidi"/>
                <w:color w:val="000000" w:themeColor="text1"/>
              </w:rPr>
            </w:pPr>
            <w:r w:rsidRPr="65D6D460">
              <w:rPr>
                <w:rFonts w:asciiTheme="minorHAnsi" w:eastAsiaTheme="minorEastAsia" w:hAnsiTheme="minorHAnsi" w:cstheme="minorBidi"/>
                <w:spacing w:val="-3"/>
              </w:rPr>
              <w:t>Name</w:t>
            </w:r>
          </w:p>
        </w:tc>
        <w:tc>
          <w:tcPr>
            <w:tcW w:w="2706" w:type="pct"/>
          </w:tcPr>
          <w:p w14:paraId="7BD7C97E" w14:textId="77777777" w:rsidR="007D56BD" w:rsidRPr="005D0EFD" w:rsidRDefault="007D56BD" w:rsidP="008A096C">
            <w:pPr>
              <w:pStyle w:val="ACLevel1"/>
              <w:tabs>
                <w:tab w:val="clear" w:pos="720"/>
              </w:tabs>
              <w:ind w:left="0" w:firstLine="0"/>
              <w:jc w:val="both"/>
              <w:rPr>
                <w:rFonts w:asciiTheme="minorHAnsi" w:hAnsiTheme="minorHAnsi"/>
                <w:color w:val="000000"/>
                <w:w w:val="0"/>
              </w:rPr>
            </w:pPr>
          </w:p>
        </w:tc>
      </w:tr>
      <w:tr w:rsidR="007D56BD" w:rsidRPr="005D0EFD" w14:paraId="2D853790" w14:textId="77777777" w:rsidTr="65D6D460">
        <w:tc>
          <w:tcPr>
            <w:tcW w:w="276" w:type="pct"/>
            <w:vMerge/>
            <w:shd w:val="clear" w:color="auto" w:fill="D9D9D9" w:themeFill="background1" w:themeFillShade="D9"/>
          </w:tcPr>
          <w:p w14:paraId="33F35716" w14:textId="2867BE05" w:rsidR="007D56BD" w:rsidRPr="005D0EFD" w:rsidRDefault="007D56BD" w:rsidP="008A096C">
            <w:pPr>
              <w:pStyle w:val="ACLevel1"/>
              <w:tabs>
                <w:tab w:val="clear" w:pos="720"/>
              </w:tabs>
              <w:ind w:left="0" w:firstLine="0"/>
              <w:jc w:val="both"/>
              <w:rPr>
                <w:rFonts w:asciiTheme="minorHAnsi" w:hAnsiTheme="minorHAnsi"/>
                <w:spacing w:val="-3"/>
              </w:rPr>
            </w:pPr>
          </w:p>
        </w:tc>
        <w:tc>
          <w:tcPr>
            <w:tcW w:w="2018" w:type="pct"/>
            <w:shd w:val="clear" w:color="auto" w:fill="F2F2F2" w:themeFill="background1" w:themeFillShade="F2"/>
          </w:tcPr>
          <w:p w14:paraId="2CB31AEC" w14:textId="54B4A0BC" w:rsidR="007D56BD" w:rsidRPr="005D0EFD" w:rsidRDefault="007D56BD" w:rsidP="65D6D460">
            <w:pPr>
              <w:pStyle w:val="ACLevel1"/>
              <w:tabs>
                <w:tab w:val="clear" w:pos="720"/>
              </w:tabs>
              <w:ind w:left="0" w:firstLine="0"/>
              <w:jc w:val="both"/>
              <w:rPr>
                <w:rFonts w:asciiTheme="minorHAnsi" w:eastAsiaTheme="minorEastAsia" w:hAnsiTheme="minorHAnsi" w:cstheme="minorBidi"/>
                <w:color w:val="000000" w:themeColor="text1"/>
              </w:rPr>
            </w:pPr>
            <w:r w:rsidRPr="65D6D460">
              <w:rPr>
                <w:rFonts w:asciiTheme="minorHAnsi" w:eastAsiaTheme="minorEastAsia" w:hAnsiTheme="minorHAnsi" w:cstheme="minorBidi"/>
                <w:spacing w:val="-3"/>
              </w:rPr>
              <w:t>Organisation</w:t>
            </w:r>
          </w:p>
        </w:tc>
        <w:tc>
          <w:tcPr>
            <w:tcW w:w="2706" w:type="pct"/>
          </w:tcPr>
          <w:p w14:paraId="1960B179" w14:textId="77777777" w:rsidR="007D56BD" w:rsidRPr="005D0EFD" w:rsidRDefault="007D56BD" w:rsidP="008A096C">
            <w:pPr>
              <w:pStyle w:val="ACLevel1"/>
              <w:tabs>
                <w:tab w:val="clear" w:pos="720"/>
              </w:tabs>
              <w:ind w:left="0" w:firstLine="0"/>
              <w:jc w:val="both"/>
              <w:rPr>
                <w:rFonts w:asciiTheme="minorHAnsi" w:hAnsiTheme="minorHAnsi"/>
                <w:color w:val="000000"/>
                <w:w w:val="0"/>
              </w:rPr>
            </w:pPr>
          </w:p>
        </w:tc>
      </w:tr>
      <w:tr w:rsidR="007D56BD" w:rsidRPr="005D0EFD" w14:paraId="743AF8F2" w14:textId="77777777" w:rsidTr="65D6D460">
        <w:tc>
          <w:tcPr>
            <w:tcW w:w="276" w:type="pct"/>
            <w:vMerge/>
            <w:shd w:val="clear" w:color="auto" w:fill="D9D9D9" w:themeFill="background1" w:themeFillShade="D9"/>
          </w:tcPr>
          <w:p w14:paraId="6AB16986" w14:textId="2EF17B51" w:rsidR="007D56BD" w:rsidRPr="005D0EFD" w:rsidRDefault="007D56BD" w:rsidP="008A096C">
            <w:pPr>
              <w:pStyle w:val="ACLevel1"/>
              <w:tabs>
                <w:tab w:val="clear" w:pos="720"/>
              </w:tabs>
              <w:ind w:left="0" w:firstLine="0"/>
              <w:jc w:val="both"/>
              <w:rPr>
                <w:rFonts w:asciiTheme="minorHAnsi" w:hAnsiTheme="minorHAnsi"/>
                <w:spacing w:val="-3"/>
              </w:rPr>
            </w:pPr>
          </w:p>
        </w:tc>
        <w:tc>
          <w:tcPr>
            <w:tcW w:w="2018" w:type="pct"/>
            <w:shd w:val="clear" w:color="auto" w:fill="F2F2F2" w:themeFill="background1" w:themeFillShade="F2"/>
          </w:tcPr>
          <w:p w14:paraId="143BFD51" w14:textId="308740D0" w:rsidR="007D56BD" w:rsidRPr="005D0EFD" w:rsidRDefault="007D56BD" w:rsidP="65D6D460">
            <w:pPr>
              <w:pStyle w:val="ACLevel1"/>
              <w:tabs>
                <w:tab w:val="clear" w:pos="720"/>
              </w:tabs>
              <w:ind w:left="0" w:firstLine="0"/>
              <w:jc w:val="both"/>
              <w:rPr>
                <w:rFonts w:asciiTheme="minorHAnsi" w:eastAsiaTheme="minorEastAsia" w:hAnsiTheme="minorHAnsi" w:cstheme="minorBidi"/>
                <w:color w:val="000000" w:themeColor="text1"/>
              </w:rPr>
            </w:pPr>
            <w:r w:rsidRPr="65D6D460">
              <w:rPr>
                <w:rFonts w:asciiTheme="minorHAnsi" w:eastAsiaTheme="minorEastAsia" w:hAnsiTheme="minorHAnsi" w:cstheme="minorBidi"/>
                <w:spacing w:val="-3"/>
              </w:rPr>
              <w:t>Address</w:t>
            </w:r>
          </w:p>
        </w:tc>
        <w:tc>
          <w:tcPr>
            <w:tcW w:w="2706" w:type="pct"/>
          </w:tcPr>
          <w:p w14:paraId="332A2E32" w14:textId="77777777" w:rsidR="007D56BD" w:rsidRPr="005D0EFD" w:rsidRDefault="007D56BD" w:rsidP="008A096C">
            <w:pPr>
              <w:pStyle w:val="ACLevel1"/>
              <w:tabs>
                <w:tab w:val="clear" w:pos="720"/>
              </w:tabs>
              <w:ind w:left="0" w:firstLine="0"/>
              <w:jc w:val="both"/>
              <w:rPr>
                <w:rFonts w:asciiTheme="minorHAnsi" w:hAnsiTheme="minorHAnsi"/>
                <w:color w:val="000000"/>
                <w:w w:val="0"/>
              </w:rPr>
            </w:pPr>
          </w:p>
        </w:tc>
      </w:tr>
      <w:tr w:rsidR="007D56BD" w:rsidRPr="005D0EFD" w14:paraId="36572084" w14:textId="77777777" w:rsidTr="65D6D460">
        <w:tc>
          <w:tcPr>
            <w:tcW w:w="276" w:type="pct"/>
            <w:vMerge/>
            <w:shd w:val="clear" w:color="auto" w:fill="D9D9D9" w:themeFill="background1" w:themeFillShade="D9"/>
          </w:tcPr>
          <w:p w14:paraId="156D5261" w14:textId="0114A06E" w:rsidR="007D56BD" w:rsidRPr="005D0EFD" w:rsidRDefault="007D56BD" w:rsidP="008A096C">
            <w:pPr>
              <w:pStyle w:val="ACLevel1"/>
              <w:tabs>
                <w:tab w:val="clear" w:pos="720"/>
              </w:tabs>
              <w:ind w:left="0" w:firstLine="0"/>
              <w:jc w:val="both"/>
              <w:rPr>
                <w:rFonts w:asciiTheme="minorHAnsi" w:hAnsiTheme="minorHAnsi"/>
                <w:spacing w:val="-3"/>
              </w:rPr>
            </w:pPr>
          </w:p>
        </w:tc>
        <w:tc>
          <w:tcPr>
            <w:tcW w:w="2018" w:type="pct"/>
            <w:shd w:val="clear" w:color="auto" w:fill="F2F2F2" w:themeFill="background1" w:themeFillShade="F2"/>
          </w:tcPr>
          <w:p w14:paraId="1BEEBC13" w14:textId="4FCE3059" w:rsidR="007D56BD" w:rsidRPr="005D0EFD" w:rsidRDefault="007D56BD" w:rsidP="65D6D460">
            <w:pPr>
              <w:pStyle w:val="ACLevel1"/>
              <w:tabs>
                <w:tab w:val="clear" w:pos="720"/>
              </w:tabs>
              <w:ind w:left="0" w:firstLine="0"/>
              <w:jc w:val="both"/>
              <w:rPr>
                <w:rFonts w:asciiTheme="minorHAnsi" w:eastAsiaTheme="minorEastAsia" w:hAnsiTheme="minorHAnsi" w:cstheme="minorBidi"/>
                <w:color w:val="000000" w:themeColor="text1"/>
              </w:rPr>
            </w:pPr>
            <w:r w:rsidRPr="65D6D460">
              <w:rPr>
                <w:rFonts w:asciiTheme="minorHAnsi" w:eastAsiaTheme="minorEastAsia" w:hAnsiTheme="minorHAnsi" w:cstheme="minorBidi"/>
                <w:spacing w:val="-3"/>
              </w:rPr>
              <w:t>Phone</w:t>
            </w:r>
          </w:p>
        </w:tc>
        <w:tc>
          <w:tcPr>
            <w:tcW w:w="2706" w:type="pct"/>
          </w:tcPr>
          <w:p w14:paraId="1DFE0D76" w14:textId="77777777" w:rsidR="007D56BD" w:rsidRPr="005D0EFD" w:rsidRDefault="007D56BD" w:rsidP="008A096C">
            <w:pPr>
              <w:pStyle w:val="ACLevel1"/>
              <w:tabs>
                <w:tab w:val="clear" w:pos="720"/>
              </w:tabs>
              <w:ind w:left="0" w:firstLine="0"/>
              <w:jc w:val="both"/>
              <w:rPr>
                <w:rFonts w:asciiTheme="minorHAnsi" w:hAnsiTheme="minorHAnsi"/>
                <w:color w:val="000000"/>
                <w:w w:val="0"/>
              </w:rPr>
            </w:pPr>
          </w:p>
        </w:tc>
      </w:tr>
      <w:tr w:rsidR="007D56BD" w:rsidRPr="005D0EFD" w14:paraId="00572250" w14:textId="77777777" w:rsidTr="65D6D460">
        <w:tc>
          <w:tcPr>
            <w:tcW w:w="276" w:type="pct"/>
            <w:vMerge/>
            <w:shd w:val="clear" w:color="auto" w:fill="D9D9D9" w:themeFill="background1" w:themeFillShade="D9"/>
          </w:tcPr>
          <w:p w14:paraId="478727B8" w14:textId="0F5B52D0" w:rsidR="007D56BD" w:rsidRPr="005D0EFD" w:rsidRDefault="007D56BD" w:rsidP="008A096C">
            <w:pPr>
              <w:pStyle w:val="ACLevel1"/>
              <w:tabs>
                <w:tab w:val="clear" w:pos="720"/>
              </w:tabs>
              <w:ind w:left="0" w:firstLine="0"/>
              <w:jc w:val="both"/>
              <w:rPr>
                <w:rFonts w:asciiTheme="minorHAnsi" w:hAnsiTheme="minorHAnsi"/>
                <w:spacing w:val="-3"/>
              </w:rPr>
            </w:pPr>
          </w:p>
        </w:tc>
        <w:tc>
          <w:tcPr>
            <w:tcW w:w="2018" w:type="pct"/>
            <w:shd w:val="clear" w:color="auto" w:fill="F2F2F2" w:themeFill="background1" w:themeFillShade="F2"/>
          </w:tcPr>
          <w:p w14:paraId="365BA6D3" w14:textId="3421966E" w:rsidR="007D56BD" w:rsidRPr="005D0EFD" w:rsidRDefault="007D56BD" w:rsidP="65D6D460">
            <w:pPr>
              <w:pStyle w:val="ACLevel1"/>
              <w:tabs>
                <w:tab w:val="clear" w:pos="720"/>
              </w:tabs>
              <w:ind w:left="0" w:firstLine="0"/>
              <w:jc w:val="both"/>
              <w:rPr>
                <w:rFonts w:asciiTheme="minorHAnsi" w:eastAsiaTheme="minorEastAsia" w:hAnsiTheme="minorHAnsi" w:cstheme="minorBidi"/>
                <w:color w:val="000000" w:themeColor="text1"/>
              </w:rPr>
            </w:pPr>
            <w:r w:rsidRPr="65D6D460">
              <w:rPr>
                <w:rFonts w:asciiTheme="minorHAnsi" w:eastAsiaTheme="minorEastAsia" w:hAnsiTheme="minorHAnsi" w:cstheme="minorBidi"/>
                <w:spacing w:val="-3"/>
              </w:rPr>
              <w:t>Fax</w:t>
            </w:r>
          </w:p>
        </w:tc>
        <w:tc>
          <w:tcPr>
            <w:tcW w:w="2706" w:type="pct"/>
          </w:tcPr>
          <w:p w14:paraId="270B876D" w14:textId="77777777" w:rsidR="007D56BD" w:rsidRPr="005D0EFD" w:rsidRDefault="007D56BD" w:rsidP="008A096C">
            <w:pPr>
              <w:pStyle w:val="ACLevel1"/>
              <w:tabs>
                <w:tab w:val="clear" w:pos="720"/>
              </w:tabs>
              <w:ind w:left="0" w:firstLine="0"/>
              <w:jc w:val="both"/>
              <w:rPr>
                <w:rFonts w:asciiTheme="minorHAnsi" w:hAnsiTheme="minorHAnsi"/>
                <w:color w:val="000000"/>
                <w:w w:val="0"/>
              </w:rPr>
            </w:pPr>
          </w:p>
        </w:tc>
      </w:tr>
      <w:tr w:rsidR="007D56BD" w:rsidRPr="005D0EFD" w14:paraId="41DC0CE2" w14:textId="77777777" w:rsidTr="65D6D460">
        <w:tc>
          <w:tcPr>
            <w:tcW w:w="276" w:type="pct"/>
            <w:vMerge/>
            <w:shd w:val="clear" w:color="auto" w:fill="D9D9D9" w:themeFill="background1" w:themeFillShade="D9"/>
          </w:tcPr>
          <w:p w14:paraId="29CC1601" w14:textId="3D84A78B" w:rsidR="007D56BD" w:rsidRPr="005D0EFD" w:rsidRDefault="007D56BD" w:rsidP="008A096C">
            <w:pPr>
              <w:pStyle w:val="ACLevel1"/>
              <w:tabs>
                <w:tab w:val="clear" w:pos="720"/>
              </w:tabs>
              <w:ind w:left="0" w:firstLine="0"/>
              <w:jc w:val="both"/>
              <w:rPr>
                <w:rFonts w:asciiTheme="minorHAnsi" w:hAnsiTheme="minorHAnsi"/>
                <w:spacing w:val="-3"/>
              </w:rPr>
            </w:pPr>
          </w:p>
        </w:tc>
        <w:tc>
          <w:tcPr>
            <w:tcW w:w="2018" w:type="pct"/>
            <w:shd w:val="clear" w:color="auto" w:fill="F2F2F2" w:themeFill="background1" w:themeFillShade="F2"/>
          </w:tcPr>
          <w:p w14:paraId="709DEED3" w14:textId="0794DA79" w:rsidR="007D56BD" w:rsidRPr="005D0EFD" w:rsidRDefault="007D56BD" w:rsidP="65D6D460">
            <w:pPr>
              <w:pStyle w:val="ACLevel1"/>
              <w:tabs>
                <w:tab w:val="clear" w:pos="720"/>
              </w:tabs>
              <w:ind w:left="0" w:firstLine="0"/>
              <w:jc w:val="both"/>
              <w:rPr>
                <w:rFonts w:asciiTheme="minorHAnsi" w:eastAsiaTheme="minorEastAsia" w:hAnsiTheme="minorHAnsi" w:cstheme="minorBidi"/>
                <w:color w:val="000000" w:themeColor="text1"/>
              </w:rPr>
            </w:pPr>
            <w:r w:rsidRPr="65D6D460">
              <w:rPr>
                <w:rFonts w:asciiTheme="minorHAnsi" w:eastAsiaTheme="minorEastAsia" w:hAnsiTheme="minorHAnsi" w:cstheme="minorBidi"/>
                <w:spacing w:val="-3"/>
              </w:rPr>
              <w:t>Email</w:t>
            </w:r>
          </w:p>
        </w:tc>
        <w:tc>
          <w:tcPr>
            <w:tcW w:w="2706" w:type="pct"/>
          </w:tcPr>
          <w:p w14:paraId="1574EE06" w14:textId="77777777" w:rsidR="007D56BD" w:rsidRPr="005D0EFD" w:rsidRDefault="007D56BD" w:rsidP="008A096C">
            <w:pPr>
              <w:pStyle w:val="ACLevel1"/>
              <w:tabs>
                <w:tab w:val="clear" w:pos="720"/>
              </w:tabs>
              <w:ind w:left="0" w:firstLine="0"/>
              <w:jc w:val="both"/>
              <w:rPr>
                <w:rFonts w:asciiTheme="minorHAnsi" w:hAnsiTheme="minorHAnsi"/>
                <w:color w:val="000000"/>
                <w:w w:val="0"/>
              </w:rPr>
            </w:pPr>
          </w:p>
        </w:tc>
      </w:tr>
      <w:tr w:rsidR="007D56BD" w:rsidRPr="005D0EFD" w14:paraId="59253261" w14:textId="77777777" w:rsidTr="65D6D460">
        <w:tc>
          <w:tcPr>
            <w:tcW w:w="276" w:type="pct"/>
            <w:vMerge/>
            <w:shd w:val="clear" w:color="auto" w:fill="D9D9D9" w:themeFill="background1" w:themeFillShade="D9"/>
          </w:tcPr>
          <w:p w14:paraId="31E7167D" w14:textId="251C4465" w:rsidR="007D56BD" w:rsidRPr="005D0EFD" w:rsidRDefault="007D56BD" w:rsidP="008A096C">
            <w:pPr>
              <w:pStyle w:val="ACLevel1"/>
              <w:tabs>
                <w:tab w:val="clear" w:pos="720"/>
              </w:tabs>
              <w:ind w:left="0" w:firstLine="0"/>
              <w:jc w:val="both"/>
              <w:rPr>
                <w:rFonts w:asciiTheme="minorHAnsi" w:hAnsiTheme="minorHAnsi"/>
                <w:spacing w:val="-3"/>
              </w:rPr>
            </w:pPr>
          </w:p>
        </w:tc>
        <w:tc>
          <w:tcPr>
            <w:tcW w:w="2018" w:type="pct"/>
            <w:shd w:val="clear" w:color="auto" w:fill="F2F2F2" w:themeFill="background1" w:themeFillShade="F2"/>
          </w:tcPr>
          <w:p w14:paraId="5643A2BA" w14:textId="748E05A2" w:rsidR="007D56BD" w:rsidRPr="005D0EFD" w:rsidRDefault="007D56BD" w:rsidP="65D6D460">
            <w:pPr>
              <w:pStyle w:val="ACLevel1"/>
              <w:tabs>
                <w:tab w:val="clear" w:pos="720"/>
              </w:tabs>
              <w:ind w:left="0" w:firstLine="0"/>
              <w:jc w:val="both"/>
              <w:rPr>
                <w:rFonts w:asciiTheme="minorHAnsi" w:eastAsiaTheme="minorEastAsia" w:hAnsiTheme="minorHAnsi" w:cstheme="minorBidi"/>
                <w:color w:val="000000" w:themeColor="text1"/>
              </w:rPr>
            </w:pPr>
            <w:r w:rsidRPr="65D6D460">
              <w:rPr>
                <w:rFonts w:asciiTheme="minorHAnsi" w:eastAsiaTheme="minorEastAsia" w:hAnsiTheme="minorHAnsi" w:cstheme="minorBidi"/>
                <w:spacing w:val="-3"/>
              </w:rPr>
              <w:t>Nature of supply</w:t>
            </w:r>
          </w:p>
        </w:tc>
        <w:tc>
          <w:tcPr>
            <w:tcW w:w="2706" w:type="pct"/>
          </w:tcPr>
          <w:p w14:paraId="095691D4" w14:textId="77777777" w:rsidR="007D56BD" w:rsidRPr="005D0EFD" w:rsidRDefault="007D56BD" w:rsidP="008A096C">
            <w:pPr>
              <w:pStyle w:val="ACLevel1"/>
              <w:tabs>
                <w:tab w:val="clear" w:pos="720"/>
              </w:tabs>
              <w:ind w:left="0" w:firstLine="0"/>
              <w:jc w:val="both"/>
              <w:rPr>
                <w:rFonts w:asciiTheme="minorHAnsi" w:hAnsiTheme="minorHAnsi"/>
                <w:color w:val="000000"/>
                <w:w w:val="0"/>
              </w:rPr>
            </w:pPr>
          </w:p>
        </w:tc>
      </w:tr>
      <w:tr w:rsidR="007D56BD" w:rsidRPr="005D0EFD" w14:paraId="1F5149F1" w14:textId="77777777" w:rsidTr="65D6D460">
        <w:tc>
          <w:tcPr>
            <w:tcW w:w="276" w:type="pct"/>
            <w:vMerge/>
            <w:shd w:val="clear" w:color="auto" w:fill="D9D9D9" w:themeFill="background1" w:themeFillShade="D9"/>
          </w:tcPr>
          <w:p w14:paraId="030A8E35" w14:textId="48789E06" w:rsidR="007D56BD" w:rsidRPr="005D0EFD" w:rsidRDefault="007D56BD" w:rsidP="008A096C">
            <w:pPr>
              <w:pStyle w:val="ACLevel1"/>
              <w:tabs>
                <w:tab w:val="clear" w:pos="720"/>
              </w:tabs>
              <w:ind w:left="0" w:firstLine="0"/>
              <w:jc w:val="both"/>
              <w:rPr>
                <w:rFonts w:asciiTheme="minorHAnsi" w:hAnsiTheme="minorHAnsi"/>
                <w:spacing w:val="-3"/>
              </w:rPr>
            </w:pPr>
          </w:p>
        </w:tc>
        <w:tc>
          <w:tcPr>
            <w:tcW w:w="2018" w:type="pct"/>
            <w:shd w:val="clear" w:color="auto" w:fill="F2F2F2" w:themeFill="background1" w:themeFillShade="F2"/>
          </w:tcPr>
          <w:p w14:paraId="6BFB6F1C" w14:textId="077B021B" w:rsidR="007D56BD" w:rsidRPr="005D0EFD" w:rsidRDefault="007D56BD" w:rsidP="65D6D460">
            <w:pPr>
              <w:pStyle w:val="ACLevel1"/>
              <w:tabs>
                <w:tab w:val="clear" w:pos="720"/>
              </w:tabs>
              <w:ind w:left="0" w:firstLine="0"/>
              <w:jc w:val="both"/>
              <w:rPr>
                <w:rFonts w:asciiTheme="minorHAnsi" w:eastAsiaTheme="minorEastAsia" w:hAnsiTheme="minorHAnsi" w:cstheme="minorBidi"/>
                <w:color w:val="000000" w:themeColor="text1"/>
              </w:rPr>
            </w:pPr>
            <w:r w:rsidRPr="65D6D460">
              <w:rPr>
                <w:rFonts w:asciiTheme="minorHAnsi" w:eastAsiaTheme="minorEastAsia" w:hAnsiTheme="minorHAnsi" w:cstheme="minorBidi"/>
                <w:spacing w:val="-3"/>
              </w:rPr>
              <w:t>Approximate value of contract</w:t>
            </w:r>
          </w:p>
        </w:tc>
        <w:tc>
          <w:tcPr>
            <w:tcW w:w="2706" w:type="pct"/>
          </w:tcPr>
          <w:p w14:paraId="46FE27FF" w14:textId="77777777" w:rsidR="007D56BD" w:rsidRPr="005D0EFD" w:rsidRDefault="007D56BD" w:rsidP="008A096C">
            <w:pPr>
              <w:pStyle w:val="ACLevel1"/>
              <w:tabs>
                <w:tab w:val="clear" w:pos="720"/>
              </w:tabs>
              <w:ind w:left="0" w:firstLine="0"/>
              <w:jc w:val="both"/>
              <w:rPr>
                <w:rFonts w:asciiTheme="minorHAnsi" w:hAnsiTheme="minorHAnsi"/>
                <w:color w:val="000000"/>
                <w:w w:val="0"/>
              </w:rPr>
            </w:pPr>
          </w:p>
        </w:tc>
      </w:tr>
      <w:tr w:rsidR="007D56BD" w:rsidRPr="005D0EFD" w14:paraId="3B7B537B" w14:textId="77777777" w:rsidTr="65D6D460">
        <w:tc>
          <w:tcPr>
            <w:tcW w:w="276" w:type="pct"/>
            <w:vMerge w:val="restart"/>
            <w:shd w:val="clear" w:color="auto" w:fill="D9D9D9" w:themeFill="background1" w:themeFillShade="D9"/>
          </w:tcPr>
          <w:p w14:paraId="72448474" w14:textId="274F304E" w:rsidR="007D56BD" w:rsidRPr="005D0EFD" w:rsidRDefault="007D56BD" w:rsidP="65D6D460">
            <w:pPr>
              <w:pStyle w:val="ACLevel1"/>
              <w:tabs>
                <w:tab w:val="clear" w:pos="720"/>
              </w:tabs>
              <w:ind w:left="0" w:firstLine="0"/>
              <w:jc w:val="both"/>
              <w:rPr>
                <w:rFonts w:asciiTheme="minorHAnsi" w:eastAsiaTheme="minorEastAsia" w:hAnsiTheme="minorHAnsi" w:cstheme="minorBidi"/>
              </w:rPr>
            </w:pPr>
            <w:r w:rsidRPr="65D6D460">
              <w:rPr>
                <w:rFonts w:asciiTheme="minorHAnsi" w:eastAsiaTheme="minorEastAsia" w:hAnsiTheme="minorHAnsi" w:cstheme="minorBidi"/>
                <w:spacing w:val="-3"/>
              </w:rPr>
              <w:t>2</w:t>
            </w:r>
          </w:p>
        </w:tc>
        <w:tc>
          <w:tcPr>
            <w:tcW w:w="2018" w:type="pct"/>
            <w:shd w:val="clear" w:color="auto" w:fill="F2F2F2" w:themeFill="background1" w:themeFillShade="F2"/>
          </w:tcPr>
          <w:p w14:paraId="499A4FD3" w14:textId="77777777" w:rsidR="007D56BD" w:rsidRPr="005D0EFD" w:rsidRDefault="007D56BD" w:rsidP="65D6D460">
            <w:pPr>
              <w:pStyle w:val="ACLevel1"/>
              <w:tabs>
                <w:tab w:val="clear" w:pos="720"/>
              </w:tabs>
              <w:ind w:left="0" w:firstLine="0"/>
              <w:jc w:val="both"/>
              <w:rPr>
                <w:rFonts w:asciiTheme="minorHAnsi" w:eastAsiaTheme="minorEastAsia" w:hAnsiTheme="minorHAnsi" w:cstheme="minorBidi"/>
                <w:color w:val="000000" w:themeColor="text1"/>
              </w:rPr>
            </w:pPr>
            <w:r w:rsidRPr="65D6D460">
              <w:rPr>
                <w:rFonts w:asciiTheme="minorHAnsi" w:eastAsiaTheme="minorEastAsia" w:hAnsiTheme="minorHAnsi" w:cstheme="minorBidi"/>
                <w:spacing w:val="-3"/>
              </w:rPr>
              <w:t>Name</w:t>
            </w:r>
          </w:p>
        </w:tc>
        <w:tc>
          <w:tcPr>
            <w:tcW w:w="2706" w:type="pct"/>
          </w:tcPr>
          <w:p w14:paraId="3FF52AE4" w14:textId="77777777" w:rsidR="007D56BD" w:rsidRPr="005D0EFD" w:rsidRDefault="007D56BD" w:rsidP="008A096C">
            <w:pPr>
              <w:pStyle w:val="ACLevel1"/>
              <w:tabs>
                <w:tab w:val="clear" w:pos="720"/>
              </w:tabs>
              <w:ind w:left="0" w:firstLine="0"/>
              <w:jc w:val="both"/>
              <w:rPr>
                <w:rFonts w:asciiTheme="minorHAnsi" w:hAnsiTheme="minorHAnsi"/>
                <w:color w:val="000000"/>
                <w:w w:val="0"/>
              </w:rPr>
            </w:pPr>
          </w:p>
        </w:tc>
      </w:tr>
      <w:tr w:rsidR="007D56BD" w:rsidRPr="005D0EFD" w14:paraId="69B7A966" w14:textId="77777777" w:rsidTr="65D6D460">
        <w:tc>
          <w:tcPr>
            <w:tcW w:w="276" w:type="pct"/>
            <w:vMerge/>
            <w:shd w:val="clear" w:color="auto" w:fill="D9D9D9" w:themeFill="background1" w:themeFillShade="D9"/>
          </w:tcPr>
          <w:p w14:paraId="053E69AF" w14:textId="77777777" w:rsidR="007D56BD" w:rsidRPr="005D0EFD" w:rsidRDefault="007D56BD" w:rsidP="008A096C">
            <w:pPr>
              <w:pStyle w:val="ACLevel1"/>
              <w:tabs>
                <w:tab w:val="clear" w:pos="720"/>
              </w:tabs>
              <w:ind w:left="0" w:firstLine="0"/>
              <w:jc w:val="both"/>
              <w:rPr>
                <w:rFonts w:asciiTheme="minorHAnsi" w:hAnsiTheme="minorHAnsi"/>
                <w:spacing w:val="-3"/>
              </w:rPr>
            </w:pPr>
          </w:p>
        </w:tc>
        <w:tc>
          <w:tcPr>
            <w:tcW w:w="2018" w:type="pct"/>
            <w:shd w:val="clear" w:color="auto" w:fill="F2F2F2" w:themeFill="background1" w:themeFillShade="F2"/>
          </w:tcPr>
          <w:p w14:paraId="46690370" w14:textId="77777777" w:rsidR="007D56BD" w:rsidRPr="005D0EFD" w:rsidRDefault="007D56BD" w:rsidP="65D6D460">
            <w:pPr>
              <w:pStyle w:val="ACLevel1"/>
              <w:tabs>
                <w:tab w:val="clear" w:pos="720"/>
              </w:tabs>
              <w:ind w:left="0" w:firstLine="0"/>
              <w:jc w:val="both"/>
              <w:rPr>
                <w:rFonts w:asciiTheme="minorHAnsi" w:eastAsiaTheme="minorEastAsia" w:hAnsiTheme="minorHAnsi" w:cstheme="minorBidi"/>
                <w:color w:val="000000" w:themeColor="text1"/>
              </w:rPr>
            </w:pPr>
            <w:r w:rsidRPr="65D6D460">
              <w:rPr>
                <w:rFonts w:asciiTheme="minorHAnsi" w:eastAsiaTheme="minorEastAsia" w:hAnsiTheme="minorHAnsi" w:cstheme="minorBidi"/>
                <w:spacing w:val="-3"/>
              </w:rPr>
              <w:t>Organisation</w:t>
            </w:r>
          </w:p>
        </w:tc>
        <w:tc>
          <w:tcPr>
            <w:tcW w:w="2706" w:type="pct"/>
          </w:tcPr>
          <w:p w14:paraId="45B5C79D" w14:textId="77777777" w:rsidR="007D56BD" w:rsidRPr="005D0EFD" w:rsidRDefault="007D56BD" w:rsidP="008A096C">
            <w:pPr>
              <w:pStyle w:val="ACLevel1"/>
              <w:tabs>
                <w:tab w:val="clear" w:pos="720"/>
              </w:tabs>
              <w:ind w:left="0" w:firstLine="0"/>
              <w:jc w:val="both"/>
              <w:rPr>
                <w:rFonts w:asciiTheme="minorHAnsi" w:hAnsiTheme="minorHAnsi"/>
                <w:color w:val="000000"/>
                <w:w w:val="0"/>
              </w:rPr>
            </w:pPr>
          </w:p>
        </w:tc>
      </w:tr>
      <w:tr w:rsidR="007D56BD" w:rsidRPr="005D0EFD" w14:paraId="66B2FD65" w14:textId="77777777" w:rsidTr="65D6D460">
        <w:tc>
          <w:tcPr>
            <w:tcW w:w="276" w:type="pct"/>
            <w:vMerge/>
            <w:shd w:val="clear" w:color="auto" w:fill="D9D9D9" w:themeFill="background1" w:themeFillShade="D9"/>
          </w:tcPr>
          <w:p w14:paraId="45EAA651" w14:textId="77777777" w:rsidR="007D56BD" w:rsidRPr="005D0EFD" w:rsidRDefault="007D56BD" w:rsidP="008A096C">
            <w:pPr>
              <w:pStyle w:val="ACLevel1"/>
              <w:tabs>
                <w:tab w:val="clear" w:pos="720"/>
              </w:tabs>
              <w:ind w:left="0" w:firstLine="0"/>
              <w:jc w:val="both"/>
              <w:rPr>
                <w:rFonts w:asciiTheme="minorHAnsi" w:hAnsiTheme="minorHAnsi"/>
                <w:spacing w:val="-3"/>
              </w:rPr>
            </w:pPr>
          </w:p>
        </w:tc>
        <w:tc>
          <w:tcPr>
            <w:tcW w:w="2018" w:type="pct"/>
            <w:shd w:val="clear" w:color="auto" w:fill="F2F2F2" w:themeFill="background1" w:themeFillShade="F2"/>
          </w:tcPr>
          <w:p w14:paraId="55FB395B" w14:textId="77777777" w:rsidR="007D56BD" w:rsidRPr="005D0EFD" w:rsidRDefault="007D56BD" w:rsidP="65D6D460">
            <w:pPr>
              <w:pStyle w:val="ACLevel1"/>
              <w:tabs>
                <w:tab w:val="clear" w:pos="720"/>
              </w:tabs>
              <w:ind w:left="0" w:firstLine="0"/>
              <w:jc w:val="both"/>
              <w:rPr>
                <w:rFonts w:asciiTheme="minorHAnsi" w:eastAsiaTheme="minorEastAsia" w:hAnsiTheme="minorHAnsi" w:cstheme="minorBidi"/>
                <w:color w:val="000000" w:themeColor="text1"/>
              </w:rPr>
            </w:pPr>
            <w:r w:rsidRPr="65D6D460">
              <w:rPr>
                <w:rFonts w:asciiTheme="minorHAnsi" w:eastAsiaTheme="minorEastAsia" w:hAnsiTheme="minorHAnsi" w:cstheme="minorBidi"/>
                <w:spacing w:val="-3"/>
              </w:rPr>
              <w:t>Address</w:t>
            </w:r>
          </w:p>
        </w:tc>
        <w:tc>
          <w:tcPr>
            <w:tcW w:w="2706" w:type="pct"/>
          </w:tcPr>
          <w:p w14:paraId="21D44049" w14:textId="77777777" w:rsidR="007D56BD" w:rsidRPr="005D0EFD" w:rsidRDefault="007D56BD" w:rsidP="008A096C">
            <w:pPr>
              <w:pStyle w:val="ACLevel1"/>
              <w:tabs>
                <w:tab w:val="clear" w:pos="720"/>
              </w:tabs>
              <w:ind w:left="0" w:firstLine="0"/>
              <w:jc w:val="both"/>
              <w:rPr>
                <w:rFonts w:asciiTheme="minorHAnsi" w:hAnsiTheme="minorHAnsi"/>
                <w:color w:val="000000"/>
                <w:w w:val="0"/>
              </w:rPr>
            </w:pPr>
          </w:p>
        </w:tc>
      </w:tr>
      <w:tr w:rsidR="007D56BD" w:rsidRPr="005D0EFD" w14:paraId="20793CF9" w14:textId="77777777" w:rsidTr="65D6D460">
        <w:tc>
          <w:tcPr>
            <w:tcW w:w="276" w:type="pct"/>
            <w:vMerge/>
            <w:shd w:val="clear" w:color="auto" w:fill="D9D9D9" w:themeFill="background1" w:themeFillShade="D9"/>
          </w:tcPr>
          <w:p w14:paraId="7BAFF377" w14:textId="77777777" w:rsidR="007D56BD" w:rsidRPr="005D0EFD" w:rsidRDefault="007D56BD" w:rsidP="008A096C">
            <w:pPr>
              <w:pStyle w:val="ACLevel1"/>
              <w:tabs>
                <w:tab w:val="clear" w:pos="720"/>
              </w:tabs>
              <w:ind w:left="0" w:firstLine="0"/>
              <w:jc w:val="both"/>
              <w:rPr>
                <w:rFonts w:asciiTheme="minorHAnsi" w:hAnsiTheme="minorHAnsi"/>
                <w:spacing w:val="-3"/>
              </w:rPr>
            </w:pPr>
          </w:p>
        </w:tc>
        <w:tc>
          <w:tcPr>
            <w:tcW w:w="2018" w:type="pct"/>
            <w:shd w:val="clear" w:color="auto" w:fill="F2F2F2" w:themeFill="background1" w:themeFillShade="F2"/>
          </w:tcPr>
          <w:p w14:paraId="281C0C06" w14:textId="77777777" w:rsidR="007D56BD" w:rsidRPr="005D0EFD" w:rsidRDefault="007D56BD" w:rsidP="65D6D460">
            <w:pPr>
              <w:pStyle w:val="ACLevel1"/>
              <w:tabs>
                <w:tab w:val="clear" w:pos="720"/>
              </w:tabs>
              <w:ind w:left="0" w:firstLine="0"/>
              <w:jc w:val="both"/>
              <w:rPr>
                <w:rFonts w:asciiTheme="minorHAnsi" w:eastAsiaTheme="minorEastAsia" w:hAnsiTheme="minorHAnsi" w:cstheme="minorBidi"/>
                <w:color w:val="000000" w:themeColor="text1"/>
              </w:rPr>
            </w:pPr>
            <w:r w:rsidRPr="65D6D460">
              <w:rPr>
                <w:rFonts w:asciiTheme="minorHAnsi" w:eastAsiaTheme="minorEastAsia" w:hAnsiTheme="minorHAnsi" w:cstheme="minorBidi"/>
                <w:spacing w:val="-3"/>
              </w:rPr>
              <w:t>Phone</w:t>
            </w:r>
          </w:p>
        </w:tc>
        <w:tc>
          <w:tcPr>
            <w:tcW w:w="2706" w:type="pct"/>
          </w:tcPr>
          <w:p w14:paraId="57061C51" w14:textId="77777777" w:rsidR="007D56BD" w:rsidRPr="005D0EFD" w:rsidRDefault="007D56BD" w:rsidP="008A096C">
            <w:pPr>
              <w:pStyle w:val="ACLevel1"/>
              <w:tabs>
                <w:tab w:val="clear" w:pos="720"/>
              </w:tabs>
              <w:ind w:left="0" w:firstLine="0"/>
              <w:jc w:val="both"/>
              <w:rPr>
                <w:rFonts w:asciiTheme="minorHAnsi" w:hAnsiTheme="minorHAnsi"/>
                <w:color w:val="000000"/>
                <w:w w:val="0"/>
              </w:rPr>
            </w:pPr>
          </w:p>
        </w:tc>
      </w:tr>
      <w:tr w:rsidR="007D56BD" w:rsidRPr="005D0EFD" w14:paraId="5C969D42" w14:textId="77777777" w:rsidTr="65D6D460">
        <w:tc>
          <w:tcPr>
            <w:tcW w:w="276" w:type="pct"/>
            <w:vMerge/>
            <w:shd w:val="clear" w:color="auto" w:fill="D9D9D9" w:themeFill="background1" w:themeFillShade="D9"/>
          </w:tcPr>
          <w:p w14:paraId="6624E55C" w14:textId="77777777" w:rsidR="007D56BD" w:rsidRPr="005D0EFD" w:rsidRDefault="007D56BD" w:rsidP="008A096C">
            <w:pPr>
              <w:pStyle w:val="ACLevel1"/>
              <w:tabs>
                <w:tab w:val="clear" w:pos="720"/>
              </w:tabs>
              <w:ind w:left="0" w:firstLine="0"/>
              <w:jc w:val="both"/>
              <w:rPr>
                <w:rFonts w:asciiTheme="minorHAnsi" w:hAnsiTheme="minorHAnsi"/>
                <w:spacing w:val="-3"/>
              </w:rPr>
            </w:pPr>
          </w:p>
        </w:tc>
        <w:tc>
          <w:tcPr>
            <w:tcW w:w="2018" w:type="pct"/>
            <w:shd w:val="clear" w:color="auto" w:fill="F2F2F2" w:themeFill="background1" w:themeFillShade="F2"/>
          </w:tcPr>
          <w:p w14:paraId="307FF083" w14:textId="77777777" w:rsidR="007D56BD" w:rsidRPr="005D0EFD" w:rsidRDefault="007D56BD" w:rsidP="65D6D460">
            <w:pPr>
              <w:pStyle w:val="ACLevel1"/>
              <w:tabs>
                <w:tab w:val="clear" w:pos="720"/>
              </w:tabs>
              <w:ind w:left="0" w:firstLine="0"/>
              <w:jc w:val="both"/>
              <w:rPr>
                <w:rFonts w:asciiTheme="minorHAnsi" w:eastAsiaTheme="minorEastAsia" w:hAnsiTheme="minorHAnsi" w:cstheme="minorBidi"/>
                <w:color w:val="000000" w:themeColor="text1"/>
              </w:rPr>
            </w:pPr>
            <w:r w:rsidRPr="65D6D460">
              <w:rPr>
                <w:rFonts w:asciiTheme="minorHAnsi" w:eastAsiaTheme="minorEastAsia" w:hAnsiTheme="minorHAnsi" w:cstheme="minorBidi"/>
                <w:spacing w:val="-3"/>
              </w:rPr>
              <w:t>Fax</w:t>
            </w:r>
          </w:p>
        </w:tc>
        <w:tc>
          <w:tcPr>
            <w:tcW w:w="2706" w:type="pct"/>
          </w:tcPr>
          <w:p w14:paraId="373A8F42" w14:textId="77777777" w:rsidR="007D56BD" w:rsidRPr="005D0EFD" w:rsidRDefault="007D56BD" w:rsidP="008A096C">
            <w:pPr>
              <w:pStyle w:val="ACLevel1"/>
              <w:tabs>
                <w:tab w:val="clear" w:pos="720"/>
              </w:tabs>
              <w:ind w:left="0" w:firstLine="0"/>
              <w:jc w:val="both"/>
              <w:rPr>
                <w:rFonts w:asciiTheme="minorHAnsi" w:hAnsiTheme="minorHAnsi"/>
                <w:color w:val="000000"/>
                <w:w w:val="0"/>
              </w:rPr>
            </w:pPr>
          </w:p>
        </w:tc>
      </w:tr>
      <w:tr w:rsidR="007D56BD" w:rsidRPr="005D0EFD" w14:paraId="31232D05" w14:textId="77777777" w:rsidTr="65D6D460">
        <w:tc>
          <w:tcPr>
            <w:tcW w:w="276" w:type="pct"/>
            <w:vMerge/>
            <w:shd w:val="clear" w:color="auto" w:fill="D9D9D9" w:themeFill="background1" w:themeFillShade="D9"/>
          </w:tcPr>
          <w:p w14:paraId="191BD55B" w14:textId="77777777" w:rsidR="007D56BD" w:rsidRPr="005D0EFD" w:rsidRDefault="007D56BD" w:rsidP="008A096C">
            <w:pPr>
              <w:pStyle w:val="ACLevel1"/>
              <w:tabs>
                <w:tab w:val="clear" w:pos="720"/>
              </w:tabs>
              <w:ind w:left="0" w:firstLine="0"/>
              <w:jc w:val="both"/>
              <w:rPr>
                <w:rFonts w:asciiTheme="minorHAnsi" w:hAnsiTheme="minorHAnsi"/>
                <w:spacing w:val="-3"/>
              </w:rPr>
            </w:pPr>
          </w:p>
        </w:tc>
        <w:tc>
          <w:tcPr>
            <w:tcW w:w="2018" w:type="pct"/>
            <w:shd w:val="clear" w:color="auto" w:fill="F2F2F2" w:themeFill="background1" w:themeFillShade="F2"/>
          </w:tcPr>
          <w:p w14:paraId="5BD4B882" w14:textId="77777777" w:rsidR="007D56BD" w:rsidRPr="005D0EFD" w:rsidRDefault="007D56BD" w:rsidP="65D6D460">
            <w:pPr>
              <w:pStyle w:val="ACLevel1"/>
              <w:tabs>
                <w:tab w:val="clear" w:pos="720"/>
              </w:tabs>
              <w:ind w:left="0" w:firstLine="0"/>
              <w:jc w:val="both"/>
              <w:rPr>
                <w:rFonts w:asciiTheme="minorHAnsi" w:eastAsiaTheme="minorEastAsia" w:hAnsiTheme="minorHAnsi" w:cstheme="minorBidi"/>
                <w:color w:val="000000" w:themeColor="text1"/>
              </w:rPr>
            </w:pPr>
            <w:r w:rsidRPr="65D6D460">
              <w:rPr>
                <w:rFonts w:asciiTheme="minorHAnsi" w:eastAsiaTheme="minorEastAsia" w:hAnsiTheme="minorHAnsi" w:cstheme="minorBidi"/>
                <w:spacing w:val="-3"/>
              </w:rPr>
              <w:t>Email</w:t>
            </w:r>
          </w:p>
        </w:tc>
        <w:tc>
          <w:tcPr>
            <w:tcW w:w="2706" w:type="pct"/>
          </w:tcPr>
          <w:p w14:paraId="0AB732C4" w14:textId="77777777" w:rsidR="007D56BD" w:rsidRPr="005D0EFD" w:rsidRDefault="007D56BD" w:rsidP="008A096C">
            <w:pPr>
              <w:pStyle w:val="ACLevel1"/>
              <w:tabs>
                <w:tab w:val="clear" w:pos="720"/>
              </w:tabs>
              <w:ind w:left="0" w:firstLine="0"/>
              <w:jc w:val="both"/>
              <w:rPr>
                <w:rFonts w:asciiTheme="minorHAnsi" w:hAnsiTheme="minorHAnsi"/>
                <w:color w:val="000000"/>
                <w:w w:val="0"/>
              </w:rPr>
            </w:pPr>
          </w:p>
        </w:tc>
      </w:tr>
      <w:tr w:rsidR="007D56BD" w:rsidRPr="005D0EFD" w14:paraId="3EF306A2" w14:textId="77777777" w:rsidTr="65D6D460">
        <w:tc>
          <w:tcPr>
            <w:tcW w:w="276" w:type="pct"/>
            <w:vMerge/>
            <w:shd w:val="clear" w:color="auto" w:fill="D9D9D9" w:themeFill="background1" w:themeFillShade="D9"/>
          </w:tcPr>
          <w:p w14:paraId="2D82EBEA" w14:textId="77777777" w:rsidR="007D56BD" w:rsidRPr="005D0EFD" w:rsidRDefault="007D56BD" w:rsidP="008A096C">
            <w:pPr>
              <w:pStyle w:val="ACLevel1"/>
              <w:tabs>
                <w:tab w:val="clear" w:pos="720"/>
              </w:tabs>
              <w:ind w:left="0" w:firstLine="0"/>
              <w:jc w:val="both"/>
              <w:rPr>
                <w:rFonts w:asciiTheme="minorHAnsi" w:hAnsiTheme="minorHAnsi"/>
                <w:spacing w:val="-3"/>
              </w:rPr>
            </w:pPr>
          </w:p>
        </w:tc>
        <w:tc>
          <w:tcPr>
            <w:tcW w:w="2018" w:type="pct"/>
            <w:shd w:val="clear" w:color="auto" w:fill="F2F2F2" w:themeFill="background1" w:themeFillShade="F2"/>
          </w:tcPr>
          <w:p w14:paraId="12A13458" w14:textId="77777777" w:rsidR="007D56BD" w:rsidRPr="005D0EFD" w:rsidRDefault="007D56BD" w:rsidP="65D6D460">
            <w:pPr>
              <w:pStyle w:val="ACLevel1"/>
              <w:tabs>
                <w:tab w:val="clear" w:pos="720"/>
              </w:tabs>
              <w:ind w:left="0" w:firstLine="0"/>
              <w:jc w:val="both"/>
              <w:rPr>
                <w:rFonts w:asciiTheme="minorHAnsi" w:eastAsiaTheme="minorEastAsia" w:hAnsiTheme="minorHAnsi" w:cstheme="minorBidi"/>
                <w:color w:val="000000" w:themeColor="text1"/>
              </w:rPr>
            </w:pPr>
            <w:r w:rsidRPr="65D6D460">
              <w:rPr>
                <w:rFonts w:asciiTheme="minorHAnsi" w:eastAsiaTheme="minorEastAsia" w:hAnsiTheme="minorHAnsi" w:cstheme="minorBidi"/>
                <w:spacing w:val="-3"/>
              </w:rPr>
              <w:t>Nature of supply</w:t>
            </w:r>
          </w:p>
        </w:tc>
        <w:tc>
          <w:tcPr>
            <w:tcW w:w="2706" w:type="pct"/>
          </w:tcPr>
          <w:p w14:paraId="4D61E09F" w14:textId="77777777" w:rsidR="007D56BD" w:rsidRPr="005D0EFD" w:rsidRDefault="007D56BD" w:rsidP="008A096C">
            <w:pPr>
              <w:pStyle w:val="ACLevel1"/>
              <w:tabs>
                <w:tab w:val="clear" w:pos="720"/>
              </w:tabs>
              <w:ind w:left="0" w:firstLine="0"/>
              <w:jc w:val="both"/>
              <w:rPr>
                <w:rFonts w:asciiTheme="minorHAnsi" w:hAnsiTheme="minorHAnsi"/>
                <w:color w:val="000000"/>
                <w:w w:val="0"/>
              </w:rPr>
            </w:pPr>
          </w:p>
        </w:tc>
      </w:tr>
      <w:tr w:rsidR="007D56BD" w:rsidRPr="005D0EFD" w14:paraId="570D221B" w14:textId="77777777" w:rsidTr="65D6D460">
        <w:tc>
          <w:tcPr>
            <w:tcW w:w="276" w:type="pct"/>
            <w:vMerge/>
            <w:shd w:val="clear" w:color="auto" w:fill="D9D9D9" w:themeFill="background1" w:themeFillShade="D9"/>
          </w:tcPr>
          <w:p w14:paraId="0C524AA6" w14:textId="77777777" w:rsidR="007D56BD" w:rsidRPr="005D0EFD" w:rsidRDefault="007D56BD" w:rsidP="008A096C">
            <w:pPr>
              <w:pStyle w:val="ACLevel1"/>
              <w:tabs>
                <w:tab w:val="clear" w:pos="720"/>
              </w:tabs>
              <w:ind w:left="0" w:firstLine="0"/>
              <w:jc w:val="both"/>
              <w:rPr>
                <w:rFonts w:asciiTheme="minorHAnsi" w:hAnsiTheme="minorHAnsi"/>
                <w:spacing w:val="-3"/>
              </w:rPr>
            </w:pPr>
          </w:p>
        </w:tc>
        <w:tc>
          <w:tcPr>
            <w:tcW w:w="2018" w:type="pct"/>
            <w:shd w:val="clear" w:color="auto" w:fill="F2F2F2" w:themeFill="background1" w:themeFillShade="F2"/>
          </w:tcPr>
          <w:p w14:paraId="4C0674F5" w14:textId="77777777" w:rsidR="007D56BD" w:rsidRPr="005D0EFD" w:rsidRDefault="007D56BD" w:rsidP="65D6D460">
            <w:pPr>
              <w:pStyle w:val="ACLevel1"/>
              <w:tabs>
                <w:tab w:val="clear" w:pos="720"/>
              </w:tabs>
              <w:ind w:left="0" w:firstLine="0"/>
              <w:jc w:val="both"/>
              <w:rPr>
                <w:rFonts w:asciiTheme="minorHAnsi" w:eastAsiaTheme="minorEastAsia" w:hAnsiTheme="minorHAnsi" w:cstheme="minorBidi"/>
                <w:color w:val="000000" w:themeColor="text1"/>
              </w:rPr>
            </w:pPr>
            <w:r w:rsidRPr="65D6D460">
              <w:rPr>
                <w:rFonts w:asciiTheme="minorHAnsi" w:eastAsiaTheme="minorEastAsia" w:hAnsiTheme="minorHAnsi" w:cstheme="minorBidi"/>
                <w:spacing w:val="-3"/>
              </w:rPr>
              <w:t>Approximate value of contract</w:t>
            </w:r>
          </w:p>
        </w:tc>
        <w:tc>
          <w:tcPr>
            <w:tcW w:w="2706" w:type="pct"/>
          </w:tcPr>
          <w:p w14:paraId="2EC1ACC1" w14:textId="77777777" w:rsidR="007D56BD" w:rsidRPr="005D0EFD" w:rsidRDefault="007D56BD" w:rsidP="008A096C">
            <w:pPr>
              <w:pStyle w:val="ACLevel1"/>
              <w:tabs>
                <w:tab w:val="clear" w:pos="720"/>
              </w:tabs>
              <w:ind w:left="0" w:firstLine="0"/>
              <w:jc w:val="both"/>
              <w:rPr>
                <w:rFonts w:asciiTheme="minorHAnsi" w:hAnsiTheme="minorHAnsi"/>
                <w:color w:val="000000"/>
                <w:w w:val="0"/>
              </w:rPr>
            </w:pPr>
          </w:p>
        </w:tc>
      </w:tr>
      <w:tr w:rsidR="007D56BD" w:rsidRPr="005D0EFD" w14:paraId="46BFDE57" w14:textId="77777777" w:rsidTr="65D6D460">
        <w:tc>
          <w:tcPr>
            <w:tcW w:w="276" w:type="pct"/>
            <w:vMerge w:val="restart"/>
            <w:shd w:val="clear" w:color="auto" w:fill="D9D9D9" w:themeFill="background1" w:themeFillShade="D9"/>
          </w:tcPr>
          <w:p w14:paraId="435D41C7" w14:textId="29E7870D" w:rsidR="007D56BD" w:rsidRPr="005D0EFD" w:rsidRDefault="007D56BD" w:rsidP="65D6D460">
            <w:pPr>
              <w:pStyle w:val="ACLevel1"/>
              <w:tabs>
                <w:tab w:val="clear" w:pos="720"/>
              </w:tabs>
              <w:ind w:left="0" w:firstLine="0"/>
              <w:jc w:val="both"/>
              <w:rPr>
                <w:rFonts w:asciiTheme="minorHAnsi" w:eastAsiaTheme="minorEastAsia" w:hAnsiTheme="minorHAnsi" w:cstheme="minorBidi"/>
              </w:rPr>
            </w:pPr>
            <w:r w:rsidRPr="65D6D460">
              <w:rPr>
                <w:rFonts w:asciiTheme="minorHAnsi" w:eastAsiaTheme="minorEastAsia" w:hAnsiTheme="minorHAnsi" w:cstheme="minorBidi"/>
                <w:spacing w:val="-3"/>
              </w:rPr>
              <w:t>3</w:t>
            </w:r>
          </w:p>
        </w:tc>
        <w:tc>
          <w:tcPr>
            <w:tcW w:w="2018" w:type="pct"/>
            <w:shd w:val="clear" w:color="auto" w:fill="F2F2F2" w:themeFill="background1" w:themeFillShade="F2"/>
          </w:tcPr>
          <w:p w14:paraId="6BB13786" w14:textId="77777777" w:rsidR="007D56BD" w:rsidRPr="005D0EFD" w:rsidRDefault="007D56BD" w:rsidP="65D6D460">
            <w:pPr>
              <w:pStyle w:val="ACLevel1"/>
              <w:tabs>
                <w:tab w:val="clear" w:pos="720"/>
              </w:tabs>
              <w:ind w:left="0" w:firstLine="0"/>
              <w:jc w:val="both"/>
              <w:rPr>
                <w:rFonts w:asciiTheme="minorHAnsi" w:eastAsiaTheme="minorEastAsia" w:hAnsiTheme="minorHAnsi" w:cstheme="minorBidi"/>
                <w:color w:val="000000" w:themeColor="text1"/>
              </w:rPr>
            </w:pPr>
            <w:r w:rsidRPr="65D6D460">
              <w:rPr>
                <w:rFonts w:asciiTheme="minorHAnsi" w:eastAsiaTheme="minorEastAsia" w:hAnsiTheme="minorHAnsi" w:cstheme="minorBidi"/>
                <w:spacing w:val="-3"/>
              </w:rPr>
              <w:t>Name</w:t>
            </w:r>
          </w:p>
        </w:tc>
        <w:tc>
          <w:tcPr>
            <w:tcW w:w="2706" w:type="pct"/>
          </w:tcPr>
          <w:p w14:paraId="08ABED6B" w14:textId="77777777" w:rsidR="007D56BD" w:rsidRPr="005D0EFD" w:rsidRDefault="007D56BD" w:rsidP="008A096C">
            <w:pPr>
              <w:pStyle w:val="ACLevel1"/>
              <w:tabs>
                <w:tab w:val="clear" w:pos="720"/>
              </w:tabs>
              <w:ind w:left="0" w:firstLine="0"/>
              <w:jc w:val="both"/>
              <w:rPr>
                <w:rFonts w:asciiTheme="minorHAnsi" w:hAnsiTheme="minorHAnsi"/>
                <w:color w:val="000000"/>
                <w:w w:val="0"/>
              </w:rPr>
            </w:pPr>
          </w:p>
        </w:tc>
      </w:tr>
      <w:tr w:rsidR="007D56BD" w:rsidRPr="005D0EFD" w14:paraId="5CCD3FA3" w14:textId="77777777" w:rsidTr="65D6D460">
        <w:tc>
          <w:tcPr>
            <w:tcW w:w="276" w:type="pct"/>
            <w:vMerge/>
            <w:shd w:val="clear" w:color="auto" w:fill="D9D9D9" w:themeFill="background1" w:themeFillShade="D9"/>
          </w:tcPr>
          <w:p w14:paraId="49C1797C" w14:textId="77777777" w:rsidR="007D56BD" w:rsidRPr="005D0EFD" w:rsidRDefault="007D56BD" w:rsidP="008A096C">
            <w:pPr>
              <w:pStyle w:val="ACLevel1"/>
              <w:tabs>
                <w:tab w:val="clear" w:pos="720"/>
              </w:tabs>
              <w:ind w:left="0" w:firstLine="0"/>
              <w:jc w:val="both"/>
              <w:rPr>
                <w:rFonts w:asciiTheme="minorHAnsi" w:hAnsiTheme="minorHAnsi"/>
                <w:spacing w:val="-3"/>
              </w:rPr>
            </w:pPr>
          </w:p>
        </w:tc>
        <w:tc>
          <w:tcPr>
            <w:tcW w:w="2018" w:type="pct"/>
            <w:shd w:val="clear" w:color="auto" w:fill="F2F2F2" w:themeFill="background1" w:themeFillShade="F2"/>
          </w:tcPr>
          <w:p w14:paraId="1E5E67A2" w14:textId="77777777" w:rsidR="007D56BD" w:rsidRPr="005D0EFD" w:rsidRDefault="007D56BD" w:rsidP="65D6D460">
            <w:pPr>
              <w:pStyle w:val="ACLevel1"/>
              <w:tabs>
                <w:tab w:val="clear" w:pos="720"/>
              </w:tabs>
              <w:ind w:left="0" w:firstLine="0"/>
              <w:jc w:val="both"/>
              <w:rPr>
                <w:rFonts w:asciiTheme="minorHAnsi" w:eastAsiaTheme="minorEastAsia" w:hAnsiTheme="minorHAnsi" w:cstheme="minorBidi"/>
                <w:color w:val="000000" w:themeColor="text1"/>
              </w:rPr>
            </w:pPr>
            <w:r w:rsidRPr="65D6D460">
              <w:rPr>
                <w:rFonts w:asciiTheme="minorHAnsi" w:eastAsiaTheme="minorEastAsia" w:hAnsiTheme="minorHAnsi" w:cstheme="minorBidi"/>
                <w:spacing w:val="-3"/>
              </w:rPr>
              <w:t>Organisation</w:t>
            </w:r>
          </w:p>
        </w:tc>
        <w:tc>
          <w:tcPr>
            <w:tcW w:w="2706" w:type="pct"/>
          </w:tcPr>
          <w:p w14:paraId="26BA86AC" w14:textId="77777777" w:rsidR="007D56BD" w:rsidRPr="005D0EFD" w:rsidRDefault="007D56BD" w:rsidP="008A096C">
            <w:pPr>
              <w:pStyle w:val="ACLevel1"/>
              <w:tabs>
                <w:tab w:val="clear" w:pos="720"/>
              </w:tabs>
              <w:ind w:left="0" w:firstLine="0"/>
              <w:jc w:val="both"/>
              <w:rPr>
                <w:rFonts w:asciiTheme="minorHAnsi" w:hAnsiTheme="minorHAnsi"/>
                <w:color w:val="000000"/>
                <w:w w:val="0"/>
              </w:rPr>
            </w:pPr>
          </w:p>
        </w:tc>
      </w:tr>
      <w:tr w:rsidR="007D56BD" w:rsidRPr="005D0EFD" w14:paraId="272FC123" w14:textId="77777777" w:rsidTr="65D6D460">
        <w:tc>
          <w:tcPr>
            <w:tcW w:w="276" w:type="pct"/>
            <w:vMerge/>
            <w:shd w:val="clear" w:color="auto" w:fill="D9D9D9" w:themeFill="background1" w:themeFillShade="D9"/>
          </w:tcPr>
          <w:p w14:paraId="490F312C" w14:textId="77777777" w:rsidR="007D56BD" w:rsidRPr="005D0EFD" w:rsidRDefault="007D56BD" w:rsidP="008A096C">
            <w:pPr>
              <w:pStyle w:val="ACLevel1"/>
              <w:tabs>
                <w:tab w:val="clear" w:pos="720"/>
              </w:tabs>
              <w:ind w:left="0" w:firstLine="0"/>
              <w:jc w:val="both"/>
              <w:rPr>
                <w:rFonts w:asciiTheme="minorHAnsi" w:hAnsiTheme="minorHAnsi"/>
                <w:spacing w:val="-3"/>
              </w:rPr>
            </w:pPr>
          </w:p>
        </w:tc>
        <w:tc>
          <w:tcPr>
            <w:tcW w:w="2018" w:type="pct"/>
            <w:shd w:val="clear" w:color="auto" w:fill="F2F2F2" w:themeFill="background1" w:themeFillShade="F2"/>
          </w:tcPr>
          <w:p w14:paraId="66DE4078" w14:textId="77777777" w:rsidR="007D56BD" w:rsidRPr="005D0EFD" w:rsidRDefault="007D56BD" w:rsidP="65D6D460">
            <w:pPr>
              <w:pStyle w:val="ACLevel1"/>
              <w:tabs>
                <w:tab w:val="clear" w:pos="720"/>
              </w:tabs>
              <w:ind w:left="0" w:firstLine="0"/>
              <w:jc w:val="both"/>
              <w:rPr>
                <w:rFonts w:asciiTheme="minorHAnsi" w:eastAsiaTheme="minorEastAsia" w:hAnsiTheme="minorHAnsi" w:cstheme="minorBidi"/>
                <w:color w:val="000000" w:themeColor="text1"/>
              </w:rPr>
            </w:pPr>
            <w:r w:rsidRPr="65D6D460">
              <w:rPr>
                <w:rFonts w:asciiTheme="minorHAnsi" w:eastAsiaTheme="minorEastAsia" w:hAnsiTheme="minorHAnsi" w:cstheme="minorBidi"/>
                <w:spacing w:val="-3"/>
              </w:rPr>
              <w:t>Address</w:t>
            </w:r>
          </w:p>
        </w:tc>
        <w:tc>
          <w:tcPr>
            <w:tcW w:w="2706" w:type="pct"/>
          </w:tcPr>
          <w:p w14:paraId="775C337A" w14:textId="77777777" w:rsidR="007D56BD" w:rsidRPr="005D0EFD" w:rsidRDefault="007D56BD" w:rsidP="008A096C">
            <w:pPr>
              <w:pStyle w:val="ACLevel1"/>
              <w:tabs>
                <w:tab w:val="clear" w:pos="720"/>
              </w:tabs>
              <w:ind w:left="0" w:firstLine="0"/>
              <w:jc w:val="both"/>
              <w:rPr>
                <w:rFonts w:asciiTheme="minorHAnsi" w:hAnsiTheme="minorHAnsi"/>
                <w:color w:val="000000"/>
                <w:w w:val="0"/>
              </w:rPr>
            </w:pPr>
          </w:p>
        </w:tc>
      </w:tr>
      <w:tr w:rsidR="007D56BD" w:rsidRPr="005D0EFD" w14:paraId="294C2E32" w14:textId="77777777" w:rsidTr="65D6D460">
        <w:tc>
          <w:tcPr>
            <w:tcW w:w="276" w:type="pct"/>
            <w:vMerge/>
            <w:shd w:val="clear" w:color="auto" w:fill="D9D9D9" w:themeFill="background1" w:themeFillShade="D9"/>
          </w:tcPr>
          <w:p w14:paraId="6E113241" w14:textId="77777777" w:rsidR="007D56BD" w:rsidRPr="005D0EFD" w:rsidRDefault="007D56BD" w:rsidP="008A096C">
            <w:pPr>
              <w:pStyle w:val="ACLevel1"/>
              <w:tabs>
                <w:tab w:val="clear" w:pos="720"/>
              </w:tabs>
              <w:ind w:left="0" w:firstLine="0"/>
              <w:jc w:val="both"/>
              <w:rPr>
                <w:rFonts w:asciiTheme="minorHAnsi" w:hAnsiTheme="minorHAnsi"/>
                <w:spacing w:val="-3"/>
              </w:rPr>
            </w:pPr>
          </w:p>
        </w:tc>
        <w:tc>
          <w:tcPr>
            <w:tcW w:w="2018" w:type="pct"/>
            <w:shd w:val="clear" w:color="auto" w:fill="F2F2F2" w:themeFill="background1" w:themeFillShade="F2"/>
          </w:tcPr>
          <w:p w14:paraId="24C1DFF3" w14:textId="77777777" w:rsidR="007D56BD" w:rsidRPr="005D0EFD" w:rsidRDefault="007D56BD" w:rsidP="65D6D460">
            <w:pPr>
              <w:pStyle w:val="ACLevel1"/>
              <w:tabs>
                <w:tab w:val="clear" w:pos="720"/>
              </w:tabs>
              <w:ind w:left="0" w:firstLine="0"/>
              <w:jc w:val="both"/>
              <w:rPr>
                <w:rFonts w:asciiTheme="minorHAnsi" w:eastAsiaTheme="minorEastAsia" w:hAnsiTheme="minorHAnsi" w:cstheme="minorBidi"/>
                <w:color w:val="000000" w:themeColor="text1"/>
              </w:rPr>
            </w:pPr>
            <w:r w:rsidRPr="65D6D460">
              <w:rPr>
                <w:rFonts w:asciiTheme="minorHAnsi" w:eastAsiaTheme="minorEastAsia" w:hAnsiTheme="minorHAnsi" w:cstheme="minorBidi"/>
                <w:spacing w:val="-3"/>
              </w:rPr>
              <w:t>Phone</w:t>
            </w:r>
          </w:p>
        </w:tc>
        <w:tc>
          <w:tcPr>
            <w:tcW w:w="2706" w:type="pct"/>
          </w:tcPr>
          <w:p w14:paraId="3CB93C54" w14:textId="77777777" w:rsidR="007D56BD" w:rsidRPr="005D0EFD" w:rsidRDefault="007D56BD" w:rsidP="008A096C">
            <w:pPr>
              <w:pStyle w:val="ACLevel1"/>
              <w:tabs>
                <w:tab w:val="clear" w:pos="720"/>
              </w:tabs>
              <w:ind w:left="0" w:firstLine="0"/>
              <w:jc w:val="both"/>
              <w:rPr>
                <w:rFonts w:asciiTheme="minorHAnsi" w:hAnsiTheme="minorHAnsi"/>
                <w:color w:val="000000"/>
                <w:w w:val="0"/>
              </w:rPr>
            </w:pPr>
          </w:p>
        </w:tc>
      </w:tr>
      <w:tr w:rsidR="007D56BD" w:rsidRPr="005D0EFD" w14:paraId="5FFB3153" w14:textId="77777777" w:rsidTr="65D6D460">
        <w:tc>
          <w:tcPr>
            <w:tcW w:w="276" w:type="pct"/>
            <w:vMerge/>
            <w:shd w:val="clear" w:color="auto" w:fill="D9D9D9" w:themeFill="background1" w:themeFillShade="D9"/>
          </w:tcPr>
          <w:p w14:paraId="6A94F92C" w14:textId="77777777" w:rsidR="007D56BD" w:rsidRPr="005D0EFD" w:rsidRDefault="007D56BD" w:rsidP="008A096C">
            <w:pPr>
              <w:pStyle w:val="ACLevel1"/>
              <w:tabs>
                <w:tab w:val="clear" w:pos="720"/>
              </w:tabs>
              <w:ind w:left="0" w:firstLine="0"/>
              <w:jc w:val="both"/>
              <w:rPr>
                <w:rFonts w:asciiTheme="minorHAnsi" w:hAnsiTheme="minorHAnsi"/>
                <w:spacing w:val="-3"/>
              </w:rPr>
            </w:pPr>
          </w:p>
        </w:tc>
        <w:tc>
          <w:tcPr>
            <w:tcW w:w="2018" w:type="pct"/>
            <w:shd w:val="clear" w:color="auto" w:fill="F2F2F2" w:themeFill="background1" w:themeFillShade="F2"/>
          </w:tcPr>
          <w:p w14:paraId="7027F1FC" w14:textId="77777777" w:rsidR="007D56BD" w:rsidRPr="005D0EFD" w:rsidRDefault="007D56BD" w:rsidP="65D6D460">
            <w:pPr>
              <w:pStyle w:val="ACLevel1"/>
              <w:tabs>
                <w:tab w:val="clear" w:pos="720"/>
              </w:tabs>
              <w:ind w:left="0" w:firstLine="0"/>
              <w:jc w:val="both"/>
              <w:rPr>
                <w:rFonts w:asciiTheme="minorHAnsi" w:eastAsiaTheme="minorEastAsia" w:hAnsiTheme="minorHAnsi" w:cstheme="minorBidi"/>
                <w:color w:val="000000" w:themeColor="text1"/>
              </w:rPr>
            </w:pPr>
            <w:r w:rsidRPr="65D6D460">
              <w:rPr>
                <w:rFonts w:asciiTheme="minorHAnsi" w:eastAsiaTheme="minorEastAsia" w:hAnsiTheme="minorHAnsi" w:cstheme="minorBidi"/>
                <w:spacing w:val="-3"/>
              </w:rPr>
              <w:t>Fax</w:t>
            </w:r>
          </w:p>
        </w:tc>
        <w:tc>
          <w:tcPr>
            <w:tcW w:w="2706" w:type="pct"/>
          </w:tcPr>
          <w:p w14:paraId="477B4B0E" w14:textId="77777777" w:rsidR="007D56BD" w:rsidRPr="005D0EFD" w:rsidRDefault="007D56BD" w:rsidP="008A096C">
            <w:pPr>
              <w:pStyle w:val="ACLevel1"/>
              <w:tabs>
                <w:tab w:val="clear" w:pos="720"/>
              </w:tabs>
              <w:ind w:left="0" w:firstLine="0"/>
              <w:jc w:val="both"/>
              <w:rPr>
                <w:rFonts w:asciiTheme="minorHAnsi" w:hAnsiTheme="minorHAnsi"/>
                <w:color w:val="000000"/>
                <w:w w:val="0"/>
              </w:rPr>
            </w:pPr>
          </w:p>
        </w:tc>
      </w:tr>
      <w:tr w:rsidR="007D56BD" w:rsidRPr="005D0EFD" w14:paraId="4497B13C" w14:textId="77777777" w:rsidTr="65D6D460">
        <w:tc>
          <w:tcPr>
            <w:tcW w:w="276" w:type="pct"/>
            <w:vMerge/>
            <w:shd w:val="clear" w:color="auto" w:fill="D9D9D9" w:themeFill="background1" w:themeFillShade="D9"/>
          </w:tcPr>
          <w:p w14:paraId="42A023CE" w14:textId="77777777" w:rsidR="007D56BD" w:rsidRPr="005D0EFD" w:rsidRDefault="007D56BD" w:rsidP="008A096C">
            <w:pPr>
              <w:pStyle w:val="ACLevel1"/>
              <w:tabs>
                <w:tab w:val="clear" w:pos="720"/>
              </w:tabs>
              <w:ind w:left="0" w:firstLine="0"/>
              <w:jc w:val="both"/>
              <w:rPr>
                <w:rFonts w:asciiTheme="minorHAnsi" w:hAnsiTheme="minorHAnsi"/>
                <w:spacing w:val="-3"/>
              </w:rPr>
            </w:pPr>
          </w:p>
        </w:tc>
        <w:tc>
          <w:tcPr>
            <w:tcW w:w="2018" w:type="pct"/>
            <w:shd w:val="clear" w:color="auto" w:fill="F2F2F2" w:themeFill="background1" w:themeFillShade="F2"/>
          </w:tcPr>
          <w:p w14:paraId="148A69D5" w14:textId="77777777" w:rsidR="007D56BD" w:rsidRPr="005D0EFD" w:rsidRDefault="007D56BD" w:rsidP="65D6D460">
            <w:pPr>
              <w:pStyle w:val="ACLevel1"/>
              <w:tabs>
                <w:tab w:val="clear" w:pos="720"/>
              </w:tabs>
              <w:ind w:left="0" w:firstLine="0"/>
              <w:jc w:val="both"/>
              <w:rPr>
                <w:rFonts w:asciiTheme="minorHAnsi" w:eastAsiaTheme="minorEastAsia" w:hAnsiTheme="minorHAnsi" w:cstheme="minorBidi"/>
                <w:color w:val="000000" w:themeColor="text1"/>
              </w:rPr>
            </w:pPr>
            <w:r w:rsidRPr="65D6D460">
              <w:rPr>
                <w:rFonts w:asciiTheme="minorHAnsi" w:eastAsiaTheme="minorEastAsia" w:hAnsiTheme="minorHAnsi" w:cstheme="minorBidi"/>
                <w:spacing w:val="-3"/>
              </w:rPr>
              <w:t>Email</w:t>
            </w:r>
          </w:p>
        </w:tc>
        <w:tc>
          <w:tcPr>
            <w:tcW w:w="2706" w:type="pct"/>
          </w:tcPr>
          <w:p w14:paraId="1D0ADB9C" w14:textId="77777777" w:rsidR="007D56BD" w:rsidRPr="005D0EFD" w:rsidRDefault="007D56BD" w:rsidP="008A096C">
            <w:pPr>
              <w:pStyle w:val="ACLevel1"/>
              <w:tabs>
                <w:tab w:val="clear" w:pos="720"/>
              </w:tabs>
              <w:ind w:left="0" w:firstLine="0"/>
              <w:jc w:val="both"/>
              <w:rPr>
                <w:rFonts w:asciiTheme="minorHAnsi" w:hAnsiTheme="minorHAnsi"/>
                <w:color w:val="000000"/>
                <w:w w:val="0"/>
              </w:rPr>
            </w:pPr>
          </w:p>
        </w:tc>
      </w:tr>
      <w:tr w:rsidR="007D56BD" w:rsidRPr="005D0EFD" w14:paraId="08A2F419" w14:textId="77777777" w:rsidTr="65D6D460">
        <w:tc>
          <w:tcPr>
            <w:tcW w:w="276" w:type="pct"/>
            <w:vMerge/>
            <w:shd w:val="clear" w:color="auto" w:fill="D9D9D9" w:themeFill="background1" w:themeFillShade="D9"/>
          </w:tcPr>
          <w:p w14:paraId="0A77222B" w14:textId="77777777" w:rsidR="007D56BD" w:rsidRPr="005D0EFD" w:rsidRDefault="007D56BD" w:rsidP="008A096C">
            <w:pPr>
              <w:pStyle w:val="ACLevel1"/>
              <w:tabs>
                <w:tab w:val="clear" w:pos="720"/>
              </w:tabs>
              <w:ind w:left="0" w:firstLine="0"/>
              <w:jc w:val="both"/>
              <w:rPr>
                <w:rFonts w:asciiTheme="minorHAnsi" w:hAnsiTheme="minorHAnsi"/>
                <w:spacing w:val="-3"/>
              </w:rPr>
            </w:pPr>
          </w:p>
        </w:tc>
        <w:tc>
          <w:tcPr>
            <w:tcW w:w="2018" w:type="pct"/>
            <w:shd w:val="clear" w:color="auto" w:fill="F2F2F2" w:themeFill="background1" w:themeFillShade="F2"/>
          </w:tcPr>
          <w:p w14:paraId="17667728" w14:textId="77777777" w:rsidR="007D56BD" w:rsidRPr="005D0EFD" w:rsidRDefault="007D56BD" w:rsidP="65D6D460">
            <w:pPr>
              <w:pStyle w:val="ACLevel1"/>
              <w:tabs>
                <w:tab w:val="clear" w:pos="720"/>
              </w:tabs>
              <w:ind w:left="0" w:firstLine="0"/>
              <w:jc w:val="both"/>
              <w:rPr>
                <w:rFonts w:asciiTheme="minorHAnsi" w:eastAsiaTheme="minorEastAsia" w:hAnsiTheme="minorHAnsi" w:cstheme="minorBidi"/>
                <w:color w:val="000000" w:themeColor="text1"/>
              </w:rPr>
            </w:pPr>
            <w:r w:rsidRPr="65D6D460">
              <w:rPr>
                <w:rFonts w:asciiTheme="minorHAnsi" w:eastAsiaTheme="minorEastAsia" w:hAnsiTheme="minorHAnsi" w:cstheme="minorBidi"/>
                <w:spacing w:val="-3"/>
              </w:rPr>
              <w:t>Nature of supply</w:t>
            </w:r>
          </w:p>
        </w:tc>
        <w:tc>
          <w:tcPr>
            <w:tcW w:w="2706" w:type="pct"/>
          </w:tcPr>
          <w:p w14:paraId="50F60176" w14:textId="77777777" w:rsidR="007D56BD" w:rsidRPr="005D0EFD" w:rsidRDefault="007D56BD" w:rsidP="008A096C">
            <w:pPr>
              <w:pStyle w:val="ACLevel1"/>
              <w:tabs>
                <w:tab w:val="clear" w:pos="720"/>
              </w:tabs>
              <w:ind w:left="0" w:firstLine="0"/>
              <w:jc w:val="both"/>
              <w:rPr>
                <w:rFonts w:asciiTheme="minorHAnsi" w:hAnsiTheme="minorHAnsi"/>
                <w:color w:val="000000"/>
                <w:w w:val="0"/>
              </w:rPr>
            </w:pPr>
          </w:p>
        </w:tc>
      </w:tr>
      <w:tr w:rsidR="007D56BD" w:rsidRPr="005D0EFD" w14:paraId="39821130" w14:textId="77777777" w:rsidTr="65D6D460">
        <w:tc>
          <w:tcPr>
            <w:tcW w:w="276" w:type="pct"/>
            <w:vMerge/>
            <w:shd w:val="clear" w:color="auto" w:fill="D9D9D9" w:themeFill="background1" w:themeFillShade="D9"/>
          </w:tcPr>
          <w:p w14:paraId="6E7B0998" w14:textId="77777777" w:rsidR="007D56BD" w:rsidRPr="005D0EFD" w:rsidRDefault="007D56BD" w:rsidP="008A096C">
            <w:pPr>
              <w:pStyle w:val="ACLevel1"/>
              <w:tabs>
                <w:tab w:val="clear" w:pos="720"/>
              </w:tabs>
              <w:ind w:left="0" w:firstLine="0"/>
              <w:jc w:val="both"/>
              <w:rPr>
                <w:rFonts w:asciiTheme="minorHAnsi" w:hAnsiTheme="minorHAnsi"/>
                <w:spacing w:val="-3"/>
              </w:rPr>
            </w:pPr>
          </w:p>
        </w:tc>
        <w:tc>
          <w:tcPr>
            <w:tcW w:w="2018" w:type="pct"/>
            <w:shd w:val="clear" w:color="auto" w:fill="F2F2F2" w:themeFill="background1" w:themeFillShade="F2"/>
          </w:tcPr>
          <w:p w14:paraId="012BF400" w14:textId="77777777" w:rsidR="007D56BD" w:rsidRPr="005D0EFD" w:rsidRDefault="007D56BD" w:rsidP="65D6D460">
            <w:pPr>
              <w:pStyle w:val="ACLevel1"/>
              <w:tabs>
                <w:tab w:val="clear" w:pos="720"/>
              </w:tabs>
              <w:ind w:left="0" w:firstLine="0"/>
              <w:jc w:val="both"/>
              <w:rPr>
                <w:rFonts w:asciiTheme="minorHAnsi" w:eastAsiaTheme="minorEastAsia" w:hAnsiTheme="minorHAnsi" w:cstheme="minorBidi"/>
                <w:color w:val="000000" w:themeColor="text1"/>
              </w:rPr>
            </w:pPr>
            <w:r w:rsidRPr="65D6D460">
              <w:rPr>
                <w:rFonts w:asciiTheme="minorHAnsi" w:eastAsiaTheme="minorEastAsia" w:hAnsiTheme="minorHAnsi" w:cstheme="minorBidi"/>
                <w:spacing w:val="-3"/>
              </w:rPr>
              <w:t>Approximate value of contract</w:t>
            </w:r>
          </w:p>
        </w:tc>
        <w:tc>
          <w:tcPr>
            <w:tcW w:w="2706" w:type="pct"/>
          </w:tcPr>
          <w:p w14:paraId="0E3C4725" w14:textId="77777777" w:rsidR="007D56BD" w:rsidRPr="005D0EFD" w:rsidRDefault="007D56BD" w:rsidP="008A096C">
            <w:pPr>
              <w:pStyle w:val="ACLevel1"/>
              <w:tabs>
                <w:tab w:val="clear" w:pos="720"/>
              </w:tabs>
              <w:ind w:left="0" w:firstLine="0"/>
              <w:jc w:val="both"/>
              <w:rPr>
                <w:rFonts w:asciiTheme="minorHAnsi" w:hAnsiTheme="minorHAnsi"/>
                <w:color w:val="000000"/>
                <w:w w:val="0"/>
              </w:rPr>
            </w:pPr>
          </w:p>
        </w:tc>
      </w:tr>
      <w:tr w:rsidR="007D56BD" w:rsidRPr="005D0EFD" w14:paraId="713A499D" w14:textId="77777777" w:rsidTr="65D6D460">
        <w:tc>
          <w:tcPr>
            <w:tcW w:w="276" w:type="pct"/>
            <w:vMerge w:val="restart"/>
            <w:shd w:val="clear" w:color="auto" w:fill="D9D9D9" w:themeFill="background1" w:themeFillShade="D9"/>
          </w:tcPr>
          <w:p w14:paraId="3234B71E" w14:textId="58A78A3A" w:rsidR="007D56BD" w:rsidRPr="005D0EFD" w:rsidRDefault="007D56BD" w:rsidP="65D6D460">
            <w:pPr>
              <w:pStyle w:val="ACLevel1"/>
              <w:tabs>
                <w:tab w:val="clear" w:pos="720"/>
              </w:tabs>
              <w:ind w:left="0" w:firstLine="0"/>
              <w:jc w:val="both"/>
              <w:rPr>
                <w:rFonts w:asciiTheme="minorHAnsi" w:eastAsiaTheme="minorEastAsia" w:hAnsiTheme="minorHAnsi" w:cstheme="minorBidi"/>
              </w:rPr>
            </w:pPr>
            <w:r w:rsidRPr="65D6D460">
              <w:rPr>
                <w:rFonts w:asciiTheme="minorHAnsi" w:eastAsiaTheme="minorEastAsia" w:hAnsiTheme="minorHAnsi" w:cstheme="minorBidi"/>
                <w:spacing w:val="-3"/>
              </w:rPr>
              <w:t>4</w:t>
            </w:r>
          </w:p>
        </w:tc>
        <w:tc>
          <w:tcPr>
            <w:tcW w:w="2018" w:type="pct"/>
            <w:shd w:val="clear" w:color="auto" w:fill="F2F2F2" w:themeFill="background1" w:themeFillShade="F2"/>
          </w:tcPr>
          <w:p w14:paraId="2B61D8FC" w14:textId="77777777" w:rsidR="007D56BD" w:rsidRPr="005D0EFD" w:rsidRDefault="007D56BD" w:rsidP="65D6D460">
            <w:pPr>
              <w:pStyle w:val="ACLevel1"/>
              <w:tabs>
                <w:tab w:val="clear" w:pos="720"/>
              </w:tabs>
              <w:ind w:left="0" w:firstLine="0"/>
              <w:jc w:val="both"/>
              <w:rPr>
                <w:rFonts w:asciiTheme="minorHAnsi" w:eastAsiaTheme="minorEastAsia" w:hAnsiTheme="minorHAnsi" w:cstheme="minorBidi"/>
                <w:color w:val="000000" w:themeColor="text1"/>
              </w:rPr>
            </w:pPr>
            <w:r w:rsidRPr="65D6D460">
              <w:rPr>
                <w:rFonts w:asciiTheme="minorHAnsi" w:eastAsiaTheme="minorEastAsia" w:hAnsiTheme="minorHAnsi" w:cstheme="minorBidi"/>
                <w:spacing w:val="-3"/>
              </w:rPr>
              <w:t>Name</w:t>
            </w:r>
          </w:p>
        </w:tc>
        <w:tc>
          <w:tcPr>
            <w:tcW w:w="2706" w:type="pct"/>
          </w:tcPr>
          <w:p w14:paraId="63CE0247" w14:textId="77777777" w:rsidR="007D56BD" w:rsidRPr="005D0EFD" w:rsidRDefault="007D56BD" w:rsidP="008A096C">
            <w:pPr>
              <w:pStyle w:val="ACLevel1"/>
              <w:tabs>
                <w:tab w:val="clear" w:pos="720"/>
              </w:tabs>
              <w:ind w:left="0" w:firstLine="0"/>
              <w:jc w:val="both"/>
              <w:rPr>
                <w:rFonts w:asciiTheme="minorHAnsi" w:hAnsiTheme="minorHAnsi"/>
                <w:color w:val="000000"/>
                <w:w w:val="0"/>
              </w:rPr>
            </w:pPr>
          </w:p>
        </w:tc>
      </w:tr>
      <w:tr w:rsidR="007D56BD" w:rsidRPr="005D0EFD" w14:paraId="05D4A44D" w14:textId="77777777" w:rsidTr="65D6D460">
        <w:tc>
          <w:tcPr>
            <w:tcW w:w="276" w:type="pct"/>
            <w:vMerge/>
            <w:shd w:val="clear" w:color="auto" w:fill="D9D9D9" w:themeFill="background1" w:themeFillShade="D9"/>
          </w:tcPr>
          <w:p w14:paraId="6426F47C" w14:textId="77777777" w:rsidR="007D56BD" w:rsidRPr="005D0EFD" w:rsidRDefault="007D56BD" w:rsidP="008A096C">
            <w:pPr>
              <w:pStyle w:val="ACLevel1"/>
              <w:tabs>
                <w:tab w:val="clear" w:pos="720"/>
              </w:tabs>
              <w:ind w:left="0" w:firstLine="0"/>
              <w:jc w:val="both"/>
              <w:rPr>
                <w:rFonts w:asciiTheme="minorHAnsi" w:hAnsiTheme="minorHAnsi"/>
                <w:spacing w:val="-3"/>
              </w:rPr>
            </w:pPr>
          </w:p>
        </w:tc>
        <w:tc>
          <w:tcPr>
            <w:tcW w:w="2018" w:type="pct"/>
            <w:shd w:val="clear" w:color="auto" w:fill="F2F2F2" w:themeFill="background1" w:themeFillShade="F2"/>
          </w:tcPr>
          <w:p w14:paraId="457E1AFA" w14:textId="77777777" w:rsidR="007D56BD" w:rsidRPr="005D0EFD" w:rsidRDefault="007D56BD" w:rsidP="65D6D460">
            <w:pPr>
              <w:pStyle w:val="ACLevel1"/>
              <w:tabs>
                <w:tab w:val="clear" w:pos="720"/>
              </w:tabs>
              <w:ind w:left="0" w:firstLine="0"/>
              <w:jc w:val="both"/>
              <w:rPr>
                <w:rFonts w:asciiTheme="minorHAnsi" w:eastAsiaTheme="minorEastAsia" w:hAnsiTheme="minorHAnsi" w:cstheme="minorBidi"/>
                <w:color w:val="000000" w:themeColor="text1"/>
              </w:rPr>
            </w:pPr>
            <w:r w:rsidRPr="65D6D460">
              <w:rPr>
                <w:rFonts w:asciiTheme="minorHAnsi" w:eastAsiaTheme="minorEastAsia" w:hAnsiTheme="minorHAnsi" w:cstheme="minorBidi"/>
                <w:spacing w:val="-3"/>
              </w:rPr>
              <w:t>Organisation</w:t>
            </w:r>
          </w:p>
        </w:tc>
        <w:tc>
          <w:tcPr>
            <w:tcW w:w="2706" w:type="pct"/>
          </w:tcPr>
          <w:p w14:paraId="11DDD22C" w14:textId="77777777" w:rsidR="007D56BD" w:rsidRPr="005D0EFD" w:rsidRDefault="007D56BD" w:rsidP="008A096C">
            <w:pPr>
              <w:pStyle w:val="ACLevel1"/>
              <w:tabs>
                <w:tab w:val="clear" w:pos="720"/>
              </w:tabs>
              <w:ind w:left="0" w:firstLine="0"/>
              <w:jc w:val="both"/>
              <w:rPr>
                <w:rFonts w:asciiTheme="minorHAnsi" w:hAnsiTheme="minorHAnsi"/>
                <w:color w:val="000000"/>
                <w:w w:val="0"/>
              </w:rPr>
            </w:pPr>
          </w:p>
        </w:tc>
      </w:tr>
      <w:tr w:rsidR="007D56BD" w:rsidRPr="005D0EFD" w14:paraId="052B6140" w14:textId="77777777" w:rsidTr="65D6D460">
        <w:tc>
          <w:tcPr>
            <w:tcW w:w="276" w:type="pct"/>
            <w:vMerge/>
            <w:shd w:val="clear" w:color="auto" w:fill="D9D9D9" w:themeFill="background1" w:themeFillShade="D9"/>
          </w:tcPr>
          <w:p w14:paraId="49AFC7EF" w14:textId="77777777" w:rsidR="007D56BD" w:rsidRPr="005D0EFD" w:rsidRDefault="007D56BD" w:rsidP="008A096C">
            <w:pPr>
              <w:pStyle w:val="ACLevel1"/>
              <w:tabs>
                <w:tab w:val="clear" w:pos="720"/>
              </w:tabs>
              <w:ind w:left="0" w:firstLine="0"/>
              <w:jc w:val="both"/>
              <w:rPr>
                <w:rFonts w:asciiTheme="minorHAnsi" w:hAnsiTheme="minorHAnsi"/>
                <w:spacing w:val="-3"/>
              </w:rPr>
            </w:pPr>
          </w:p>
        </w:tc>
        <w:tc>
          <w:tcPr>
            <w:tcW w:w="2018" w:type="pct"/>
            <w:shd w:val="clear" w:color="auto" w:fill="F2F2F2" w:themeFill="background1" w:themeFillShade="F2"/>
          </w:tcPr>
          <w:p w14:paraId="7795EADF" w14:textId="77777777" w:rsidR="007D56BD" w:rsidRPr="005D0EFD" w:rsidRDefault="007D56BD" w:rsidP="65D6D460">
            <w:pPr>
              <w:pStyle w:val="ACLevel1"/>
              <w:tabs>
                <w:tab w:val="clear" w:pos="720"/>
              </w:tabs>
              <w:ind w:left="0" w:firstLine="0"/>
              <w:jc w:val="both"/>
              <w:rPr>
                <w:rFonts w:asciiTheme="minorHAnsi" w:eastAsiaTheme="minorEastAsia" w:hAnsiTheme="minorHAnsi" w:cstheme="minorBidi"/>
                <w:color w:val="000000" w:themeColor="text1"/>
              </w:rPr>
            </w:pPr>
            <w:r w:rsidRPr="65D6D460">
              <w:rPr>
                <w:rFonts w:asciiTheme="minorHAnsi" w:eastAsiaTheme="minorEastAsia" w:hAnsiTheme="minorHAnsi" w:cstheme="minorBidi"/>
                <w:spacing w:val="-3"/>
              </w:rPr>
              <w:t>Address</w:t>
            </w:r>
          </w:p>
        </w:tc>
        <w:tc>
          <w:tcPr>
            <w:tcW w:w="2706" w:type="pct"/>
          </w:tcPr>
          <w:p w14:paraId="4D605F0D" w14:textId="77777777" w:rsidR="007D56BD" w:rsidRPr="005D0EFD" w:rsidRDefault="007D56BD" w:rsidP="008A096C">
            <w:pPr>
              <w:pStyle w:val="ACLevel1"/>
              <w:tabs>
                <w:tab w:val="clear" w:pos="720"/>
              </w:tabs>
              <w:ind w:left="0" w:firstLine="0"/>
              <w:jc w:val="both"/>
              <w:rPr>
                <w:rFonts w:asciiTheme="minorHAnsi" w:hAnsiTheme="minorHAnsi"/>
                <w:color w:val="000000"/>
                <w:w w:val="0"/>
              </w:rPr>
            </w:pPr>
          </w:p>
        </w:tc>
      </w:tr>
      <w:tr w:rsidR="007D56BD" w:rsidRPr="005D0EFD" w14:paraId="1BFC9E37" w14:textId="77777777" w:rsidTr="65D6D460">
        <w:tc>
          <w:tcPr>
            <w:tcW w:w="276" w:type="pct"/>
            <w:vMerge/>
            <w:shd w:val="clear" w:color="auto" w:fill="D9D9D9" w:themeFill="background1" w:themeFillShade="D9"/>
          </w:tcPr>
          <w:p w14:paraId="6C3E7A76" w14:textId="77777777" w:rsidR="007D56BD" w:rsidRPr="005D0EFD" w:rsidRDefault="007D56BD" w:rsidP="008A096C">
            <w:pPr>
              <w:pStyle w:val="ACLevel1"/>
              <w:tabs>
                <w:tab w:val="clear" w:pos="720"/>
              </w:tabs>
              <w:ind w:left="0" w:firstLine="0"/>
              <w:jc w:val="both"/>
              <w:rPr>
                <w:rFonts w:asciiTheme="minorHAnsi" w:hAnsiTheme="minorHAnsi"/>
                <w:spacing w:val="-3"/>
              </w:rPr>
            </w:pPr>
          </w:p>
        </w:tc>
        <w:tc>
          <w:tcPr>
            <w:tcW w:w="2018" w:type="pct"/>
            <w:shd w:val="clear" w:color="auto" w:fill="F2F2F2" w:themeFill="background1" w:themeFillShade="F2"/>
          </w:tcPr>
          <w:p w14:paraId="33ECF322" w14:textId="77777777" w:rsidR="007D56BD" w:rsidRPr="005D0EFD" w:rsidRDefault="007D56BD" w:rsidP="65D6D460">
            <w:pPr>
              <w:pStyle w:val="ACLevel1"/>
              <w:tabs>
                <w:tab w:val="clear" w:pos="720"/>
              </w:tabs>
              <w:ind w:left="0" w:firstLine="0"/>
              <w:jc w:val="both"/>
              <w:rPr>
                <w:rFonts w:asciiTheme="minorHAnsi" w:eastAsiaTheme="minorEastAsia" w:hAnsiTheme="minorHAnsi" w:cstheme="minorBidi"/>
                <w:color w:val="000000" w:themeColor="text1"/>
              </w:rPr>
            </w:pPr>
            <w:r w:rsidRPr="65D6D460">
              <w:rPr>
                <w:rFonts w:asciiTheme="minorHAnsi" w:eastAsiaTheme="minorEastAsia" w:hAnsiTheme="minorHAnsi" w:cstheme="minorBidi"/>
                <w:spacing w:val="-3"/>
              </w:rPr>
              <w:t>Phone</w:t>
            </w:r>
          </w:p>
        </w:tc>
        <w:tc>
          <w:tcPr>
            <w:tcW w:w="2706" w:type="pct"/>
          </w:tcPr>
          <w:p w14:paraId="24383958" w14:textId="77777777" w:rsidR="007D56BD" w:rsidRPr="005D0EFD" w:rsidRDefault="007D56BD" w:rsidP="008A096C">
            <w:pPr>
              <w:pStyle w:val="ACLevel1"/>
              <w:tabs>
                <w:tab w:val="clear" w:pos="720"/>
              </w:tabs>
              <w:ind w:left="0" w:firstLine="0"/>
              <w:jc w:val="both"/>
              <w:rPr>
                <w:rFonts w:asciiTheme="minorHAnsi" w:hAnsiTheme="minorHAnsi"/>
                <w:color w:val="000000"/>
                <w:w w:val="0"/>
              </w:rPr>
            </w:pPr>
          </w:p>
        </w:tc>
      </w:tr>
      <w:tr w:rsidR="007D56BD" w:rsidRPr="005D0EFD" w14:paraId="10836942" w14:textId="77777777" w:rsidTr="65D6D460">
        <w:tc>
          <w:tcPr>
            <w:tcW w:w="276" w:type="pct"/>
            <w:vMerge/>
            <w:shd w:val="clear" w:color="auto" w:fill="D9D9D9" w:themeFill="background1" w:themeFillShade="D9"/>
          </w:tcPr>
          <w:p w14:paraId="454E7521" w14:textId="77777777" w:rsidR="007D56BD" w:rsidRPr="005D0EFD" w:rsidRDefault="007D56BD" w:rsidP="008A096C">
            <w:pPr>
              <w:pStyle w:val="ACLevel1"/>
              <w:tabs>
                <w:tab w:val="clear" w:pos="720"/>
              </w:tabs>
              <w:ind w:left="0" w:firstLine="0"/>
              <w:jc w:val="both"/>
              <w:rPr>
                <w:rFonts w:asciiTheme="minorHAnsi" w:hAnsiTheme="minorHAnsi"/>
                <w:spacing w:val="-3"/>
              </w:rPr>
            </w:pPr>
          </w:p>
        </w:tc>
        <w:tc>
          <w:tcPr>
            <w:tcW w:w="2018" w:type="pct"/>
            <w:shd w:val="clear" w:color="auto" w:fill="F2F2F2" w:themeFill="background1" w:themeFillShade="F2"/>
          </w:tcPr>
          <w:p w14:paraId="6DF041F6" w14:textId="77777777" w:rsidR="007D56BD" w:rsidRPr="005D0EFD" w:rsidRDefault="007D56BD" w:rsidP="65D6D460">
            <w:pPr>
              <w:pStyle w:val="ACLevel1"/>
              <w:tabs>
                <w:tab w:val="clear" w:pos="720"/>
              </w:tabs>
              <w:ind w:left="0" w:firstLine="0"/>
              <w:jc w:val="both"/>
              <w:rPr>
                <w:rFonts w:asciiTheme="minorHAnsi" w:eastAsiaTheme="minorEastAsia" w:hAnsiTheme="minorHAnsi" w:cstheme="minorBidi"/>
                <w:color w:val="000000" w:themeColor="text1"/>
              </w:rPr>
            </w:pPr>
            <w:r w:rsidRPr="65D6D460">
              <w:rPr>
                <w:rFonts w:asciiTheme="minorHAnsi" w:eastAsiaTheme="minorEastAsia" w:hAnsiTheme="minorHAnsi" w:cstheme="minorBidi"/>
                <w:spacing w:val="-3"/>
              </w:rPr>
              <w:t>Fax</w:t>
            </w:r>
          </w:p>
        </w:tc>
        <w:tc>
          <w:tcPr>
            <w:tcW w:w="2706" w:type="pct"/>
          </w:tcPr>
          <w:p w14:paraId="351F6571" w14:textId="77777777" w:rsidR="007D56BD" w:rsidRPr="005D0EFD" w:rsidRDefault="007D56BD" w:rsidP="008A096C">
            <w:pPr>
              <w:pStyle w:val="ACLevel1"/>
              <w:tabs>
                <w:tab w:val="clear" w:pos="720"/>
              </w:tabs>
              <w:ind w:left="0" w:firstLine="0"/>
              <w:jc w:val="both"/>
              <w:rPr>
                <w:rFonts w:asciiTheme="minorHAnsi" w:hAnsiTheme="minorHAnsi"/>
                <w:color w:val="000000"/>
                <w:w w:val="0"/>
              </w:rPr>
            </w:pPr>
          </w:p>
        </w:tc>
      </w:tr>
      <w:tr w:rsidR="007D56BD" w:rsidRPr="005D0EFD" w14:paraId="50BAC9EC" w14:textId="77777777" w:rsidTr="65D6D460">
        <w:tc>
          <w:tcPr>
            <w:tcW w:w="276" w:type="pct"/>
            <w:vMerge/>
            <w:shd w:val="clear" w:color="auto" w:fill="D9D9D9" w:themeFill="background1" w:themeFillShade="D9"/>
          </w:tcPr>
          <w:p w14:paraId="1C69CE36" w14:textId="77777777" w:rsidR="007D56BD" w:rsidRPr="005D0EFD" w:rsidRDefault="007D56BD" w:rsidP="008A096C">
            <w:pPr>
              <w:pStyle w:val="ACLevel1"/>
              <w:tabs>
                <w:tab w:val="clear" w:pos="720"/>
              </w:tabs>
              <w:ind w:left="0" w:firstLine="0"/>
              <w:jc w:val="both"/>
              <w:rPr>
                <w:rFonts w:asciiTheme="minorHAnsi" w:hAnsiTheme="minorHAnsi"/>
                <w:spacing w:val="-3"/>
              </w:rPr>
            </w:pPr>
          </w:p>
        </w:tc>
        <w:tc>
          <w:tcPr>
            <w:tcW w:w="2018" w:type="pct"/>
            <w:shd w:val="clear" w:color="auto" w:fill="F2F2F2" w:themeFill="background1" w:themeFillShade="F2"/>
          </w:tcPr>
          <w:p w14:paraId="2218C12A" w14:textId="77777777" w:rsidR="007D56BD" w:rsidRPr="005D0EFD" w:rsidRDefault="007D56BD" w:rsidP="65D6D460">
            <w:pPr>
              <w:pStyle w:val="ACLevel1"/>
              <w:tabs>
                <w:tab w:val="clear" w:pos="720"/>
              </w:tabs>
              <w:ind w:left="0" w:firstLine="0"/>
              <w:jc w:val="both"/>
              <w:rPr>
                <w:rFonts w:asciiTheme="minorHAnsi" w:eastAsiaTheme="minorEastAsia" w:hAnsiTheme="minorHAnsi" w:cstheme="minorBidi"/>
                <w:color w:val="000000" w:themeColor="text1"/>
              </w:rPr>
            </w:pPr>
            <w:r w:rsidRPr="65D6D460">
              <w:rPr>
                <w:rFonts w:asciiTheme="minorHAnsi" w:eastAsiaTheme="minorEastAsia" w:hAnsiTheme="minorHAnsi" w:cstheme="minorBidi"/>
                <w:spacing w:val="-3"/>
              </w:rPr>
              <w:t>Email</w:t>
            </w:r>
          </w:p>
        </w:tc>
        <w:tc>
          <w:tcPr>
            <w:tcW w:w="2706" w:type="pct"/>
          </w:tcPr>
          <w:p w14:paraId="2AB7300A" w14:textId="77777777" w:rsidR="007D56BD" w:rsidRPr="005D0EFD" w:rsidRDefault="007D56BD" w:rsidP="008A096C">
            <w:pPr>
              <w:pStyle w:val="ACLevel1"/>
              <w:tabs>
                <w:tab w:val="clear" w:pos="720"/>
              </w:tabs>
              <w:ind w:left="0" w:firstLine="0"/>
              <w:jc w:val="both"/>
              <w:rPr>
                <w:rFonts w:asciiTheme="minorHAnsi" w:hAnsiTheme="minorHAnsi"/>
                <w:color w:val="000000"/>
                <w:w w:val="0"/>
              </w:rPr>
            </w:pPr>
          </w:p>
        </w:tc>
      </w:tr>
      <w:tr w:rsidR="007D56BD" w:rsidRPr="005D0EFD" w14:paraId="1B4785B3" w14:textId="77777777" w:rsidTr="65D6D460">
        <w:tc>
          <w:tcPr>
            <w:tcW w:w="276" w:type="pct"/>
            <w:vMerge/>
            <w:shd w:val="clear" w:color="auto" w:fill="D9D9D9" w:themeFill="background1" w:themeFillShade="D9"/>
          </w:tcPr>
          <w:p w14:paraId="28E137DB" w14:textId="77777777" w:rsidR="007D56BD" w:rsidRPr="005D0EFD" w:rsidRDefault="007D56BD" w:rsidP="008A096C">
            <w:pPr>
              <w:pStyle w:val="ACLevel1"/>
              <w:tabs>
                <w:tab w:val="clear" w:pos="720"/>
              </w:tabs>
              <w:ind w:left="0" w:firstLine="0"/>
              <w:jc w:val="both"/>
              <w:rPr>
                <w:rFonts w:asciiTheme="minorHAnsi" w:hAnsiTheme="minorHAnsi"/>
                <w:spacing w:val="-3"/>
              </w:rPr>
            </w:pPr>
          </w:p>
        </w:tc>
        <w:tc>
          <w:tcPr>
            <w:tcW w:w="2018" w:type="pct"/>
            <w:shd w:val="clear" w:color="auto" w:fill="F2F2F2" w:themeFill="background1" w:themeFillShade="F2"/>
          </w:tcPr>
          <w:p w14:paraId="63288D38" w14:textId="77777777" w:rsidR="007D56BD" w:rsidRPr="005D0EFD" w:rsidRDefault="007D56BD" w:rsidP="65D6D460">
            <w:pPr>
              <w:pStyle w:val="ACLevel1"/>
              <w:tabs>
                <w:tab w:val="clear" w:pos="720"/>
              </w:tabs>
              <w:ind w:left="0" w:firstLine="0"/>
              <w:jc w:val="both"/>
              <w:rPr>
                <w:rFonts w:asciiTheme="minorHAnsi" w:eastAsiaTheme="minorEastAsia" w:hAnsiTheme="minorHAnsi" w:cstheme="minorBidi"/>
                <w:color w:val="000000" w:themeColor="text1"/>
              </w:rPr>
            </w:pPr>
            <w:r w:rsidRPr="65D6D460">
              <w:rPr>
                <w:rFonts w:asciiTheme="minorHAnsi" w:eastAsiaTheme="minorEastAsia" w:hAnsiTheme="minorHAnsi" w:cstheme="minorBidi"/>
                <w:spacing w:val="-3"/>
              </w:rPr>
              <w:t>Nature of supply</w:t>
            </w:r>
          </w:p>
        </w:tc>
        <w:tc>
          <w:tcPr>
            <w:tcW w:w="2706" w:type="pct"/>
          </w:tcPr>
          <w:p w14:paraId="25BE942F" w14:textId="77777777" w:rsidR="007D56BD" w:rsidRPr="005D0EFD" w:rsidRDefault="007D56BD" w:rsidP="008A096C">
            <w:pPr>
              <w:pStyle w:val="ACLevel1"/>
              <w:tabs>
                <w:tab w:val="clear" w:pos="720"/>
              </w:tabs>
              <w:ind w:left="0" w:firstLine="0"/>
              <w:jc w:val="both"/>
              <w:rPr>
                <w:rFonts w:asciiTheme="minorHAnsi" w:hAnsiTheme="minorHAnsi"/>
                <w:color w:val="000000"/>
                <w:w w:val="0"/>
              </w:rPr>
            </w:pPr>
          </w:p>
        </w:tc>
      </w:tr>
      <w:tr w:rsidR="007D56BD" w:rsidRPr="005D0EFD" w14:paraId="11BFF450" w14:textId="77777777" w:rsidTr="65D6D460">
        <w:tc>
          <w:tcPr>
            <w:tcW w:w="276" w:type="pct"/>
            <w:vMerge/>
            <w:shd w:val="clear" w:color="auto" w:fill="D9D9D9" w:themeFill="background1" w:themeFillShade="D9"/>
          </w:tcPr>
          <w:p w14:paraId="21E0E777" w14:textId="77777777" w:rsidR="007D56BD" w:rsidRPr="005D0EFD" w:rsidRDefault="007D56BD" w:rsidP="008A096C">
            <w:pPr>
              <w:pStyle w:val="ACLevel1"/>
              <w:tabs>
                <w:tab w:val="clear" w:pos="720"/>
              </w:tabs>
              <w:ind w:left="0" w:firstLine="0"/>
              <w:jc w:val="both"/>
              <w:rPr>
                <w:rFonts w:asciiTheme="minorHAnsi" w:hAnsiTheme="minorHAnsi"/>
                <w:spacing w:val="-3"/>
              </w:rPr>
            </w:pPr>
          </w:p>
        </w:tc>
        <w:tc>
          <w:tcPr>
            <w:tcW w:w="2018" w:type="pct"/>
            <w:shd w:val="clear" w:color="auto" w:fill="F2F2F2" w:themeFill="background1" w:themeFillShade="F2"/>
          </w:tcPr>
          <w:p w14:paraId="4C1C85FD" w14:textId="77777777" w:rsidR="007D56BD" w:rsidRPr="005D0EFD" w:rsidRDefault="007D56BD" w:rsidP="65D6D460">
            <w:pPr>
              <w:pStyle w:val="ACLevel1"/>
              <w:tabs>
                <w:tab w:val="clear" w:pos="720"/>
              </w:tabs>
              <w:ind w:left="0" w:firstLine="0"/>
              <w:jc w:val="both"/>
              <w:rPr>
                <w:rFonts w:asciiTheme="minorHAnsi" w:eastAsiaTheme="minorEastAsia" w:hAnsiTheme="minorHAnsi" w:cstheme="minorBidi"/>
                <w:color w:val="000000" w:themeColor="text1"/>
              </w:rPr>
            </w:pPr>
            <w:r w:rsidRPr="65D6D460">
              <w:rPr>
                <w:rFonts w:asciiTheme="minorHAnsi" w:eastAsiaTheme="minorEastAsia" w:hAnsiTheme="minorHAnsi" w:cstheme="minorBidi"/>
                <w:spacing w:val="-3"/>
              </w:rPr>
              <w:t>Approximate value of contract</w:t>
            </w:r>
          </w:p>
        </w:tc>
        <w:tc>
          <w:tcPr>
            <w:tcW w:w="2706" w:type="pct"/>
          </w:tcPr>
          <w:p w14:paraId="7D4D18DE" w14:textId="77777777" w:rsidR="007D56BD" w:rsidRPr="005D0EFD" w:rsidRDefault="007D56BD" w:rsidP="008A096C">
            <w:pPr>
              <w:pStyle w:val="ACLevel1"/>
              <w:tabs>
                <w:tab w:val="clear" w:pos="720"/>
              </w:tabs>
              <w:ind w:left="0" w:firstLine="0"/>
              <w:jc w:val="both"/>
              <w:rPr>
                <w:rFonts w:asciiTheme="minorHAnsi" w:hAnsiTheme="minorHAnsi"/>
                <w:color w:val="000000"/>
                <w:w w:val="0"/>
              </w:rPr>
            </w:pPr>
          </w:p>
        </w:tc>
      </w:tr>
    </w:tbl>
    <w:p w14:paraId="16B9AA7B" w14:textId="77777777" w:rsidR="007E17AA" w:rsidRDefault="007E17AA" w:rsidP="008A096C">
      <w:pPr>
        <w:pStyle w:val="Heading2"/>
        <w:keepNext w:val="0"/>
        <w:numPr>
          <w:ilvl w:val="0"/>
          <w:numId w:val="0"/>
        </w:numPr>
        <w:jc w:val="both"/>
      </w:pPr>
      <w:bookmarkStart w:id="68" w:name="_Toc466022961"/>
    </w:p>
    <w:p w14:paraId="14E9FA4B" w14:textId="77777777" w:rsidR="000E1145" w:rsidRPr="00084D7E" w:rsidRDefault="000E1145" w:rsidP="000E1145">
      <w:r>
        <w:t xml:space="preserve">By including the above information, tenderers confirm that they have consent from the data subject to share this information with GOAL for the purpose of providing a reference, to allow GOAL to analyse offers and award a contract under this tender; and that the data subject understands that the personal data may be shared internally within GOAL and externally if required by law and donor regulations; and may be stored for a period of up to 7 years from the award of contract. </w:t>
      </w:r>
    </w:p>
    <w:p w14:paraId="56F89092" w14:textId="77777777" w:rsidR="007E17AA" w:rsidRDefault="007E17AA" w:rsidP="008A096C">
      <w:pPr>
        <w:jc w:val="both"/>
        <w:rPr>
          <w:rFonts w:eastAsiaTheme="majorEastAsia" w:cstheme="majorBidi"/>
          <w:color w:val="000000" w:themeColor="text1"/>
          <w:sz w:val="28"/>
          <w:szCs w:val="28"/>
        </w:rPr>
      </w:pPr>
      <w:r>
        <w:br w:type="page"/>
      </w:r>
    </w:p>
    <w:p w14:paraId="1B01DEF7" w14:textId="6BCDF338" w:rsidR="00D47ED2" w:rsidRPr="00805C27" w:rsidRDefault="65D6D460" w:rsidP="008A096C">
      <w:pPr>
        <w:pStyle w:val="Heading1"/>
        <w:jc w:val="both"/>
      </w:pPr>
      <w:bookmarkStart w:id="69" w:name="_Toc62651052"/>
      <w:r>
        <w:lastRenderedPageBreak/>
        <w:t>Declaration re Personal and Legal circumstances</w:t>
      </w:r>
      <w:bookmarkEnd w:id="68"/>
      <w:bookmarkEnd w:id="69"/>
    </w:p>
    <w:tbl>
      <w:tblPr>
        <w:tblStyle w:val="TableGrid"/>
        <w:tblW w:w="0" w:type="auto"/>
        <w:tblLook w:val="04A0" w:firstRow="1" w:lastRow="0" w:firstColumn="1" w:lastColumn="0" w:noHBand="0" w:noVBand="1"/>
      </w:tblPr>
      <w:tblGrid>
        <w:gridCol w:w="583"/>
        <w:gridCol w:w="2097"/>
        <w:gridCol w:w="5960"/>
        <w:gridCol w:w="711"/>
        <w:gridCol w:w="833"/>
      </w:tblGrid>
      <w:tr w:rsidR="000E1145" w:rsidRPr="00EF3D37" w14:paraId="53490355" w14:textId="77777777" w:rsidTr="00F66E18">
        <w:tc>
          <w:tcPr>
            <w:tcW w:w="8640" w:type="dxa"/>
            <w:gridSpan w:val="3"/>
            <w:shd w:val="clear" w:color="auto" w:fill="D9D9D9" w:themeFill="background1" w:themeFillShade="D9"/>
          </w:tcPr>
          <w:p w14:paraId="2CBDD0E8" w14:textId="77777777" w:rsidR="000E1145" w:rsidRPr="00EF3D37" w:rsidRDefault="000E1145" w:rsidP="00F66E18">
            <w:pPr>
              <w:rPr>
                <w:sz w:val="20"/>
                <w:szCs w:val="20"/>
              </w:rPr>
            </w:pPr>
            <w:r w:rsidRPr="00EF3D37">
              <w:rPr>
                <w:sz w:val="20"/>
                <w:szCs w:val="20"/>
              </w:rPr>
              <w:t>THIS FORM MUST BE COMPLETED AND SIGNED BY A DULY AUTHO</w:t>
            </w:r>
            <w:r>
              <w:rPr>
                <w:sz w:val="20"/>
                <w:szCs w:val="20"/>
              </w:rPr>
              <w:t xml:space="preserve">RISED OFFICER OF THE TENDERERS’ </w:t>
            </w:r>
            <w:r w:rsidRPr="00EF3D37">
              <w:rPr>
                <w:sz w:val="20"/>
                <w:szCs w:val="20"/>
              </w:rPr>
              <w:t xml:space="preserve">ORGANISATION. Please tick Yes or No as appropriate to the following statements relating to the </w:t>
            </w:r>
            <w:proofErr w:type="gramStart"/>
            <w:r w:rsidRPr="00EF3D37">
              <w:rPr>
                <w:sz w:val="20"/>
                <w:szCs w:val="20"/>
              </w:rPr>
              <w:t>current status</w:t>
            </w:r>
            <w:proofErr w:type="gramEnd"/>
            <w:r w:rsidRPr="00EF3D37">
              <w:rPr>
                <w:sz w:val="20"/>
                <w:szCs w:val="20"/>
              </w:rPr>
              <w:t xml:space="preserve"> of your organisation</w:t>
            </w:r>
          </w:p>
        </w:tc>
        <w:tc>
          <w:tcPr>
            <w:tcW w:w="711" w:type="dxa"/>
            <w:shd w:val="clear" w:color="auto" w:fill="D9D9D9" w:themeFill="background1" w:themeFillShade="D9"/>
          </w:tcPr>
          <w:p w14:paraId="09042522" w14:textId="77777777" w:rsidR="000E1145" w:rsidRPr="00EF3D37" w:rsidRDefault="000E1145" w:rsidP="00F66E18">
            <w:pPr>
              <w:pStyle w:val="BodyText"/>
              <w:spacing w:after="0"/>
              <w:ind w:right="-342"/>
              <w:rPr>
                <w:rFonts w:asciiTheme="minorHAnsi" w:hAnsiTheme="minorHAnsi"/>
                <w:sz w:val="20"/>
                <w:szCs w:val="20"/>
              </w:rPr>
            </w:pPr>
            <w:r w:rsidRPr="00EF3D37">
              <w:rPr>
                <w:rFonts w:asciiTheme="minorHAnsi" w:hAnsiTheme="minorHAnsi"/>
                <w:sz w:val="20"/>
                <w:szCs w:val="20"/>
              </w:rPr>
              <w:t>Yes</w:t>
            </w:r>
          </w:p>
        </w:tc>
        <w:tc>
          <w:tcPr>
            <w:tcW w:w="833" w:type="dxa"/>
            <w:shd w:val="clear" w:color="auto" w:fill="D9D9D9" w:themeFill="background1" w:themeFillShade="D9"/>
          </w:tcPr>
          <w:p w14:paraId="7F113C73" w14:textId="77777777" w:rsidR="000E1145" w:rsidRPr="00EF3D37" w:rsidRDefault="000E1145" w:rsidP="00F66E18">
            <w:pPr>
              <w:pStyle w:val="BodyText"/>
              <w:spacing w:after="0"/>
              <w:ind w:right="-342"/>
              <w:rPr>
                <w:rFonts w:asciiTheme="minorHAnsi" w:hAnsiTheme="minorHAnsi"/>
                <w:sz w:val="20"/>
                <w:szCs w:val="20"/>
              </w:rPr>
            </w:pPr>
            <w:r w:rsidRPr="00EF3D37">
              <w:rPr>
                <w:rFonts w:asciiTheme="minorHAnsi" w:hAnsiTheme="minorHAnsi"/>
                <w:sz w:val="20"/>
                <w:szCs w:val="20"/>
              </w:rPr>
              <w:t>No</w:t>
            </w:r>
          </w:p>
        </w:tc>
      </w:tr>
      <w:tr w:rsidR="000E1145" w:rsidRPr="00EF3D37" w14:paraId="3F4B4FB2" w14:textId="77777777" w:rsidTr="00F66E18">
        <w:trPr>
          <w:trHeight w:val="827"/>
        </w:trPr>
        <w:tc>
          <w:tcPr>
            <w:tcW w:w="583" w:type="dxa"/>
            <w:shd w:val="clear" w:color="auto" w:fill="D9D9D9" w:themeFill="background1" w:themeFillShade="D9"/>
          </w:tcPr>
          <w:p w14:paraId="3311C1F3" w14:textId="77777777" w:rsidR="000E1145" w:rsidRPr="00EF3D37" w:rsidRDefault="000E1145" w:rsidP="00F66E18">
            <w:pPr>
              <w:pStyle w:val="BodyText"/>
              <w:spacing w:after="0"/>
              <w:ind w:right="-342"/>
              <w:rPr>
                <w:rFonts w:asciiTheme="minorHAnsi" w:hAnsiTheme="minorHAnsi"/>
                <w:sz w:val="20"/>
                <w:szCs w:val="20"/>
              </w:rPr>
            </w:pPr>
            <w:r w:rsidRPr="00EF3D37">
              <w:rPr>
                <w:rFonts w:asciiTheme="minorHAnsi" w:hAnsiTheme="minorHAnsi"/>
                <w:sz w:val="20"/>
                <w:szCs w:val="20"/>
              </w:rPr>
              <w:t>1</w:t>
            </w:r>
          </w:p>
        </w:tc>
        <w:tc>
          <w:tcPr>
            <w:tcW w:w="8057" w:type="dxa"/>
            <w:gridSpan w:val="2"/>
            <w:shd w:val="clear" w:color="auto" w:fill="F2F2F2" w:themeFill="background1" w:themeFillShade="F2"/>
          </w:tcPr>
          <w:p w14:paraId="4B4A5A99" w14:textId="77777777" w:rsidR="000E1145" w:rsidRPr="00EF3D37" w:rsidRDefault="000E1145" w:rsidP="00F66E18">
            <w:pPr>
              <w:pStyle w:val="BodyText"/>
              <w:spacing w:after="0"/>
              <w:rPr>
                <w:rFonts w:asciiTheme="minorHAnsi" w:hAnsiTheme="minorHAnsi"/>
                <w:sz w:val="20"/>
                <w:szCs w:val="20"/>
              </w:rPr>
            </w:pPr>
            <w:r w:rsidRPr="00EF3D37">
              <w:rPr>
                <w:rFonts w:asciiTheme="minorHAnsi" w:hAnsiTheme="minorHAnsi"/>
                <w:sz w:val="20"/>
                <w:szCs w:val="20"/>
              </w:rPr>
              <w:t>The Tenderer</w:t>
            </w:r>
            <w:r>
              <w:rPr>
                <w:rFonts w:asciiTheme="minorHAnsi" w:hAnsiTheme="minorHAnsi"/>
                <w:sz w:val="20"/>
                <w:szCs w:val="20"/>
              </w:rPr>
              <w:t xml:space="preserve"> </w:t>
            </w:r>
            <w:r w:rsidRPr="00EF3D37">
              <w:rPr>
                <w:rFonts w:asciiTheme="minorHAnsi" w:hAnsiTheme="minorHAnsi"/>
                <w:sz w:val="20"/>
                <w:szCs w:val="20"/>
              </w:rPr>
              <w:t xml:space="preserve">is bankrupt or is being wound up or its affairs are being administered by the court or has </w:t>
            </w:r>
            <w:proofErr w:type="gramStart"/>
            <w:r w:rsidRPr="00EF3D37">
              <w:rPr>
                <w:rFonts w:asciiTheme="minorHAnsi" w:hAnsiTheme="minorHAnsi"/>
                <w:sz w:val="20"/>
                <w:szCs w:val="20"/>
              </w:rPr>
              <w:t>entered into</w:t>
            </w:r>
            <w:proofErr w:type="gramEnd"/>
            <w:r w:rsidRPr="00EF3D37">
              <w:rPr>
                <w:rFonts w:asciiTheme="minorHAnsi" w:hAnsiTheme="minorHAnsi"/>
                <w:sz w:val="20"/>
                <w:szCs w:val="20"/>
              </w:rPr>
              <w:t xml:space="preserve"> an arrangement with creditors or has suspended business activities or is in any analogous situation arising from a similar procedure under national laws and regulations</w:t>
            </w:r>
          </w:p>
        </w:tc>
        <w:tc>
          <w:tcPr>
            <w:tcW w:w="711" w:type="dxa"/>
          </w:tcPr>
          <w:p w14:paraId="7E8278D1" w14:textId="77777777" w:rsidR="000E1145" w:rsidRPr="00EF3D37" w:rsidRDefault="000E1145" w:rsidP="00F66E18">
            <w:pPr>
              <w:pStyle w:val="BodyText"/>
              <w:spacing w:after="0"/>
              <w:ind w:right="-342"/>
              <w:jc w:val="center"/>
              <w:rPr>
                <w:rFonts w:asciiTheme="minorHAnsi" w:hAnsiTheme="minorHAnsi"/>
                <w:sz w:val="20"/>
                <w:szCs w:val="20"/>
              </w:rPr>
            </w:pPr>
          </w:p>
        </w:tc>
        <w:tc>
          <w:tcPr>
            <w:tcW w:w="833" w:type="dxa"/>
          </w:tcPr>
          <w:p w14:paraId="6E61F6F0" w14:textId="77777777" w:rsidR="000E1145" w:rsidRPr="00EF3D37" w:rsidRDefault="000E1145" w:rsidP="00F66E18">
            <w:pPr>
              <w:pStyle w:val="BodyText"/>
              <w:spacing w:after="0"/>
              <w:ind w:right="-342"/>
              <w:jc w:val="center"/>
              <w:rPr>
                <w:rFonts w:asciiTheme="minorHAnsi" w:hAnsiTheme="minorHAnsi"/>
                <w:sz w:val="20"/>
                <w:szCs w:val="20"/>
              </w:rPr>
            </w:pPr>
          </w:p>
        </w:tc>
      </w:tr>
      <w:tr w:rsidR="000E1145" w:rsidRPr="00EF3D37" w14:paraId="3F0C6D10" w14:textId="77777777" w:rsidTr="00F66E18">
        <w:tc>
          <w:tcPr>
            <w:tcW w:w="583" w:type="dxa"/>
            <w:shd w:val="clear" w:color="auto" w:fill="D9D9D9" w:themeFill="background1" w:themeFillShade="D9"/>
          </w:tcPr>
          <w:p w14:paraId="473D38E7" w14:textId="77777777" w:rsidR="000E1145" w:rsidRPr="00EF3D37" w:rsidRDefault="000E1145" w:rsidP="00F66E18">
            <w:pPr>
              <w:pStyle w:val="BodyText"/>
              <w:spacing w:after="0"/>
              <w:ind w:right="-342"/>
              <w:rPr>
                <w:rFonts w:asciiTheme="minorHAnsi" w:hAnsiTheme="minorHAnsi"/>
                <w:sz w:val="20"/>
                <w:szCs w:val="20"/>
              </w:rPr>
            </w:pPr>
            <w:r w:rsidRPr="00EF3D37">
              <w:rPr>
                <w:rFonts w:asciiTheme="minorHAnsi" w:hAnsiTheme="minorHAnsi"/>
                <w:sz w:val="20"/>
                <w:szCs w:val="20"/>
              </w:rPr>
              <w:t>2</w:t>
            </w:r>
          </w:p>
        </w:tc>
        <w:tc>
          <w:tcPr>
            <w:tcW w:w="8057" w:type="dxa"/>
            <w:gridSpan w:val="2"/>
            <w:shd w:val="clear" w:color="auto" w:fill="F2F2F2" w:themeFill="background1" w:themeFillShade="F2"/>
          </w:tcPr>
          <w:p w14:paraId="12BCDC93" w14:textId="77777777" w:rsidR="000E1145" w:rsidRPr="00EF3D37" w:rsidRDefault="000E1145" w:rsidP="00F66E18">
            <w:pPr>
              <w:pStyle w:val="BodyText"/>
              <w:spacing w:after="0"/>
              <w:rPr>
                <w:rFonts w:asciiTheme="minorHAnsi" w:hAnsiTheme="minorHAnsi"/>
                <w:sz w:val="20"/>
                <w:szCs w:val="20"/>
              </w:rPr>
            </w:pPr>
            <w:r w:rsidRPr="00EF3D37">
              <w:rPr>
                <w:rFonts w:asciiTheme="minorHAnsi" w:hAnsiTheme="minorHAnsi"/>
                <w:sz w:val="20"/>
                <w:szCs w:val="20"/>
              </w:rPr>
              <w:t>The Tenderer</w:t>
            </w:r>
            <w:r>
              <w:rPr>
                <w:rFonts w:asciiTheme="minorHAnsi" w:hAnsiTheme="minorHAnsi"/>
                <w:sz w:val="20"/>
                <w:szCs w:val="20"/>
              </w:rPr>
              <w:t xml:space="preserve"> </w:t>
            </w:r>
            <w:r w:rsidRPr="00EF3D37">
              <w:rPr>
                <w:rFonts w:asciiTheme="minorHAnsi" w:hAnsiTheme="minorHAnsi"/>
                <w:sz w:val="20"/>
                <w:szCs w:val="20"/>
              </w:rPr>
              <w:t>is the subject of proceedings for a declaration of bankruptcy, for an order for compulsory winding up or administration by the court or for an arrangement with creditors or of any other similar proceedings under national laws and regulations</w:t>
            </w:r>
          </w:p>
        </w:tc>
        <w:tc>
          <w:tcPr>
            <w:tcW w:w="711" w:type="dxa"/>
          </w:tcPr>
          <w:p w14:paraId="7266A108" w14:textId="77777777" w:rsidR="000E1145" w:rsidRPr="00EF3D37" w:rsidRDefault="000E1145" w:rsidP="00F66E18">
            <w:pPr>
              <w:pStyle w:val="BodyText"/>
              <w:spacing w:after="0"/>
              <w:ind w:right="-342"/>
              <w:jc w:val="center"/>
              <w:rPr>
                <w:rFonts w:asciiTheme="minorHAnsi" w:hAnsiTheme="minorHAnsi"/>
                <w:sz w:val="20"/>
                <w:szCs w:val="20"/>
              </w:rPr>
            </w:pPr>
          </w:p>
        </w:tc>
        <w:tc>
          <w:tcPr>
            <w:tcW w:w="833" w:type="dxa"/>
          </w:tcPr>
          <w:p w14:paraId="663CA17F" w14:textId="77777777" w:rsidR="000E1145" w:rsidRPr="00EF3D37" w:rsidRDefault="000E1145" w:rsidP="00F66E18">
            <w:pPr>
              <w:pStyle w:val="BodyText"/>
              <w:spacing w:after="0"/>
              <w:ind w:right="-342"/>
              <w:jc w:val="center"/>
              <w:rPr>
                <w:rFonts w:asciiTheme="minorHAnsi" w:hAnsiTheme="minorHAnsi"/>
                <w:sz w:val="20"/>
                <w:szCs w:val="20"/>
              </w:rPr>
            </w:pPr>
          </w:p>
        </w:tc>
      </w:tr>
      <w:tr w:rsidR="000E1145" w:rsidRPr="00EF3D37" w14:paraId="04949CDD" w14:textId="77777777" w:rsidTr="00F66E18">
        <w:tc>
          <w:tcPr>
            <w:tcW w:w="583" w:type="dxa"/>
            <w:shd w:val="clear" w:color="auto" w:fill="D9D9D9" w:themeFill="background1" w:themeFillShade="D9"/>
          </w:tcPr>
          <w:p w14:paraId="5AC0D62D" w14:textId="77777777" w:rsidR="000E1145" w:rsidRPr="00EF3D37" w:rsidRDefault="000E1145" w:rsidP="00F66E18">
            <w:pPr>
              <w:pStyle w:val="BodyText"/>
              <w:spacing w:after="0"/>
              <w:ind w:right="-342"/>
              <w:rPr>
                <w:rFonts w:asciiTheme="minorHAnsi" w:hAnsiTheme="minorHAnsi"/>
                <w:sz w:val="20"/>
                <w:szCs w:val="20"/>
              </w:rPr>
            </w:pPr>
            <w:r w:rsidRPr="00EF3D37">
              <w:rPr>
                <w:rFonts w:asciiTheme="minorHAnsi" w:hAnsiTheme="minorHAnsi"/>
                <w:sz w:val="20"/>
                <w:szCs w:val="20"/>
              </w:rPr>
              <w:t>3</w:t>
            </w:r>
          </w:p>
        </w:tc>
        <w:tc>
          <w:tcPr>
            <w:tcW w:w="8057" w:type="dxa"/>
            <w:gridSpan w:val="2"/>
            <w:shd w:val="clear" w:color="auto" w:fill="F2F2F2" w:themeFill="background1" w:themeFillShade="F2"/>
          </w:tcPr>
          <w:p w14:paraId="32E5749C" w14:textId="77777777" w:rsidR="000E1145" w:rsidRPr="00EF3D37" w:rsidRDefault="000E1145" w:rsidP="00F66E18">
            <w:pPr>
              <w:pStyle w:val="BodyText"/>
              <w:spacing w:after="0"/>
              <w:rPr>
                <w:rFonts w:asciiTheme="minorHAnsi" w:hAnsiTheme="minorHAnsi"/>
                <w:sz w:val="20"/>
                <w:szCs w:val="20"/>
              </w:rPr>
            </w:pPr>
            <w:r>
              <w:rPr>
                <w:rFonts w:asciiTheme="minorHAnsi" w:hAnsiTheme="minorHAnsi"/>
                <w:sz w:val="20"/>
                <w:szCs w:val="20"/>
              </w:rPr>
              <w:t>The Tenderer</w:t>
            </w:r>
            <w:r w:rsidRPr="00EF3D37">
              <w:rPr>
                <w:rFonts w:asciiTheme="minorHAnsi" w:hAnsiTheme="minorHAnsi"/>
                <w:sz w:val="20"/>
                <w:szCs w:val="20"/>
              </w:rPr>
              <w:t xml:space="preserve">, a Director or Partner, has been convicted of an offence concerning his professional conduct by a judgement which has the force of res judicata or been guilty of grave professional misconduct </w:t>
            </w:r>
            <w:proofErr w:type="gramStart"/>
            <w:r w:rsidRPr="00EF3D37">
              <w:rPr>
                <w:rFonts w:asciiTheme="minorHAnsi" w:hAnsiTheme="minorHAnsi"/>
                <w:sz w:val="20"/>
                <w:szCs w:val="20"/>
              </w:rPr>
              <w:t>in the course of</w:t>
            </w:r>
            <w:proofErr w:type="gramEnd"/>
            <w:r w:rsidRPr="00EF3D37">
              <w:rPr>
                <w:rFonts w:asciiTheme="minorHAnsi" w:hAnsiTheme="minorHAnsi"/>
                <w:sz w:val="20"/>
                <w:szCs w:val="20"/>
              </w:rPr>
              <w:t xml:space="preserve"> their business</w:t>
            </w:r>
          </w:p>
        </w:tc>
        <w:tc>
          <w:tcPr>
            <w:tcW w:w="711" w:type="dxa"/>
          </w:tcPr>
          <w:p w14:paraId="27B74C9B" w14:textId="77777777" w:rsidR="000E1145" w:rsidRPr="00EF3D37" w:rsidRDefault="000E1145" w:rsidP="00F66E18">
            <w:pPr>
              <w:pStyle w:val="BodyText"/>
              <w:spacing w:after="0"/>
              <w:ind w:right="-342"/>
              <w:jc w:val="center"/>
              <w:rPr>
                <w:rFonts w:asciiTheme="minorHAnsi" w:hAnsiTheme="minorHAnsi"/>
                <w:sz w:val="20"/>
                <w:szCs w:val="20"/>
              </w:rPr>
            </w:pPr>
          </w:p>
        </w:tc>
        <w:tc>
          <w:tcPr>
            <w:tcW w:w="833" w:type="dxa"/>
          </w:tcPr>
          <w:p w14:paraId="3E02982C" w14:textId="77777777" w:rsidR="000E1145" w:rsidRPr="00EF3D37" w:rsidRDefault="000E1145" w:rsidP="00F66E18">
            <w:pPr>
              <w:pStyle w:val="BodyText"/>
              <w:spacing w:after="0"/>
              <w:ind w:right="-342"/>
              <w:jc w:val="center"/>
              <w:rPr>
                <w:rFonts w:asciiTheme="minorHAnsi" w:hAnsiTheme="minorHAnsi"/>
                <w:sz w:val="20"/>
                <w:szCs w:val="20"/>
              </w:rPr>
            </w:pPr>
          </w:p>
        </w:tc>
      </w:tr>
      <w:tr w:rsidR="000E1145" w:rsidRPr="00EF3D37" w14:paraId="5B05CA66" w14:textId="77777777" w:rsidTr="00F66E18">
        <w:tc>
          <w:tcPr>
            <w:tcW w:w="583" w:type="dxa"/>
            <w:shd w:val="clear" w:color="auto" w:fill="D9D9D9" w:themeFill="background1" w:themeFillShade="D9"/>
          </w:tcPr>
          <w:p w14:paraId="54528BB2" w14:textId="77777777" w:rsidR="000E1145" w:rsidRPr="00EF3D37" w:rsidRDefault="000E1145" w:rsidP="00F66E18">
            <w:pPr>
              <w:pStyle w:val="BodyText"/>
              <w:spacing w:after="0"/>
              <w:ind w:right="-342"/>
              <w:rPr>
                <w:rFonts w:asciiTheme="minorHAnsi" w:hAnsiTheme="minorHAnsi"/>
                <w:sz w:val="20"/>
                <w:szCs w:val="20"/>
              </w:rPr>
            </w:pPr>
            <w:r w:rsidRPr="00EF3D37">
              <w:rPr>
                <w:rFonts w:asciiTheme="minorHAnsi" w:hAnsiTheme="minorHAnsi"/>
                <w:sz w:val="20"/>
                <w:szCs w:val="20"/>
              </w:rPr>
              <w:t>4</w:t>
            </w:r>
          </w:p>
        </w:tc>
        <w:tc>
          <w:tcPr>
            <w:tcW w:w="8057" w:type="dxa"/>
            <w:gridSpan w:val="2"/>
            <w:shd w:val="clear" w:color="auto" w:fill="F2F2F2" w:themeFill="background1" w:themeFillShade="F2"/>
          </w:tcPr>
          <w:p w14:paraId="7DC61B74" w14:textId="77777777" w:rsidR="000E1145" w:rsidRPr="00EF3D37" w:rsidRDefault="000E1145" w:rsidP="00F66E18">
            <w:pPr>
              <w:pStyle w:val="BodyText"/>
              <w:spacing w:after="0"/>
              <w:rPr>
                <w:rFonts w:asciiTheme="minorHAnsi" w:hAnsiTheme="minorHAnsi"/>
                <w:sz w:val="20"/>
                <w:szCs w:val="20"/>
              </w:rPr>
            </w:pPr>
            <w:r w:rsidRPr="00EF3D37">
              <w:rPr>
                <w:rFonts w:asciiTheme="minorHAnsi" w:hAnsiTheme="minorHAnsi"/>
                <w:sz w:val="20"/>
                <w:szCs w:val="20"/>
              </w:rPr>
              <w:t>The Tenderer</w:t>
            </w:r>
            <w:r>
              <w:rPr>
                <w:rFonts w:asciiTheme="minorHAnsi" w:hAnsiTheme="minorHAnsi"/>
                <w:sz w:val="20"/>
                <w:szCs w:val="20"/>
              </w:rPr>
              <w:t xml:space="preserve"> </w:t>
            </w:r>
            <w:r w:rsidRPr="00EF3D37">
              <w:rPr>
                <w:rFonts w:asciiTheme="minorHAnsi" w:hAnsiTheme="minorHAnsi"/>
                <w:sz w:val="20"/>
                <w:szCs w:val="20"/>
              </w:rPr>
              <w:t>has not fulfilled its obligations relating to the payment of taxes or social security contributions in Ireland or any other State in which the tenderer is located</w:t>
            </w:r>
          </w:p>
        </w:tc>
        <w:tc>
          <w:tcPr>
            <w:tcW w:w="711" w:type="dxa"/>
          </w:tcPr>
          <w:p w14:paraId="341831A5" w14:textId="77777777" w:rsidR="000E1145" w:rsidRPr="00EF3D37" w:rsidRDefault="000E1145" w:rsidP="00F66E18">
            <w:pPr>
              <w:pStyle w:val="BodyText"/>
              <w:spacing w:after="0"/>
              <w:ind w:right="-342"/>
              <w:jc w:val="center"/>
              <w:rPr>
                <w:rFonts w:asciiTheme="minorHAnsi" w:hAnsiTheme="minorHAnsi"/>
                <w:sz w:val="20"/>
                <w:szCs w:val="20"/>
              </w:rPr>
            </w:pPr>
          </w:p>
        </w:tc>
        <w:tc>
          <w:tcPr>
            <w:tcW w:w="833" w:type="dxa"/>
          </w:tcPr>
          <w:p w14:paraId="1F354E33" w14:textId="77777777" w:rsidR="000E1145" w:rsidRPr="00EF3D37" w:rsidRDefault="000E1145" w:rsidP="00F66E18">
            <w:pPr>
              <w:pStyle w:val="BodyText"/>
              <w:spacing w:after="0"/>
              <w:ind w:right="-342"/>
              <w:jc w:val="center"/>
              <w:rPr>
                <w:rFonts w:asciiTheme="minorHAnsi" w:hAnsiTheme="minorHAnsi"/>
                <w:sz w:val="20"/>
                <w:szCs w:val="20"/>
              </w:rPr>
            </w:pPr>
          </w:p>
        </w:tc>
      </w:tr>
      <w:tr w:rsidR="000E1145" w:rsidRPr="00EF3D37" w14:paraId="0279D57A" w14:textId="77777777" w:rsidTr="00F66E18">
        <w:tc>
          <w:tcPr>
            <w:tcW w:w="583" w:type="dxa"/>
            <w:shd w:val="clear" w:color="auto" w:fill="D9D9D9" w:themeFill="background1" w:themeFillShade="D9"/>
          </w:tcPr>
          <w:p w14:paraId="08329D06" w14:textId="77777777" w:rsidR="000E1145" w:rsidRPr="00EF3D37" w:rsidRDefault="000E1145" w:rsidP="00F66E18">
            <w:pPr>
              <w:pStyle w:val="BodyText"/>
              <w:spacing w:after="0"/>
              <w:ind w:right="-342"/>
              <w:rPr>
                <w:rFonts w:asciiTheme="minorHAnsi" w:hAnsiTheme="minorHAnsi"/>
                <w:sz w:val="20"/>
                <w:szCs w:val="20"/>
              </w:rPr>
            </w:pPr>
            <w:r w:rsidRPr="00EF3D37">
              <w:rPr>
                <w:rFonts w:asciiTheme="minorHAnsi" w:hAnsiTheme="minorHAnsi"/>
                <w:sz w:val="20"/>
                <w:szCs w:val="20"/>
              </w:rPr>
              <w:t>5</w:t>
            </w:r>
          </w:p>
        </w:tc>
        <w:tc>
          <w:tcPr>
            <w:tcW w:w="8057" w:type="dxa"/>
            <w:gridSpan w:val="2"/>
            <w:shd w:val="clear" w:color="auto" w:fill="F2F2F2" w:themeFill="background1" w:themeFillShade="F2"/>
          </w:tcPr>
          <w:p w14:paraId="18BEAD39" w14:textId="77777777" w:rsidR="000E1145" w:rsidRPr="00EF3D37" w:rsidRDefault="000E1145" w:rsidP="00F66E18">
            <w:pPr>
              <w:pStyle w:val="BodyText"/>
              <w:spacing w:after="0"/>
              <w:rPr>
                <w:rFonts w:asciiTheme="minorHAnsi" w:hAnsiTheme="minorHAnsi"/>
                <w:sz w:val="20"/>
                <w:szCs w:val="20"/>
              </w:rPr>
            </w:pPr>
            <w:r>
              <w:rPr>
                <w:rFonts w:asciiTheme="minorHAnsi" w:hAnsiTheme="minorHAnsi"/>
                <w:sz w:val="20"/>
                <w:szCs w:val="20"/>
              </w:rPr>
              <w:t>The Tenderer</w:t>
            </w:r>
            <w:r w:rsidRPr="00EF3D37">
              <w:rPr>
                <w:rFonts w:asciiTheme="minorHAnsi" w:hAnsiTheme="minorHAnsi"/>
                <w:sz w:val="20"/>
                <w:szCs w:val="20"/>
              </w:rPr>
              <w:t>, a Director or Partner has been found guilty of fraud</w:t>
            </w:r>
          </w:p>
        </w:tc>
        <w:tc>
          <w:tcPr>
            <w:tcW w:w="711" w:type="dxa"/>
          </w:tcPr>
          <w:p w14:paraId="66082677" w14:textId="77777777" w:rsidR="000E1145" w:rsidRPr="00EF3D37" w:rsidRDefault="000E1145" w:rsidP="00F66E18">
            <w:pPr>
              <w:pStyle w:val="BodyText"/>
              <w:spacing w:after="0"/>
              <w:ind w:right="-342"/>
              <w:jc w:val="center"/>
              <w:rPr>
                <w:rFonts w:asciiTheme="minorHAnsi" w:hAnsiTheme="minorHAnsi"/>
                <w:sz w:val="20"/>
                <w:szCs w:val="20"/>
              </w:rPr>
            </w:pPr>
          </w:p>
        </w:tc>
        <w:tc>
          <w:tcPr>
            <w:tcW w:w="833" w:type="dxa"/>
          </w:tcPr>
          <w:p w14:paraId="61B89D5D" w14:textId="77777777" w:rsidR="000E1145" w:rsidRPr="00EF3D37" w:rsidRDefault="000E1145" w:rsidP="00F66E18">
            <w:pPr>
              <w:pStyle w:val="BodyText"/>
              <w:spacing w:after="0"/>
              <w:ind w:right="-342"/>
              <w:jc w:val="center"/>
              <w:rPr>
                <w:rFonts w:asciiTheme="minorHAnsi" w:hAnsiTheme="minorHAnsi"/>
                <w:sz w:val="20"/>
                <w:szCs w:val="20"/>
              </w:rPr>
            </w:pPr>
          </w:p>
        </w:tc>
      </w:tr>
      <w:tr w:rsidR="000E1145" w:rsidRPr="00EF3D37" w14:paraId="65305E02" w14:textId="77777777" w:rsidTr="00F66E18">
        <w:tc>
          <w:tcPr>
            <w:tcW w:w="583" w:type="dxa"/>
            <w:shd w:val="clear" w:color="auto" w:fill="D9D9D9" w:themeFill="background1" w:themeFillShade="D9"/>
          </w:tcPr>
          <w:p w14:paraId="16FF50E3" w14:textId="77777777" w:rsidR="000E1145" w:rsidRPr="00EF3D37" w:rsidRDefault="000E1145" w:rsidP="00F66E18">
            <w:pPr>
              <w:pStyle w:val="BodyText"/>
              <w:spacing w:after="0"/>
              <w:ind w:right="-342"/>
              <w:rPr>
                <w:rFonts w:asciiTheme="minorHAnsi" w:hAnsiTheme="minorHAnsi"/>
                <w:sz w:val="20"/>
                <w:szCs w:val="20"/>
              </w:rPr>
            </w:pPr>
            <w:r w:rsidRPr="00EF3D37">
              <w:rPr>
                <w:rFonts w:asciiTheme="minorHAnsi" w:hAnsiTheme="minorHAnsi"/>
                <w:sz w:val="20"/>
                <w:szCs w:val="20"/>
              </w:rPr>
              <w:t>6</w:t>
            </w:r>
          </w:p>
        </w:tc>
        <w:tc>
          <w:tcPr>
            <w:tcW w:w="8057" w:type="dxa"/>
            <w:gridSpan w:val="2"/>
            <w:shd w:val="clear" w:color="auto" w:fill="F2F2F2" w:themeFill="background1" w:themeFillShade="F2"/>
          </w:tcPr>
          <w:p w14:paraId="5BCEC458" w14:textId="77777777" w:rsidR="000E1145" w:rsidRPr="00EF3D37" w:rsidRDefault="000E1145" w:rsidP="00F66E18">
            <w:pPr>
              <w:pStyle w:val="BodyText"/>
              <w:spacing w:after="0"/>
              <w:rPr>
                <w:rFonts w:asciiTheme="minorHAnsi" w:hAnsiTheme="minorHAnsi"/>
                <w:sz w:val="20"/>
                <w:szCs w:val="20"/>
              </w:rPr>
            </w:pPr>
            <w:r w:rsidRPr="00EF3D37">
              <w:rPr>
                <w:rFonts w:asciiTheme="minorHAnsi" w:hAnsiTheme="minorHAnsi"/>
                <w:sz w:val="20"/>
                <w:szCs w:val="20"/>
              </w:rPr>
              <w:t>The Tenderer, a Director or Partner has been found guilty of money laundering</w:t>
            </w:r>
          </w:p>
        </w:tc>
        <w:tc>
          <w:tcPr>
            <w:tcW w:w="711" w:type="dxa"/>
          </w:tcPr>
          <w:p w14:paraId="264F576F" w14:textId="77777777" w:rsidR="000E1145" w:rsidRPr="00EF3D37" w:rsidRDefault="000E1145" w:rsidP="00F66E18">
            <w:pPr>
              <w:pStyle w:val="BodyText"/>
              <w:spacing w:after="0"/>
              <w:ind w:right="-342"/>
              <w:jc w:val="center"/>
              <w:rPr>
                <w:rFonts w:asciiTheme="minorHAnsi" w:hAnsiTheme="minorHAnsi"/>
                <w:sz w:val="20"/>
                <w:szCs w:val="20"/>
              </w:rPr>
            </w:pPr>
          </w:p>
        </w:tc>
        <w:tc>
          <w:tcPr>
            <w:tcW w:w="833" w:type="dxa"/>
          </w:tcPr>
          <w:p w14:paraId="4CDA13A4" w14:textId="77777777" w:rsidR="000E1145" w:rsidRPr="00EF3D37" w:rsidRDefault="000E1145" w:rsidP="00F66E18">
            <w:pPr>
              <w:pStyle w:val="BodyText"/>
              <w:spacing w:after="0"/>
              <w:ind w:right="-342"/>
              <w:jc w:val="center"/>
              <w:rPr>
                <w:rFonts w:asciiTheme="minorHAnsi" w:hAnsiTheme="minorHAnsi"/>
                <w:sz w:val="20"/>
                <w:szCs w:val="20"/>
              </w:rPr>
            </w:pPr>
          </w:p>
        </w:tc>
      </w:tr>
      <w:tr w:rsidR="000E1145" w:rsidRPr="00EF3D37" w14:paraId="47F42416" w14:textId="77777777" w:rsidTr="00F66E18">
        <w:tc>
          <w:tcPr>
            <w:tcW w:w="583" w:type="dxa"/>
            <w:shd w:val="clear" w:color="auto" w:fill="D9D9D9" w:themeFill="background1" w:themeFillShade="D9"/>
          </w:tcPr>
          <w:p w14:paraId="0B934DFE" w14:textId="77777777" w:rsidR="000E1145" w:rsidRPr="00EF3D37" w:rsidRDefault="000E1145" w:rsidP="00F66E18">
            <w:pPr>
              <w:pStyle w:val="BodyText"/>
              <w:spacing w:after="0"/>
              <w:ind w:right="-342"/>
              <w:rPr>
                <w:rFonts w:asciiTheme="minorHAnsi" w:hAnsiTheme="minorHAnsi"/>
                <w:sz w:val="20"/>
                <w:szCs w:val="20"/>
              </w:rPr>
            </w:pPr>
            <w:r w:rsidRPr="00EF3D37">
              <w:rPr>
                <w:rFonts w:asciiTheme="minorHAnsi" w:hAnsiTheme="minorHAnsi"/>
                <w:sz w:val="20"/>
                <w:szCs w:val="20"/>
              </w:rPr>
              <w:t>7</w:t>
            </w:r>
          </w:p>
        </w:tc>
        <w:tc>
          <w:tcPr>
            <w:tcW w:w="8057" w:type="dxa"/>
            <w:gridSpan w:val="2"/>
            <w:shd w:val="clear" w:color="auto" w:fill="F2F2F2" w:themeFill="background1" w:themeFillShade="F2"/>
          </w:tcPr>
          <w:p w14:paraId="2D23C5E4" w14:textId="77777777" w:rsidR="000E1145" w:rsidRPr="00EF3D37" w:rsidRDefault="000E1145" w:rsidP="00F66E18">
            <w:pPr>
              <w:pStyle w:val="BodyText"/>
              <w:spacing w:after="0"/>
              <w:rPr>
                <w:rFonts w:asciiTheme="minorHAnsi" w:hAnsiTheme="minorHAnsi"/>
                <w:sz w:val="20"/>
                <w:szCs w:val="20"/>
              </w:rPr>
            </w:pPr>
            <w:r w:rsidRPr="00EF3D37">
              <w:rPr>
                <w:rFonts w:asciiTheme="minorHAnsi" w:hAnsiTheme="minorHAnsi"/>
                <w:sz w:val="20"/>
                <w:szCs w:val="20"/>
              </w:rPr>
              <w:t>The Tenderer, a Director or Partner has been found guilty of corruption</w:t>
            </w:r>
          </w:p>
        </w:tc>
        <w:tc>
          <w:tcPr>
            <w:tcW w:w="711" w:type="dxa"/>
          </w:tcPr>
          <w:p w14:paraId="506B93A5" w14:textId="77777777" w:rsidR="000E1145" w:rsidRPr="00EF3D37" w:rsidRDefault="000E1145" w:rsidP="00F66E18">
            <w:pPr>
              <w:pStyle w:val="BodyText"/>
              <w:spacing w:after="0"/>
              <w:ind w:right="-342"/>
              <w:jc w:val="center"/>
              <w:rPr>
                <w:rFonts w:asciiTheme="minorHAnsi" w:hAnsiTheme="minorHAnsi"/>
                <w:sz w:val="20"/>
                <w:szCs w:val="20"/>
              </w:rPr>
            </w:pPr>
          </w:p>
        </w:tc>
        <w:tc>
          <w:tcPr>
            <w:tcW w:w="833" w:type="dxa"/>
          </w:tcPr>
          <w:p w14:paraId="4A0BF649" w14:textId="77777777" w:rsidR="000E1145" w:rsidRPr="00EF3D37" w:rsidRDefault="000E1145" w:rsidP="00F66E18">
            <w:pPr>
              <w:pStyle w:val="BodyText"/>
              <w:spacing w:after="0"/>
              <w:ind w:right="-342"/>
              <w:jc w:val="center"/>
              <w:rPr>
                <w:rFonts w:asciiTheme="minorHAnsi" w:hAnsiTheme="minorHAnsi"/>
                <w:sz w:val="20"/>
                <w:szCs w:val="20"/>
              </w:rPr>
            </w:pPr>
          </w:p>
        </w:tc>
      </w:tr>
      <w:tr w:rsidR="000E1145" w:rsidRPr="00EF3D37" w14:paraId="73CEDC61" w14:textId="77777777" w:rsidTr="00F66E18">
        <w:trPr>
          <w:trHeight w:val="509"/>
        </w:trPr>
        <w:tc>
          <w:tcPr>
            <w:tcW w:w="583" w:type="dxa"/>
            <w:shd w:val="clear" w:color="auto" w:fill="D9D9D9" w:themeFill="background1" w:themeFillShade="D9"/>
          </w:tcPr>
          <w:p w14:paraId="7C194A76" w14:textId="77777777" w:rsidR="000E1145" w:rsidRPr="00EF3D37" w:rsidRDefault="000E1145" w:rsidP="00F66E18">
            <w:pPr>
              <w:pStyle w:val="BodyText"/>
              <w:spacing w:after="0"/>
              <w:ind w:right="-342"/>
              <w:rPr>
                <w:rFonts w:asciiTheme="minorHAnsi" w:hAnsiTheme="minorHAnsi"/>
                <w:sz w:val="20"/>
                <w:szCs w:val="20"/>
              </w:rPr>
            </w:pPr>
            <w:r w:rsidRPr="00EF3D37">
              <w:rPr>
                <w:rFonts w:asciiTheme="minorHAnsi" w:hAnsiTheme="minorHAnsi"/>
                <w:sz w:val="20"/>
                <w:szCs w:val="20"/>
              </w:rPr>
              <w:t>8</w:t>
            </w:r>
          </w:p>
        </w:tc>
        <w:tc>
          <w:tcPr>
            <w:tcW w:w="8057" w:type="dxa"/>
            <w:gridSpan w:val="2"/>
            <w:shd w:val="clear" w:color="auto" w:fill="F2F2F2" w:themeFill="background1" w:themeFillShade="F2"/>
          </w:tcPr>
          <w:p w14:paraId="714A9556" w14:textId="77777777" w:rsidR="000E1145" w:rsidRPr="00EF3D37" w:rsidRDefault="000E1145" w:rsidP="00F66E18">
            <w:pPr>
              <w:pStyle w:val="BodyText"/>
              <w:spacing w:after="0"/>
              <w:rPr>
                <w:rFonts w:asciiTheme="minorHAnsi" w:hAnsiTheme="minorHAnsi"/>
                <w:sz w:val="20"/>
                <w:szCs w:val="20"/>
              </w:rPr>
            </w:pPr>
            <w:r w:rsidRPr="00EF3D37">
              <w:rPr>
                <w:rFonts w:asciiTheme="minorHAnsi" w:hAnsiTheme="minorHAnsi"/>
                <w:sz w:val="20"/>
                <w:szCs w:val="20"/>
              </w:rPr>
              <w:t>The Tenderer, a Director or Partner has been convicted of being a member of a criminal organisation</w:t>
            </w:r>
          </w:p>
        </w:tc>
        <w:tc>
          <w:tcPr>
            <w:tcW w:w="711" w:type="dxa"/>
          </w:tcPr>
          <w:p w14:paraId="555009D7" w14:textId="77777777" w:rsidR="000E1145" w:rsidRPr="00EF3D37" w:rsidRDefault="000E1145" w:rsidP="00F66E18">
            <w:pPr>
              <w:pStyle w:val="BodyText"/>
              <w:spacing w:after="0"/>
              <w:ind w:right="-342"/>
              <w:jc w:val="center"/>
              <w:rPr>
                <w:rFonts w:asciiTheme="minorHAnsi" w:hAnsiTheme="minorHAnsi"/>
                <w:sz w:val="20"/>
                <w:szCs w:val="20"/>
              </w:rPr>
            </w:pPr>
          </w:p>
        </w:tc>
        <w:tc>
          <w:tcPr>
            <w:tcW w:w="833" w:type="dxa"/>
          </w:tcPr>
          <w:p w14:paraId="7A9651D9" w14:textId="77777777" w:rsidR="000E1145" w:rsidRPr="00EF3D37" w:rsidRDefault="000E1145" w:rsidP="00F66E18">
            <w:pPr>
              <w:pStyle w:val="BodyText"/>
              <w:spacing w:after="0"/>
              <w:ind w:right="-342"/>
              <w:jc w:val="center"/>
              <w:rPr>
                <w:rFonts w:asciiTheme="minorHAnsi" w:hAnsiTheme="minorHAnsi"/>
                <w:sz w:val="20"/>
                <w:szCs w:val="20"/>
              </w:rPr>
            </w:pPr>
          </w:p>
        </w:tc>
      </w:tr>
      <w:tr w:rsidR="000E1145" w:rsidRPr="00EF3D37" w14:paraId="2DEB1A51" w14:textId="77777777" w:rsidTr="00F66E18">
        <w:trPr>
          <w:trHeight w:val="877"/>
        </w:trPr>
        <w:tc>
          <w:tcPr>
            <w:tcW w:w="583" w:type="dxa"/>
            <w:shd w:val="clear" w:color="auto" w:fill="D9D9D9" w:themeFill="background1" w:themeFillShade="D9"/>
          </w:tcPr>
          <w:p w14:paraId="61E95A77" w14:textId="77777777" w:rsidR="000E1145" w:rsidRPr="00EF3D37" w:rsidRDefault="000E1145" w:rsidP="00F66E18">
            <w:pPr>
              <w:pStyle w:val="BodyText"/>
              <w:spacing w:after="0"/>
              <w:ind w:right="-342"/>
              <w:rPr>
                <w:rFonts w:asciiTheme="minorHAnsi" w:hAnsiTheme="minorHAnsi"/>
                <w:sz w:val="20"/>
                <w:szCs w:val="20"/>
              </w:rPr>
            </w:pPr>
            <w:r>
              <w:rPr>
                <w:rFonts w:asciiTheme="minorHAnsi" w:hAnsiTheme="minorHAnsi"/>
                <w:sz w:val="20"/>
                <w:szCs w:val="20"/>
              </w:rPr>
              <w:t>9</w:t>
            </w:r>
          </w:p>
        </w:tc>
        <w:tc>
          <w:tcPr>
            <w:tcW w:w="8057" w:type="dxa"/>
            <w:gridSpan w:val="2"/>
            <w:shd w:val="clear" w:color="auto" w:fill="F2F2F2" w:themeFill="background1" w:themeFillShade="F2"/>
          </w:tcPr>
          <w:p w14:paraId="5040705B" w14:textId="77777777" w:rsidR="000E1145" w:rsidRPr="00F45308" w:rsidRDefault="000E1145" w:rsidP="00F66E18">
            <w:pPr>
              <w:rPr>
                <w:sz w:val="20"/>
                <w:szCs w:val="20"/>
              </w:rPr>
            </w:pPr>
            <w:r w:rsidRPr="00F45308">
              <w:rPr>
                <w:sz w:val="20"/>
                <w:szCs w:val="20"/>
              </w:rPr>
              <w:t xml:space="preserve">The Tenderer, a Director or Partner is under </w:t>
            </w:r>
            <w:r>
              <w:rPr>
                <w:sz w:val="20"/>
                <w:szCs w:val="20"/>
              </w:rPr>
              <w:t xml:space="preserve">investigation, </w:t>
            </w:r>
            <w:r w:rsidRPr="00F45308">
              <w:rPr>
                <w:sz w:val="20"/>
                <w:szCs w:val="20"/>
              </w:rPr>
              <w:t>or has been sanctioned within the preceding</w:t>
            </w:r>
            <w:r>
              <w:rPr>
                <w:sz w:val="20"/>
                <w:szCs w:val="20"/>
              </w:rPr>
              <w:t xml:space="preserve"> three</w:t>
            </w:r>
            <w:r w:rsidRPr="00F45308">
              <w:rPr>
                <w:sz w:val="20"/>
                <w:szCs w:val="20"/>
              </w:rPr>
              <w:t xml:space="preserve"> </w:t>
            </w:r>
            <w:r>
              <w:rPr>
                <w:sz w:val="20"/>
                <w:szCs w:val="20"/>
              </w:rPr>
              <w:t>(</w:t>
            </w:r>
            <w:r w:rsidRPr="00F45308">
              <w:rPr>
                <w:sz w:val="20"/>
                <w:szCs w:val="20"/>
              </w:rPr>
              <w:t>3</w:t>
            </w:r>
            <w:r>
              <w:rPr>
                <w:sz w:val="20"/>
                <w:szCs w:val="20"/>
              </w:rPr>
              <w:t>)</w:t>
            </w:r>
            <w:r w:rsidRPr="00F45308">
              <w:rPr>
                <w:sz w:val="20"/>
                <w:szCs w:val="20"/>
              </w:rPr>
              <w:t xml:space="preserve"> years by any national authority of a United Nations Member State for engaging or having engaged in proscribed practices, including but not limited to: corruption, fraud, coercion, collusion, obstruction, or any other unethical practice. </w:t>
            </w:r>
          </w:p>
        </w:tc>
        <w:tc>
          <w:tcPr>
            <w:tcW w:w="711" w:type="dxa"/>
          </w:tcPr>
          <w:p w14:paraId="532326D4" w14:textId="77777777" w:rsidR="000E1145" w:rsidRPr="00EF3D37" w:rsidRDefault="000E1145" w:rsidP="00F66E18">
            <w:pPr>
              <w:pStyle w:val="BodyText"/>
              <w:spacing w:after="0"/>
              <w:ind w:right="-342"/>
              <w:jc w:val="center"/>
              <w:rPr>
                <w:rFonts w:asciiTheme="minorHAnsi" w:hAnsiTheme="minorHAnsi"/>
                <w:sz w:val="20"/>
                <w:szCs w:val="20"/>
              </w:rPr>
            </w:pPr>
          </w:p>
        </w:tc>
        <w:tc>
          <w:tcPr>
            <w:tcW w:w="833" w:type="dxa"/>
          </w:tcPr>
          <w:p w14:paraId="06956FB5" w14:textId="77777777" w:rsidR="000E1145" w:rsidRPr="00EF3D37" w:rsidRDefault="000E1145" w:rsidP="00F66E18">
            <w:pPr>
              <w:pStyle w:val="BodyText"/>
              <w:spacing w:after="0"/>
              <w:ind w:right="-342"/>
              <w:jc w:val="center"/>
              <w:rPr>
                <w:rFonts w:asciiTheme="minorHAnsi" w:hAnsiTheme="minorHAnsi"/>
                <w:sz w:val="20"/>
                <w:szCs w:val="20"/>
              </w:rPr>
            </w:pPr>
          </w:p>
        </w:tc>
      </w:tr>
      <w:tr w:rsidR="000E1145" w:rsidRPr="00EF3D37" w14:paraId="0FB81F81" w14:textId="77777777" w:rsidTr="00F66E18">
        <w:trPr>
          <w:trHeight w:val="447"/>
        </w:trPr>
        <w:tc>
          <w:tcPr>
            <w:tcW w:w="583" w:type="dxa"/>
            <w:shd w:val="clear" w:color="auto" w:fill="D9D9D9" w:themeFill="background1" w:themeFillShade="D9"/>
          </w:tcPr>
          <w:p w14:paraId="2F5D6BAB" w14:textId="77777777" w:rsidR="000E1145" w:rsidRPr="00EF3D37" w:rsidRDefault="000E1145" w:rsidP="00F66E18">
            <w:pPr>
              <w:pStyle w:val="BodyText"/>
              <w:spacing w:after="0"/>
              <w:ind w:right="-342"/>
              <w:rPr>
                <w:rFonts w:asciiTheme="minorHAnsi" w:hAnsiTheme="minorHAnsi"/>
                <w:sz w:val="20"/>
                <w:szCs w:val="20"/>
              </w:rPr>
            </w:pPr>
            <w:r>
              <w:rPr>
                <w:rFonts w:asciiTheme="minorHAnsi" w:hAnsiTheme="minorHAnsi"/>
                <w:sz w:val="20"/>
                <w:szCs w:val="20"/>
              </w:rPr>
              <w:t>10</w:t>
            </w:r>
          </w:p>
        </w:tc>
        <w:tc>
          <w:tcPr>
            <w:tcW w:w="8057" w:type="dxa"/>
            <w:gridSpan w:val="2"/>
            <w:shd w:val="clear" w:color="auto" w:fill="F2F2F2" w:themeFill="background1" w:themeFillShade="F2"/>
          </w:tcPr>
          <w:p w14:paraId="2DF85B96" w14:textId="77777777" w:rsidR="000E1145" w:rsidRPr="00EF3D37" w:rsidRDefault="000E1145" w:rsidP="00F66E18">
            <w:pPr>
              <w:pStyle w:val="BodyText"/>
              <w:spacing w:after="0"/>
              <w:rPr>
                <w:rFonts w:asciiTheme="minorHAnsi" w:hAnsiTheme="minorHAnsi"/>
                <w:sz w:val="20"/>
                <w:szCs w:val="20"/>
              </w:rPr>
            </w:pPr>
            <w:r w:rsidRPr="00EF3D37">
              <w:rPr>
                <w:rFonts w:asciiTheme="minorHAnsi" w:hAnsiTheme="minorHAnsi"/>
                <w:sz w:val="20"/>
                <w:szCs w:val="20"/>
              </w:rPr>
              <w:t>The Tenderer</w:t>
            </w:r>
            <w:r>
              <w:rPr>
                <w:rFonts w:asciiTheme="minorHAnsi" w:hAnsiTheme="minorHAnsi"/>
                <w:sz w:val="20"/>
                <w:szCs w:val="20"/>
              </w:rPr>
              <w:t xml:space="preserve"> </w:t>
            </w:r>
            <w:r w:rsidRPr="00EF3D37">
              <w:rPr>
                <w:rFonts w:asciiTheme="minorHAnsi" w:hAnsiTheme="minorHAnsi"/>
                <w:sz w:val="20"/>
                <w:szCs w:val="20"/>
              </w:rPr>
              <w:t>has been guilty of serious misrepresentation in providing information to a public buying agency</w:t>
            </w:r>
          </w:p>
        </w:tc>
        <w:tc>
          <w:tcPr>
            <w:tcW w:w="711" w:type="dxa"/>
          </w:tcPr>
          <w:p w14:paraId="2BDE4284" w14:textId="77777777" w:rsidR="000E1145" w:rsidRPr="00EF3D37" w:rsidRDefault="000E1145" w:rsidP="00F66E18">
            <w:pPr>
              <w:pStyle w:val="BodyText"/>
              <w:spacing w:after="0"/>
              <w:ind w:right="-342"/>
              <w:jc w:val="center"/>
              <w:rPr>
                <w:rFonts w:asciiTheme="minorHAnsi" w:hAnsiTheme="minorHAnsi"/>
                <w:sz w:val="20"/>
                <w:szCs w:val="20"/>
              </w:rPr>
            </w:pPr>
          </w:p>
        </w:tc>
        <w:tc>
          <w:tcPr>
            <w:tcW w:w="833" w:type="dxa"/>
          </w:tcPr>
          <w:p w14:paraId="08AA7E33" w14:textId="77777777" w:rsidR="000E1145" w:rsidRPr="00EF3D37" w:rsidRDefault="000E1145" w:rsidP="00F66E18">
            <w:pPr>
              <w:pStyle w:val="BodyText"/>
              <w:spacing w:after="0"/>
              <w:ind w:right="-342"/>
              <w:jc w:val="center"/>
              <w:rPr>
                <w:rFonts w:asciiTheme="minorHAnsi" w:hAnsiTheme="minorHAnsi"/>
                <w:sz w:val="20"/>
                <w:szCs w:val="20"/>
              </w:rPr>
            </w:pPr>
          </w:p>
        </w:tc>
      </w:tr>
      <w:tr w:rsidR="000E1145" w:rsidRPr="00EF3D37" w14:paraId="6E83B20F" w14:textId="77777777" w:rsidTr="00F66E18">
        <w:tc>
          <w:tcPr>
            <w:tcW w:w="583" w:type="dxa"/>
            <w:shd w:val="clear" w:color="auto" w:fill="D9D9D9" w:themeFill="background1" w:themeFillShade="D9"/>
          </w:tcPr>
          <w:p w14:paraId="259D5B73" w14:textId="77777777" w:rsidR="000E1145" w:rsidRPr="00EF3D37" w:rsidRDefault="000E1145" w:rsidP="00F66E18">
            <w:pPr>
              <w:pStyle w:val="BodyText"/>
              <w:spacing w:after="0"/>
              <w:ind w:right="-342"/>
              <w:rPr>
                <w:rFonts w:asciiTheme="minorHAnsi" w:hAnsiTheme="minorHAnsi"/>
                <w:sz w:val="20"/>
                <w:szCs w:val="20"/>
              </w:rPr>
            </w:pPr>
            <w:r>
              <w:rPr>
                <w:rFonts w:asciiTheme="minorHAnsi" w:hAnsiTheme="minorHAnsi"/>
                <w:sz w:val="20"/>
                <w:szCs w:val="20"/>
              </w:rPr>
              <w:t>11</w:t>
            </w:r>
          </w:p>
        </w:tc>
        <w:tc>
          <w:tcPr>
            <w:tcW w:w="8057" w:type="dxa"/>
            <w:gridSpan w:val="2"/>
            <w:shd w:val="clear" w:color="auto" w:fill="F2F2F2" w:themeFill="background1" w:themeFillShade="F2"/>
          </w:tcPr>
          <w:p w14:paraId="20CA1E79" w14:textId="77777777" w:rsidR="000E1145" w:rsidRPr="00EF3D37" w:rsidRDefault="000E1145" w:rsidP="00F66E18">
            <w:pPr>
              <w:tabs>
                <w:tab w:val="left" w:pos="6946"/>
                <w:tab w:val="left" w:pos="7938"/>
              </w:tabs>
              <w:rPr>
                <w:sz w:val="20"/>
                <w:szCs w:val="20"/>
              </w:rPr>
            </w:pPr>
            <w:r w:rsidRPr="00EF3D37">
              <w:rPr>
                <w:sz w:val="20"/>
                <w:szCs w:val="20"/>
              </w:rPr>
              <w:t>The Tenderer</w:t>
            </w:r>
            <w:r>
              <w:rPr>
                <w:sz w:val="20"/>
                <w:szCs w:val="20"/>
              </w:rPr>
              <w:t xml:space="preserve"> </w:t>
            </w:r>
            <w:r w:rsidRPr="00EF3D37">
              <w:rPr>
                <w:sz w:val="20"/>
                <w:szCs w:val="20"/>
              </w:rPr>
              <w:t>has contrived to misrepresent its Health &amp; Safety information, Quality Assurance information, or any other information relevant to this application</w:t>
            </w:r>
          </w:p>
        </w:tc>
        <w:tc>
          <w:tcPr>
            <w:tcW w:w="711" w:type="dxa"/>
          </w:tcPr>
          <w:p w14:paraId="04FFDDAE" w14:textId="77777777" w:rsidR="000E1145" w:rsidRPr="00EF3D37" w:rsidRDefault="000E1145" w:rsidP="00F66E18">
            <w:pPr>
              <w:pStyle w:val="BodyText"/>
              <w:spacing w:after="0"/>
              <w:ind w:right="-342"/>
              <w:jc w:val="center"/>
              <w:rPr>
                <w:rFonts w:asciiTheme="minorHAnsi" w:hAnsiTheme="minorHAnsi"/>
                <w:sz w:val="20"/>
                <w:szCs w:val="20"/>
              </w:rPr>
            </w:pPr>
          </w:p>
        </w:tc>
        <w:tc>
          <w:tcPr>
            <w:tcW w:w="833" w:type="dxa"/>
          </w:tcPr>
          <w:p w14:paraId="66E807E4" w14:textId="77777777" w:rsidR="000E1145" w:rsidRPr="00EF3D37" w:rsidRDefault="000E1145" w:rsidP="00F66E18">
            <w:pPr>
              <w:pStyle w:val="BodyText"/>
              <w:spacing w:after="0"/>
              <w:ind w:right="-342"/>
              <w:jc w:val="center"/>
              <w:rPr>
                <w:rFonts w:asciiTheme="minorHAnsi" w:hAnsiTheme="minorHAnsi"/>
                <w:sz w:val="20"/>
                <w:szCs w:val="20"/>
              </w:rPr>
            </w:pPr>
          </w:p>
        </w:tc>
      </w:tr>
      <w:tr w:rsidR="000E1145" w:rsidRPr="00EF3D37" w14:paraId="2E89D093" w14:textId="77777777" w:rsidTr="00F66E18">
        <w:tc>
          <w:tcPr>
            <w:tcW w:w="583" w:type="dxa"/>
            <w:shd w:val="clear" w:color="auto" w:fill="D9D9D9" w:themeFill="background1" w:themeFillShade="D9"/>
          </w:tcPr>
          <w:p w14:paraId="4D52C96F" w14:textId="77777777" w:rsidR="000E1145" w:rsidRPr="00EF3D37" w:rsidRDefault="000E1145" w:rsidP="00F66E18">
            <w:pPr>
              <w:pStyle w:val="BodyText"/>
              <w:spacing w:after="0"/>
              <w:ind w:right="-342"/>
              <w:rPr>
                <w:rFonts w:asciiTheme="minorHAnsi" w:hAnsiTheme="minorHAnsi"/>
                <w:sz w:val="20"/>
                <w:szCs w:val="20"/>
              </w:rPr>
            </w:pPr>
            <w:r>
              <w:rPr>
                <w:rFonts w:asciiTheme="minorHAnsi" w:hAnsiTheme="minorHAnsi"/>
                <w:sz w:val="20"/>
                <w:szCs w:val="20"/>
              </w:rPr>
              <w:t>12</w:t>
            </w:r>
          </w:p>
        </w:tc>
        <w:tc>
          <w:tcPr>
            <w:tcW w:w="8057" w:type="dxa"/>
            <w:gridSpan w:val="2"/>
            <w:shd w:val="clear" w:color="auto" w:fill="F2F2F2" w:themeFill="background1" w:themeFillShade="F2"/>
          </w:tcPr>
          <w:p w14:paraId="7C067506" w14:textId="77777777" w:rsidR="000E1145" w:rsidRPr="00EF3D37" w:rsidRDefault="000E1145" w:rsidP="00F66E18">
            <w:pPr>
              <w:tabs>
                <w:tab w:val="left" w:pos="6946"/>
                <w:tab w:val="left" w:pos="7938"/>
              </w:tabs>
              <w:rPr>
                <w:sz w:val="20"/>
                <w:szCs w:val="20"/>
              </w:rPr>
            </w:pPr>
            <w:r w:rsidRPr="00EF3D37">
              <w:rPr>
                <w:sz w:val="20"/>
                <w:szCs w:val="20"/>
              </w:rPr>
              <w:t>The</w:t>
            </w:r>
            <w:r>
              <w:rPr>
                <w:sz w:val="20"/>
                <w:szCs w:val="20"/>
              </w:rPr>
              <w:t xml:space="preserve"> Tenderer</w:t>
            </w:r>
            <w:r w:rsidRPr="00EF3D37">
              <w:rPr>
                <w:sz w:val="20"/>
                <w:szCs w:val="20"/>
              </w:rPr>
              <w:t xml:space="preserve"> has </w:t>
            </w:r>
            <w:r>
              <w:rPr>
                <w:sz w:val="20"/>
                <w:szCs w:val="20"/>
              </w:rPr>
              <w:t>colluded</w:t>
            </w:r>
            <w:r w:rsidRPr="00EF3D37">
              <w:rPr>
                <w:sz w:val="20"/>
                <w:szCs w:val="20"/>
              </w:rPr>
              <w:t xml:space="preserve"> between themselves and other bidders (a bidding ring), </w:t>
            </w:r>
            <w:r>
              <w:rPr>
                <w:sz w:val="20"/>
                <w:szCs w:val="20"/>
              </w:rPr>
              <w:t>and/or the Tenderer has had</w:t>
            </w:r>
            <w:r w:rsidRPr="00EF3D37">
              <w:rPr>
                <w:sz w:val="20"/>
                <w:szCs w:val="20"/>
              </w:rPr>
              <w:t xml:space="preserve"> improper contact or discussions with any member of GOAL staff</w:t>
            </w:r>
            <w:r>
              <w:rPr>
                <w:sz w:val="20"/>
                <w:szCs w:val="20"/>
              </w:rPr>
              <w:t xml:space="preserve"> and/or members of their family</w:t>
            </w:r>
          </w:p>
        </w:tc>
        <w:tc>
          <w:tcPr>
            <w:tcW w:w="711" w:type="dxa"/>
          </w:tcPr>
          <w:p w14:paraId="1EC44EE2" w14:textId="77777777" w:rsidR="000E1145" w:rsidRPr="00EF3D37" w:rsidRDefault="000E1145" w:rsidP="00F66E18">
            <w:pPr>
              <w:pStyle w:val="BodyText"/>
              <w:spacing w:after="0"/>
              <w:ind w:right="-342"/>
              <w:jc w:val="center"/>
              <w:rPr>
                <w:rFonts w:asciiTheme="minorHAnsi" w:hAnsiTheme="minorHAnsi"/>
                <w:sz w:val="20"/>
                <w:szCs w:val="20"/>
              </w:rPr>
            </w:pPr>
          </w:p>
        </w:tc>
        <w:tc>
          <w:tcPr>
            <w:tcW w:w="833" w:type="dxa"/>
          </w:tcPr>
          <w:p w14:paraId="6C12F690" w14:textId="77777777" w:rsidR="000E1145" w:rsidRPr="00EF3D37" w:rsidRDefault="000E1145" w:rsidP="00F66E18">
            <w:pPr>
              <w:pStyle w:val="BodyText"/>
              <w:spacing w:after="0"/>
              <w:ind w:right="-342"/>
              <w:jc w:val="center"/>
              <w:rPr>
                <w:rFonts w:asciiTheme="minorHAnsi" w:hAnsiTheme="minorHAnsi"/>
                <w:sz w:val="20"/>
                <w:szCs w:val="20"/>
              </w:rPr>
            </w:pPr>
          </w:p>
        </w:tc>
      </w:tr>
      <w:tr w:rsidR="000E1145" w:rsidRPr="00EF3D37" w14:paraId="67BC871B" w14:textId="77777777" w:rsidTr="00F66E18">
        <w:tc>
          <w:tcPr>
            <w:tcW w:w="583" w:type="dxa"/>
            <w:shd w:val="clear" w:color="auto" w:fill="D9D9D9" w:themeFill="background1" w:themeFillShade="D9"/>
          </w:tcPr>
          <w:p w14:paraId="78135E5B" w14:textId="77777777" w:rsidR="000E1145" w:rsidRPr="00EF3D37" w:rsidRDefault="000E1145" w:rsidP="00F66E18">
            <w:pPr>
              <w:pStyle w:val="BodyText"/>
              <w:spacing w:after="0"/>
              <w:ind w:right="-342"/>
              <w:rPr>
                <w:rFonts w:asciiTheme="minorHAnsi" w:hAnsiTheme="minorHAnsi"/>
                <w:sz w:val="20"/>
                <w:szCs w:val="20"/>
              </w:rPr>
            </w:pPr>
            <w:r>
              <w:rPr>
                <w:rFonts w:asciiTheme="minorHAnsi" w:hAnsiTheme="minorHAnsi"/>
                <w:sz w:val="20"/>
                <w:szCs w:val="20"/>
              </w:rPr>
              <w:t>13</w:t>
            </w:r>
          </w:p>
        </w:tc>
        <w:tc>
          <w:tcPr>
            <w:tcW w:w="8057" w:type="dxa"/>
            <w:gridSpan w:val="2"/>
            <w:shd w:val="clear" w:color="auto" w:fill="F2F2F2" w:themeFill="background1" w:themeFillShade="F2"/>
          </w:tcPr>
          <w:p w14:paraId="1A17C9CA" w14:textId="77777777" w:rsidR="000E1145" w:rsidRPr="00EF3D37" w:rsidRDefault="000E1145" w:rsidP="00F66E18">
            <w:pPr>
              <w:jc w:val="both"/>
              <w:rPr>
                <w:sz w:val="20"/>
                <w:szCs w:val="20"/>
              </w:rPr>
            </w:pPr>
            <w:r w:rsidRPr="00EF3D37">
              <w:rPr>
                <w:sz w:val="20"/>
                <w:szCs w:val="20"/>
              </w:rPr>
              <w:t>The Tenderer</w:t>
            </w:r>
            <w:r>
              <w:rPr>
                <w:sz w:val="20"/>
                <w:szCs w:val="20"/>
              </w:rPr>
              <w:t xml:space="preserve"> </w:t>
            </w:r>
            <w:r w:rsidRPr="00EF3D37">
              <w:rPr>
                <w:sz w:val="20"/>
                <w:szCs w:val="20"/>
              </w:rPr>
              <w:t xml:space="preserve">is fully compliant with the minimum terms and conditions of the Employment Law and with all other relevant employment legislation, as well as all relevant Health &amp; Safety Regulations in the countries of registration and operations </w:t>
            </w:r>
          </w:p>
        </w:tc>
        <w:tc>
          <w:tcPr>
            <w:tcW w:w="711" w:type="dxa"/>
          </w:tcPr>
          <w:p w14:paraId="1DA50042" w14:textId="77777777" w:rsidR="000E1145" w:rsidRPr="00EF3D37" w:rsidRDefault="000E1145" w:rsidP="00F66E18">
            <w:pPr>
              <w:pStyle w:val="BodyText"/>
              <w:spacing w:after="0"/>
              <w:ind w:right="-342"/>
              <w:jc w:val="center"/>
              <w:rPr>
                <w:rFonts w:asciiTheme="minorHAnsi" w:hAnsiTheme="minorHAnsi"/>
                <w:sz w:val="20"/>
                <w:szCs w:val="20"/>
              </w:rPr>
            </w:pPr>
          </w:p>
        </w:tc>
        <w:tc>
          <w:tcPr>
            <w:tcW w:w="833" w:type="dxa"/>
          </w:tcPr>
          <w:p w14:paraId="5E07AE74" w14:textId="77777777" w:rsidR="000E1145" w:rsidRPr="00EF3D37" w:rsidRDefault="000E1145" w:rsidP="00F66E18">
            <w:pPr>
              <w:pStyle w:val="BodyText"/>
              <w:spacing w:after="0"/>
              <w:ind w:right="-342"/>
              <w:jc w:val="center"/>
              <w:rPr>
                <w:rFonts w:asciiTheme="minorHAnsi" w:hAnsiTheme="minorHAnsi"/>
                <w:sz w:val="20"/>
                <w:szCs w:val="20"/>
              </w:rPr>
            </w:pPr>
          </w:p>
        </w:tc>
      </w:tr>
      <w:tr w:rsidR="000E1145" w:rsidRPr="00EF3D37" w14:paraId="3EC58211" w14:textId="77777777" w:rsidTr="00F66E18">
        <w:tc>
          <w:tcPr>
            <w:tcW w:w="583" w:type="dxa"/>
            <w:shd w:val="clear" w:color="auto" w:fill="D9D9D9" w:themeFill="background1" w:themeFillShade="D9"/>
          </w:tcPr>
          <w:p w14:paraId="46981763" w14:textId="77777777" w:rsidR="000E1145" w:rsidRPr="00EF3D37" w:rsidRDefault="000E1145" w:rsidP="00F66E18">
            <w:pPr>
              <w:pStyle w:val="BodyText"/>
              <w:spacing w:after="0"/>
              <w:ind w:right="-342"/>
              <w:rPr>
                <w:rFonts w:asciiTheme="minorHAnsi" w:hAnsiTheme="minorHAnsi"/>
                <w:sz w:val="20"/>
                <w:szCs w:val="20"/>
              </w:rPr>
            </w:pPr>
            <w:r>
              <w:rPr>
                <w:rFonts w:asciiTheme="minorHAnsi" w:hAnsiTheme="minorHAnsi"/>
                <w:sz w:val="20"/>
                <w:szCs w:val="20"/>
              </w:rPr>
              <w:t>14</w:t>
            </w:r>
          </w:p>
        </w:tc>
        <w:tc>
          <w:tcPr>
            <w:tcW w:w="8057" w:type="dxa"/>
            <w:gridSpan w:val="2"/>
            <w:shd w:val="clear" w:color="auto" w:fill="F2F2F2" w:themeFill="background1" w:themeFillShade="F2"/>
          </w:tcPr>
          <w:p w14:paraId="53C5FF1D" w14:textId="77777777" w:rsidR="000E1145" w:rsidRPr="00EF3D37" w:rsidRDefault="000E1145" w:rsidP="00F66E18">
            <w:pPr>
              <w:jc w:val="both"/>
              <w:rPr>
                <w:sz w:val="20"/>
                <w:szCs w:val="20"/>
              </w:rPr>
            </w:pPr>
            <w:r w:rsidRPr="00EF3D37">
              <w:rPr>
                <w:sz w:val="20"/>
                <w:szCs w:val="20"/>
              </w:rPr>
              <w:t>The Tenderer</w:t>
            </w:r>
            <w:r>
              <w:rPr>
                <w:sz w:val="20"/>
                <w:szCs w:val="20"/>
              </w:rPr>
              <w:t xml:space="preserve"> </w:t>
            </w:r>
            <w:r w:rsidRPr="00EF3D37">
              <w:rPr>
                <w:sz w:val="20"/>
                <w:szCs w:val="20"/>
              </w:rPr>
              <w:t>has procedures in place to ensure that subcontractors, if any are used for this contract, apply the same standards.</w:t>
            </w:r>
          </w:p>
        </w:tc>
        <w:tc>
          <w:tcPr>
            <w:tcW w:w="711" w:type="dxa"/>
          </w:tcPr>
          <w:p w14:paraId="6DD8E6AE" w14:textId="77777777" w:rsidR="000E1145" w:rsidRPr="00EF3D37" w:rsidRDefault="000E1145" w:rsidP="00F66E18">
            <w:pPr>
              <w:pStyle w:val="BodyText"/>
              <w:spacing w:after="0"/>
              <w:ind w:right="-342"/>
              <w:jc w:val="center"/>
              <w:rPr>
                <w:rFonts w:asciiTheme="minorHAnsi" w:hAnsiTheme="minorHAnsi"/>
                <w:sz w:val="20"/>
                <w:szCs w:val="20"/>
              </w:rPr>
            </w:pPr>
          </w:p>
        </w:tc>
        <w:tc>
          <w:tcPr>
            <w:tcW w:w="833" w:type="dxa"/>
          </w:tcPr>
          <w:p w14:paraId="351697AC" w14:textId="77777777" w:rsidR="000E1145" w:rsidRPr="00EF3D37" w:rsidRDefault="000E1145" w:rsidP="00F66E18">
            <w:pPr>
              <w:pStyle w:val="BodyText"/>
              <w:spacing w:after="0"/>
              <w:ind w:right="-342"/>
              <w:jc w:val="center"/>
              <w:rPr>
                <w:rFonts w:asciiTheme="minorHAnsi" w:hAnsiTheme="minorHAnsi"/>
                <w:sz w:val="20"/>
                <w:szCs w:val="20"/>
              </w:rPr>
            </w:pPr>
          </w:p>
        </w:tc>
      </w:tr>
      <w:tr w:rsidR="000E1145" w:rsidRPr="00EF3D37" w14:paraId="5A1D9A6C" w14:textId="77777777" w:rsidTr="00F66E18">
        <w:trPr>
          <w:trHeight w:val="1753"/>
        </w:trPr>
        <w:tc>
          <w:tcPr>
            <w:tcW w:w="583" w:type="dxa"/>
            <w:shd w:val="clear" w:color="auto" w:fill="D9D9D9" w:themeFill="background1" w:themeFillShade="D9"/>
          </w:tcPr>
          <w:p w14:paraId="3A1BA52F" w14:textId="77777777" w:rsidR="000E1145" w:rsidRPr="00EF3D37" w:rsidRDefault="000E1145" w:rsidP="00F66E18">
            <w:pPr>
              <w:pStyle w:val="BodyText"/>
              <w:spacing w:after="0"/>
              <w:ind w:right="-342"/>
              <w:rPr>
                <w:rFonts w:asciiTheme="minorHAnsi" w:hAnsiTheme="minorHAnsi"/>
                <w:sz w:val="20"/>
                <w:szCs w:val="20"/>
              </w:rPr>
            </w:pPr>
            <w:r>
              <w:rPr>
                <w:rFonts w:asciiTheme="minorHAnsi" w:hAnsiTheme="minorHAnsi"/>
                <w:sz w:val="20"/>
                <w:szCs w:val="20"/>
              </w:rPr>
              <w:t>15</w:t>
            </w:r>
          </w:p>
        </w:tc>
        <w:tc>
          <w:tcPr>
            <w:tcW w:w="8057" w:type="dxa"/>
            <w:gridSpan w:val="2"/>
            <w:shd w:val="clear" w:color="auto" w:fill="F2F2F2" w:themeFill="background1" w:themeFillShade="F2"/>
          </w:tcPr>
          <w:p w14:paraId="519CE233" w14:textId="77777777" w:rsidR="000E1145" w:rsidRPr="00EF3D37" w:rsidRDefault="000E1145" w:rsidP="00F66E18">
            <w:pPr>
              <w:rPr>
                <w:sz w:val="20"/>
                <w:szCs w:val="20"/>
              </w:rPr>
            </w:pPr>
            <w:r w:rsidRPr="00EF3D37">
              <w:rPr>
                <w:sz w:val="20"/>
                <w:szCs w:val="20"/>
                <w:lang w:val="en-GB"/>
              </w:rPr>
              <w:t>Consistent with numerous United Nations Security Council resolutions including S/RES/1269 (1999), S/RES/1368 (2001) and S/RES/1373 (2001), GOAL is firmly comm</w:t>
            </w:r>
            <w:r>
              <w:rPr>
                <w:sz w:val="20"/>
                <w:szCs w:val="20"/>
                <w:lang w:val="en-GB"/>
              </w:rPr>
              <w:t>itt</w:t>
            </w:r>
            <w:r w:rsidRPr="00EF3D37">
              <w:rPr>
                <w:sz w:val="20"/>
                <w:szCs w:val="20"/>
                <w:lang w:val="en-GB"/>
              </w:rPr>
              <w:t xml:space="preserve">ed to the international fight against terrorism, </w:t>
            </w:r>
            <w:proofErr w:type="gramStart"/>
            <w:r w:rsidRPr="00EF3D37">
              <w:rPr>
                <w:sz w:val="20"/>
                <w:szCs w:val="20"/>
                <w:lang w:val="en-GB"/>
              </w:rPr>
              <w:t>and in particular, against</w:t>
            </w:r>
            <w:proofErr w:type="gramEnd"/>
            <w:r w:rsidRPr="00EF3D37">
              <w:rPr>
                <w:sz w:val="20"/>
                <w:szCs w:val="20"/>
                <w:lang w:val="en-GB"/>
              </w:rPr>
              <w:t xml:space="preserve"> the financing of terrorism. It is the policy of GOAL to seek to ensure that none of its funds are used, directly or indirectly, to provide support to individuals or entities associated with terrorism.</w:t>
            </w:r>
            <w:r>
              <w:rPr>
                <w:sz w:val="20"/>
                <w:szCs w:val="20"/>
                <w:lang w:val="en-GB"/>
              </w:rPr>
              <w:t xml:space="preserve"> </w:t>
            </w:r>
            <w:r w:rsidRPr="00EF3D37">
              <w:rPr>
                <w:sz w:val="20"/>
                <w:szCs w:val="20"/>
                <w:lang w:val="en-GB"/>
              </w:rPr>
              <w:t xml:space="preserve">In accordance with this policy, </w:t>
            </w:r>
            <w:r w:rsidRPr="00377D76">
              <w:rPr>
                <w:b/>
                <w:bCs/>
                <w:sz w:val="20"/>
                <w:szCs w:val="20"/>
                <w:lang w:val="en-GB"/>
              </w:rPr>
              <w:t xml:space="preserve">the Tenderer undertakes to use </w:t>
            </w:r>
            <w:r>
              <w:rPr>
                <w:b/>
                <w:bCs/>
                <w:sz w:val="20"/>
                <w:szCs w:val="20"/>
                <w:lang w:val="en-GB"/>
              </w:rPr>
              <w:t xml:space="preserve">all </w:t>
            </w:r>
            <w:r w:rsidRPr="00377D76">
              <w:rPr>
                <w:b/>
                <w:bCs/>
                <w:sz w:val="20"/>
                <w:szCs w:val="20"/>
                <w:lang w:val="en-GB"/>
              </w:rPr>
              <w:t>reasonable efforts to ensure that it does not provide support to individuals or entities associated with terrorism</w:t>
            </w:r>
            <w:r>
              <w:rPr>
                <w:b/>
                <w:bCs/>
                <w:sz w:val="20"/>
                <w:szCs w:val="20"/>
                <w:lang w:val="en-GB"/>
              </w:rPr>
              <w:t>.</w:t>
            </w:r>
          </w:p>
        </w:tc>
        <w:tc>
          <w:tcPr>
            <w:tcW w:w="711" w:type="dxa"/>
          </w:tcPr>
          <w:p w14:paraId="0A9EAE79" w14:textId="77777777" w:rsidR="000E1145" w:rsidRPr="00EF3D37" w:rsidRDefault="000E1145" w:rsidP="00F66E18">
            <w:pPr>
              <w:pStyle w:val="BodyText"/>
              <w:spacing w:after="0"/>
              <w:ind w:right="-342"/>
              <w:jc w:val="center"/>
              <w:rPr>
                <w:rFonts w:asciiTheme="minorHAnsi" w:hAnsiTheme="minorHAnsi"/>
                <w:sz w:val="20"/>
                <w:szCs w:val="20"/>
              </w:rPr>
            </w:pPr>
          </w:p>
        </w:tc>
        <w:tc>
          <w:tcPr>
            <w:tcW w:w="833" w:type="dxa"/>
          </w:tcPr>
          <w:p w14:paraId="049819AC" w14:textId="77777777" w:rsidR="000E1145" w:rsidRPr="00EF3D37" w:rsidRDefault="000E1145" w:rsidP="00F66E18">
            <w:pPr>
              <w:pStyle w:val="BodyText"/>
              <w:spacing w:after="0"/>
              <w:ind w:right="-342"/>
              <w:jc w:val="center"/>
              <w:rPr>
                <w:rFonts w:asciiTheme="minorHAnsi" w:hAnsiTheme="minorHAnsi"/>
                <w:sz w:val="20"/>
                <w:szCs w:val="20"/>
              </w:rPr>
            </w:pPr>
          </w:p>
        </w:tc>
      </w:tr>
      <w:tr w:rsidR="000E1145" w:rsidRPr="00EF3D37" w14:paraId="05CF256F" w14:textId="77777777" w:rsidTr="00F66E18">
        <w:tc>
          <w:tcPr>
            <w:tcW w:w="10184" w:type="dxa"/>
            <w:gridSpan w:val="5"/>
            <w:shd w:val="clear" w:color="auto" w:fill="D9D9D9" w:themeFill="background1" w:themeFillShade="D9"/>
          </w:tcPr>
          <w:p w14:paraId="3CBA1141" w14:textId="77777777" w:rsidR="000E1145" w:rsidRPr="00EF3D37" w:rsidRDefault="000E1145" w:rsidP="00F66E18">
            <w:pPr>
              <w:pStyle w:val="BodyText"/>
              <w:spacing w:after="0"/>
              <w:ind w:right="-342"/>
              <w:rPr>
                <w:rFonts w:asciiTheme="minorHAnsi" w:hAnsiTheme="minorHAnsi"/>
                <w:sz w:val="20"/>
                <w:szCs w:val="20"/>
              </w:rPr>
            </w:pPr>
            <w:r w:rsidRPr="00EF3D37">
              <w:rPr>
                <w:rFonts w:asciiTheme="minorHAnsi" w:hAnsiTheme="minorHAnsi"/>
                <w:sz w:val="20"/>
                <w:szCs w:val="20"/>
              </w:rPr>
              <w:t xml:space="preserve">I certify that the information provided above is accurate and complete to the best of my knowledge and belief. </w:t>
            </w:r>
          </w:p>
          <w:p w14:paraId="4934B34B" w14:textId="77777777" w:rsidR="000E1145" w:rsidRPr="00EF3D37" w:rsidRDefault="000E1145" w:rsidP="00F66E18">
            <w:pPr>
              <w:pStyle w:val="BodyText"/>
              <w:spacing w:after="0"/>
              <w:ind w:right="-125"/>
              <w:rPr>
                <w:rFonts w:asciiTheme="minorHAnsi" w:hAnsiTheme="minorHAnsi"/>
                <w:sz w:val="20"/>
                <w:szCs w:val="20"/>
              </w:rPr>
            </w:pPr>
            <w:r w:rsidRPr="00EF3D37">
              <w:rPr>
                <w:rFonts w:asciiTheme="minorHAnsi" w:hAnsiTheme="minorHAnsi"/>
                <w:sz w:val="20"/>
                <w:szCs w:val="20"/>
              </w:rPr>
              <w:t>I understand that the provision of inaccurate or misleading information in this declaration may lead to my organisation being excluded from participation in future tenders.</w:t>
            </w:r>
          </w:p>
        </w:tc>
      </w:tr>
      <w:tr w:rsidR="000E1145" w:rsidRPr="00EF3D37" w14:paraId="5A12B5F9" w14:textId="77777777" w:rsidTr="00F66E18">
        <w:trPr>
          <w:trHeight w:val="388"/>
        </w:trPr>
        <w:tc>
          <w:tcPr>
            <w:tcW w:w="2680" w:type="dxa"/>
            <w:gridSpan w:val="2"/>
            <w:shd w:val="clear" w:color="auto" w:fill="D9D9D9" w:themeFill="background1" w:themeFillShade="D9"/>
          </w:tcPr>
          <w:p w14:paraId="76DBB6FD" w14:textId="77777777" w:rsidR="000E1145" w:rsidRPr="00EF3D37" w:rsidRDefault="000E1145" w:rsidP="00F66E18">
            <w:pPr>
              <w:rPr>
                <w:sz w:val="20"/>
                <w:szCs w:val="20"/>
              </w:rPr>
            </w:pPr>
            <w:r w:rsidRPr="00EF3D37">
              <w:rPr>
                <w:sz w:val="20"/>
                <w:szCs w:val="20"/>
              </w:rPr>
              <w:t>Date</w:t>
            </w:r>
          </w:p>
        </w:tc>
        <w:tc>
          <w:tcPr>
            <w:tcW w:w="7504" w:type="dxa"/>
            <w:gridSpan w:val="3"/>
          </w:tcPr>
          <w:p w14:paraId="6607F36E" w14:textId="77777777" w:rsidR="000E1145" w:rsidRPr="00EF3D37" w:rsidRDefault="000E1145" w:rsidP="00F66E18">
            <w:pPr>
              <w:rPr>
                <w:sz w:val="20"/>
                <w:szCs w:val="20"/>
              </w:rPr>
            </w:pPr>
          </w:p>
        </w:tc>
      </w:tr>
      <w:tr w:rsidR="000E1145" w:rsidRPr="00EF3D37" w14:paraId="502AB7BC" w14:textId="77777777" w:rsidTr="00F66E18">
        <w:trPr>
          <w:trHeight w:val="388"/>
        </w:trPr>
        <w:tc>
          <w:tcPr>
            <w:tcW w:w="2680" w:type="dxa"/>
            <w:gridSpan w:val="2"/>
            <w:shd w:val="clear" w:color="auto" w:fill="D9D9D9" w:themeFill="background1" w:themeFillShade="D9"/>
          </w:tcPr>
          <w:p w14:paraId="1ADC0AB2" w14:textId="77777777" w:rsidR="000E1145" w:rsidRPr="00EF3D37" w:rsidRDefault="000E1145" w:rsidP="00F66E18">
            <w:pPr>
              <w:rPr>
                <w:sz w:val="20"/>
                <w:szCs w:val="20"/>
              </w:rPr>
            </w:pPr>
            <w:r w:rsidRPr="00EF3D37">
              <w:rPr>
                <w:sz w:val="20"/>
                <w:szCs w:val="20"/>
              </w:rPr>
              <w:t>Name</w:t>
            </w:r>
          </w:p>
        </w:tc>
        <w:tc>
          <w:tcPr>
            <w:tcW w:w="7504" w:type="dxa"/>
            <w:gridSpan w:val="3"/>
          </w:tcPr>
          <w:p w14:paraId="0692FE19" w14:textId="77777777" w:rsidR="000E1145" w:rsidRPr="00EF3D37" w:rsidRDefault="000E1145" w:rsidP="00F66E18">
            <w:pPr>
              <w:rPr>
                <w:sz w:val="20"/>
                <w:szCs w:val="20"/>
              </w:rPr>
            </w:pPr>
          </w:p>
        </w:tc>
      </w:tr>
      <w:tr w:rsidR="000E1145" w:rsidRPr="00EF3D37" w14:paraId="74C81C29" w14:textId="77777777" w:rsidTr="00F66E18">
        <w:trPr>
          <w:trHeight w:val="388"/>
        </w:trPr>
        <w:tc>
          <w:tcPr>
            <w:tcW w:w="2680" w:type="dxa"/>
            <w:gridSpan w:val="2"/>
            <w:shd w:val="clear" w:color="auto" w:fill="D9D9D9" w:themeFill="background1" w:themeFillShade="D9"/>
          </w:tcPr>
          <w:p w14:paraId="11D7790C" w14:textId="77777777" w:rsidR="000E1145" w:rsidRPr="00EF3D37" w:rsidRDefault="000E1145" w:rsidP="00F66E18">
            <w:pPr>
              <w:rPr>
                <w:sz w:val="20"/>
                <w:szCs w:val="20"/>
              </w:rPr>
            </w:pPr>
            <w:r w:rsidRPr="00EF3D37">
              <w:rPr>
                <w:sz w:val="20"/>
                <w:szCs w:val="20"/>
              </w:rPr>
              <w:t>Position</w:t>
            </w:r>
          </w:p>
        </w:tc>
        <w:tc>
          <w:tcPr>
            <w:tcW w:w="7504" w:type="dxa"/>
            <w:gridSpan w:val="3"/>
          </w:tcPr>
          <w:p w14:paraId="124B7B5B" w14:textId="77777777" w:rsidR="000E1145" w:rsidRPr="00EF3D37" w:rsidRDefault="000E1145" w:rsidP="00F66E18">
            <w:pPr>
              <w:rPr>
                <w:sz w:val="20"/>
                <w:szCs w:val="20"/>
              </w:rPr>
            </w:pPr>
          </w:p>
        </w:tc>
      </w:tr>
      <w:tr w:rsidR="000E1145" w:rsidRPr="00EF3D37" w14:paraId="4259FC83" w14:textId="77777777" w:rsidTr="00F66E18">
        <w:trPr>
          <w:trHeight w:val="388"/>
        </w:trPr>
        <w:tc>
          <w:tcPr>
            <w:tcW w:w="2680" w:type="dxa"/>
            <w:gridSpan w:val="2"/>
            <w:shd w:val="clear" w:color="auto" w:fill="D9D9D9" w:themeFill="background1" w:themeFillShade="D9"/>
          </w:tcPr>
          <w:p w14:paraId="3BED4363" w14:textId="77777777" w:rsidR="000E1145" w:rsidRPr="00EF3D37" w:rsidRDefault="000E1145" w:rsidP="00F66E18">
            <w:pPr>
              <w:rPr>
                <w:sz w:val="20"/>
                <w:szCs w:val="20"/>
              </w:rPr>
            </w:pPr>
            <w:r w:rsidRPr="00EF3D37">
              <w:rPr>
                <w:sz w:val="20"/>
                <w:szCs w:val="20"/>
              </w:rPr>
              <w:t xml:space="preserve">Telephone number </w:t>
            </w:r>
          </w:p>
        </w:tc>
        <w:tc>
          <w:tcPr>
            <w:tcW w:w="7504" w:type="dxa"/>
            <w:gridSpan w:val="3"/>
          </w:tcPr>
          <w:p w14:paraId="183EF56C" w14:textId="77777777" w:rsidR="000E1145" w:rsidRPr="00EF3D37" w:rsidRDefault="000E1145" w:rsidP="00F66E18">
            <w:pPr>
              <w:rPr>
                <w:sz w:val="20"/>
                <w:szCs w:val="20"/>
              </w:rPr>
            </w:pPr>
          </w:p>
        </w:tc>
      </w:tr>
      <w:tr w:rsidR="000E1145" w:rsidRPr="00EF3D37" w14:paraId="56829145" w14:textId="77777777" w:rsidTr="00F66E18">
        <w:trPr>
          <w:trHeight w:val="388"/>
        </w:trPr>
        <w:tc>
          <w:tcPr>
            <w:tcW w:w="2680" w:type="dxa"/>
            <w:gridSpan w:val="2"/>
            <w:shd w:val="clear" w:color="auto" w:fill="D9D9D9" w:themeFill="background1" w:themeFillShade="D9"/>
          </w:tcPr>
          <w:p w14:paraId="113903FC" w14:textId="77777777" w:rsidR="000E1145" w:rsidRPr="00EF3D37" w:rsidRDefault="000E1145" w:rsidP="00F66E18">
            <w:pPr>
              <w:rPr>
                <w:sz w:val="20"/>
                <w:szCs w:val="20"/>
              </w:rPr>
            </w:pPr>
            <w:r w:rsidRPr="00EF3D37">
              <w:rPr>
                <w:sz w:val="20"/>
                <w:szCs w:val="20"/>
              </w:rPr>
              <w:t>Signature and full name</w:t>
            </w:r>
          </w:p>
        </w:tc>
        <w:tc>
          <w:tcPr>
            <w:tcW w:w="7504" w:type="dxa"/>
            <w:gridSpan w:val="3"/>
          </w:tcPr>
          <w:p w14:paraId="535A9E95" w14:textId="77777777" w:rsidR="000E1145" w:rsidRPr="00EF3D37" w:rsidRDefault="000E1145" w:rsidP="00F66E18">
            <w:pPr>
              <w:rPr>
                <w:sz w:val="20"/>
                <w:szCs w:val="20"/>
              </w:rPr>
            </w:pPr>
          </w:p>
        </w:tc>
      </w:tr>
    </w:tbl>
    <w:p w14:paraId="6342FB53" w14:textId="4B33C5BE" w:rsidR="00BA68B2" w:rsidRDefault="65D6D460" w:rsidP="008A096C">
      <w:pPr>
        <w:pStyle w:val="Heading1"/>
        <w:jc w:val="both"/>
      </w:pPr>
      <w:bookmarkStart w:id="70" w:name="_Toc62651053"/>
      <w:bookmarkStart w:id="71" w:name="_Toc465935247"/>
      <w:bookmarkStart w:id="72" w:name="_Toc466022964"/>
      <w:r>
        <w:lastRenderedPageBreak/>
        <w:t>self-declaration of finance and tax</w:t>
      </w:r>
      <w:bookmarkEnd w:id="70"/>
    </w:p>
    <w:tbl>
      <w:tblPr>
        <w:tblStyle w:val="TableGrid"/>
        <w:tblW w:w="4933" w:type="pct"/>
        <w:tblInd w:w="137" w:type="dxa"/>
        <w:tblLook w:val="04A0" w:firstRow="1" w:lastRow="0" w:firstColumn="1" w:lastColumn="0" w:noHBand="0" w:noVBand="1"/>
      </w:tblPr>
      <w:tblGrid>
        <w:gridCol w:w="3305"/>
        <w:gridCol w:w="3377"/>
        <w:gridCol w:w="3375"/>
      </w:tblGrid>
      <w:tr w:rsidR="00BA68B2" w:rsidRPr="00730880" w14:paraId="587BBFAD" w14:textId="77777777" w:rsidTr="65D6D460">
        <w:tc>
          <w:tcPr>
            <w:tcW w:w="5000" w:type="pct"/>
            <w:gridSpan w:val="3"/>
            <w:tcBorders>
              <w:top w:val="nil"/>
              <w:left w:val="nil"/>
              <w:bottom w:val="nil"/>
              <w:right w:val="nil"/>
            </w:tcBorders>
          </w:tcPr>
          <w:p w14:paraId="5D662B33" w14:textId="77777777" w:rsidR="00BA68B2" w:rsidRPr="00730880" w:rsidRDefault="65D6D460" w:rsidP="65D6D460">
            <w:pPr>
              <w:pStyle w:val="ListParagraph"/>
              <w:numPr>
                <w:ilvl w:val="6"/>
                <w:numId w:val="9"/>
              </w:numPr>
              <w:ind w:left="426"/>
              <w:jc w:val="both"/>
              <w:rPr>
                <w:b/>
                <w:bCs/>
              </w:rPr>
            </w:pPr>
            <w:r w:rsidRPr="65D6D460">
              <w:rPr>
                <w:b/>
                <w:bCs/>
              </w:rPr>
              <w:t>Turnover history</w:t>
            </w:r>
          </w:p>
          <w:p w14:paraId="339439D7" w14:textId="77777777" w:rsidR="00BA68B2" w:rsidRPr="00730880" w:rsidRDefault="00BA68B2" w:rsidP="008A096C">
            <w:pPr>
              <w:jc w:val="both"/>
              <w:rPr>
                <w:b/>
                <w:bCs/>
              </w:rPr>
            </w:pPr>
          </w:p>
        </w:tc>
      </w:tr>
      <w:tr w:rsidR="00BA68B2" w14:paraId="5590CAA8" w14:textId="77777777" w:rsidTr="65D6D460">
        <w:tc>
          <w:tcPr>
            <w:tcW w:w="5000" w:type="pct"/>
            <w:gridSpan w:val="3"/>
            <w:tcBorders>
              <w:top w:val="nil"/>
              <w:left w:val="nil"/>
              <w:right w:val="nil"/>
            </w:tcBorders>
          </w:tcPr>
          <w:p w14:paraId="1E753022" w14:textId="72340510" w:rsidR="00BA68B2" w:rsidRPr="00AC59C3" w:rsidRDefault="65D6D460" w:rsidP="65D6D460">
            <w:pPr>
              <w:jc w:val="both"/>
              <w:rPr>
                <w:b/>
                <w:bCs/>
              </w:rPr>
            </w:pPr>
            <w:r w:rsidRPr="65D6D460">
              <w:rPr>
                <w:b/>
                <w:bCs/>
              </w:rPr>
              <w:t xml:space="preserve">Turnover figures entered into the table must be the total sales value before any </w:t>
            </w:r>
            <w:proofErr w:type="gramStart"/>
            <w:r w:rsidRPr="65D6D460">
              <w:rPr>
                <w:b/>
                <w:bCs/>
              </w:rPr>
              <w:t>deductions</w:t>
            </w:r>
            <w:proofErr w:type="gramEnd"/>
          </w:p>
          <w:p w14:paraId="01D80E02" w14:textId="2A491F77" w:rsidR="00BA68B2" w:rsidRDefault="65D6D460" w:rsidP="008A096C">
            <w:pPr>
              <w:jc w:val="both"/>
            </w:pPr>
            <w:r>
              <w:t xml:space="preserve">‘Turnover of related products’ is for companies that provide items or services in multiple sectors. Please enter information on turnover of items or services that are similar in nature to the items or services requested under this tender. </w:t>
            </w:r>
          </w:p>
          <w:p w14:paraId="10C44B7E" w14:textId="77777777" w:rsidR="00BA68B2" w:rsidRDefault="00BA68B2" w:rsidP="008A096C">
            <w:pPr>
              <w:jc w:val="both"/>
            </w:pPr>
          </w:p>
        </w:tc>
      </w:tr>
      <w:tr w:rsidR="00BA68B2" w14:paraId="188BA7B8" w14:textId="77777777" w:rsidTr="65D6D460">
        <w:tc>
          <w:tcPr>
            <w:tcW w:w="1643" w:type="pct"/>
            <w:shd w:val="clear" w:color="auto" w:fill="D9D9D9" w:themeFill="background1" w:themeFillShade="D9"/>
          </w:tcPr>
          <w:p w14:paraId="2EBB7D7A" w14:textId="77777777" w:rsidR="00BA68B2" w:rsidRPr="00730880" w:rsidRDefault="65D6D460" w:rsidP="65D6D460">
            <w:pPr>
              <w:jc w:val="both"/>
              <w:rPr>
                <w:b/>
                <w:bCs/>
              </w:rPr>
            </w:pPr>
            <w:r w:rsidRPr="65D6D460">
              <w:rPr>
                <w:b/>
                <w:bCs/>
              </w:rPr>
              <w:t>Trading year</w:t>
            </w:r>
          </w:p>
        </w:tc>
        <w:tc>
          <w:tcPr>
            <w:tcW w:w="1679" w:type="pct"/>
            <w:shd w:val="clear" w:color="auto" w:fill="F2F2F2" w:themeFill="background1" w:themeFillShade="F2"/>
          </w:tcPr>
          <w:p w14:paraId="69C9811E" w14:textId="77777777" w:rsidR="00BA68B2" w:rsidRPr="00730880" w:rsidRDefault="65D6D460" w:rsidP="65D6D460">
            <w:pPr>
              <w:jc w:val="both"/>
              <w:rPr>
                <w:b/>
                <w:bCs/>
              </w:rPr>
            </w:pPr>
            <w:r w:rsidRPr="65D6D460">
              <w:rPr>
                <w:b/>
                <w:bCs/>
              </w:rPr>
              <w:t>Total turnover</w:t>
            </w:r>
          </w:p>
        </w:tc>
        <w:tc>
          <w:tcPr>
            <w:tcW w:w="1678" w:type="pct"/>
            <w:shd w:val="clear" w:color="auto" w:fill="F2F2F2" w:themeFill="background1" w:themeFillShade="F2"/>
          </w:tcPr>
          <w:p w14:paraId="726B46E5" w14:textId="77777777" w:rsidR="00BA68B2" w:rsidRPr="00730880" w:rsidRDefault="65D6D460" w:rsidP="65D6D460">
            <w:pPr>
              <w:jc w:val="both"/>
              <w:rPr>
                <w:b/>
                <w:bCs/>
              </w:rPr>
            </w:pPr>
            <w:r w:rsidRPr="65D6D460">
              <w:rPr>
                <w:b/>
                <w:bCs/>
              </w:rPr>
              <w:t>Turnover of related products</w:t>
            </w:r>
          </w:p>
        </w:tc>
      </w:tr>
      <w:tr w:rsidR="00BA68B2" w14:paraId="504FAAD4" w14:textId="77777777" w:rsidTr="65D6D460">
        <w:tc>
          <w:tcPr>
            <w:tcW w:w="1643" w:type="pct"/>
            <w:shd w:val="clear" w:color="auto" w:fill="D9D9D9" w:themeFill="background1" w:themeFillShade="D9"/>
          </w:tcPr>
          <w:p w14:paraId="40AE004E" w14:textId="69854A36" w:rsidR="00BA68B2" w:rsidRPr="00730880" w:rsidRDefault="00293FB1" w:rsidP="65D6D460">
            <w:pPr>
              <w:jc w:val="both"/>
              <w:rPr>
                <w:b/>
                <w:bCs/>
              </w:rPr>
            </w:pPr>
            <w:r>
              <w:rPr>
                <w:b/>
                <w:bCs/>
              </w:rPr>
              <w:t>201</w:t>
            </w:r>
            <w:r w:rsidR="009C583D">
              <w:rPr>
                <w:b/>
                <w:bCs/>
              </w:rPr>
              <w:t>9</w:t>
            </w:r>
          </w:p>
        </w:tc>
        <w:tc>
          <w:tcPr>
            <w:tcW w:w="1679" w:type="pct"/>
          </w:tcPr>
          <w:p w14:paraId="6E4E8E98" w14:textId="77777777" w:rsidR="00BA68B2" w:rsidRDefault="00BA68B2" w:rsidP="008A096C">
            <w:pPr>
              <w:jc w:val="both"/>
            </w:pPr>
          </w:p>
        </w:tc>
        <w:tc>
          <w:tcPr>
            <w:tcW w:w="1678" w:type="pct"/>
          </w:tcPr>
          <w:p w14:paraId="56C14A63" w14:textId="77777777" w:rsidR="00BA68B2" w:rsidRDefault="00BA68B2" w:rsidP="008A096C">
            <w:pPr>
              <w:jc w:val="both"/>
            </w:pPr>
          </w:p>
        </w:tc>
      </w:tr>
      <w:tr w:rsidR="00BA68B2" w14:paraId="4B8D371F" w14:textId="77777777" w:rsidTr="65D6D460">
        <w:tc>
          <w:tcPr>
            <w:tcW w:w="1643" w:type="pct"/>
            <w:shd w:val="clear" w:color="auto" w:fill="D9D9D9" w:themeFill="background1" w:themeFillShade="D9"/>
          </w:tcPr>
          <w:p w14:paraId="1B597251" w14:textId="0555DAD8" w:rsidR="00BA68B2" w:rsidRPr="00730880" w:rsidRDefault="00293FB1" w:rsidP="65D6D460">
            <w:pPr>
              <w:jc w:val="both"/>
              <w:rPr>
                <w:b/>
                <w:bCs/>
              </w:rPr>
            </w:pPr>
            <w:r>
              <w:rPr>
                <w:b/>
                <w:bCs/>
              </w:rPr>
              <w:t>201</w:t>
            </w:r>
            <w:r w:rsidR="009C583D">
              <w:rPr>
                <w:b/>
                <w:bCs/>
              </w:rPr>
              <w:t>8</w:t>
            </w:r>
          </w:p>
        </w:tc>
        <w:tc>
          <w:tcPr>
            <w:tcW w:w="1679" w:type="pct"/>
          </w:tcPr>
          <w:p w14:paraId="51834519" w14:textId="77777777" w:rsidR="00BA68B2" w:rsidRDefault="00BA68B2" w:rsidP="008A096C">
            <w:pPr>
              <w:jc w:val="both"/>
            </w:pPr>
          </w:p>
        </w:tc>
        <w:tc>
          <w:tcPr>
            <w:tcW w:w="1678" w:type="pct"/>
          </w:tcPr>
          <w:p w14:paraId="33FEA859" w14:textId="77777777" w:rsidR="00BA68B2" w:rsidRDefault="00BA68B2" w:rsidP="008A096C">
            <w:pPr>
              <w:jc w:val="both"/>
            </w:pPr>
          </w:p>
        </w:tc>
      </w:tr>
      <w:tr w:rsidR="00BA68B2" w14:paraId="7EED1773" w14:textId="77777777" w:rsidTr="65D6D460">
        <w:tc>
          <w:tcPr>
            <w:tcW w:w="1643" w:type="pct"/>
            <w:tcBorders>
              <w:bottom w:val="single" w:sz="4" w:space="0" w:color="auto"/>
            </w:tcBorders>
            <w:shd w:val="clear" w:color="auto" w:fill="D9D9D9" w:themeFill="background1" w:themeFillShade="D9"/>
          </w:tcPr>
          <w:p w14:paraId="03888379" w14:textId="61DB1ED2" w:rsidR="00BA68B2" w:rsidRPr="00730880" w:rsidRDefault="00293FB1" w:rsidP="65D6D460">
            <w:pPr>
              <w:jc w:val="both"/>
              <w:rPr>
                <w:b/>
                <w:bCs/>
              </w:rPr>
            </w:pPr>
            <w:r>
              <w:rPr>
                <w:b/>
                <w:bCs/>
              </w:rPr>
              <w:t>201</w:t>
            </w:r>
            <w:r w:rsidR="009C583D">
              <w:rPr>
                <w:b/>
                <w:bCs/>
              </w:rPr>
              <w:t>7</w:t>
            </w:r>
          </w:p>
        </w:tc>
        <w:tc>
          <w:tcPr>
            <w:tcW w:w="1679" w:type="pct"/>
            <w:tcBorders>
              <w:bottom w:val="single" w:sz="4" w:space="0" w:color="auto"/>
            </w:tcBorders>
          </w:tcPr>
          <w:p w14:paraId="272858F4" w14:textId="77777777" w:rsidR="00BA68B2" w:rsidRDefault="00BA68B2" w:rsidP="008A096C">
            <w:pPr>
              <w:jc w:val="both"/>
            </w:pPr>
          </w:p>
        </w:tc>
        <w:tc>
          <w:tcPr>
            <w:tcW w:w="1678" w:type="pct"/>
            <w:tcBorders>
              <w:bottom w:val="single" w:sz="4" w:space="0" w:color="auto"/>
            </w:tcBorders>
          </w:tcPr>
          <w:p w14:paraId="51E9519F" w14:textId="77777777" w:rsidR="00BA68B2" w:rsidRDefault="00BA68B2" w:rsidP="008A096C">
            <w:pPr>
              <w:jc w:val="both"/>
            </w:pPr>
          </w:p>
        </w:tc>
      </w:tr>
      <w:tr w:rsidR="00BA68B2" w14:paraId="1F77A6EE" w14:textId="77777777" w:rsidTr="65D6D460">
        <w:tc>
          <w:tcPr>
            <w:tcW w:w="5000" w:type="pct"/>
            <w:gridSpan w:val="3"/>
            <w:tcBorders>
              <w:left w:val="nil"/>
              <w:right w:val="nil"/>
            </w:tcBorders>
          </w:tcPr>
          <w:p w14:paraId="68A99D0C" w14:textId="77777777" w:rsidR="00BA68B2" w:rsidRDefault="00BA68B2" w:rsidP="008A096C">
            <w:pPr>
              <w:jc w:val="both"/>
            </w:pPr>
          </w:p>
          <w:p w14:paraId="4DFAC261" w14:textId="41EB7D08" w:rsidR="00BA68B2" w:rsidRDefault="65D6D460" w:rsidP="008A096C">
            <w:pPr>
              <w:jc w:val="both"/>
            </w:pPr>
            <w:r>
              <w:t xml:space="preserve">Include a short narrative below to explain any trends year to </w:t>
            </w:r>
            <w:proofErr w:type="gramStart"/>
            <w:r>
              <w:t>year</w:t>
            </w:r>
            <w:proofErr w:type="gramEnd"/>
          </w:p>
          <w:p w14:paraId="27FFE818" w14:textId="77777777" w:rsidR="00BA68B2" w:rsidRDefault="00BA68B2" w:rsidP="008A096C">
            <w:pPr>
              <w:jc w:val="both"/>
            </w:pPr>
          </w:p>
        </w:tc>
      </w:tr>
      <w:tr w:rsidR="00BA68B2" w14:paraId="7B667145" w14:textId="77777777" w:rsidTr="65D6D460">
        <w:tc>
          <w:tcPr>
            <w:tcW w:w="5000" w:type="pct"/>
            <w:gridSpan w:val="3"/>
            <w:tcBorders>
              <w:bottom w:val="single" w:sz="4" w:space="0" w:color="auto"/>
            </w:tcBorders>
          </w:tcPr>
          <w:p w14:paraId="4C4BB381" w14:textId="77777777" w:rsidR="00BA68B2" w:rsidRDefault="00BA68B2" w:rsidP="008A096C">
            <w:pPr>
              <w:jc w:val="both"/>
            </w:pPr>
          </w:p>
          <w:p w14:paraId="0F323ACD" w14:textId="77777777" w:rsidR="00BA68B2" w:rsidRDefault="00BA68B2" w:rsidP="008A096C">
            <w:pPr>
              <w:jc w:val="both"/>
            </w:pPr>
          </w:p>
          <w:p w14:paraId="15068345" w14:textId="77777777" w:rsidR="00BA68B2" w:rsidRDefault="00BA68B2" w:rsidP="008A096C">
            <w:pPr>
              <w:jc w:val="both"/>
            </w:pPr>
          </w:p>
          <w:p w14:paraId="35E6BBC5" w14:textId="77777777" w:rsidR="00BA68B2" w:rsidRDefault="00BA68B2" w:rsidP="008A096C">
            <w:pPr>
              <w:jc w:val="both"/>
            </w:pPr>
          </w:p>
          <w:p w14:paraId="6FBE35E7" w14:textId="77777777" w:rsidR="00BA68B2" w:rsidRDefault="00BA68B2" w:rsidP="008A096C">
            <w:pPr>
              <w:jc w:val="both"/>
            </w:pPr>
          </w:p>
          <w:p w14:paraId="6F26C7BD" w14:textId="77777777" w:rsidR="00BA68B2" w:rsidRDefault="00BA68B2" w:rsidP="008A096C">
            <w:pPr>
              <w:jc w:val="both"/>
            </w:pPr>
          </w:p>
          <w:p w14:paraId="3DC9A25C" w14:textId="77777777" w:rsidR="00BA68B2" w:rsidRDefault="00BA68B2" w:rsidP="008A096C">
            <w:pPr>
              <w:jc w:val="both"/>
            </w:pPr>
          </w:p>
        </w:tc>
      </w:tr>
      <w:tr w:rsidR="00BA68B2" w:rsidRPr="00730880" w14:paraId="654CC023" w14:textId="77777777" w:rsidTr="65D6D460">
        <w:tc>
          <w:tcPr>
            <w:tcW w:w="5000" w:type="pct"/>
            <w:gridSpan w:val="3"/>
            <w:tcBorders>
              <w:left w:val="nil"/>
              <w:right w:val="nil"/>
            </w:tcBorders>
          </w:tcPr>
          <w:p w14:paraId="241459B5" w14:textId="77777777" w:rsidR="00BA68B2" w:rsidRPr="00730880" w:rsidRDefault="00BA68B2" w:rsidP="008A096C">
            <w:pPr>
              <w:pStyle w:val="ListParagraph"/>
              <w:ind w:left="459"/>
              <w:jc w:val="both"/>
              <w:rPr>
                <w:b/>
                <w:bCs/>
              </w:rPr>
            </w:pPr>
          </w:p>
          <w:p w14:paraId="3BC22F20" w14:textId="77777777" w:rsidR="00BA68B2" w:rsidRPr="00730880" w:rsidRDefault="65D6D460" w:rsidP="65D6D460">
            <w:pPr>
              <w:pStyle w:val="ListParagraph"/>
              <w:numPr>
                <w:ilvl w:val="0"/>
                <w:numId w:val="9"/>
              </w:numPr>
              <w:ind w:left="459"/>
              <w:jc w:val="both"/>
              <w:rPr>
                <w:b/>
                <w:bCs/>
              </w:rPr>
            </w:pPr>
            <w:r w:rsidRPr="65D6D460">
              <w:rPr>
                <w:b/>
                <w:bCs/>
              </w:rPr>
              <w:t>GOAL operates within the law of the country of operation and within international legal requirements. GOAL expects all companies to fulfil their legal obligations, including meeting their tax liabilities and duties in accordance with the relevant tax legislation. Please comment below if you feel there are any matters you need to bring to GOAL’s attention.</w:t>
            </w:r>
          </w:p>
          <w:p w14:paraId="2396A536" w14:textId="77777777" w:rsidR="00BA68B2" w:rsidRPr="00730880" w:rsidRDefault="00BA68B2" w:rsidP="008A096C">
            <w:pPr>
              <w:jc w:val="both"/>
              <w:rPr>
                <w:b/>
                <w:bCs/>
              </w:rPr>
            </w:pPr>
          </w:p>
        </w:tc>
      </w:tr>
      <w:tr w:rsidR="00BA68B2" w14:paraId="51F1C89A" w14:textId="77777777" w:rsidTr="65D6D460">
        <w:tc>
          <w:tcPr>
            <w:tcW w:w="5000" w:type="pct"/>
            <w:gridSpan w:val="3"/>
          </w:tcPr>
          <w:p w14:paraId="4C73EF68" w14:textId="77777777" w:rsidR="00BA68B2" w:rsidRDefault="00BA68B2" w:rsidP="008A096C">
            <w:pPr>
              <w:jc w:val="both"/>
            </w:pPr>
          </w:p>
          <w:p w14:paraId="16B449D1" w14:textId="77777777" w:rsidR="00BA68B2" w:rsidRDefault="00BA68B2" w:rsidP="008A096C">
            <w:pPr>
              <w:jc w:val="both"/>
            </w:pPr>
          </w:p>
          <w:p w14:paraId="1D809305" w14:textId="77777777" w:rsidR="00BA68B2" w:rsidRDefault="00BA68B2" w:rsidP="008A096C">
            <w:pPr>
              <w:jc w:val="both"/>
            </w:pPr>
          </w:p>
          <w:p w14:paraId="6894F437" w14:textId="77777777" w:rsidR="00BA68B2" w:rsidRDefault="00BA68B2" w:rsidP="008A096C">
            <w:pPr>
              <w:jc w:val="both"/>
            </w:pPr>
          </w:p>
          <w:p w14:paraId="3569D42C" w14:textId="77777777" w:rsidR="00BA68B2" w:rsidRDefault="00BA68B2" w:rsidP="008A096C">
            <w:pPr>
              <w:jc w:val="both"/>
            </w:pPr>
          </w:p>
          <w:p w14:paraId="37FD6EEE" w14:textId="77777777" w:rsidR="00BA68B2" w:rsidRDefault="00BA68B2" w:rsidP="008A096C">
            <w:pPr>
              <w:jc w:val="both"/>
            </w:pPr>
          </w:p>
          <w:p w14:paraId="10957D3A" w14:textId="77777777" w:rsidR="00BA68B2" w:rsidRPr="003F6B88" w:rsidRDefault="65D6D460" w:rsidP="65D6D460">
            <w:pPr>
              <w:jc w:val="both"/>
              <w:rPr>
                <w:i/>
                <w:iCs/>
              </w:rPr>
            </w:pPr>
            <w:r w:rsidRPr="65D6D460">
              <w:rPr>
                <w:i/>
                <w:iCs/>
              </w:rPr>
              <w:t xml:space="preserve">Please </w:t>
            </w:r>
            <w:proofErr w:type="gramStart"/>
            <w:r w:rsidRPr="65D6D460">
              <w:rPr>
                <w:i/>
                <w:iCs/>
              </w:rPr>
              <w:t>continue on</w:t>
            </w:r>
            <w:proofErr w:type="gramEnd"/>
            <w:r w:rsidRPr="65D6D460">
              <w:rPr>
                <w:i/>
                <w:iCs/>
              </w:rPr>
              <w:t xml:space="preserve"> a separate sheet if necessary. </w:t>
            </w:r>
          </w:p>
        </w:tc>
      </w:tr>
    </w:tbl>
    <w:p w14:paraId="43A98E11" w14:textId="77777777" w:rsidR="00BA68B2" w:rsidRDefault="00BA68B2" w:rsidP="008A096C">
      <w:pPr>
        <w:jc w:val="both"/>
      </w:pPr>
    </w:p>
    <w:p w14:paraId="5ABBFF03" w14:textId="77777777" w:rsidR="00BA68B2" w:rsidRPr="004C151F" w:rsidRDefault="65D6D460" w:rsidP="008A096C">
      <w:pPr>
        <w:jc w:val="both"/>
      </w:pPr>
      <w:r>
        <w:t>I certify that the information provided above is accurate and complete to the best of my knowledge and belief.  I understand that the provision of inaccurate or misleading information in this declaration may lead to my organisation being excluded from participation in future tenders.</w:t>
      </w:r>
    </w:p>
    <w:p w14:paraId="7932F1F3" w14:textId="77777777" w:rsidR="00BA68B2" w:rsidRPr="004C151F" w:rsidRDefault="00BA68B2" w:rsidP="008A096C">
      <w:pPr>
        <w:jc w:val="both"/>
      </w:pPr>
    </w:p>
    <w:p w14:paraId="3278EBA4" w14:textId="523D2005" w:rsidR="00BA68B2" w:rsidRPr="004C151F" w:rsidRDefault="00BA68B2" w:rsidP="008A096C">
      <w:pPr>
        <w:tabs>
          <w:tab w:val="left" w:pos="-720"/>
          <w:tab w:val="left" w:pos="0"/>
          <w:tab w:val="left" w:pos="3402"/>
        </w:tabs>
        <w:suppressAutoHyphens/>
        <w:jc w:val="both"/>
        <w:rPr>
          <w:spacing w:val="-3"/>
        </w:rPr>
      </w:pPr>
      <w:r w:rsidRPr="65D6D460">
        <w:t>Signed: (Director</w:t>
      </w:r>
      <w:r w:rsidR="008219BE">
        <w:t>/</w:t>
      </w:r>
      <w:proofErr w:type="gramStart"/>
      <w:r w:rsidR="008219BE">
        <w:t>Manager)</w:t>
      </w:r>
      <w:r w:rsidRPr="65D6D460">
        <w:t xml:space="preserve">   </w:t>
      </w:r>
      <w:proofErr w:type="gramEnd"/>
      <w:r w:rsidRPr="004C151F">
        <w:tab/>
      </w:r>
      <w:r w:rsidRPr="65D6D460">
        <w:rPr>
          <w:rFonts w:ascii="Calibri" w:eastAsia="Calibri" w:hAnsi="Calibri" w:cs="Calibri"/>
          <w:color w:val="C0C0C0"/>
          <w:spacing w:val="-3"/>
        </w:rPr>
        <w:t>_________________________________________</w:t>
      </w:r>
    </w:p>
    <w:p w14:paraId="63F4CFDD" w14:textId="77777777" w:rsidR="00BA68B2" w:rsidRPr="004C151F" w:rsidRDefault="00BA68B2" w:rsidP="008A096C">
      <w:pPr>
        <w:tabs>
          <w:tab w:val="left" w:pos="-720"/>
          <w:tab w:val="left" w:pos="0"/>
          <w:tab w:val="left" w:pos="3402"/>
        </w:tabs>
        <w:suppressAutoHyphens/>
        <w:jc w:val="both"/>
        <w:rPr>
          <w:spacing w:val="-3"/>
        </w:rPr>
      </w:pPr>
      <w:r w:rsidRPr="65D6D460">
        <w:t xml:space="preserve">Date:  </w:t>
      </w:r>
      <w:r w:rsidRPr="004C151F">
        <w:tab/>
      </w:r>
      <w:r w:rsidRPr="65D6D460">
        <w:rPr>
          <w:rFonts w:ascii="Calibri" w:eastAsia="Calibri" w:hAnsi="Calibri" w:cs="Calibri"/>
          <w:color w:val="C0C0C0"/>
          <w:spacing w:val="-3"/>
        </w:rPr>
        <w:t>_________________________________________</w:t>
      </w:r>
    </w:p>
    <w:p w14:paraId="41D73098" w14:textId="77777777" w:rsidR="00BA68B2" w:rsidRPr="004C151F" w:rsidRDefault="00BA68B2" w:rsidP="008A096C">
      <w:pPr>
        <w:tabs>
          <w:tab w:val="left" w:pos="-720"/>
          <w:tab w:val="left" w:pos="0"/>
          <w:tab w:val="left" w:pos="3402"/>
        </w:tabs>
        <w:suppressAutoHyphens/>
        <w:jc w:val="both"/>
        <w:rPr>
          <w:spacing w:val="-3"/>
        </w:rPr>
      </w:pPr>
      <w:r w:rsidRPr="65D6D460">
        <w:t>Print Name:</w:t>
      </w:r>
      <w:r w:rsidRPr="004C151F">
        <w:tab/>
      </w:r>
      <w:r w:rsidRPr="65D6D460">
        <w:rPr>
          <w:rFonts w:ascii="Calibri" w:eastAsia="Calibri" w:hAnsi="Calibri" w:cs="Calibri"/>
          <w:color w:val="C0C0C0"/>
          <w:spacing w:val="-3"/>
        </w:rPr>
        <w:t>_________________________________________</w:t>
      </w:r>
    </w:p>
    <w:p w14:paraId="777012DA" w14:textId="77777777" w:rsidR="00BA68B2" w:rsidRPr="004C151F" w:rsidRDefault="00BA68B2" w:rsidP="008A096C">
      <w:pPr>
        <w:tabs>
          <w:tab w:val="left" w:pos="-720"/>
          <w:tab w:val="left" w:pos="0"/>
          <w:tab w:val="left" w:pos="3402"/>
        </w:tabs>
        <w:suppressAutoHyphens/>
        <w:jc w:val="both"/>
        <w:rPr>
          <w:spacing w:val="-3"/>
        </w:rPr>
      </w:pPr>
      <w:r w:rsidRPr="65D6D460">
        <w:t xml:space="preserve">Company Name:  </w:t>
      </w:r>
      <w:r w:rsidRPr="004C151F">
        <w:tab/>
      </w:r>
      <w:r w:rsidRPr="65D6D460">
        <w:rPr>
          <w:rFonts w:ascii="Calibri" w:eastAsia="Calibri" w:hAnsi="Calibri" w:cs="Calibri"/>
          <w:color w:val="C0C0C0"/>
          <w:spacing w:val="-3"/>
        </w:rPr>
        <w:t>_________________________________________</w:t>
      </w:r>
    </w:p>
    <w:p w14:paraId="3534F22E" w14:textId="4B512B61" w:rsidR="00BA68B2" w:rsidRPr="008E6889" w:rsidRDefault="00BA68B2" w:rsidP="008E6889">
      <w:pPr>
        <w:tabs>
          <w:tab w:val="left" w:pos="-720"/>
          <w:tab w:val="left" w:pos="0"/>
          <w:tab w:val="left" w:pos="3402"/>
        </w:tabs>
        <w:suppressAutoHyphens/>
        <w:jc w:val="both"/>
        <w:rPr>
          <w:spacing w:val="-3"/>
        </w:rPr>
      </w:pPr>
      <w:r w:rsidRPr="65D6D460">
        <w:t>Address:</w:t>
      </w:r>
      <w:r w:rsidRPr="004C151F">
        <w:tab/>
      </w:r>
      <w:r w:rsidRPr="65D6D460">
        <w:rPr>
          <w:rFonts w:ascii="Calibri" w:eastAsia="Calibri" w:hAnsi="Calibri" w:cs="Calibri"/>
          <w:color w:val="C0C0C0"/>
          <w:spacing w:val="-3"/>
        </w:rPr>
        <w:t>_________</w:t>
      </w:r>
      <w:r w:rsidR="008E6889" w:rsidRPr="65D6D460">
        <w:rPr>
          <w:rFonts w:ascii="Calibri" w:eastAsia="Calibri" w:hAnsi="Calibri" w:cs="Calibri"/>
          <w:color w:val="C0C0C0"/>
          <w:spacing w:val="-3"/>
        </w:rPr>
        <w:t>_______________________________</w:t>
      </w:r>
    </w:p>
    <w:p w14:paraId="166597E6" w14:textId="01BD5B34" w:rsidR="00681A56" w:rsidRDefault="65D6D460" w:rsidP="000010D6">
      <w:pPr>
        <w:pStyle w:val="Heading1"/>
        <w:numPr>
          <w:ilvl w:val="0"/>
          <w:numId w:val="0"/>
        </w:numPr>
        <w:ind w:left="432"/>
      </w:pPr>
      <w:bookmarkStart w:id="73" w:name="_Toc62651054"/>
      <w:bookmarkStart w:id="74" w:name="_Hlk525219987"/>
      <w:bookmarkEnd w:id="71"/>
      <w:bookmarkEnd w:id="72"/>
      <w:r>
        <w:lastRenderedPageBreak/>
        <w:t xml:space="preserve">Appendix 2 – </w:t>
      </w:r>
      <w:r w:rsidR="00FF439D">
        <w:t xml:space="preserve">(a) </w:t>
      </w:r>
      <w:r>
        <w:t>Technical and Financial Proposal</w:t>
      </w:r>
      <w:bookmarkEnd w:id="73"/>
      <w:r>
        <w:t xml:space="preserve"> </w:t>
      </w:r>
      <w:bookmarkEnd w:id="74"/>
    </w:p>
    <w:p w14:paraId="48FCA507" w14:textId="4810B7EA" w:rsidR="006302A9" w:rsidRPr="003B0DD8" w:rsidRDefault="65D6D460" w:rsidP="00CE15BD">
      <w:pPr>
        <w:rPr>
          <w:rFonts w:ascii="Calibri" w:hAnsi="Calibri"/>
          <w:b/>
          <w:sz w:val="20"/>
          <w:szCs w:val="20"/>
        </w:rPr>
      </w:pPr>
      <w:r>
        <w:t xml:space="preserve">The Goal Fundraising and Marketing Team require a </w:t>
      </w:r>
      <w:r w:rsidR="003B0DD8" w:rsidRPr="003B0DD8">
        <w:rPr>
          <w:rFonts w:ascii="Calibri" w:hAnsi="Calibri"/>
          <w:bCs/>
        </w:rPr>
        <w:t>Printing, Visibility, Design and Direct Mail Marketing services</w:t>
      </w:r>
      <w:r w:rsidR="00CE15BD">
        <w:rPr>
          <w:rFonts w:ascii="Calibri" w:hAnsi="Calibri"/>
          <w:b/>
          <w:sz w:val="20"/>
          <w:szCs w:val="20"/>
        </w:rPr>
        <w:t xml:space="preserve"> </w:t>
      </w:r>
      <w:r>
        <w:t xml:space="preserve">to support development and delivery of </w:t>
      </w:r>
      <w:r w:rsidR="00CA5D15">
        <w:t xml:space="preserve">mail </w:t>
      </w:r>
      <w:r>
        <w:t>marketing campaigns and supporter communications.</w:t>
      </w:r>
    </w:p>
    <w:p w14:paraId="1F53D729" w14:textId="77777777" w:rsidR="006302A9" w:rsidRPr="00FF5D4F" w:rsidRDefault="65D6D460" w:rsidP="00CE15BD">
      <w:pPr>
        <w:rPr>
          <w:szCs w:val="18"/>
        </w:rPr>
      </w:pPr>
      <w:r>
        <w:t xml:space="preserve">This is in line with the agreed organisational strategic plan and the Fundraising and Marketing strategic plan. </w:t>
      </w:r>
    </w:p>
    <w:p w14:paraId="1ABFDD21" w14:textId="3CE8D422" w:rsidR="006302A9" w:rsidRDefault="65D6D460" w:rsidP="00CE15BD">
      <w:r>
        <w:t xml:space="preserve">GOAL will enter into a </w:t>
      </w:r>
      <w:r w:rsidR="001A409F" w:rsidRPr="00AB6C00">
        <w:t>three</w:t>
      </w:r>
      <w:r w:rsidR="00CE15BD">
        <w:t>-</w:t>
      </w:r>
      <w:r w:rsidRPr="00AB6C00">
        <w:t>year</w:t>
      </w:r>
      <w:r>
        <w:t xml:space="preserve"> framework agreement with the preferred supplier</w:t>
      </w:r>
      <w:r w:rsidR="00CE15BD">
        <w:t>(s)</w:t>
      </w:r>
      <w:r>
        <w:t xml:space="preserve"> to provide stability and predictability in this area. The FWA will set prices for the FWA duration (initially for 1 year with the possibility to review on an annual basis up to a maximum of 3 years). Prices and the quality of the service received will be reviewed jointly on an annual basis by GOAL and framework suppliers to make sure </w:t>
      </w:r>
      <w:proofErr w:type="gramStart"/>
      <w:r>
        <w:t>it’s</w:t>
      </w:r>
      <w:proofErr w:type="gramEnd"/>
      <w:r>
        <w:t xml:space="preserve"> satisfactory and within current market value.</w:t>
      </w:r>
    </w:p>
    <w:p w14:paraId="1EA4DB00" w14:textId="60EBC08C" w:rsidR="000E1145" w:rsidRPr="00840B24" w:rsidRDefault="000E1145" w:rsidP="00840B24">
      <w:pPr>
        <w:pStyle w:val="ListParagraph"/>
        <w:numPr>
          <w:ilvl w:val="0"/>
          <w:numId w:val="11"/>
        </w:numPr>
        <w:spacing w:after="0" w:line="240" w:lineRule="auto"/>
        <w:contextualSpacing w:val="0"/>
        <w:jc w:val="both"/>
        <w:rPr>
          <w:rFonts w:ascii="Calibri" w:eastAsia="Calibri" w:hAnsi="Calibri" w:cs="Calibri"/>
          <w:b/>
          <w:bCs/>
          <w:color w:val="000000" w:themeColor="text1"/>
          <w:u w:val="single"/>
        </w:rPr>
      </w:pPr>
      <w:r w:rsidRPr="00840B24">
        <w:rPr>
          <w:rFonts w:ascii="Calibri" w:eastAsia="Calibri" w:hAnsi="Calibri" w:cs="Calibri"/>
          <w:b/>
          <w:bCs/>
          <w:color w:val="000000" w:themeColor="text1"/>
          <w:u w:val="single"/>
        </w:rPr>
        <w:t xml:space="preserve">Bidder to confirm which Lots they are applying </w:t>
      </w:r>
      <w:proofErr w:type="gramStart"/>
      <w:r w:rsidRPr="00840B24">
        <w:rPr>
          <w:rFonts w:ascii="Calibri" w:eastAsia="Calibri" w:hAnsi="Calibri" w:cs="Calibri"/>
          <w:b/>
          <w:bCs/>
          <w:color w:val="000000" w:themeColor="text1"/>
          <w:u w:val="single"/>
        </w:rPr>
        <w:t>for;</w:t>
      </w:r>
      <w:proofErr w:type="gramEnd"/>
    </w:p>
    <w:p w14:paraId="31E4A5E3" w14:textId="2181211D" w:rsidR="00CE15BD" w:rsidRDefault="00CE15BD" w:rsidP="00CE15BD">
      <w:pPr>
        <w:pStyle w:val="ListParagraph"/>
        <w:spacing w:after="0" w:line="240" w:lineRule="auto"/>
        <w:contextualSpacing w:val="0"/>
        <w:jc w:val="both"/>
        <w:rPr>
          <w:rFonts w:ascii="Calibri" w:eastAsia="Calibri" w:hAnsi="Calibri" w:cs="Calibri"/>
          <w:color w:val="000000" w:themeColor="text1"/>
        </w:rPr>
      </w:pPr>
    </w:p>
    <w:tbl>
      <w:tblPr>
        <w:tblStyle w:val="TableGrid"/>
        <w:tblW w:w="0" w:type="auto"/>
        <w:tblInd w:w="720" w:type="dxa"/>
        <w:tblLook w:val="04A0" w:firstRow="1" w:lastRow="0" w:firstColumn="1" w:lastColumn="0" w:noHBand="0" w:noVBand="1"/>
      </w:tblPr>
      <w:tblGrid>
        <w:gridCol w:w="1260"/>
        <w:gridCol w:w="6379"/>
        <w:gridCol w:w="1825"/>
      </w:tblGrid>
      <w:tr w:rsidR="000E1145" w14:paraId="7802F5CD" w14:textId="77777777" w:rsidTr="00436DF4">
        <w:tc>
          <w:tcPr>
            <w:tcW w:w="1260" w:type="dxa"/>
          </w:tcPr>
          <w:p w14:paraId="40BB0E9E" w14:textId="0DA907BA" w:rsidR="000E1145" w:rsidRDefault="000E1145" w:rsidP="00CE15BD">
            <w:pPr>
              <w:pStyle w:val="ListParagraph"/>
              <w:ind w:left="0"/>
              <w:contextualSpacing w:val="0"/>
              <w:jc w:val="both"/>
              <w:rPr>
                <w:rFonts w:ascii="Calibri" w:eastAsia="Calibri" w:hAnsi="Calibri" w:cs="Calibri"/>
                <w:color w:val="000000" w:themeColor="text1"/>
              </w:rPr>
            </w:pPr>
            <w:r>
              <w:rPr>
                <w:rFonts w:ascii="Calibri" w:eastAsia="Calibri" w:hAnsi="Calibri" w:cs="Calibri"/>
                <w:color w:val="000000" w:themeColor="text1"/>
              </w:rPr>
              <w:t>Lot</w:t>
            </w:r>
          </w:p>
        </w:tc>
        <w:tc>
          <w:tcPr>
            <w:tcW w:w="6379" w:type="dxa"/>
          </w:tcPr>
          <w:p w14:paraId="632CA361" w14:textId="2065597E" w:rsidR="000E1145" w:rsidRDefault="000E1145" w:rsidP="00CE15BD">
            <w:pPr>
              <w:pStyle w:val="ListParagraph"/>
              <w:ind w:left="0"/>
              <w:contextualSpacing w:val="0"/>
              <w:jc w:val="both"/>
              <w:rPr>
                <w:rFonts w:ascii="Calibri" w:eastAsia="Calibri" w:hAnsi="Calibri" w:cs="Calibri"/>
                <w:color w:val="000000" w:themeColor="text1"/>
              </w:rPr>
            </w:pPr>
            <w:r>
              <w:rPr>
                <w:rFonts w:ascii="Calibri" w:eastAsia="Calibri" w:hAnsi="Calibri" w:cs="Calibri"/>
                <w:color w:val="000000" w:themeColor="text1"/>
              </w:rPr>
              <w:t>Description</w:t>
            </w:r>
          </w:p>
        </w:tc>
        <w:tc>
          <w:tcPr>
            <w:tcW w:w="1825" w:type="dxa"/>
          </w:tcPr>
          <w:p w14:paraId="4284B43A" w14:textId="30202CE8" w:rsidR="000E1145" w:rsidRDefault="000E1145" w:rsidP="00CE15BD">
            <w:pPr>
              <w:pStyle w:val="ListParagraph"/>
              <w:ind w:left="0"/>
              <w:contextualSpacing w:val="0"/>
              <w:jc w:val="both"/>
              <w:rPr>
                <w:rFonts w:ascii="Calibri" w:eastAsia="Calibri" w:hAnsi="Calibri" w:cs="Calibri"/>
                <w:color w:val="000000" w:themeColor="text1"/>
              </w:rPr>
            </w:pPr>
            <w:r>
              <w:rPr>
                <w:rFonts w:ascii="Calibri" w:eastAsia="Calibri" w:hAnsi="Calibri" w:cs="Calibri"/>
                <w:color w:val="000000" w:themeColor="text1"/>
              </w:rPr>
              <w:t>Submitting Tender Y/N</w:t>
            </w:r>
          </w:p>
        </w:tc>
      </w:tr>
      <w:tr w:rsidR="000E1145" w14:paraId="30D353A7" w14:textId="77777777" w:rsidTr="00436DF4">
        <w:tc>
          <w:tcPr>
            <w:tcW w:w="1260" w:type="dxa"/>
          </w:tcPr>
          <w:p w14:paraId="249CA66C" w14:textId="269692DC" w:rsidR="000E1145" w:rsidRDefault="000E1145" w:rsidP="00CE15BD">
            <w:pPr>
              <w:pStyle w:val="ListParagraph"/>
              <w:ind w:left="0"/>
              <w:contextualSpacing w:val="0"/>
              <w:jc w:val="both"/>
              <w:rPr>
                <w:rFonts w:ascii="Calibri" w:eastAsia="Calibri" w:hAnsi="Calibri" w:cs="Calibri"/>
                <w:color w:val="000000" w:themeColor="text1"/>
              </w:rPr>
            </w:pPr>
            <w:r>
              <w:rPr>
                <w:rFonts w:ascii="Calibri" w:eastAsia="Calibri" w:hAnsi="Calibri" w:cs="Calibri"/>
                <w:color w:val="000000" w:themeColor="text1"/>
              </w:rPr>
              <w:t>Lot 1</w:t>
            </w:r>
          </w:p>
        </w:tc>
        <w:tc>
          <w:tcPr>
            <w:tcW w:w="6379" w:type="dxa"/>
          </w:tcPr>
          <w:p w14:paraId="28A934E8" w14:textId="611E0016" w:rsidR="000E1145" w:rsidRDefault="000E1145" w:rsidP="00CE15BD">
            <w:pPr>
              <w:pStyle w:val="ListParagraph"/>
              <w:ind w:left="0"/>
              <w:contextualSpacing w:val="0"/>
              <w:jc w:val="both"/>
              <w:rPr>
                <w:rFonts w:ascii="Calibri" w:eastAsia="Calibri" w:hAnsi="Calibri" w:cs="Calibri"/>
                <w:color w:val="000000" w:themeColor="text1"/>
              </w:rPr>
            </w:pPr>
            <w:r>
              <w:rPr>
                <w:rFonts w:ascii="Calibri" w:eastAsia="Calibri" w:hAnsi="Calibri" w:cs="Calibri"/>
              </w:rPr>
              <w:t>Paper printing (Annex 2)</w:t>
            </w:r>
          </w:p>
        </w:tc>
        <w:tc>
          <w:tcPr>
            <w:tcW w:w="1825" w:type="dxa"/>
          </w:tcPr>
          <w:p w14:paraId="7E5F808B" w14:textId="77777777" w:rsidR="000E1145" w:rsidRDefault="000E1145" w:rsidP="00CE15BD">
            <w:pPr>
              <w:pStyle w:val="ListParagraph"/>
              <w:ind w:left="0"/>
              <w:contextualSpacing w:val="0"/>
              <w:jc w:val="both"/>
              <w:rPr>
                <w:rFonts w:ascii="Calibri" w:eastAsia="Calibri" w:hAnsi="Calibri" w:cs="Calibri"/>
                <w:color w:val="000000" w:themeColor="text1"/>
              </w:rPr>
            </w:pPr>
          </w:p>
        </w:tc>
      </w:tr>
      <w:tr w:rsidR="000E1145" w14:paraId="4226410A" w14:textId="77777777" w:rsidTr="00436DF4">
        <w:tc>
          <w:tcPr>
            <w:tcW w:w="1260" w:type="dxa"/>
          </w:tcPr>
          <w:p w14:paraId="56E15910" w14:textId="2101B2BA" w:rsidR="000E1145" w:rsidRDefault="000E1145" w:rsidP="00CE15BD">
            <w:pPr>
              <w:pStyle w:val="ListParagraph"/>
              <w:ind w:left="0"/>
              <w:contextualSpacing w:val="0"/>
              <w:jc w:val="both"/>
              <w:rPr>
                <w:rFonts w:ascii="Calibri" w:eastAsia="Calibri" w:hAnsi="Calibri" w:cs="Calibri"/>
                <w:color w:val="000000" w:themeColor="text1"/>
              </w:rPr>
            </w:pPr>
            <w:r>
              <w:rPr>
                <w:rFonts w:ascii="Calibri" w:eastAsia="Calibri" w:hAnsi="Calibri" w:cs="Calibri"/>
                <w:color w:val="000000" w:themeColor="text1"/>
              </w:rPr>
              <w:t>Lot 2</w:t>
            </w:r>
          </w:p>
        </w:tc>
        <w:tc>
          <w:tcPr>
            <w:tcW w:w="6379" w:type="dxa"/>
          </w:tcPr>
          <w:p w14:paraId="1E2291E2" w14:textId="35E57FC6" w:rsidR="000E1145" w:rsidRDefault="000E1145" w:rsidP="00CE15BD">
            <w:pPr>
              <w:pStyle w:val="ListParagraph"/>
              <w:ind w:left="0"/>
              <w:contextualSpacing w:val="0"/>
              <w:jc w:val="both"/>
              <w:rPr>
                <w:rFonts w:ascii="Calibri" w:eastAsia="Calibri" w:hAnsi="Calibri" w:cs="Calibri"/>
                <w:color w:val="000000" w:themeColor="text1"/>
              </w:rPr>
            </w:pPr>
            <w:r>
              <w:rPr>
                <w:rFonts w:ascii="Calibri" w:eastAsia="Calibri" w:hAnsi="Calibri" w:cs="Calibri"/>
              </w:rPr>
              <w:t>Vinyl &amp; Plastic (Annex 2)</w:t>
            </w:r>
          </w:p>
        </w:tc>
        <w:tc>
          <w:tcPr>
            <w:tcW w:w="1825" w:type="dxa"/>
          </w:tcPr>
          <w:p w14:paraId="2F434120" w14:textId="77777777" w:rsidR="000E1145" w:rsidRDefault="000E1145" w:rsidP="00CE15BD">
            <w:pPr>
              <w:pStyle w:val="ListParagraph"/>
              <w:ind w:left="0"/>
              <w:contextualSpacing w:val="0"/>
              <w:jc w:val="both"/>
              <w:rPr>
                <w:rFonts w:ascii="Calibri" w:eastAsia="Calibri" w:hAnsi="Calibri" w:cs="Calibri"/>
                <w:color w:val="000000" w:themeColor="text1"/>
              </w:rPr>
            </w:pPr>
          </w:p>
        </w:tc>
      </w:tr>
      <w:tr w:rsidR="000E1145" w14:paraId="4DEC84A1" w14:textId="77777777" w:rsidTr="00436DF4">
        <w:tc>
          <w:tcPr>
            <w:tcW w:w="1260" w:type="dxa"/>
          </w:tcPr>
          <w:p w14:paraId="3ABE76D7" w14:textId="368394C8" w:rsidR="000E1145" w:rsidRDefault="000E1145" w:rsidP="00CE15BD">
            <w:pPr>
              <w:pStyle w:val="ListParagraph"/>
              <w:ind w:left="0"/>
              <w:contextualSpacing w:val="0"/>
              <w:jc w:val="both"/>
              <w:rPr>
                <w:rFonts w:ascii="Calibri" w:eastAsia="Calibri" w:hAnsi="Calibri" w:cs="Calibri"/>
                <w:color w:val="000000" w:themeColor="text1"/>
              </w:rPr>
            </w:pPr>
            <w:r>
              <w:rPr>
                <w:rFonts w:ascii="Calibri" w:eastAsia="Calibri" w:hAnsi="Calibri" w:cs="Calibri"/>
                <w:color w:val="000000" w:themeColor="text1"/>
              </w:rPr>
              <w:t>Lot 3</w:t>
            </w:r>
          </w:p>
        </w:tc>
        <w:tc>
          <w:tcPr>
            <w:tcW w:w="6379" w:type="dxa"/>
          </w:tcPr>
          <w:p w14:paraId="37E1E9F3" w14:textId="2B081010" w:rsidR="000E1145" w:rsidRPr="000E1145" w:rsidRDefault="000E1145" w:rsidP="000E1145">
            <w:pPr>
              <w:jc w:val="both"/>
              <w:rPr>
                <w:rFonts w:ascii="Calibri" w:eastAsia="Calibri" w:hAnsi="Calibri" w:cs="Calibri"/>
              </w:rPr>
            </w:pPr>
            <w:r w:rsidRPr="000E1145">
              <w:rPr>
                <w:rFonts w:ascii="Calibri" w:eastAsia="Calibri" w:hAnsi="Calibri" w:cs="Calibri"/>
              </w:rPr>
              <w:t>Direct Mail Marketing (Annex 2)</w:t>
            </w:r>
          </w:p>
        </w:tc>
        <w:tc>
          <w:tcPr>
            <w:tcW w:w="1825" w:type="dxa"/>
          </w:tcPr>
          <w:p w14:paraId="70D8F2EE" w14:textId="77777777" w:rsidR="000E1145" w:rsidRDefault="000E1145" w:rsidP="00CE15BD">
            <w:pPr>
              <w:pStyle w:val="ListParagraph"/>
              <w:ind w:left="0"/>
              <w:contextualSpacing w:val="0"/>
              <w:jc w:val="both"/>
              <w:rPr>
                <w:rFonts w:ascii="Calibri" w:eastAsia="Calibri" w:hAnsi="Calibri" w:cs="Calibri"/>
                <w:color w:val="000000" w:themeColor="text1"/>
              </w:rPr>
            </w:pPr>
          </w:p>
        </w:tc>
      </w:tr>
      <w:tr w:rsidR="000E1145" w14:paraId="0B3307F7" w14:textId="77777777" w:rsidTr="00436DF4">
        <w:tc>
          <w:tcPr>
            <w:tcW w:w="1260" w:type="dxa"/>
          </w:tcPr>
          <w:p w14:paraId="41625ABA" w14:textId="60E0618D" w:rsidR="000E1145" w:rsidRDefault="000E1145" w:rsidP="00CE15BD">
            <w:pPr>
              <w:pStyle w:val="ListParagraph"/>
              <w:ind w:left="0"/>
              <w:contextualSpacing w:val="0"/>
              <w:jc w:val="both"/>
              <w:rPr>
                <w:rFonts w:ascii="Calibri" w:eastAsia="Calibri" w:hAnsi="Calibri" w:cs="Calibri"/>
                <w:color w:val="000000" w:themeColor="text1"/>
              </w:rPr>
            </w:pPr>
            <w:r>
              <w:rPr>
                <w:rFonts w:ascii="Calibri" w:eastAsia="Calibri" w:hAnsi="Calibri" w:cs="Calibri"/>
                <w:color w:val="000000" w:themeColor="text1"/>
              </w:rPr>
              <w:t>Lot 4</w:t>
            </w:r>
          </w:p>
        </w:tc>
        <w:tc>
          <w:tcPr>
            <w:tcW w:w="6379" w:type="dxa"/>
          </w:tcPr>
          <w:p w14:paraId="753F57C6" w14:textId="79016772" w:rsidR="000E1145" w:rsidRPr="000E1145" w:rsidRDefault="000E1145" w:rsidP="000E1145">
            <w:pPr>
              <w:jc w:val="both"/>
              <w:rPr>
                <w:rFonts w:ascii="Calibri" w:eastAsia="Calibri" w:hAnsi="Calibri" w:cs="Calibri"/>
              </w:rPr>
            </w:pPr>
            <w:r w:rsidRPr="000E1145">
              <w:rPr>
                <w:rFonts w:ascii="Calibri" w:eastAsia="Calibri" w:hAnsi="Calibri" w:cs="Calibri"/>
              </w:rPr>
              <w:t>Designing and updating various materials in line with GOAL’s brand and style guidelines Event branding, Business card design, Donor proposals (Annex 2).</w:t>
            </w:r>
          </w:p>
        </w:tc>
        <w:tc>
          <w:tcPr>
            <w:tcW w:w="1825" w:type="dxa"/>
          </w:tcPr>
          <w:p w14:paraId="1A174EB4" w14:textId="77777777" w:rsidR="000E1145" w:rsidRDefault="000E1145" w:rsidP="00CE15BD">
            <w:pPr>
              <w:pStyle w:val="ListParagraph"/>
              <w:ind w:left="0"/>
              <w:contextualSpacing w:val="0"/>
              <w:jc w:val="both"/>
              <w:rPr>
                <w:rFonts w:ascii="Calibri" w:eastAsia="Calibri" w:hAnsi="Calibri" w:cs="Calibri"/>
                <w:color w:val="000000" w:themeColor="text1"/>
              </w:rPr>
            </w:pPr>
          </w:p>
        </w:tc>
      </w:tr>
    </w:tbl>
    <w:p w14:paraId="71E00F4D" w14:textId="77777777" w:rsidR="000E1145" w:rsidRPr="00FC4480" w:rsidRDefault="000E1145" w:rsidP="00CE15BD">
      <w:pPr>
        <w:pStyle w:val="ListParagraph"/>
        <w:spacing w:after="0" w:line="240" w:lineRule="auto"/>
        <w:contextualSpacing w:val="0"/>
        <w:jc w:val="both"/>
        <w:rPr>
          <w:rFonts w:ascii="Calibri" w:eastAsia="Calibri" w:hAnsi="Calibri" w:cs="Calibri"/>
          <w:color w:val="000000" w:themeColor="text1"/>
        </w:rPr>
      </w:pPr>
    </w:p>
    <w:p w14:paraId="6CA418F5" w14:textId="0E7B22E4" w:rsidR="000E1145" w:rsidRDefault="000E1145" w:rsidP="000E1145">
      <w:pPr>
        <w:pStyle w:val="ListParagraph"/>
        <w:spacing w:after="0" w:line="240" w:lineRule="auto"/>
        <w:ind w:left="1440"/>
        <w:contextualSpacing w:val="0"/>
        <w:jc w:val="both"/>
        <w:rPr>
          <w:rFonts w:ascii="Calibri" w:eastAsia="Calibri" w:hAnsi="Calibri" w:cs="Calibri"/>
        </w:rPr>
      </w:pPr>
    </w:p>
    <w:p w14:paraId="078CC03F" w14:textId="79876A3A" w:rsidR="00CE15BD" w:rsidRDefault="00CE15BD" w:rsidP="00CE15BD">
      <w:r>
        <w:t xml:space="preserve">Prices offered will be evaluated on </w:t>
      </w:r>
      <w:r w:rsidRPr="000E1145">
        <w:rPr>
          <w:b/>
          <w:bCs/>
        </w:rPr>
        <w:t xml:space="preserve">full cost </w:t>
      </w:r>
      <w:proofErr w:type="gramStart"/>
      <w:r w:rsidRPr="000E1145">
        <w:rPr>
          <w:b/>
          <w:bCs/>
        </w:rPr>
        <w:t>basis</w:t>
      </w:r>
      <w:proofErr w:type="gramEnd"/>
      <w:r w:rsidRPr="000E1145">
        <w:rPr>
          <w:b/>
          <w:bCs/>
        </w:rPr>
        <w:t xml:space="preserve"> </w:t>
      </w:r>
    </w:p>
    <w:p w14:paraId="64C2A1C5" w14:textId="77777777" w:rsidR="005E3C1F" w:rsidRDefault="005E3C1F" w:rsidP="000E1145">
      <w:pPr>
        <w:rPr>
          <w:color w:val="FF0000"/>
        </w:rPr>
      </w:pPr>
    </w:p>
    <w:p w14:paraId="30C10E06" w14:textId="77777777" w:rsidR="005E3C1F" w:rsidRDefault="005E3C1F" w:rsidP="000E1145">
      <w:pPr>
        <w:rPr>
          <w:color w:val="FF0000"/>
        </w:rPr>
      </w:pPr>
    </w:p>
    <w:p w14:paraId="25359E99" w14:textId="1A2B0139" w:rsidR="000E1145" w:rsidRPr="00436DF4" w:rsidRDefault="000E1145" w:rsidP="000E1145">
      <w:pPr>
        <w:rPr>
          <w:color w:val="000000" w:themeColor="text1"/>
        </w:rPr>
      </w:pPr>
      <w:r w:rsidRPr="00436DF4">
        <w:rPr>
          <w:color w:val="000000" w:themeColor="text1"/>
        </w:rPr>
        <w:t>By submitting this offer, I confirm that all data subjects have specifically consented to the use and storage of their data by GOAL for the purpose of analysing the offers and awarding a contract under this tender; and further understood that the personal data may be shared internally within GOAL and externally if required by law and donor regulations; and may be stored for a period of up to 7 years from the award of contract</w:t>
      </w:r>
      <w:r w:rsidR="00436DF4">
        <w:rPr>
          <w:color w:val="000000" w:themeColor="text1"/>
        </w:rPr>
        <w:t>.</w:t>
      </w:r>
    </w:p>
    <w:p w14:paraId="41C69043" w14:textId="77777777" w:rsidR="000E1145" w:rsidRDefault="000E1145" w:rsidP="000E1145">
      <w:pPr>
        <w:rPr>
          <w:szCs w:val="18"/>
          <w:u w:val="single"/>
        </w:rPr>
      </w:pPr>
    </w:p>
    <w:p w14:paraId="79993FB7" w14:textId="7C7923A5" w:rsidR="000E1145" w:rsidRPr="004C151F" w:rsidRDefault="000E1145" w:rsidP="000E1145">
      <w:pPr>
        <w:tabs>
          <w:tab w:val="left" w:pos="-720"/>
          <w:tab w:val="left" w:pos="0"/>
          <w:tab w:val="left" w:pos="3402"/>
        </w:tabs>
        <w:suppressAutoHyphens/>
        <w:jc w:val="both"/>
        <w:rPr>
          <w:spacing w:val="-3"/>
        </w:rPr>
      </w:pPr>
      <w:r w:rsidRPr="65D6D460">
        <w:t>Signed: (Director</w:t>
      </w:r>
      <w:r w:rsidR="00FF439D">
        <w:t>/</w:t>
      </w:r>
      <w:r w:rsidR="00FF439D" w:rsidRPr="00FF439D">
        <w:rPr>
          <w:szCs w:val="18"/>
          <w:u w:val="single"/>
        </w:rPr>
        <w:t xml:space="preserve"> </w:t>
      </w:r>
      <w:proofErr w:type="gramStart"/>
      <w:r w:rsidR="00FF439D" w:rsidRPr="000D31D4">
        <w:rPr>
          <w:szCs w:val="18"/>
          <w:u w:val="single"/>
        </w:rPr>
        <w:t>Manager</w:t>
      </w:r>
      <w:r w:rsidRPr="65D6D460">
        <w:t xml:space="preserve">)   </w:t>
      </w:r>
      <w:proofErr w:type="gramEnd"/>
      <w:r w:rsidRPr="004C151F">
        <w:tab/>
      </w:r>
      <w:r w:rsidRPr="65D6D460">
        <w:rPr>
          <w:rFonts w:ascii="Calibri" w:eastAsia="Calibri" w:hAnsi="Calibri" w:cs="Calibri"/>
          <w:color w:val="C0C0C0"/>
          <w:spacing w:val="-3"/>
        </w:rPr>
        <w:t>_________________________________________</w:t>
      </w:r>
    </w:p>
    <w:p w14:paraId="072E4678" w14:textId="77777777" w:rsidR="000E1145" w:rsidRPr="004C151F" w:rsidRDefault="000E1145" w:rsidP="000E1145">
      <w:pPr>
        <w:tabs>
          <w:tab w:val="left" w:pos="-720"/>
          <w:tab w:val="left" w:pos="0"/>
          <w:tab w:val="left" w:pos="3402"/>
        </w:tabs>
        <w:suppressAutoHyphens/>
        <w:jc w:val="both"/>
        <w:rPr>
          <w:spacing w:val="-3"/>
        </w:rPr>
      </w:pPr>
      <w:r w:rsidRPr="65D6D460">
        <w:t xml:space="preserve">Date:  </w:t>
      </w:r>
      <w:r w:rsidRPr="004C151F">
        <w:tab/>
      </w:r>
      <w:r w:rsidRPr="65D6D460">
        <w:rPr>
          <w:rFonts w:ascii="Calibri" w:eastAsia="Calibri" w:hAnsi="Calibri" w:cs="Calibri"/>
          <w:color w:val="C0C0C0"/>
          <w:spacing w:val="-3"/>
        </w:rPr>
        <w:t>_________________________________________</w:t>
      </w:r>
    </w:p>
    <w:p w14:paraId="15522E28" w14:textId="77777777" w:rsidR="000E1145" w:rsidRPr="004C151F" w:rsidRDefault="000E1145" w:rsidP="000E1145">
      <w:pPr>
        <w:tabs>
          <w:tab w:val="left" w:pos="-720"/>
          <w:tab w:val="left" w:pos="0"/>
          <w:tab w:val="left" w:pos="3402"/>
        </w:tabs>
        <w:suppressAutoHyphens/>
        <w:jc w:val="both"/>
        <w:rPr>
          <w:spacing w:val="-3"/>
        </w:rPr>
      </w:pPr>
      <w:r w:rsidRPr="65D6D460">
        <w:t>Print Name:</w:t>
      </w:r>
      <w:r w:rsidRPr="004C151F">
        <w:tab/>
      </w:r>
      <w:r w:rsidRPr="65D6D460">
        <w:rPr>
          <w:rFonts w:ascii="Calibri" w:eastAsia="Calibri" w:hAnsi="Calibri" w:cs="Calibri"/>
          <w:color w:val="C0C0C0"/>
          <w:spacing w:val="-3"/>
        </w:rPr>
        <w:t>_________________________________________</w:t>
      </w:r>
    </w:p>
    <w:p w14:paraId="0CC16FBA" w14:textId="77777777" w:rsidR="000E1145" w:rsidRPr="004C151F" w:rsidRDefault="000E1145" w:rsidP="000E1145">
      <w:pPr>
        <w:tabs>
          <w:tab w:val="left" w:pos="-720"/>
          <w:tab w:val="left" w:pos="0"/>
          <w:tab w:val="left" w:pos="3402"/>
        </w:tabs>
        <w:suppressAutoHyphens/>
        <w:jc w:val="both"/>
        <w:rPr>
          <w:spacing w:val="-3"/>
        </w:rPr>
      </w:pPr>
      <w:r w:rsidRPr="65D6D460">
        <w:t xml:space="preserve">Company Name:  </w:t>
      </w:r>
      <w:r w:rsidRPr="004C151F">
        <w:tab/>
      </w:r>
      <w:r w:rsidRPr="65D6D460">
        <w:rPr>
          <w:rFonts w:ascii="Calibri" w:eastAsia="Calibri" w:hAnsi="Calibri" w:cs="Calibri"/>
          <w:color w:val="C0C0C0"/>
          <w:spacing w:val="-3"/>
        </w:rPr>
        <w:t>_________________________________________</w:t>
      </w:r>
    </w:p>
    <w:p w14:paraId="73E7F913" w14:textId="77777777" w:rsidR="000E1145" w:rsidRDefault="000E1145" w:rsidP="000E1145">
      <w:pPr>
        <w:rPr>
          <w:szCs w:val="18"/>
          <w:u w:val="single"/>
        </w:rPr>
      </w:pPr>
      <w:r w:rsidRPr="65D6D460">
        <w:t>Address:</w:t>
      </w:r>
      <w:r w:rsidRPr="004C151F">
        <w:tab/>
      </w:r>
      <w:r w:rsidRPr="65D6D460">
        <w:rPr>
          <w:rFonts w:ascii="Calibri" w:eastAsia="Calibri" w:hAnsi="Calibri" w:cs="Calibri"/>
          <w:color w:val="C0C0C0"/>
          <w:spacing w:val="-3"/>
        </w:rPr>
        <w:t>_________________________________________</w:t>
      </w:r>
    </w:p>
    <w:p w14:paraId="254B4B2F" w14:textId="77777777" w:rsidR="000E1145" w:rsidRDefault="000E1145" w:rsidP="000E1145">
      <w:pPr>
        <w:rPr>
          <w:szCs w:val="18"/>
        </w:rPr>
      </w:pPr>
    </w:p>
    <w:p w14:paraId="3773F226" w14:textId="77777777" w:rsidR="005E3C1F" w:rsidRDefault="005E3C1F">
      <w:pPr>
        <w:rPr>
          <w:b/>
          <w:bCs/>
          <w:szCs w:val="18"/>
          <w:u w:val="single"/>
        </w:rPr>
      </w:pPr>
      <w:r>
        <w:rPr>
          <w:b/>
          <w:bCs/>
          <w:szCs w:val="18"/>
          <w:u w:val="single"/>
        </w:rPr>
        <w:br w:type="page"/>
      </w:r>
    </w:p>
    <w:p w14:paraId="3BD6F838" w14:textId="359122B7" w:rsidR="005E3C1F" w:rsidRPr="005E3C1F" w:rsidRDefault="00FF439D">
      <w:pPr>
        <w:rPr>
          <w:b/>
          <w:bCs/>
          <w:sz w:val="32"/>
          <w:szCs w:val="32"/>
          <w:u w:val="single"/>
        </w:rPr>
      </w:pPr>
      <w:r>
        <w:rPr>
          <w:b/>
          <w:bCs/>
          <w:sz w:val="32"/>
          <w:szCs w:val="32"/>
          <w:u w:val="single"/>
        </w:rPr>
        <w:lastRenderedPageBreak/>
        <w:t xml:space="preserve">(B) Technical </w:t>
      </w:r>
      <w:r w:rsidR="005E3C1F" w:rsidRPr="005E3C1F">
        <w:rPr>
          <w:b/>
          <w:bCs/>
          <w:sz w:val="32"/>
          <w:szCs w:val="32"/>
          <w:u w:val="single"/>
        </w:rPr>
        <w:t>Proposal submission. All Lots.</w:t>
      </w:r>
    </w:p>
    <w:p w14:paraId="35571C41" w14:textId="5DFE4D37" w:rsidR="005E3C1F" w:rsidRDefault="005E3C1F" w:rsidP="005E3C1F">
      <w:pPr>
        <w:jc w:val="both"/>
        <w:rPr>
          <w:rFonts w:eastAsia="Calibri"/>
          <w:lang w:val="en-GB"/>
        </w:rPr>
      </w:pPr>
      <w:r>
        <w:rPr>
          <w:rFonts w:eastAsia="Calibri"/>
          <w:lang w:val="en-GB"/>
        </w:rPr>
        <w:t xml:space="preserve">Please submit a brief overview </w:t>
      </w:r>
      <w:r w:rsidR="003353B7">
        <w:rPr>
          <w:rFonts w:eastAsia="Calibri"/>
          <w:lang w:val="en-GB"/>
        </w:rPr>
        <w:t xml:space="preserve">(no more than </w:t>
      </w:r>
      <w:r w:rsidR="00A10499">
        <w:rPr>
          <w:rFonts w:eastAsia="Calibri"/>
          <w:lang w:val="en-GB"/>
        </w:rPr>
        <w:t>4</w:t>
      </w:r>
      <w:r w:rsidR="00FE0C33">
        <w:rPr>
          <w:rFonts w:eastAsia="Calibri"/>
          <w:lang w:val="en-GB"/>
        </w:rPr>
        <w:t>-5</w:t>
      </w:r>
      <w:r w:rsidR="00A10499">
        <w:rPr>
          <w:rFonts w:eastAsia="Calibri"/>
          <w:lang w:val="en-GB"/>
        </w:rPr>
        <w:t xml:space="preserve"> </w:t>
      </w:r>
      <w:r w:rsidR="003353B7">
        <w:rPr>
          <w:rFonts w:eastAsia="Calibri"/>
          <w:lang w:val="en-GB"/>
        </w:rPr>
        <w:t xml:space="preserve">pages) </w:t>
      </w:r>
      <w:r>
        <w:rPr>
          <w:rFonts w:eastAsia="Calibri"/>
          <w:lang w:val="en-GB"/>
        </w:rPr>
        <w:t xml:space="preserve">of </w:t>
      </w:r>
      <w:r w:rsidR="00436DF4">
        <w:rPr>
          <w:rFonts w:eastAsia="Calibri"/>
          <w:lang w:val="en-GB"/>
        </w:rPr>
        <w:t xml:space="preserve">details of </w:t>
      </w:r>
      <w:r>
        <w:rPr>
          <w:rFonts w:eastAsia="Calibri"/>
          <w:lang w:val="en-GB"/>
        </w:rPr>
        <w:t>your company under the following headings:</w:t>
      </w:r>
    </w:p>
    <w:p w14:paraId="25300F1E" w14:textId="3FC0A8F9" w:rsidR="005E3C1F" w:rsidRDefault="005E3C1F" w:rsidP="005E3C1F">
      <w:pPr>
        <w:jc w:val="both"/>
        <w:rPr>
          <w:rFonts w:eastAsia="Calibri"/>
          <w:lang w:val="en-GB"/>
        </w:rPr>
      </w:pPr>
    </w:p>
    <w:p w14:paraId="5D1F1F56" w14:textId="1EBB7F08" w:rsidR="005E3C1F" w:rsidRDefault="005E3C1F" w:rsidP="005E3C1F">
      <w:pPr>
        <w:pStyle w:val="ListParagraph"/>
        <w:numPr>
          <w:ilvl w:val="6"/>
          <w:numId w:val="9"/>
        </w:numPr>
        <w:ind w:left="426" w:hanging="426"/>
        <w:rPr>
          <w:rFonts w:eastAsia="Calibri"/>
          <w:lang w:val="en-GB"/>
        </w:rPr>
      </w:pPr>
      <w:r>
        <w:rPr>
          <w:rFonts w:eastAsia="Calibri"/>
          <w:lang w:val="en-GB"/>
        </w:rPr>
        <w:t>Company Background</w:t>
      </w:r>
    </w:p>
    <w:p w14:paraId="13A5DCC2" w14:textId="3A56AC99" w:rsidR="007F4162" w:rsidRDefault="00436DF4" w:rsidP="005E3C1F">
      <w:pPr>
        <w:pStyle w:val="ListParagraph"/>
        <w:numPr>
          <w:ilvl w:val="6"/>
          <w:numId w:val="9"/>
        </w:numPr>
        <w:ind w:left="426" w:hanging="426"/>
        <w:rPr>
          <w:rFonts w:eastAsia="Calibri"/>
          <w:lang w:val="en-GB"/>
        </w:rPr>
      </w:pPr>
      <w:r>
        <w:rPr>
          <w:rFonts w:eastAsia="Calibri"/>
          <w:lang w:val="en-GB"/>
        </w:rPr>
        <w:t>Company e</w:t>
      </w:r>
      <w:r w:rsidR="005E3C1F">
        <w:rPr>
          <w:rFonts w:eastAsia="Calibri"/>
          <w:lang w:val="en-GB"/>
        </w:rPr>
        <w:t xml:space="preserve">xperience </w:t>
      </w:r>
      <w:r w:rsidR="007F4162">
        <w:rPr>
          <w:rFonts w:eastAsia="Calibri"/>
          <w:lang w:val="en-GB"/>
        </w:rPr>
        <w:t>demonstrating</w:t>
      </w:r>
    </w:p>
    <w:p w14:paraId="1A051214" w14:textId="42D5A893" w:rsidR="005E3C1F" w:rsidRDefault="007F4162" w:rsidP="007F4162">
      <w:pPr>
        <w:pStyle w:val="ListParagraph"/>
        <w:numPr>
          <w:ilvl w:val="0"/>
          <w:numId w:val="11"/>
        </w:numPr>
        <w:rPr>
          <w:rFonts w:eastAsia="Calibri"/>
          <w:lang w:val="en-GB"/>
        </w:rPr>
      </w:pPr>
      <w:r>
        <w:rPr>
          <w:rFonts w:eastAsia="Calibri"/>
          <w:lang w:val="en-GB"/>
        </w:rPr>
        <w:t>a minimum of two (2) years printing experience in similar workload and</w:t>
      </w:r>
    </w:p>
    <w:p w14:paraId="1A6BB92E" w14:textId="5D08ABCF" w:rsidR="007F4162" w:rsidRPr="005468B7" w:rsidRDefault="00436DF4" w:rsidP="007F4162">
      <w:pPr>
        <w:pStyle w:val="ListParagraph"/>
        <w:numPr>
          <w:ilvl w:val="0"/>
          <w:numId w:val="11"/>
        </w:numPr>
        <w:rPr>
          <w:rFonts w:eastAsia="Calibri"/>
          <w:lang w:val="en-GB"/>
        </w:rPr>
      </w:pPr>
      <w:r>
        <w:rPr>
          <w:rFonts w:ascii="Calibri" w:eastAsia="Calibri" w:hAnsi="Calibri" w:cs="Calibri"/>
          <w:lang w:val="en-GB"/>
        </w:rPr>
        <w:t>a m</w:t>
      </w:r>
      <w:r w:rsidR="007F4162">
        <w:rPr>
          <w:rFonts w:ascii="Calibri" w:eastAsia="Calibri" w:hAnsi="Calibri" w:cs="Calibri"/>
          <w:lang w:val="en-GB"/>
        </w:rPr>
        <w:t>inimum turnover of 10,000 packs per marketing campaign</w:t>
      </w:r>
    </w:p>
    <w:p w14:paraId="30B417E4" w14:textId="737EF92A" w:rsidR="004B4551" w:rsidRPr="003353B7" w:rsidRDefault="004B4551" w:rsidP="007F4162">
      <w:pPr>
        <w:pStyle w:val="ListParagraph"/>
        <w:numPr>
          <w:ilvl w:val="0"/>
          <w:numId w:val="11"/>
        </w:numPr>
        <w:rPr>
          <w:rFonts w:eastAsia="Calibri"/>
          <w:lang w:val="en-GB"/>
        </w:rPr>
      </w:pPr>
      <w:r>
        <w:rPr>
          <w:rFonts w:ascii="Calibri" w:eastAsia="Calibri" w:hAnsi="Calibri" w:cs="Calibri"/>
          <w:lang w:val="en-GB"/>
        </w:rPr>
        <w:t>Demonstrable experience in providing similar products and services to an International NGO, either directly or through a print brokerage / agency.</w:t>
      </w:r>
    </w:p>
    <w:p w14:paraId="60F67483" w14:textId="31E04AC1" w:rsidR="005E3C1F" w:rsidRPr="003353B7" w:rsidRDefault="007F4162" w:rsidP="00F66E18">
      <w:pPr>
        <w:pStyle w:val="ListParagraph"/>
        <w:numPr>
          <w:ilvl w:val="6"/>
          <w:numId w:val="9"/>
        </w:numPr>
        <w:ind w:left="426" w:hanging="426"/>
        <w:jc w:val="both"/>
        <w:rPr>
          <w:rFonts w:eastAsia="Calibri"/>
          <w:lang w:val="en-GB"/>
        </w:rPr>
      </w:pPr>
      <w:r w:rsidRPr="007F4162">
        <w:t>Services</w:t>
      </w:r>
      <w:r w:rsidR="003353B7">
        <w:t>:</w:t>
      </w:r>
      <w:r w:rsidRPr="007F4162">
        <w:t xml:space="preserve"> If you are a company that is using brokerage/outsourcing service by seeking various quotes for different elements please </w:t>
      </w:r>
      <w:r w:rsidR="003353B7">
        <w:t xml:space="preserve">give details of how you operate </w:t>
      </w:r>
      <w:r w:rsidR="00A10499">
        <w:t>this and how suppliers are vetted and selected.</w:t>
      </w:r>
    </w:p>
    <w:p w14:paraId="741D85B7" w14:textId="4B4A399F" w:rsidR="003353B7" w:rsidRPr="003353B7" w:rsidRDefault="003353B7" w:rsidP="00F66E18">
      <w:pPr>
        <w:pStyle w:val="ListParagraph"/>
        <w:numPr>
          <w:ilvl w:val="6"/>
          <w:numId w:val="9"/>
        </w:numPr>
        <w:ind w:left="426" w:hanging="426"/>
        <w:jc w:val="both"/>
        <w:rPr>
          <w:rFonts w:eastAsia="Calibri"/>
          <w:lang w:val="en-GB"/>
        </w:rPr>
      </w:pPr>
      <w:r>
        <w:t xml:space="preserve">Delivery: Please give details on lead-times, </w:t>
      </w:r>
      <w:proofErr w:type="gramStart"/>
      <w:r>
        <w:t>flexibility</w:t>
      </w:r>
      <w:proofErr w:type="gramEnd"/>
      <w:r>
        <w:t xml:space="preserve"> and your policy on last minute orders and </w:t>
      </w:r>
    </w:p>
    <w:p w14:paraId="48570542" w14:textId="76C58894" w:rsidR="003353B7" w:rsidRPr="00FE0C33" w:rsidRDefault="003353B7" w:rsidP="003353B7">
      <w:pPr>
        <w:pStyle w:val="ListParagraph"/>
        <w:numPr>
          <w:ilvl w:val="6"/>
          <w:numId w:val="9"/>
        </w:numPr>
        <w:ind w:left="426" w:hanging="426"/>
        <w:jc w:val="both"/>
        <w:rPr>
          <w:rFonts w:eastAsia="Calibri"/>
          <w:lang w:val="en-GB"/>
        </w:rPr>
      </w:pPr>
      <w:r>
        <w:t>Added value: what would be your USP/value added services can you offer</w:t>
      </w:r>
      <w:r w:rsidR="00A10499">
        <w:t>?</w:t>
      </w:r>
    </w:p>
    <w:p w14:paraId="13159D04" w14:textId="06F2F86B" w:rsidR="00FE0C33" w:rsidRDefault="00FE0C33" w:rsidP="003353B7">
      <w:pPr>
        <w:pStyle w:val="ListParagraph"/>
        <w:numPr>
          <w:ilvl w:val="6"/>
          <w:numId w:val="9"/>
        </w:numPr>
        <w:ind w:left="426" w:hanging="426"/>
        <w:jc w:val="both"/>
        <w:rPr>
          <w:rFonts w:eastAsia="Calibri"/>
          <w:lang w:val="en-GB"/>
        </w:rPr>
      </w:pPr>
      <w:r>
        <w:rPr>
          <w:rFonts w:eastAsia="Calibri"/>
          <w:lang w:val="en-GB"/>
        </w:rPr>
        <w:t>The winning tenderer may be sent personal data in the form of names and addresses of private individuals. What data protection mechanisms do you have in place?</w:t>
      </w:r>
    </w:p>
    <w:p w14:paraId="7FBE02BB" w14:textId="3044A68A" w:rsidR="00FE0C33" w:rsidRPr="003353B7" w:rsidRDefault="00FE0C33" w:rsidP="003353B7">
      <w:pPr>
        <w:pStyle w:val="ListParagraph"/>
        <w:numPr>
          <w:ilvl w:val="6"/>
          <w:numId w:val="9"/>
        </w:numPr>
        <w:ind w:left="426" w:hanging="426"/>
        <w:jc w:val="both"/>
        <w:rPr>
          <w:rFonts w:eastAsia="Calibri"/>
          <w:lang w:val="en-GB"/>
        </w:rPr>
      </w:pPr>
      <w:r>
        <w:rPr>
          <w:rFonts w:eastAsia="Calibri"/>
          <w:lang w:val="en-GB"/>
        </w:rPr>
        <w:t>What measures does your company take to be more sustainable and work towards reducing waste and protecting the environment?</w:t>
      </w:r>
    </w:p>
    <w:p w14:paraId="18772D87" w14:textId="77777777" w:rsidR="003353B7" w:rsidRDefault="003353B7">
      <w:pPr>
        <w:rPr>
          <w:b/>
          <w:bCs/>
          <w:szCs w:val="18"/>
          <w:u w:val="single"/>
        </w:rPr>
      </w:pPr>
    </w:p>
    <w:p w14:paraId="1EF16E16" w14:textId="2E8C81A2" w:rsidR="003353B7" w:rsidRDefault="003353B7">
      <w:pPr>
        <w:rPr>
          <w:b/>
          <w:bCs/>
          <w:szCs w:val="18"/>
          <w:u w:val="single"/>
        </w:rPr>
      </w:pPr>
      <w:r>
        <w:rPr>
          <w:b/>
          <w:bCs/>
          <w:szCs w:val="18"/>
          <w:u w:val="single"/>
        </w:rPr>
        <w:t xml:space="preserve">Document to be signed in the below </w:t>
      </w:r>
      <w:proofErr w:type="gramStart"/>
      <w:r>
        <w:rPr>
          <w:b/>
          <w:bCs/>
          <w:szCs w:val="18"/>
          <w:u w:val="single"/>
        </w:rPr>
        <w:t>layout</w:t>
      </w:r>
      <w:proofErr w:type="gramEnd"/>
    </w:p>
    <w:p w14:paraId="0DD58493" w14:textId="1C41DB82" w:rsidR="003353B7" w:rsidRPr="003353B7" w:rsidRDefault="003353B7" w:rsidP="003353B7">
      <w:pPr>
        <w:rPr>
          <w:b/>
          <w:bCs/>
          <w:szCs w:val="18"/>
          <w:u w:val="single"/>
        </w:rPr>
      </w:pPr>
      <w:r w:rsidRPr="003353B7">
        <w:rPr>
          <w:b/>
          <w:bCs/>
          <w:szCs w:val="18"/>
          <w:u w:val="single"/>
        </w:rPr>
        <w:t>Signed: (Director</w:t>
      </w:r>
      <w:r w:rsidR="00FF439D">
        <w:rPr>
          <w:b/>
          <w:bCs/>
          <w:szCs w:val="18"/>
          <w:u w:val="single"/>
        </w:rPr>
        <w:t>/</w:t>
      </w:r>
      <w:proofErr w:type="gramStart"/>
      <w:r w:rsidR="00FF439D">
        <w:rPr>
          <w:b/>
          <w:bCs/>
          <w:szCs w:val="18"/>
          <w:u w:val="single"/>
        </w:rPr>
        <w:t>Manager</w:t>
      </w:r>
      <w:r w:rsidRPr="003353B7">
        <w:rPr>
          <w:b/>
          <w:bCs/>
          <w:szCs w:val="18"/>
          <w:u w:val="single"/>
        </w:rPr>
        <w:t xml:space="preserve">)   </w:t>
      </w:r>
      <w:proofErr w:type="gramEnd"/>
      <w:r w:rsidRPr="003353B7">
        <w:rPr>
          <w:b/>
          <w:bCs/>
          <w:szCs w:val="18"/>
          <w:u w:val="single"/>
        </w:rPr>
        <w:tab/>
        <w:t>_________________________________________</w:t>
      </w:r>
    </w:p>
    <w:p w14:paraId="534BAEE1" w14:textId="66F84801" w:rsidR="003353B7" w:rsidRPr="003353B7" w:rsidRDefault="003353B7" w:rsidP="003353B7">
      <w:pPr>
        <w:rPr>
          <w:b/>
          <w:bCs/>
          <w:szCs w:val="18"/>
          <w:u w:val="single"/>
        </w:rPr>
      </w:pPr>
      <w:r w:rsidRPr="003353B7">
        <w:rPr>
          <w:b/>
          <w:bCs/>
          <w:szCs w:val="18"/>
          <w:u w:val="single"/>
        </w:rPr>
        <w:t xml:space="preserve">Date:  </w:t>
      </w:r>
      <w:r w:rsidRPr="003353B7">
        <w:rPr>
          <w:b/>
          <w:bCs/>
          <w:szCs w:val="18"/>
          <w:u w:val="single"/>
        </w:rPr>
        <w:tab/>
        <w:t>_________________________________________</w:t>
      </w:r>
      <w:r w:rsidR="009F526B">
        <w:rPr>
          <w:b/>
          <w:bCs/>
          <w:szCs w:val="18"/>
          <w:u w:val="single"/>
        </w:rPr>
        <w:t>____________________</w:t>
      </w:r>
    </w:p>
    <w:p w14:paraId="1980BF6A" w14:textId="6D352DF4" w:rsidR="003353B7" w:rsidRPr="003353B7" w:rsidRDefault="003353B7" w:rsidP="003353B7">
      <w:pPr>
        <w:rPr>
          <w:b/>
          <w:bCs/>
          <w:szCs w:val="18"/>
          <w:u w:val="single"/>
        </w:rPr>
      </w:pPr>
      <w:r w:rsidRPr="003353B7">
        <w:rPr>
          <w:b/>
          <w:bCs/>
          <w:szCs w:val="18"/>
          <w:u w:val="single"/>
        </w:rPr>
        <w:t>Print Name:</w:t>
      </w:r>
      <w:r w:rsidRPr="003353B7">
        <w:rPr>
          <w:b/>
          <w:bCs/>
          <w:szCs w:val="18"/>
          <w:u w:val="single"/>
        </w:rPr>
        <w:tab/>
        <w:t>_________________________________________</w:t>
      </w:r>
      <w:r w:rsidR="009F526B">
        <w:rPr>
          <w:b/>
          <w:bCs/>
          <w:szCs w:val="18"/>
          <w:u w:val="single"/>
        </w:rPr>
        <w:t>_____________</w:t>
      </w:r>
    </w:p>
    <w:p w14:paraId="7B3BF888" w14:textId="5512A3D2" w:rsidR="003353B7" w:rsidRPr="003353B7" w:rsidRDefault="003353B7" w:rsidP="003353B7">
      <w:pPr>
        <w:rPr>
          <w:b/>
          <w:bCs/>
          <w:szCs w:val="18"/>
          <w:u w:val="single"/>
        </w:rPr>
      </w:pPr>
      <w:r w:rsidRPr="003353B7">
        <w:rPr>
          <w:b/>
          <w:bCs/>
          <w:szCs w:val="18"/>
          <w:u w:val="single"/>
        </w:rPr>
        <w:t xml:space="preserve">Company Name:  </w:t>
      </w:r>
      <w:r w:rsidRPr="003353B7">
        <w:rPr>
          <w:b/>
          <w:bCs/>
          <w:szCs w:val="18"/>
          <w:u w:val="single"/>
        </w:rPr>
        <w:tab/>
        <w:t>_________________________________________</w:t>
      </w:r>
      <w:r w:rsidR="009F526B">
        <w:rPr>
          <w:b/>
          <w:bCs/>
          <w:szCs w:val="18"/>
          <w:u w:val="single"/>
        </w:rPr>
        <w:t>______</w:t>
      </w:r>
    </w:p>
    <w:p w14:paraId="4E520DD0" w14:textId="2ECBE189" w:rsidR="000E1145" w:rsidRDefault="003353B7" w:rsidP="003353B7">
      <w:pPr>
        <w:rPr>
          <w:b/>
          <w:bCs/>
          <w:szCs w:val="18"/>
          <w:u w:val="single"/>
        </w:rPr>
      </w:pPr>
      <w:r w:rsidRPr="003353B7">
        <w:rPr>
          <w:b/>
          <w:bCs/>
          <w:szCs w:val="18"/>
          <w:u w:val="single"/>
        </w:rPr>
        <w:t>Address:</w:t>
      </w:r>
      <w:r w:rsidRPr="003353B7">
        <w:rPr>
          <w:b/>
          <w:bCs/>
          <w:szCs w:val="18"/>
          <w:u w:val="single"/>
        </w:rPr>
        <w:tab/>
        <w:t>_________________________________________</w:t>
      </w:r>
      <w:r w:rsidR="009F526B">
        <w:rPr>
          <w:b/>
          <w:bCs/>
          <w:szCs w:val="18"/>
          <w:u w:val="single"/>
        </w:rPr>
        <w:t>_____________</w:t>
      </w:r>
      <w:r w:rsidR="000E1145">
        <w:rPr>
          <w:b/>
          <w:bCs/>
          <w:szCs w:val="18"/>
          <w:u w:val="single"/>
        </w:rPr>
        <w:br w:type="page"/>
      </w:r>
    </w:p>
    <w:p w14:paraId="11BC6E1B" w14:textId="065036C6" w:rsidR="00D8371E" w:rsidRPr="005E3C1F" w:rsidRDefault="009C5909" w:rsidP="006302A9">
      <w:pPr>
        <w:rPr>
          <w:b/>
          <w:bCs/>
          <w:sz w:val="32"/>
          <w:szCs w:val="32"/>
          <w:u w:val="single"/>
        </w:rPr>
      </w:pPr>
      <w:r w:rsidRPr="005E3C1F">
        <w:rPr>
          <w:b/>
          <w:bCs/>
          <w:sz w:val="32"/>
          <w:szCs w:val="32"/>
          <w:u w:val="single"/>
        </w:rPr>
        <w:lastRenderedPageBreak/>
        <w:t>Lot 1</w:t>
      </w:r>
      <w:r w:rsidR="00AB6C00" w:rsidRPr="005E3C1F">
        <w:rPr>
          <w:b/>
          <w:bCs/>
          <w:sz w:val="32"/>
          <w:szCs w:val="32"/>
          <w:u w:val="single"/>
        </w:rPr>
        <w:t>.</w:t>
      </w:r>
      <w:r w:rsidRPr="005E3C1F">
        <w:rPr>
          <w:b/>
          <w:bCs/>
          <w:sz w:val="32"/>
          <w:szCs w:val="32"/>
          <w:u w:val="single"/>
        </w:rPr>
        <w:t xml:space="preserve"> </w:t>
      </w:r>
      <w:r w:rsidR="00F92F39" w:rsidRPr="005E3C1F">
        <w:rPr>
          <w:b/>
          <w:bCs/>
          <w:sz w:val="32"/>
          <w:szCs w:val="32"/>
          <w:u w:val="single"/>
        </w:rPr>
        <w:t>Paper Printing</w:t>
      </w:r>
    </w:p>
    <w:tbl>
      <w:tblPr>
        <w:tblW w:w="8844" w:type="dxa"/>
        <w:tblInd w:w="-152" w:type="dxa"/>
        <w:tblLook w:val="04A0" w:firstRow="1" w:lastRow="0" w:firstColumn="1" w:lastColumn="0" w:noHBand="0" w:noVBand="1"/>
      </w:tblPr>
      <w:tblGrid>
        <w:gridCol w:w="565"/>
        <w:gridCol w:w="1275"/>
        <w:gridCol w:w="3972"/>
        <w:gridCol w:w="994"/>
        <w:gridCol w:w="992"/>
        <w:gridCol w:w="1046"/>
      </w:tblGrid>
      <w:tr w:rsidR="00705944" w:rsidRPr="00F92F39" w14:paraId="1887EE83" w14:textId="77777777" w:rsidTr="00705944">
        <w:trPr>
          <w:trHeight w:val="588"/>
        </w:trPr>
        <w:tc>
          <w:tcPr>
            <w:tcW w:w="565" w:type="dxa"/>
            <w:tcBorders>
              <w:top w:val="single" w:sz="8" w:space="0" w:color="auto"/>
              <w:left w:val="single" w:sz="8" w:space="0" w:color="auto"/>
              <w:bottom w:val="single" w:sz="8" w:space="0" w:color="auto"/>
              <w:right w:val="single" w:sz="8" w:space="0" w:color="auto"/>
            </w:tcBorders>
            <w:shd w:val="clear" w:color="000000" w:fill="A6CE38"/>
            <w:vAlign w:val="center"/>
            <w:hideMark/>
          </w:tcPr>
          <w:p w14:paraId="48CE364A" w14:textId="77777777" w:rsidR="00705944" w:rsidRPr="00F92F39" w:rsidRDefault="00705944" w:rsidP="00BC6E61">
            <w:pPr>
              <w:spacing w:after="0" w:line="240" w:lineRule="auto"/>
              <w:rPr>
                <w:rFonts w:ascii="Calibri" w:eastAsia="Times New Roman" w:hAnsi="Calibri" w:cs="Calibri"/>
                <w:b/>
                <w:bCs/>
                <w:color w:val="000000"/>
                <w:lang w:val="en-GB" w:eastAsia="en-GB"/>
              </w:rPr>
            </w:pPr>
            <w:r w:rsidRPr="00F92F39">
              <w:rPr>
                <w:rFonts w:ascii="Calibri" w:eastAsia="Times New Roman" w:hAnsi="Calibri" w:cs="Calibri"/>
                <w:b/>
                <w:bCs/>
                <w:color w:val="000000"/>
                <w:lang w:val="en-GB" w:eastAsia="en-GB"/>
              </w:rPr>
              <w:t>#</w:t>
            </w:r>
          </w:p>
        </w:tc>
        <w:tc>
          <w:tcPr>
            <w:tcW w:w="1275" w:type="dxa"/>
            <w:tcBorders>
              <w:top w:val="single" w:sz="8" w:space="0" w:color="auto"/>
              <w:left w:val="nil"/>
              <w:bottom w:val="single" w:sz="8" w:space="0" w:color="auto"/>
              <w:right w:val="single" w:sz="8" w:space="0" w:color="auto"/>
            </w:tcBorders>
            <w:shd w:val="clear" w:color="000000" w:fill="A6CE38"/>
            <w:vAlign w:val="center"/>
            <w:hideMark/>
          </w:tcPr>
          <w:p w14:paraId="2A059F5C" w14:textId="77777777" w:rsidR="00705944" w:rsidRPr="00F92F39" w:rsidRDefault="00705944" w:rsidP="00BC6E61">
            <w:pPr>
              <w:spacing w:after="0" w:line="240" w:lineRule="auto"/>
              <w:rPr>
                <w:rFonts w:ascii="Calibri" w:eastAsia="Times New Roman" w:hAnsi="Calibri" w:cs="Calibri"/>
                <w:b/>
                <w:bCs/>
                <w:color w:val="000000"/>
                <w:lang w:val="en-GB" w:eastAsia="en-GB"/>
              </w:rPr>
            </w:pPr>
            <w:r w:rsidRPr="00F92F39">
              <w:rPr>
                <w:rFonts w:ascii="Calibri" w:eastAsia="Times New Roman" w:hAnsi="Calibri" w:cs="Calibri"/>
                <w:b/>
                <w:bCs/>
                <w:color w:val="000000"/>
                <w:lang w:val="en-GB" w:eastAsia="en-GB"/>
              </w:rPr>
              <w:t xml:space="preserve"> Item name </w:t>
            </w:r>
          </w:p>
        </w:tc>
        <w:tc>
          <w:tcPr>
            <w:tcW w:w="3972" w:type="dxa"/>
            <w:tcBorders>
              <w:top w:val="single" w:sz="8" w:space="0" w:color="auto"/>
              <w:left w:val="nil"/>
              <w:bottom w:val="single" w:sz="8" w:space="0" w:color="auto"/>
              <w:right w:val="single" w:sz="8" w:space="0" w:color="auto"/>
            </w:tcBorders>
            <w:shd w:val="clear" w:color="000000" w:fill="A6CE38"/>
            <w:vAlign w:val="center"/>
            <w:hideMark/>
          </w:tcPr>
          <w:p w14:paraId="34BF442B" w14:textId="77777777" w:rsidR="00705944" w:rsidRPr="00F92F39" w:rsidRDefault="00705944" w:rsidP="00BC6E61">
            <w:pPr>
              <w:spacing w:after="0" w:line="240" w:lineRule="auto"/>
              <w:rPr>
                <w:rFonts w:ascii="Calibri" w:eastAsia="Times New Roman" w:hAnsi="Calibri" w:cs="Calibri"/>
                <w:b/>
                <w:bCs/>
                <w:color w:val="000000"/>
                <w:lang w:val="en-GB" w:eastAsia="en-GB"/>
              </w:rPr>
            </w:pPr>
            <w:r w:rsidRPr="00F92F39">
              <w:rPr>
                <w:rFonts w:ascii="Calibri" w:eastAsia="Times New Roman" w:hAnsi="Calibri" w:cs="Calibri"/>
                <w:b/>
                <w:bCs/>
                <w:color w:val="000000"/>
                <w:lang w:val="en-GB" w:eastAsia="en-GB"/>
              </w:rPr>
              <w:t xml:space="preserve"> Description </w:t>
            </w:r>
          </w:p>
        </w:tc>
        <w:tc>
          <w:tcPr>
            <w:tcW w:w="994" w:type="dxa"/>
            <w:tcBorders>
              <w:top w:val="single" w:sz="8" w:space="0" w:color="auto"/>
              <w:left w:val="nil"/>
              <w:bottom w:val="single" w:sz="8" w:space="0" w:color="auto"/>
              <w:right w:val="single" w:sz="8" w:space="0" w:color="auto"/>
            </w:tcBorders>
            <w:shd w:val="clear" w:color="000000" w:fill="A6CE38"/>
            <w:vAlign w:val="center"/>
            <w:hideMark/>
          </w:tcPr>
          <w:p w14:paraId="28A704DB" w14:textId="77777777" w:rsidR="00705944" w:rsidRPr="00F92F39" w:rsidRDefault="00705944" w:rsidP="00BC6E61">
            <w:pPr>
              <w:spacing w:after="0" w:line="240" w:lineRule="auto"/>
              <w:rPr>
                <w:rFonts w:ascii="Calibri" w:eastAsia="Times New Roman" w:hAnsi="Calibri" w:cs="Calibri"/>
                <w:b/>
                <w:bCs/>
                <w:color w:val="000000"/>
                <w:lang w:val="en-GB" w:eastAsia="en-GB"/>
              </w:rPr>
            </w:pPr>
            <w:r w:rsidRPr="00F92F39">
              <w:rPr>
                <w:rFonts w:ascii="Calibri" w:eastAsia="Times New Roman" w:hAnsi="Calibri" w:cs="Calibri"/>
                <w:b/>
                <w:bCs/>
                <w:color w:val="000000"/>
                <w:lang w:val="en-GB" w:eastAsia="en-GB"/>
              </w:rPr>
              <w:t xml:space="preserve"> Unit </w:t>
            </w:r>
          </w:p>
        </w:tc>
        <w:tc>
          <w:tcPr>
            <w:tcW w:w="992" w:type="dxa"/>
            <w:tcBorders>
              <w:top w:val="nil"/>
              <w:left w:val="nil"/>
              <w:bottom w:val="single" w:sz="8" w:space="0" w:color="auto"/>
              <w:right w:val="single" w:sz="8" w:space="0" w:color="auto"/>
            </w:tcBorders>
            <w:shd w:val="clear" w:color="000000" w:fill="A6CE38"/>
            <w:vAlign w:val="center"/>
            <w:hideMark/>
          </w:tcPr>
          <w:p w14:paraId="2A721A3B" w14:textId="77777777" w:rsidR="00705944" w:rsidRPr="00F92F39" w:rsidRDefault="00705944" w:rsidP="00BC6E61">
            <w:pPr>
              <w:spacing w:after="0" w:line="240" w:lineRule="auto"/>
              <w:rPr>
                <w:rFonts w:ascii="Calibri" w:eastAsia="Times New Roman" w:hAnsi="Calibri" w:cs="Calibri"/>
                <w:b/>
                <w:bCs/>
                <w:color w:val="000000"/>
                <w:lang w:val="en-GB" w:eastAsia="en-GB"/>
              </w:rPr>
            </w:pPr>
            <w:r w:rsidRPr="00F92F39">
              <w:rPr>
                <w:rFonts w:ascii="Calibri" w:eastAsia="Times New Roman" w:hAnsi="Calibri" w:cs="Calibri"/>
                <w:b/>
                <w:bCs/>
                <w:color w:val="000000"/>
                <w:lang w:val="en-GB" w:eastAsia="en-GB"/>
              </w:rPr>
              <w:t>Min Qty (if any)</w:t>
            </w:r>
          </w:p>
        </w:tc>
        <w:tc>
          <w:tcPr>
            <w:tcW w:w="1046" w:type="dxa"/>
            <w:tcBorders>
              <w:top w:val="nil"/>
              <w:left w:val="nil"/>
              <w:bottom w:val="single" w:sz="8" w:space="0" w:color="auto"/>
              <w:right w:val="single" w:sz="8" w:space="0" w:color="auto"/>
            </w:tcBorders>
            <w:shd w:val="clear" w:color="000000" w:fill="A6CE38"/>
            <w:vAlign w:val="center"/>
            <w:hideMark/>
          </w:tcPr>
          <w:p w14:paraId="766506A6" w14:textId="77777777" w:rsidR="00705944" w:rsidRPr="00F92F39" w:rsidRDefault="00705944" w:rsidP="00BC6E61">
            <w:pPr>
              <w:spacing w:after="0" w:line="240" w:lineRule="auto"/>
              <w:rPr>
                <w:rFonts w:ascii="Calibri" w:eastAsia="Times New Roman" w:hAnsi="Calibri" w:cs="Calibri"/>
                <w:b/>
                <w:bCs/>
                <w:color w:val="000000"/>
                <w:lang w:val="en-GB" w:eastAsia="en-GB"/>
              </w:rPr>
            </w:pPr>
            <w:r w:rsidRPr="00F92F39">
              <w:rPr>
                <w:rFonts w:ascii="Calibri" w:eastAsia="Times New Roman" w:hAnsi="Calibri" w:cs="Calibri"/>
                <w:b/>
                <w:bCs/>
                <w:color w:val="000000"/>
                <w:lang w:val="en-GB" w:eastAsia="en-GB"/>
              </w:rPr>
              <w:t xml:space="preserve"> Unit Price </w:t>
            </w:r>
          </w:p>
        </w:tc>
      </w:tr>
      <w:tr w:rsidR="00705944" w:rsidRPr="00F92F39" w14:paraId="2A30BEA4" w14:textId="77777777" w:rsidTr="00705944">
        <w:trPr>
          <w:trHeight w:val="600"/>
        </w:trPr>
        <w:tc>
          <w:tcPr>
            <w:tcW w:w="565" w:type="dxa"/>
            <w:tcBorders>
              <w:top w:val="nil"/>
              <w:left w:val="single" w:sz="8" w:space="0" w:color="auto"/>
              <w:bottom w:val="single" w:sz="8" w:space="0" w:color="auto"/>
              <w:right w:val="single" w:sz="8" w:space="0" w:color="auto"/>
            </w:tcBorders>
            <w:shd w:val="clear" w:color="000000" w:fill="A6CE38"/>
            <w:vAlign w:val="center"/>
            <w:hideMark/>
          </w:tcPr>
          <w:p w14:paraId="31D5E5E4" w14:textId="77777777" w:rsidR="00705944" w:rsidRPr="00F92F39" w:rsidRDefault="00705944" w:rsidP="00BC6E61">
            <w:pPr>
              <w:spacing w:after="0" w:line="240" w:lineRule="auto"/>
              <w:jc w:val="right"/>
              <w:rPr>
                <w:rFonts w:ascii="Calibri" w:eastAsia="Times New Roman" w:hAnsi="Calibri" w:cs="Calibri"/>
                <w:b/>
                <w:bCs/>
                <w:color w:val="000000"/>
                <w:lang w:val="en-GB" w:eastAsia="en-GB"/>
              </w:rPr>
            </w:pPr>
            <w:r w:rsidRPr="00F92F39">
              <w:rPr>
                <w:rFonts w:ascii="Calibri" w:eastAsia="Times New Roman" w:hAnsi="Calibri" w:cs="Calibri"/>
                <w:b/>
                <w:bCs/>
                <w:color w:val="000000"/>
                <w:lang w:val="en-GB" w:eastAsia="en-GB"/>
              </w:rPr>
              <w:t>0</w:t>
            </w:r>
          </w:p>
        </w:tc>
        <w:tc>
          <w:tcPr>
            <w:tcW w:w="5247" w:type="dxa"/>
            <w:gridSpan w:val="2"/>
            <w:tcBorders>
              <w:top w:val="single" w:sz="8" w:space="0" w:color="auto"/>
              <w:left w:val="nil"/>
              <w:bottom w:val="single" w:sz="8" w:space="0" w:color="auto"/>
              <w:right w:val="single" w:sz="8" w:space="0" w:color="000000"/>
            </w:tcBorders>
            <w:shd w:val="clear" w:color="000000" w:fill="A6CE38"/>
            <w:vAlign w:val="center"/>
            <w:hideMark/>
          </w:tcPr>
          <w:p w14:paraId="75E12E8C" w14:textId="77777777" w:rsidR="00705944" w:rsidRPr="00F92F39" w:rsidRDefault="00705944" w:rsidP="00BC6E61">
            <w:pPr>
              <w:spacing w:after="0" w:line="240" w:lineRule="auto"/>
              <w:jc w:val="center"/>
              <w:rPr>
                <w:rFonts w:ascii="Calibri" w:eastAsia="Times New Roman" w:hAnsi="Calibri" w:cs="Calibri"/>
                <w:b/>
                <w:bCs/>
                <w:color w:val="000000"/>
                <w:lang w:val="en-GB" w:eastAsia="en-GB"/>
              </w:rPr>
            </w:pPr>
            <w:r w:rsidRPr="00F92F39">
              <w:rPr>
                <w:rFonts w:ascii="Calibri" w:eastAsia="Times New Roman" w:hAnsi="Calibri" w:cs="Calibri"/>
                <w:b/>
                <w:bCs/>
                <w:color w:val="000000"/>
                <w:lang w:val="en-GB" w:eastAsia="en-GB"/>
              </w:rPr>
              <w:t xml:space="preserve"> Origination fee </w:t>
            </w:r>
          </w:p>
        </w:tc>
        <w:tc>
          <w:tcPr>
            <w:tcW w:w="994" w:type="dxa"/>
            <w:tcBorders>
              <w:top w:val="nil"/>
              <w:left w:val="nil"/>
              <w:bottom w:val="single" w:sz="8" w:space="0" w:color="auto"/>
              <w:right w:val="single" w:sz="8" w:space="0" w:color="auto"/>
            </w:tcBorders>
            <w:shd w:val="clear" w:color="000000" w:fill="A6CE38"/>
            <w:vAlign w:val="center"/>
            <w:hideMark/>
          </w:tcPr>
          <w:p w14:paraId="5AC39F14" w14:textId="77777777" w:rsidR="00705944" w:rsidRPr="00F92F39" w:rsidRDefault="00705944" w:rsidP="00BC6E61">
            <w:pPr>
              <w:spacing w:after="0" w:line="240" w:lineRule="auto"/>
              <w:rPr>
                <w:rFonts w:ascii="Calibri" w:eastAsia="Times New Roman" w:hAnsi="Calibri" w:cs="Calibri"/>
                <w:b/>
                <w:bCs/>
                <w:color w:val="000000"/>
                <w:lang w:val="en-GB" w:eastAsia="en-GB"/>
              </w:rPr>
            </w:pPr>
            <w:r w:rsidRPr="00F92F39">
              <w:rPr>
                <w:rFonts w:ascii="Calibri" w:eastAsia="Times New Roman" w:hAnsi="Calibri" w:cs="Calibri"/>
                <w:b/>
                <w:bCs/>
                <w:color w:val="000000"/>
                <w:lang w:val="en-GB" w:eastAsia="en-GB"/>
              </w:rPr>
              <w:t xml:space="preserve"> PC </w:t>
            </w:r>
          </w:p>
        </w:tc>
        <w:tc>
          <w:tcPr>
            <w:tcW w:w="992" w:type="dxa"/>
            <w:tcBorders>
              <w:top w:val="nil"/>
              <w:left w:val="nil"/>
              <w:bottom w:val="single" w:sz="8" w:space="0" w:color="auto"/>
              <w:right w:val="single" w:sz="8" w:space="0" w:color="auto"/>
            </w:tcBorders>
            <w:shd w:val="clear" w:color="000000" w:fill="A6CE38"/>
            <w:vAlign w:val="center"/>
            <w:hideMark/>
          </w:tcPr>
          <w:p w14:paraId="1DBAA39A" w14:textId="77777777" w:rsidR="00705944" w:rsidRPr="00F92F39" w:rsidRDefault="00705944" w:rsidP="00BC6E61">
            <w:pPr>
              <w:spacing w:after="0" w:line="240" w:lineRule="auto"/>
              <w:rPr>
                <w:rFonts w:ascii="Calibri" w:eastAsia="Times New Roman" w:hAnsi="Calibri" w:cs="Calibri"/>
                <w:b/>
                <w:bCs/>
                <w:color w:val="000000"/>
                <w:lang w:val="en-GB" w:eastAsia="en-GB"/>
              </w:rPr>
            </w:pPr>
            <w:r w:rsidRPr="00F92F39">
              <w:rPr>
                <w:rFonts w:ascii="Calibri" w:eastAsia="Times New Roman" w:hAnsi="Calibri" w:cs="Calibri"/>
                <w:b/>
                <w:bCs/>
                <w:color w:val="000000"/>
                <w:lang w:val="en-GB" w:eastAsia="en-GB"/>
              </w:rPr>
              <w:t> </w:t>
            </w:r>
          </w:p>
        </w:tc>
        <w:tc>
          <w:tcPr>
            <w:tcW w:w="1046" w:type="dxa"/>
            <w:tcBorders>
              <w:top w:val="nil"/>
              <w:left w:val="nil"/>
              <w:bottom w:val="single" w:sz="8" w:space="0" w:color="auto"/>
              <w:right w:val="single" w:sz="8" w:space="0" w:color="auto"/>
            </w:tcBorders>
            <w:shd w:val="clear" w:color="000000" w:fill="A6CE38"/>
            <w:vAlign w:val="center"/>
            <w:hideMark/>
          </w:tcPr>
          <w:p w14:paraId="1C22FC8D" w14:textId="77777777" w:rsidR="00705944" w:rsidRPr="00F92F39" w:rsidRDefault="00705944" w:rsidP="00BC6E61">
            <w:pPr>
              <w:spacing w:after="0" w:line="240" w:lineRule="auto"/>
              <w:rPr>
                <w:rFonts w:ascii="Calibri" w:eastAsia="Times New Roman" w:hAnsi="Calibri" w:cs="Calibri"/>
                <w:b/>
                <w:bCs/>
                <w:color w:val="000000"/>
                <w:lang w:val="en-GB" w:eastAsia="en-GB"/>
              </w:rPr>
            </w:pPr>
            <w:r w:rsidRPr="00F92F39">
              <w:rPr>
                <w:rFonts w:ascii="Calibri" w:eastAsia="Times New Roman" w:hAnsi="Calibri" w:cs="Calibri"/>
                <w:b/>
                <w:bCs/>
                <w:color w:val="000000"/>
                <w:lang w:val="en-GB" w:eastAsia="en-GB"/>
              </w:rPr>
              <w:t> </w:t>
            </w:r>
          </w:p>
        </w:tc>
      </w:tr>
      <w:tr w:rsidR="00705944" w:rsidRPr="00F92F39" w14:paraId="5EC5342C" w14:textId="77777777" w:rsidTr="00705944">
        <w:trPr>
          <w:trHeight w:val="825"/>
        </w:trPr>
        <w:tc>
          <w:tcPr>
            <w:tcW w:w="565" w:type="dxa"/>
            <w:tcBorders>
              <w:top w:val="nil"/>
              <w:left w:val="single" w:sz="8" w:space="0" w:color="auto"/>
              <w:bottom w:val="single" w:sz="8" w:space="0" w:color="auto"/>
              <w:right w:val="single" w:sz="8" w:space="0" w:color="auto"/>
            </w:tcBorders>
            <w:shd w:val="clear" w:color="auto" w:fill="auto"/>
            <w:vAlign w:val="center"/>
            <w:hideMark/>
          </w:tcPr>
          <w:p w14:paraId="2B0E70B9" w14:textId="77777777" w:rsidR="00705944" w:rsidRPr="00F92F39" w:rsidRDefault="00705944" w:rsidP="00BC6E61">
            <w:pPr>
              <w:spacing w:after="0" w:line="240" w:lineRule="auto"/>
              <w:jc w:val="right"/>
              <w:rPr>
                <w:rFonts w:ascii="Calibri" w:eastAsia="Times New Roman" w:hAnsi="Calibri" w:cs="Calibri"/>
                <w:b/>
                <w:bCs/>
                <w:color w:val="000000"/>
                <w:lang w:val="en-GB" w:eastAsia="en-GB"/>
              </w:rPr>
            </w:pPr>
            <w:r w:rsidRPr="00F92F39">
              <w:rPr>
                <w:rFonts w:ascii="Calibri" w:eastAsia="Times New Roman" w:hAnsi="Calibri" w:cs="Calibri"/>
                <w:b/>
                <w:bCs/>
                <w:color w:val="000000"/>
                <w:lang w:val="en-GB" w:eastAsia="en-GB"/>
              </w:rPr>
              <w:t>1</w:t>
            </w:r>
          </w:p>
        </w:tc>
        <w:tc>
          <w:tcPr>
            <w:tcW w:w="1275" w:type="dxa"/>
            <w:tcBorders>
              <w:top w:val="nil"/>
              <w:left w:val="nil"/>
              <w:bottom w:val="single" w:sz="8" w:space="0" w:color="auto"/>
              <w:right w:val="single" w:sz="8" w:space="0" w:color="auto"/>
            </w:tcBorders>
            <w:shd w:val="clear" w:color="auto" w:fill="auto"/>
            <w:vAlign w:val="center"/>
            <w:hideMark/>
          </w:tcPr>
          <w:p w14:paraId="64072632" w14:textId="77777777" w:rsidR="00705944" w:rsidRPr="00F92F39" w:rsidRDefault="00705944" w:rsidP="00BC6E61">
            <w:pPr>
              <w:spacing w:after="0" w:line="240" w:lineRule="auto"/>
              <w:rPr>
                <w:rFonts w:ascii="Calibri" w:eastAsia="Times New Roman" w:hAnsi="Calibri" w:cs="Calibri"/>
                <w:color w:val="000000"/>
                <w:lang w:val="en-GB" w:eastAsia="en-GB"/>
              </w:rPr>
            </w:pPr>
            <w:r w:rsidRPr="00F92F39">
              <w:rPr>
                <w:rFonts w:ascii="Calibri" w:eastAsia="Times New Roman" w:hAnsi="Calibri" w:cs="Calibri"/>
                <w:color w:val="000000"/>
                <w:lang w:val="en-GB" w:eastAsia="en-GB"/>
              </w:rPr>
              <w:t xml:space="preserve"> Card </w:t>
            </w:r>
          </w:p>
        </w:tc>
        <w:tc>
          <w:tcPr>
            <w:tcW w:w="3972" w:type="dxa"/>
            <w:tcBorders>
              <w:top w:val="nil"/>
              <w:left w:val="nil"/>
              <w:bottom w:val="single" w:sz="8" w:space="0" w:color="auto"/>
              <w:right w:val="single" w:sz="8" w:space="0" w:color="auto"/>
            </w:tcBorders>
            <w:shd w:val="clear" w:color="auto" w:fill="auto"/>
            <w:vAlign w:val="center"/>
            <w:hideMark/>
          </w:tcPr>
          <w:p w14:paraId="015146D3" w14:textId="77777777" w:rsidR="00705944" w:rsidRPr="00F92F39" w:rsidRDefault="00705944" w:rsidP="00BC6E61">
            <w:pPr>
              <w:spacing w:after="0" w:line="240" w:lineRule="auto"/>
              <w:rPr>
                <w:rFonts w:ascii="Calibri" w:eastAsia="Times New Roman" w:hAnsi="Calibri" w:cs="Calibri"/>
                <w:color w:val="000000"/>
                <w:lang w:val="en-GB" w:eastAsia="en-GB"/>
              </w:rPr>
            </w:pPr>
            <w:r w:rsidRPr="00F92F39">
              <w:rPr>
                <w:rFonts w:ascii="Calibri" w:eastAsia="Times New Roman" w:hAnsi="Calibri" w:cs="Calibri"/>
                <w:color w:val="000000"/>
                <w:lang w:val="en-GB" w:eastAsia="en-GB"/>
              </w:rPr>
              <w:t xml:space="preserve"> A5 folded from A4, landscape, full colour duplex print </w:t>
            </w:r>
          </w:p>
        </w:tc>
        <w:tc>
          <w:tcPr>
            <w:tcW w:w="994" w:type="dxa"/>
            <w:tcBorders>
              <w:top w:val="nil"/>
              <w:left w:val="nil"/>
              <w:bottom w:val="single" w:sz="8" w:space="0" w:color="auto"/>
              <w:right w:val="single" w:sz="8" w:space="0" w:color="auto"/>
            </w:tcBorders>
            <w:shd w:val="clear" w:color="auto" w:fill="auto"/>
            <w:vAlign w:val="center"/>
            <w:hideMark/>
          </w:tcPr>
          <w:p w14:paraId="2616CD64" w14:textId="77777777" w:rsidR="00705944" w:rsidRPr="00F92F39" w:rsidRDefault="00705944" w:rsidP="00BC6E61">
            <w:pPr>
              <w:spacing w:after="0" w:line="240" w:lineRule="auto"/>
              <w:rPr>
                <w:rFonts w:ascii="Calibri" w:eastAsia="Times New Roman" w:hAnsi="Calibri" w:cs="Calibri"/>
                <w:color w:val="000000"/>
                <w:lang w:val="en-GB" w:eastAsia="en-GB"/>
              </w:rPr>
            </w:pPr>
            <w:r w:rsidRPr="00F92F39">
              <w:rPr>
                <w:rFonts w:ascii="Calibri" w:eastAsia="Times New Roman" w:hAnsi="Calibri" w:cs="Calibri"/>
                <w:color w:val="000000"/>
                <w:lang w:val="en-GB" w:eastAsia="en-GB"/>
              </w:rPr>
              <w:t xml:space="preserve"> Each </w:t>
            </w:r>
          </w:p>
        </w:tc>
        <w:tc>
          <w:tcPr>
            <w:tcW w:w="992" w:type="dxa"/>
            <w:tcBorders>
              <w:top w:val="nil"/>
              <w:left w:val="nil"/>
              <w:bottom w:val="single" w:sz="8" w:space="0" w:color="auto"/>
              <w:right w:val="single" w:sz="8" w:space="0" w:color="auto"/>
            </w:tcBorders>
            <w:shd w:val="clear" w:color="000000" w:fill="FFF2CC"/>
            <w:vAlign w:val="center"/>
            <w:hideMark/>
          </w:tcPr>
          <w:p w14:paraId="53D24CC5" w14:textId="77777777" w:rsidR="00705944" w:rsidRPr="00F92F39" w:rsidRDefault="00705944" w:rsidP="00BC6E61">
            <w:pPr>
              <w:spacing w:after="0" w:line="240" w:lineRule="auto"/>
              <w:rPr>
                <w:rFonts w:ascii="Calibri" w:eastAsia="Times New Roman" w:hAnsi="Calibri" w:cs="Calibri"/>
                <w:color w:val="000000"/>
                <w:lang w:val="en-GB" w:eastAsia="en-GB"/>
              </w:rPr>
            </w:pPr>
            <w:r w:rsidRPr="00F92F39">
              <w:rPr>
                <w:rFonts w:ascii="Calibri" w:eastAsia="Times New Roman" w:hAnsi="Calibri" w:cs="Calibri"/>
                <w:color w:val="000000"/>
                <w:lang w:val="en-GB" w:eastAsia="en-GB"/>
              </w:rPr>
              <w:t> </w:t>
            </w:r>
          </w:p>
        </w:tc>
        <w:tc>
          <w:tcPr>
            <w:tcW w:w="1046" w:type="dxa"/>
            <w:tcBorders>
              <w:top w:val="nil"/>
              <w:left w:val="nil"/>
              <w:bottom w:val="single" w:sz="8" w:space="0" w:color="auto"/>
              <w:right w:val="single" w:sz="8" w:space="0" w:color="auto"/>
            </w:tcBorders>
            <w:shd w:val="clear" w:color="000000" w:fill="FFF2CC"/>
            <w:vAlign w:val="center"/>
            <w:hideMark/>
          </w:tcPr>
          <w:p w14:paraId="45D805EF" w14:textId="77777777" w:rsidR="00705944" w:rsidRPr="00F92F39" w:rsidRDefault="00705944" w:rsidP="00BC6E61">
            <w:pPr>
              <w:spacing w:after="0" w:line="240" w:lineRule="auto"/>
              <w:rPr>
                <w:rFonts w:ascii="Calibri" w:eastAsia="Times New Roman" w:hAnsi="Calibri" w:cs="Calibri"/>
                <w:color w:val="000000"/>
                <w:lang w:val="en-GB" w:eastAsia="en-GB"/>
              </w:rPr>
            </w:pPr>
            <w:r w:rsidRPr="00F92F39">
              <w:rPr>
                <w:rFonts w:ascii="Calibri" w:eastAsia="Times New Roman" w:hAnsi="Calibri" w:cs="Calibri"/>
                <w:color w:val="000000"/>
                <w:lang w:val="en-GB" w:eastAsia="en-GB"/>
              </w:rPr>
              <w:t> </w:t>
            </w:r>
          </w:p>
        </w:tc>
      </w:tr>
      <w:tr w:rsidR="00705944" w:rsidRPr="00F92F39" w14:paraId="2D8F5E62" w14:textId="77777777" w:rsidTr="00705944">
        <w:trPr>
          <w:trHeight w:val="300"/>
        </w:trPr>
        <w:tc>
          <w:tcPr>
            <w:tcW w:w="565" w:type="dxa"/>
            <w:tcBorders>
              <w:top w:val="nil"/>
              <w:left w:val="single" w:sz="8" w:space="0" w:color="auto"/>
              <w:bottom w:val="single" w:sz="8" w:space="0" w:color="auto"/>
              <w:right w:val="single" w:sz="8" w:space="0" w:color="auto"/>
            </w:tcBorders>
            <w:shd w:val="clear" w:color="auto" w:fill="auto"/>
            <w:vAlign w:val="center"/>
            <w:hideMark/>
          </w:tcPr>
          <w:p w14:paraId="4E6F71D9" w14:textId="77777777" w:rsidR="00705944" w:rsidRPr="00F92F39" w:rsidRDefault="00705944" w:rsidP="00BC6E61">
            <w:pPr>
              <w:spacing w:after="0" w:line="240" w:lineRule="auto"/>
              <w:jc w:val="right"/>
              <w:rPr>
                <w:rFonts w:ascii="Calibri" w:eastAsia="Times New Roman" w:hAnsi="Calibri" w:cs="Calibri"/>
                <w:b/>
                <w:bCs/>
                <w:color w:val="000000"/>
                <w:lang w:val="en-GB" w:eastAsia="en-GB"/>
              </w:rPr>
            </w:pPr>
            <w:r w:rsidRPr="00F92F39">
              <w:rPr>
                <w:rFonts w:ascii="Calibri" w:eastAsia="Times New Roman" w:hAnsi="Calibri" w:cs="Calibri"/>
                <w:b/>
                <w:bCs/>
                <w:color w:val="000000"/>
                <w:lang w:val="en-GB" w:eastAsia="en-GB"/>
              </w:rPr>
              <w:t>2</w:t>
            </w:r>
          </w:p>
        </w:tc>
        <w:tc>
          <w:tcPr>
            <w:tcW w:w="1275" w:type="dxa"/>
            <w:tcBorders>
              <w:top w:val="nil"/>
              <w:left w:val="nil"/>
              <w:bottom w:val="single" w:sz="8" w:space="0" w:color="auto"/>
              <w:right w:val="single" w:sz="8" w:space="0" w:color="auto"/>
            </w:tcBorders>
            <w:shd w:val="clear" w:color="auto" w:fill="auto"/>
            <w:vAlign w:val="center"/>
            <w:hideMark/>
          </w:tcPr>
          <w:p w14:paraId="246F60F5" w14:textId="77777777" w:rsidR="00705944" w:rsidRPr="00F92F39" w:rsidRDefault="00705944" w:rsidP="00BC6E61">
            <w:pPr>
              <w:spacing w:after="0" w:line="240" w:lineRule="auto"/>
              <w:rPr>
                <w:rFonts w:ascii="Calibri" w:eastAsia="Times New Roman" w:hAnsi="Calibri" w:cs="Calibri"/>
                <w:color w:val="000000"/>
                <w:lang w:val="en-GB" w:eastAsia="en-GB"/>
              </w:rPr>
            </w:pPr>
            <w:r w:rsidRPr="00F92F39">
              <w:rPr>
                <w:rFonts w:ascii="Calibri" w:eastAsia="Times New Roman" w:hAnsi="Calibri" w:cs="Calibri"/>
                <w:color w:val="000000"/>
                <w:lang w:val="en-GB" w:eastAsia="en-GB"/>
              </w:rPr>
              <w:t xml:space="preserve"> Envelopes </w:t>
            </w:r>
          </w:p>
        </w:tc>
        <w:tc>
          <w:tcPr>
            <w:tcW w:w="3972" w:type="dxa"/>
            <w:tcBorders>
              <w:top w:val="nil"/>
              <w:left w:val="nil"/>
              <w:bottom w:val="single" w:sz="8" w:space="0" w:color="auto"/>
              <w:right w:val="single" w:sz="8" w:space="0" w:color="auto"/>
            </w:tcBorders>
            <w:shd w:val="clear" w:color="auto" w:fill="auto"/>
            <w:vAlign w:val="center"/>
            <w:hideMark/>
          </w:tcPr>
          <w:p w14:paraId="5FE769A6" w14:textId="77777777" w:rsidR="00705944" w:rsidRPr="00F92F39" w:rsidRDefault="00705944" w:rsidP="00BC6E61">
            <w:pPr>
              <w:spacing w:after="0" w:line="240" w:lineRule="auto"/>
              <w:rPr>
                <w:rFonts w:ascii="Calibri" w:eastAsia="Times New Roman" w:hAnsi="Calibri" w:cs="Calibri"/>
                <w:color w:val="000000"/>
                <w:lang w:val="en-GB" w:eastAsia="en-GB"/>
              </w:rPr>
            </w:pPr>
            <w:r w:rsidRPr="00F92F39">
              <w:rPr>
                <w:rFonts w:ascii="Calibri" w:eastAsia="Times New Roman" w:hAnsi="Calibri" w:cs="Calibri"/>
                <w:color w:val="000000"/>
                <w:lang w:val="en-GB" w:eastAsia="en-GB"/>
              </w:rPr>
              <w:t xml:space="preserve"> To fit A5 card </w:t>
            </w:r>
          </w:p>
        </w:tc>
        <w:tc>
          <w:tcPr>
            <w:tcW w:w="994" w:type="dxa"/>
            <w:tcBorders>
              <w:top w:val="nil"/>
              <w:left w:val="nil"/>
              <w:bottom w:val="single" w:sz="8" w:space="0" w:color="auto"/>
              <w:right w:val="single" w:sz="8" w:space="0" w:color="auto"/>
            </w:tcBorders>
            <w:shd w:val="clear" w:color="auto" w:fill="auto"/>
            <w:vAlign w:val="center"/>
            <w:hideMark/>
          </w:tcPr>
          <w:p w14:paraId="4BCCEC8E" w14:textId="77777777" w:rsidR="00705944" w:rsidRPr="00F92F39" w:rsidRDefault="00705944" w:rsidP="00BC6E61">
            <w:pPr>
              <w:spacing w:after="0" w:line="240" w:lineRule="auto"/>
              <w:rPr>
                <w:rFonts w:ascii="Calibri" w:eastAsia="Times New Roman" w:hAnsi="Calibri" w:cs="Calibri"/>
                <w:color w:val="000000"/>
                <w:lang w:val="en-GB" w:eastAsia="en-GB"/>
              </w:rPr>
            </w:pPr>
            <w:r w:rsidRPr="00F92F39">
              <w:rPr>
                <w:rFonts w:ascii="Calibri" w:eastAsia="Times New Roman" w:hAnsi="Calibri" w:cs="Calibri"/>
                <w:color w:val="000000"/>
                <w:lang w:val="en-GB" w:eastAsia="en-GB"/>
              </w:rPr>
              <w:t xml:space="preserve"> Each </w:t>
            </w:r>
          </w:p>
        </w:tc>
        <w:tc>
          <w:tcPr>
            <w:tcW w:w="992" w:type="dxa"/>
            <w:tcBorders>
              <w:top w:val="nil"/>
              <w:left w:val="nil"/>
              <w:bottom w:val="single" w:sz="8" w:space="0" w:color="auto"/>
              <w:right w:val="single" w:sz="8" w:space="0" w:color="auto"/>
            </w:tcBorders>
            <w:shd w:val="clear" w:color="000000" w:fill="FFF2CC"/>
            <w:vAlign w:val="center"/>
            <w:hideMark/>
          </w:tcPr>
          <w:p w14:paraId="0F9BE8F8" w14:textId="77777777" w:rsidR="00705944" w:rsidRPr="00F92F39" w:rsidRDefault="00705944" w:rsidP="00BC6E61">
            <w:pPr>
              <w:spacing w:after="0" w:line="240" w:lineRule="auto"/>
              <w:rPr>
                <w:rFonts w:ascii="Calibri" w:eastAsia="Times New Roman" w:hAnsi="Calibri" w:cs="Calibri"/>
                <w:color w:val="000000"/>
                <w:lang w:val="en-GB" w:eastAsia="en-GB"/>
              </w:rPr>
            </w:pPr>
            <w:r w:rsidRPr="00F92F39">
              <w:rPr>
                <w:rFonts w:ascii="Calibri" w:eastAsia="Times New Roman" w:hAnsi="Calibri" w:cs="Calibri"/>
                <w:color w:val="000000"/>
                <w:lang w:val="en-GB" w:eastAsia="en-GB"/>
              </w:rPr>
              <w:t> </w:t>
            </w:r>
          </w:p>
        </w:tc>
        <w:tc>
          <w:tcPr>
            <w:tcW w:w="1046" w:type="dxa"/>
            <w:tcBorders>
              <w:top w:val="nil"/>
              <w:left w:val="nil"/>
              <w:bottom w:val="single" w:sz="8" w:space="0" w:color="auto"/>
              <w:right w:val="single" w:sz="8" w:space="0" w:color="auto"/>
            </w:tcBorders>
            <w:shd w:val="clear" w:color="000000" w:fill="FFF2CC"/>
            <w:vAlign w:val="center"/>
            <w:hideMark/>
          </w:tcPr>
          <w:p w14:paraId="6B451C5A" w14:textId="77777777" w:rsidR="00705944" w:rsidRPr="00F92F39" w:rsidRDefault="00705944" w:rsidP="00BC6E61">
            <w:pPr>
              <w:spacing w:after="0" w:line="240" w:lineRule="auto"/>
              <w:rPr>
                <w:rFonts w:ascii="Calibri" w:eastAsia="Times New Roman" w:hAnsi="Calibri" w:cs="Calibri"/>
                <w:color w:val="000000"/>
                <w:lang w:val="en-GB" w:eastAsia="en-GB"/>
              </w:rPr>
            </w:pPr>
            <w:r w:rsidRPr="00F92F39">
              <w:rPr>
                <w:rFonts w:ascii="Calibri" w:eastAsia="Times New Roman" w:hAnsi="Calibri" w:cs="Calibri"/>
                <w:color w:val="000000"/>
                <w:lang w:val="en-GB" w:eastAsia="en-GB"/>
              </w:rPr>
              <w:t> </w:t>
            </w:r>
          </w:p>
        </w:tc>
      </w:tr>
      <w:tr w:rsidR="00705944" w:rsidRPr="00F92F39" w14:paraId="233510EA" w14:textId="77777777" w:rsidTr="00705944">
        <w:trPr>
          <w:trHeight w:val="588"/>
        </w:trPr>
        <w:tc>
          <w:tcPr>
            <w:tcW w:w="565" w:type="dxa"/>
            <w:tcBorders>
              <w:top w:val="nil"/>
              <w:left w:val="single" w:sz="8" w:space="0" w:color="auto"/>
              <w:bottom w:val="single" w:sz="8" w:space="0" w:color="auto"/>
              <w:right w:val="single" w:sz="8" w:space="0" w:color="auto"/>
            </w:tcBorders>
            <w:shd w:val="clear" w:color="auto" w:fill="auto"/>
            <w:vAlign w:val="center"/>
            <w:hideMark/>
          </w:tcPr>
          <w:p w14:paraId="7024A866" w14:textId="77777777" w:rsidR="00705944" w:rsidRPr="00F92F39" w:rsidRDefault="00705944" w:rsidP="00BC6E61">
            <w:pPr>
              <w:spacing w:after="0" w:line="240" w:lineRule="auto"/>
              <w:jc w:val="right"/>
              <w:rPr>
                <w:rFonts w:ascii="Calibri" w:eastAsia="Times New Roman" w:hAnsi="Calibri" w:cs="Calibri"/>
                <w:b/>
                <w:bCs/>
                <w:color w:val="000000"/>
                <w:lang w:val="en-GB" w:eastAsia="en-GB"/>
              </w:rPr>
            </w:pPr>
            <w:r w:rsidRPr="00F92F39">
              <w:rPr>
                <w:rFonts w:ascii="Calibri" w:eastAsia="Times New Roman" w:hAnsi="Calibri" w:cs="Calibri"/>
                <w:b/>
                <w:bCs/>
                <w:color w:val="000000"/>
                <w:lang w:val="en-GB" w:eastAsia="en-GB"/>
              </w:rPr>
              <w:t>3</w:t>
            </w:r>
          </w:p>
        </w:tc>
        <w:tc>
          <w:tcPr>
            <w:tcW w:w="1275" w:type="dxa"/>
            <w:vMerge w:val="restart"/>
            <w:tcBorders>
              <w:top w:val="nil"/>
              <w:left w:val="single" w:sz="8" w:space="0" w:color="auto"/>
              <w:bottom w:val="single" w:sz="8" w:space="0" w:color="000000"/>
              <w:right w:val="single" w:sz="8" w:space="0" w:color="auto"/>
            </w:tcBorders>
            <w:shd w:val="clear" w:color="auto" w:fill="auto"/>
            <w:vAlign w:val="center"/>
            <w:hideMark/>
          </w:tcPr>
          <w:p w14:paraId="495D36E2" w14:textId="77777777" w:rsidR="00705944" w:rsidRPr="00F92F39" w:rsidRDefault="00705944" w:rsidP="00BC6E61">
            <w:pPr>
              <w:spacing w:after="0" w:line="240" w:lineRule="auto"/>
              <w:rPr>
                <w:rFonts w:ascii="Calibri" w:eastAsia="Times New Roman" w:hAnsi="Calibri" w:cs="Calibri"/>
                <w:color w:val="000000"/>
                <w:lang w:val="en-GB" w:eastAsia="en-GB"/>
              </w:rPr>
            </w:pPr>
            <w:r w:rsidRPr="00F92F39">
              <w:rPr>
                <w:rFonts w:ascii="Calibri" w:eastAsia="Times New Roman" w:hAnsi="Calibri" w:cs="Calibri"/>
                <w:color w:val="000000"/>
                <w:lang w:val="en-GB" w:eastAsia="en-GB"/>
              </w:rPr>
              <w:t xml:space="preserve"> Card </w:t>
            </w:r>
          </w:p>
        </w:tc>
        <w:tc>
          <w:tcPr>
            <w:tcW w:w="3972" w:type="dxa"/>
            <w:tcBorders>
              <w:top w:val="nil"/>
              <w:left w:val="nil"/>
              <w:bottom w:val="single" w:sz="8" w:space="0" w:color="auto"/>
              <w:right w:val="single" w:sz="8" w:space="0" w:color="auto"/>
            </w:tcBorders>
            <w:shd w:val="clear" w:color="auto" w:fill="auto"/>
            <w:vAlign w:val="center"/>
            <w:hideMark/>
          </w:tcPr>
          <w:p w14:paraId="180F5040" w14:textId="77777777" w:rsidR="00705944" w:rsidRPr="00F92F39" w:rsidRDefault="00705944" w:rsidP="00BC6E61">
            <w:pPr>
              <w:spacing w:after="0" w:line="240" w:lineRule="auto"/>
              <w:rPr>
                <w:rFonts w:ascii="Calibri" w:eastAsia="Times New Roman" w:hAnsi="Calibri" w:cs="Calibri"/>
                <w:color w:val="000000"/>
                <w:lang w:val="en-GB" w:eastAsia="en-GB"/>
              </w:rPr>
            </w:pPr>
            <w:r w:rsidRPr="00F92F39">
              <w:rPr>
                <w:rFonts w:ascii="Calibri" w:eastAsia="Times New Roman" w:hAnsi="Calibri" w:cs="Calibri"/>
                <w:color w:val="000000"/>
                <w:lang w:val="en-GB" w:eastAsia="en-GB"/>
              </w:rPr>
              <w:t xml:space="preserve"> A6 landscape folded from A5, full colour duplex print </w:t>
            </w:r>
          </w:p>
        </w:tc>
        <w:tc>
          <w:tcPr>
            <w:tcW w:w="994" w:type="dxa"/>
            <w:tcBorders>
              <w:top w:val="nil"/>
              <w:left w:val="nil"/>
              <w:bottom w:val="single" w:sz="8" w:space="0" w:color="auto"/>
              <w:right w:val="single" w:sz="8" w:space="0" w:color="auto"/>
            </w:tcBorders>
            <w:shd w:val="clear" w:color="auto" w:fill="auto"/>
            <w:vAlign w:val="center"/>
            <w:hideMark/>
          </w:tcPr>
          <w:p w14:paraId="1E865A0E" w14:textId="77777777" w:rsidR="00705944" w:rsidRPr="00F92F39" w:rsidRDefault="00705944" w:rsidP="00BC6E61">
            <w:pPr>
              <w:spacing w:after="0" w:line="240" w:lineRule="auto"/>
              <w:rPr>
                <w:rFonts w:ascii="Calibri" w:eastAsia="Times New Roman" w:hAnsi="Calibri" w:cs="Calibri"/>
                <w:color w:val="000000"/>
                <w:lang w:val="en-GB" w:eastAsia="en-GB"/>
              </w:rPr>
            </w:pPr>
            <w:r w:rsidRPr="00F92F39">
              <w:rPr>
                <w:rFonts w:ascii="Calibri" w:eastAsia="Times New Roman" w:hAnsi="Calibri" w:cs="Calibri"/>
                <w:color w:val="000000"/>
                <w:lang w:val="en-GB" w:eastAsia="en-GB"/>
              </w:rPr>
              <w:t xml:space="preserve"> Each </w:t>
            </w:r>
          </w:p>
        </w:tc>
        <w:tc>
          <w:tcPr>
            <w:tcW w:w="992" w:type="dxa"/>
            <w:tcBorders>
              <w:top w:val="nil"/>
              <w:left w:val="nil"/>
              <w:bottom w:val="single" w:sz="8" w:space="0" w:color="auto"/>
              <w:right w:val="single" w:sz="8" w:space="0" w:color="auto"/>
            </w:tcBorders>
            <w:shd w:val="clear" w:color="000000" w:fill="FFF2CC"/>
            <w:vAlign w:val="center"/>
            <w:hideMark/>
          </w:tcPr>
          <w:p w14:paraId="23398468" w14:textId="77777777" w:rsidR="00705944" w:rsidRPr="00F92F39" w:rsidRDefault="00705944" w:rsidP="00BC6E61">
            <w:pPr>
              <w:spacing w:after="0" w:line="240" w:lineRule="auto"/>
              <w:rPr>
                <w:rFonts w:ascii="Calibri" w:eastAsia="Times New Roman" w:hAnsi="Calibri" w:cs="Calibri"/>
                <w:color w:val="000000"/>
                <w:lang w:val="en-GB" w:eastAsia="en-GB"/>
              </w:rPr>
            </w:pPr>
            <w:r w:rsidRPr="00F92F39">
              <w:rPr>
                <w:rFonts w:ascii="Calibri" w:eastAsia="Times New Roman" w:hAnsi="Calibri" w:cs="Calibri"/>
                <w:color w:val="000000"/>
                <w:lang w:val="en-GB" w:eastAsia="en-GB"/>
              </w:rPr>
              <w:t> </w:t>
            </w:r>
          </w:p>
        </w:tc>
        <w:tc>
          <w:tcPr>
            <w:tcW w:w="1046" w:type="dxa"/>
            <w:tcBorders>
              <w:top w:val="nil"/>
              <w:left w:val="nil"/>
              <w:bottom w:val="single" w:sz="8" w:space="0" w:color="auto"/>
              <w:right w:val="single" w:sz="8" w:space="0" w:color="auto"/>
            </w:tcBorders>
            <w:shd w:val="clear" w:color="000000" w:fill="FFF2CC"/>
            <w:vAlign w:val="center"/>
            <w:hideMark/>
          </w:tcPr>
          <w:p w14:paraId="709961E5" w14:textId="77777777" w:rsidR="00705944" w:rsidRPr="00F92F39" w:rsidRDefault="00705944" w:rsidP="00BC6E61">
            <w:pPr>
              <w:spacing w:after="0" w:line="240" w:lineRule="auto"/>
              <w:rPr>
                <w:rFonts w:ascii="Calibri" w:eastAsia="Times New Roman" w:hAnsi="Calibri" w:cs="Calibri"/>
                <w:color w:val="000000"/>
                <w:lang w:val="en-GB" w:eastAsia="en-GB"/>
              </w:rPr>
            </w:pPr>
            <w:r w:rsidRPr="00F92F39">
              <w:rPr>
                <w:rFonts w:ascii="Calibri" w:eastAsia="Times New Roman" w:hAnsi="Calibri" w:cs="Calibri"/>
                <w:color w:val="000000"/>
                <w:lang w:val="en-GB" w:eastAsia="en-GB"/>
              </w:rPr>
              <w:t> </w:t>
            </w:r>
          </w:p>
        </w:tc>
      </w:tr>
      <w:tr w:rsidR="00705944" w:rsidRPr="00F92F39" w14:paraId="147BC7E6" w14:textId="77777777" w:rsidTr="00705944">
        <w:trPr>
          <w:trHeight w:val="588"/>
        </w:trPr>
        <w:tc>
          <w:tcPr>
            <w:tcW w:w="565" w:type="dxa"/>
            <w:tcBorders>
              <w:top w:val="nil"/>
              <w:left w:val="single" w:sz="8" w:space="0" w:color="auto"/>
              <w:bottom w:val="single" w:sz="8" w:space="0" w:color="auto"/>
              <w:right w:val="single" w:sz="8" w:space="0" w:color="auto"/>
            </w:tcBorders>
            <w:shd w:val="clear" w:color="auto" w:fill="auto"/>
            <w:vAlign w:val="center"/>
            <w:hideMark/>
          </w:tcPr>
          <w:p w14:paraId="45D6ACEA" w14:textId="77777777" w:rsidR="00705944" w:rsidRPr="00F92F39" w:rsidRDefault="00705944" w:rsidP="00BC6E61">
            <w:pPr>
              <w:spacing w:after="0" w:line="240" w:lineRule="auto"/>
              <w:jc w:val="right"/>
              <w:rPr>
                <w:rFonts w:ascii="Calibri" w:eastAsia="Times New Roman" w:hAnsi="Calibri" w:cs="Calibri"/>
                <w:b/>
                <w:bCs/>
                <w:color w:val="000000"/>
                <w:lang w:val="en-GB" w:eastAsia="en-GB"/>
              </w:rPr>
            </w:pPr>
            <w:r w:rsidRPr="00F92F39">
              <w:rPr>
                <w:rFonts w:ascii="Calibri" w:eastAsia="Times New Roman" w:hAnsi="Calibri" w:cs="Calibri"/>
                <w:b/>
                <w:bCs/>
                <w:color w:val="000000"/>
                <w:lang w:val="en-GB" w:eastAsia="en-GB"/>
              </w:rPr>
              <w:t>4</w:t>
            </w:r>
          </w:p>
        </w:tc>
        <w:tc>
          <w:tcPr>
            <w:tcW w:w="1275" w:type="dxa"/>
            <w:vMerge/>
            <w:tcBorders>
              <w:top w:val="nil"/>
              <w:left w:val="single" w:sz="8" w:space="0" w:color="auto"/>
              <w:bottom w:val="single" w:sz="8" w:space="0" w:color="000000"/>
              <w:right w:val="single" w:sz="8" w:space="0" w:color="auto"/>
            </w:tcBorders>
            <w:vAlign w:val="center"/>
            <w:hideMark/>
          </w:tcPr>
          <w:p w14:paraId="57B4578F" w14:textId="77777777" w:rsidR="00705944" w:rsidRPr="00F92F39" w:rsidRDefault="00705944" w:rsidP="00BC6E61">
            <w:pPr>
              <w:spacing w:after="0" w:line="240" w:lineRule="auto"/>
              <w:rPr>
                <w:rFonts w:ascii="Calibri" w:eastAsia="Times New Roman" w:hAnsi="Calibri" w:cs="Calibri"/>
                <w:color w:val="000000"/>
                <w:lang w:val="en-GB" w:eastAsia="en-GB"/>
              </w:rPr>
            </w:pPr>
          </w:p>
        </w:tc>
        <w:tc>
          <w:tcPr>
            <w:tcW w:w="3972" w:type="dxa"/>
            <w:tcBorders>
              <w:top w:val="nil"/>
              <w:left w:val="nil"/>
              <w:bottom w:val="single" w:sz="8" w:space="0" w:color="auto"/>
              <w:right w:val="single" w:sz="8" w:space="0" w:color="auto"/>
            </w:tcBorders>
            <w:shd w:val="clear" w:color="auto" w:fill="auto"/>
            <w:vAlign w:val="center"/>
            <w:hideMark/>
          </w:tcPr>
          <w:p w14:paraId="3C8FFEE3" w14:textId="77777777" w:rsidR="00705944" w:rsidRPr="00F92F39" w:rsidRDefault="00705944" w:rsidP="00BC6E61">
            <w:pPr>
              <w:spacing w:after="0" w:line="240" w:lineRule="auto"/>
              <w:rPr>
                <w:rFonts w:ascii="Calibri" w:eastAsia="Times New Roman" w:hAnsi="Calibri" w:cs="Calibri"/>
                <w:color w:val="000000"/>
                <w:lang w:val="en-GB" w:eastAsia="en-GB"/>
              </w:rPr>
            </w:pPr>
            <w:r w:rsidRPr="00F92F39">
              <w:rPr>
                <w:rFonts w:ascii="Calibri" w:eastAsia="Times New Roman" w:hAnsi="Calibri" w:cs="Calibri"/>
                <w:color w:val="000000"/>
                <w:lang w:val="en-GB" w:eastAsia="en-GB"/>
              </w:rPr>
              <w:t xml:space="preserve"> A6 landscape folded from A5 lengthways </w:t>
            </w:r>
          </w:p>
        </w:tc>
        <w:tc>
          <w:tcPr>
            <w:tcW w:w="994" w:type="dxa"/>
            <w:tcBorders>
              <w:top w:val="nil"/>
              <w:left w:val="nil"/>
              <w:bottom w:val="single" w:sz="8" w:space="0" w:color="auto"/>
              <w:right w:val="single" w:sz="8" w:space="0" w:color="auto"/>
            </w:tcBorders>
            <w:shd w:val="clear" w:color="auto" w:fill="auto"/>
            <w:vAlign w:val="center"/>
            <w:hideMark/>
          </w:tcPr>
          <w:p w14:paraId="7B32208E" w14:textId="77777777" w:rsidR="00705944" w:rsidRPr="00F92F39" w:rsidRDefault="00705944" w:rsidP="00BC6E61">
            <w:pPr>
              <w:spacing w:after="0" w:line="240" w:lineRule="auto"/>
              <w:rPr>
                <w:rFonts w:ascii="Calibri" w:eastAsia="Times New Roman" w:hAnsi="Calibri" w:cs="Calibri"/>
                <w:color w:val="000000"/>
                <w:lang w:val="en-GB" w:eastAsia="en-GB"/>
              </w:rPr>
            </w:pPr>
            <w:r w:rsidRPr="00F92F39">
              <w:rPr>
                <w:rFonts w:ascii="Calibri" w:eastAsia="Times New Roman" w:hAnsi="Calibri" w:cs="Calibri"/>
                <w:color w:val="000000"/>
                <w:lang w:val="en-GB" w:eastAsia="en-GB"/>
              </w:rPr>
              <w:t> </w:t>
            </w:r>
          </w:p>
        </w:tc>
        <w:tc>
          <w:tcPr>
            <w:tcW w:w="992" w:type="dxa"/>
            <w:tcBorders>
              <w:top w:val="nil"/>
              <w:left w:val="nil"/>
              <w:bottom w:val="single" w:sz="8" w:space="0" w:color="auto"/>
              <w:right w:val="single" w:sz="8" w:space="0" w:color="auto"/>
            </w:tcBorders>
            <w:shd w:val="clear" w:color="000000" w:fill="FFF2CC"/>
            <w:vAlign w:val="center"/>
            <w:hideMark/>
          </w:tcPr>
          <w:p w14:paraId="4D17DC79" w14:textId="77777777" w:rsidR="00705944" w:rsidRPr="00F92F39" w:rsidRDefault="00705944" w:rsidP="00BC6E61">
            <w:pPr>
              <w:spacing w:after="0" w:line="240" w:lineRule="auto"/>
              <w:rPr>
                <w:rFonts w:ascii="Calibri" w:eastAsia="Times New Roman" w:hAnsi="Calibri" w:cs="Calibri"/>
                <w:color w:val="000000"/>
                <w:lang w:val="en-GB" w:eastAsia="en-GB"/>
              </w:rPr>
            </w:pPr>
            <w:r w:rsidRPr="00F92F39">
              <w:rPr>
                <w:rFonts w:ascii="Calibri" w:eastAsia="Times New Roman" w:hAnsi="Calibri" w:cs="Calibri"/>
                <w:color w:val="000000"/>
                <w:lang w:val="en-GB" w:eastAsia="en-GB"/>
              </w:rPr>
              <w:t> </w:t>
            </w:r>
          </w:p>
        </w:tc>
        <w:tc>
          <w:tcPr>
            <w:tcW w:w="1046" w:type="dxa"/>
            <w:tcBorders>
              <w:top w:val="nil"/>
              <w:left w:val="nil"/>
              <w:bottom w:val="single" w:sz="8" w:space="0" w:color="auto"/>
              <w:right w:val="single" w:sz="8" w:space="0" w:color="auto"/>
            </w:tcBorders>
            <w:shd w:val="clear" w:color="000000" w:fill="FFF2CC"/>
            <w:vAlign w:val="center"/>
            <w:hideMark/>
          </w:tcPr>
          <w:p w14:paraId="2771F596" w14:textId="77777777" w:rsidR="00705944" w:rsidRPr="00F92F39" w:rsidRDefault="00705944" w:rsidP="00BC6E61">
            <w:pPr>
              <w:spacing w:after="0" w:line="240" w:lineRule="auto"/>
              <w:rPr>
                <w:rFonts w:ascii="Calibri" w:eastAsia="Times New Roman" w:hAnsi="Calibri" w:cs="Calibri"/>
                <w:color w:val="000000"/>
                <w:lang w:val="en-GB" w:eastAsia="en-GB"/>
              </w:rPr>
            </w:pPr>
            <w:r w:rsidRPr="00F92F39">
              <w:rPr>
                <w:rFonts w:ascii="Calibri" w:eastAsia="Times New Roman" w:hAnsi="Calibri" w:cs="Calibri"/>
                <w:color w:val="000000"/>
                <w:lang w:val="en-GB" w:eastAsia="en-GB"/>
              </w:rPr>
              <w:t> </w:t>
            </w:r>
          </w:p>
        </w:tc>
      </w:tr>
      <w:tr w:rsidR="00705944" w:rsidRPr="00F92F39" w14:paraId="745FFE8F" w14:textId="77777777" w:rsidTr="00705944">
        <w:trPr>
          <w:trHeight w:val="300"/>
        </w:trPr>
        <w:tc>
          <w:tcPr>
            <w:tcW w:w="565" w:type="dxa"/>
            <w:tcBorders>
              <w:top w:val="nil"/>
              <w:left w:val="single" w:sz="8" w:space="0" w:color="auto"/>
              <w:bottom w:val="single" w:sz="8" w:space="0" w:color="auto"/>
              <w:right w:val="single" w:sz="8" w:space="0" w:color="auto"/>
            </w:tcBorders>
            <w:shd w:val="clear" w:color="auto" w:fill="auto"/>
            <w:vAlign w:val="center"/>
            <w:hideMark/>
          </w:tcPr>
          <w:p w14:paraId="6BB06C23" w14:textId="77777777" w:rsidR="00705944" w:rsidRPr="00F92F39" w:rsidRDefault="00705944" w:rsidP="00BC6E61">
            <w:pPr>
              <w:spacing w:after="0" w:line="240" w:lineRule="auto"/>
              <w:jc w:val="right"/>
              <w:rPr>
                <w:rFonts w:ascii="Calibri" w:eastAsia="Times New Roman" w:hAnsi="Calibri" w:cs="Calibri"/>
                <w:b/>
                <w:bCs/>
                <w:color w:val="000000"/>
                <w:lang w:val="en-GB" w:eastAsia="en-GB"/>
              </w:rPr>
            </w:pPr>
            <w:r w:rsidRPr="00F92F39">
              <w:rPr>
                <w:rFonts w:ascii="Calibri" w:eastAsia="Times New Roman" w:hAnsi="Calibri" w:cs="Calibri"/>
                <w:b/>
                <w:bCs/>
                <w:color w:val="000000"/>
                <w:lang w:val="en-GB" w:eastAsia="en-GB"/>
              </w:rPr>
              <w:t>5</w:t>
            </w:r>
          </w:p>
        </w:tc>
        <w:tc>
          <w:tcPr>
            <w:tcW w:w="1275" w:type="dxa"/>
            <w:tcBorders>
              <w:top w:val="nil"/>
              <w:left w:val="nil"/>
              <w:bottom w:val="single" w:sz="8" w:space="0" w:color="auto"/>
              <w:right w:val="single" w:sz="8" w:space="0" w:color="auto"/>
            </w:tcBorders>
            <w:shd w:val="clear" w:color="auto" w:fill="auto"/>
            <w:vAlign w:val="center"/>
            <w:hideMark/>
          </w:tcPr>
          <w:p w14:paraId="6A3173A6" w14:textId="77777777" w:rsidR="00705944" w:rsidRPr="00F92F39" w:rsidRDefault="00705944" w:rsidP="00BC6E61">
            <w:pPr>
              <w:spacing w:after="0" w:line="240" w:lineRule="auto"/>
              <w:rPr>
                <w:rFonts w:ascii="Calibri" w:eastAsia="Times New Roman" w:hAnsi="Calibri" w:cs="Calibri"/>
                <w:color w:val="000000"/>
                <w:lang w:val="en-GB" w:eastAsia="en-GB"/>
              </w:rPr>
            </w:pPr>
            <w:r w:rsidRPr="00F92F39">
              <w:rPr>
                <w:rFonts w:ascii="Calibri" w:eastAsia="Times New Roman" w:hAnsi="Calibri" w:cs="Calibri"/>
                <w:color w:val="000000"/>
                <w:lang w:val="en-GB" w:eastAsia="en-GB"/>
              </w:rPr>
              <w:t xml:space="preserve"> Envelopes </w:t>
            </w:r>
          </w:p>
        </w:tc>
        <w:tc>
          <w:tcPr>
            <w:tcW w:w="3972" w:type="dxa"/>
            <w:tcBorders>
              <w:top w:val="nil"/>
              <w:left w:val="nil"/>
              <w:bottom w:val="single" w:sz="8" w:space="0" w:color="auto"/>
              <w:right w:val="single" w:sz="8" w:space="0" w:color="auto"/>
            </w:tcBorders>
            <w:shd w:val="clear" w:color="auto" w:fill="auto"/>
            <w:vAlign w:val="center"/>
            <w:hideMark/>
          </w:tcPr>
          <w:p w14:paraId="062E87BE" w14:textId="77777777" w:rsidR="00705944" w:rsidRPr="00F92F39" w:rsidRDefault="00705944" w:rsidP="00BC6E61">
            <w:pPr>
              <w:spacing w:after="0" w:line="240" w:lineRule="auto"/>
              <w:rPr>
                <w:rFonts w:ascii="Calibri" w:eastAsia="Times New Roman" w:hAnsi="Calibri" w:cs="Calibri"/>
                <w:color w:val="000000"/>
                <w:lang w:val="en-GB" w:eastAsia="en-GB"/>
              </w:rPr>
            </w:pPr>
            <w:r w:rsidRPr="00F92F39">
              <w:rPr>
                <w:rFonts w:ascii="Calibri" w:eastAsia="Times New Roman" w:hAnsi="Calibri" w:cs="Calibri"/>
                <w:color w:val="000000"/>
                <w:lang w:val="en-GB" w:eastAsia="en-GB"/>
              </w:rPr>
              <w:t xml:space="preserve"> To fit A6 landscape card </w:t>
            </w:r>
          </w:p>
        </w:tc>
        <w:tc>
          <w:tcPr>
            <w:tcW w:w="994" w:type="dxa"/>
            <w:tcBorders>
              <w:top w:val="nil"/>
              <w:left w:val="nil"/>
              <w:bottom w:val="single" w:sz="8" w:space="0" w:color="auto"/>
              <w:right w:val="single" w:sz="8" w:space="0" w:color="auto"/>
            </w:tcBorders>
            <w:shd w:val="clear" w:color="auto" w:fill="auto"/>
            <w:vAlign w:val="center"/>
            <w:hideMark/>
          </w:tcPr>
          <w:p w14:paraId="421A2EBC" w14:textId="77777777" w:rsidR="00705944" w:rsidRPr="00F92F39" w:rsidRDefault="00705944" w:rsidP="00BC6E61">
            <w:pPr>
              <w:spacing w:after="0" w:line="240" w:lineRule="auto"/>
              <w:rPr>
                <w:rFonts w:ascii="Calibri" w:eastAsia="Times New Roman" w:hAnsi="Calibri" w:cs="Calibri"/>
                <w:color w:val="000000"/>
                <w:lang w:val="en-GB" w:eastAsia="en-GB"/>
              </w:rPr>
            </w:pPr>
            <w:r w:rsidRPr="00F92F39">
              <w:rPr>
                <w:rFonts w:ascii="Calibri" w:eastAsia="Times New Roman" w:hAnsi="Calibri" w:cs="Calibri"/>
                <w:color w:val="000000"/>
                <w:lang w:val="en-GB" w:eastAsia="en-GB"/>
              </w:rPr>
              <w:t xml:space="preserve"> Each </w:t>
            </w:r>
          </w:p>
        </w:tc>
        <w:tc>
          <w:tcPr>
            <w:tcW w:w="992" w:type="dxa"/>
            <w:tcBorders>
              <w:top w:val="nil"/>
              <w:left w:val="nil"/>
              <w:bottom w:val="single" w:sz="8" w:space="0" w:color="auto"/>
              <w:right w:val="single" w:sz="8" w:space="0" w:color="auto"/>
            </w:tcBorders>
            <w:shd w:val="clear" w:color="000000" w:fill="FFF2CC"/>
            <w:vAlign w:val="center"/>
            <w:hideMark/>
          </w:tcPr>
          <w:p w14:paraId="017FAA4F" w14:textId="77777777" w:rsidR="00705944" w:rsidRPr="00F92F39" w:rsidRDefault="00705944" w:rsidP="00BC6E61">
            <w:pPr>
              <w:spacing w:after="0" w:line="240" w:lineRule="auto"/>
              <w:rPr>
                <w:rFonts w:ascii="Calibri" w:eastAsia="Times New Roman" w:hAnsi="Calibri" w:cs="Calibri"/>
                <w:color w:val="000000"/>
                <w:lang w:val="en-GB" w:eastAsia="en-GB"/>
              </w:rPr>
            </w:pPr>
            <w:r w:rsidRPr="00F92F39">
              <w:rPr>
                <w:rFonts w:ascii="Calibri" w:eastAsia="Times New Roman" w:hAnsi="Calibri" w:cs="Calibri"/>
                <w:color w:val="000000"/>
                <w:lang w:val="en-GB" w:eastAsia="en-GB"/>
              </w:rPr>
              <w:t> </w:t>
            </w:r>
          </w:p>
        </w:tc>
        <w:tc>
          <w:tcPr>
            <w:tcW w:w="1046" w:type="dxa"/>
            <w:tcBorders>
              <w:top w:val="nil"/>
              <w:left w:val="nil"/>
              <w:bottom w:val="single" w:sz="8" w:space="0" w:color="auto"/>
              <w:right w:val="single" w:sz="8" w:space="0" w:color="auto"/>
            </w:tcBorders>
            <w:shd w:val="clear" w:color="000000" w:fill="FFF2CC"/>
            <w:vAlign w:val="center"/>
            <w:hideMark/>
          </w:tcPr>
          <w:p w14:paraId="19B53B2B" w14:textId="77777777" w:rsidR="00705944" w:rsidRPr="00F92F39" w:rsidRDefault="00705944" w:rsidP="00BC6E61">
            <w:pPr>
              <w:spacing w:after="0" w:line="240" w:lineRule="auto"/>
              <w:rPr>
                <w:rFonts w:ascii="Calibri" w:eastAsia="Times New Roman" w:hAnsi="Calibri" w:cs="Calibri"/>
                <w:color w:val="000000"/>
                <w:lang w:val="en-GB" w:eastAsia="en-GB"/>
              </w:rPr>
            </w:pPr>
            <w:r w:rsidRPr="00F92F39">
              <w:rPr>
                <w:rFonts w:ascii="Calibri" w:eastAsia="Times New Roman" w:hAnsi="Calibri" w:cs="Calibri"/>
                <w:color w:val="000000"/>
                <w:lang w:val="en-GB" w:eastAsia="en-GB"/>
              </w:rPr>
              <w:t> </w:t>
            </w:r>
          </w:p>
        </w:tc>
      </w:tr>
      <w:tr w:rsidR="00705944" w:rsidRPr="00F92F39" w14:paraId="3BDA8821" w14:textId="77777777" w:rsidTr="00705944">
        <w:trPr>
          <w:trHeight w:val="288"/>
        </w:trPr>
        <w:tc>
          <w:tcPr>
            <w:tcW w:w="56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1B5AFF5" w14:textId="77777777" w:rsidR="00705944" w:rsidRPr="00F92F39" w:rsidRDefault="00705944" w:rsidP="00BC6E61">
            <w:pPr>
              <w:spacing w:after="0" w:line="240" w:lineRule="auto"/>
              <w:jc w:val="right"/>
              <w:rPr>
                <w:rFonts w:ascii="Calibri" w:eastAsia="Times New Roman" w:hAnsi="Calibri" w:cs="Calibri"/>
                <w:b/>
                <w:bCs/>
                <w:color w:val="000000"/>
                <w:lang w:val="en-GB" w:eastAsia="en-GB"/>
              </w:rPr>
            </w:pPr>
            <w:r w:rsidRPr="00F92F39">
              <w:rPr>
                <w:rFonts w:ascii="Calibri" w:eastAsia="Times New Roman" w:hAnsi="Calibri" w:cs="Calibri"/>
                <w:b/>
                <w:bCs/>
                <w:color w:val="000000"/>
                <w:lang w:val="en-GB" w:eastAsia="en-GB"/>
              </w:rPr>
              <w:t>7</w:t>
            </w:r>
          </w:p>
        </w:tc>
        <w:tc>
          <w:tcPr>
            <w:tcW w:w="127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22C1528" w14:textId="77777777" w:rsidR="00705944" w:rsidRPr="00F92F39" w:rsidRDefault="00705944" w:rsidP="00BC6E61">
            <w:pPr>
              <w:spacing w:after="0" w:line="240" w:lineRule="auto"/>
              <w:rPr>
                <w:rFonts w:ascii="Calibri" w:eastAsia="Times New Roman" w:hAnsi="Calibri" w:cs="Calibri"/>
                <w:color w:val="000000"/>
                <w:lang w:val="en-GB" w:eastAsia="en-GB"/>
              </w:rPr>
            </w:pPr>
            <w:r w:rsidRPr="00F92F39">
              <w:rPr>
                <w:rFonts w:ascii="Calibri" w:eastAsia="Times New Roman" w:hAnsi="Calibri" w:cs="Calibri"/>
                <w:color w:val="000000"/>
                <w:lang w:val="en-GB" w:eastAsia="en-GB"/>
              </w:rPr>
              <w:t xml:space="preserve"> Poster, 170gsm, glossy </w:t>
            </w:r>
          </w:p>
        </w:tc>
        <w:tc>
          <w:tcPr>
            <w:tcW w:w="397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034807E" w14:textId="77777777" w:rsidR="00705944" w:rsidRPr="00F92F39" w:rsidRDefault="00705944" w:rsidP="00BC6E61">
            <w:pPr>
              <w:spacing w:after="0" w:line="240" w:lineRule="auto"/>
              <w:rPr>
                <w:rFonts w:ascii="Calibri" w:eastAsia="Times New Roman" w:hAnsi="Calibri" w:cs="Calibri"/>
                <w:color w:val="000000"/>
                <w:lang w:val="en-GB" w:eastAsia="en-GB"/>
              </w:rPr>
            </w:pPr>
            <w:r w:rsidRPr="00F92F39">
              <w:rPr>
                <w:rFonts w:ascii="Calibri" w:eastAsia="Times New Roman" w:hAnsi="Calibri" w:cs="Calibri"/>
                <w:color w:val="000000"/>
                <w:lang w:val="en-GB" w:eastAsia="en-GB"/>
              </w:rPr>
              <w:t xml:space="preserve"> A1 </w:t>
            </w:r>
          </w:p>
        </w:tc>
        <w:tc>
          <w:tcPr>
            <w:tcW w:w="99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93216E5" w14:textId="77777777" w:rsidR="00705944" w:rsidRPr="00F92F39" w:rsidRDefault="00705944" w:rsidP="00BC6E61">
            <w:pPr>
              <w:spacing w:after="0" w:line="240" w:lineRule="auto"/>
              <w:rPr>
                <w:rFonts w:ascii="Calibri" w:eastAsia="Times New Roman" w:hAnsi="Calibri" w:cs="Calibri"/>
                <w:color w:val="000000"/>
                <w:lang w:val="en-GB" w:eastAsia="en-GB"/>
              </w:rPr>
            </w:pPr>
            <w:r w:rsidRPr="00F92F39">
              <w:rPr>
                <w:rFonts w:ascii="Calibri" w:eastAsia="Times New Roman" w:hAnsi="Calibri" w:cs="Calibri"/>
                <w:color w:val="000000"/>
                <w:lang w:val="en-GB" w:eastAsia="en-GB"/>
              </w:rPr>
              <w:t xml:space="preserve"> Each </w:t>
            </w:r>
          </w:p>
        </w:tc>
        <w:tc>
          <w:tcPr>
            <w:tcW w:w="992" w:type="dxa"/>
            <w:tcBorders>
              <w:top w:val="single" w:sz="8" w:space="0" w:color="auto"/>
              <w:left w:val="nil"/>
              <w:bottom w:val="nil"/>
              <w:right w:val="single" w:sz="8" w:space="0" w:color="auto"/>
            </w:tcBorders>
            <w:shd w:val="clear" w:color="000000" w:fill="FFF2CC"/>
            <w:vAlign w:val="center"/>
            <w:hideMark/>
          </w:tcPr>
          <w:p w14:paraId="11A54715" w14:textId="77777777" w:rsidR="00705944" w:rsidRPr="00F92F39" w:rsidRDefault="00705944" w:rsidP="00BC6E61">
            <w:pPr>
              <w:spacing w:after="0" w:line="240" w:lineRule="auto"/>
              <w:rPr>
                <w:rFonts w:ascii="Calibri" w:eastAsia="Times New Roman" w:hAnsi="Calibri" w:cs="Calibri"/>
                <w:color w:val="000000"/>
                <w:lang w:val="en-GB" w:eastAsia="en-GB"/>
              </w:rPr>
            </w:pPr>
            <w:r w:rsidRPr="00F92F39">
              <w:rPr>
                <w:rFonts w:ascii="Calibri" w:eastAsia="Times New Roman" w:hAnsi="Calibri" w:cs="Calibri"/>
                <w:color w:val="000000"/>
                <w:lang w:val="en-GB" w:eastAsia="en-GB"/>
              </w:rPr>
              <w:t> </w:t>
            </w:r>
          </w:p>
        </w:tc>
        <w:tc>
          <w:tcPr>
            <w:tcW w:w="1046" w:type="dxa"/>
            <w:tcBorders>
              <w:top w:val="single" w:sz="8" w:space="0" w:color="auto"/>
              <w:left w:val="nil"/>
              <w:bottom w:val="nil"/>
              <w:right w:val="single" w:sz="8" w:space="0" w:color="auto"/>
            </w:tcBorders>
            <w:shd w:val="clear" w:color="000000" w:fill="FFF2CC"/>
            <w:vAlign w:val="center"/>
            <w:hideMark/>
          </w:tcPr>
          <w:p w14:paraId="0CA4A41C" w14:textId="77777777" w:rsidR="00705944" w:rsidRPr="00F92F39" w:rsidRDefault="00705944" w:rsidP="00BC6E61">
            <w:pPr>
              <w:spacing w:after="0" w:line="240" w:lineRule="auto"/>
              <w:rPr>
                <w:rFonts w:ascii="Calibri" w:eastAsia="Times New Roman" w:hAnsi="Calibri" w:cs="Calibri"/>
                <w:color w:val="000000"/>
                <w:lang w:val="en-GB" w:eastAsia="en-GB"/>
              </w:rPr>
            </w:pPr>
            <w:r w:rsidRPr="00F92F39">
              <w:rPr>
                <w:rFonts w:ascii="Calibri" w:eastAsia="Times New Roman" w:hAnsi="Calibri" w:cs="Calibri"/>
                <w:color w:val="000000"/>
                <w:lang w:val="en-GB" w:eastAsia="en-GB"/>
              </w:rPr>
              <w:t> </w:t>
            </w:r>
          </w:p>
        </w:tc>
      </w:tr>
      <w:tr w:rsidR="00705944" w:rsidRPr="00F92F39" w14:paraId="6F267AC2" w14:textId="77777777" w:rsidTr="00705944">
        <w:trPr>
          <w:trHeight w:val="300"/>
        </w:trPr>
        <w:tc>
          <w:tcPr>
            <w:tcW w:w="565" w:type="dxa"/>
            <w:vMerge/>
            <w:tcBorders>
              <w:top w:val="single" w:sz="8" w:space="0" w:color="auto"/>
              <w:left w:val="single" w:sz="8" w:space="0" w:color="auto"/>
              <w:bottom w:val="single" w:sz="8" w:space="0" w:color="000000"/>
              <w:right w:val="single" w:sz="8" w:space="0" w:color="auto"/>
            </w:tcBorders>
            <w:vAlign w:val="center"/>
            <w:hideMark/>
          </w:tcPr>
          <w:p w14:paraId="49A525BE" w14:textId="77777777" w:rsidR="00705944" w:rsidRPr="00F92F39" w:rsidRDefault="00705944" w:rsidP="00BC6E61">
            <w:pPr>
              <w:spacing w:after="0" w:line="240" w:lineRule="auto"/>
              <w:rPr>
                <w:rFonts w:ascii="Calibri" w:eastAsia="Times New Roman" w:hAnsi="Calibri" w:cs="Calibri"/>
                <w:b/>
                <w:bCs/>
                <w:color w:val="000000"/>
                <w:lang w:val="en-GB" w:eastAsia="en-GB"/>
              </w:rPr>
            </w:pPr>
          </w:p>
        </w:tc>
        <w:tc>
          <w:tcPr>
            <w:tcW w:w="1275" w:type="dxa"/>
            <w:vMerge/>
            <w:tcBorders>
              <w:top w:val="single" w:sz="8" w:space="0" w:color="auto"/>
              <w:left w:val="single" w:sz="8" w:space="0" w:color="auto"/>
              <w:bottom w:val="single" w:sz="8" w:space="0" w:color="000000"/>
              <w:right w:val="single" w:sz="8" w:space="0" w:color="auto"/>
            </w:tcBorders>
            <w:vAlign w:val="center"/>
            <w:hideMark/>
          </w:tcPr>
          <w:p w14:paraId="5FA5B600" w14:textId="77777777" w:rsidR="00705944" w:rsidRPr="00F92F39" w:rsidRDefault="00705944" w:rsidP="00BC6E61">
            <w:pPr>
              <w:spacing w:after="0" w:line="240" w:lineRule="auto"/>
              <w:rPr>
                <w:rFonts w:ascii="Calibri" w:eastAsia="Times New Roman" w:hAnsi="Calibri" w:cs="Calibri"/>
                <w:color w:val="000000"/>
                <w:lang w:val="en-GB" w:eastAsia="en-GB"/>
              </w:rPr>
            </w:pPr>
          </w:p>
        </w:tc>
        <w:tc>
          <w:tcPr>
            <w:tcW w:w="3972" w:type="dxa"/>
            <w:vMerge/>
            <w:tcBorders>
              <w:top w:val="single" w:sz="8" w:space="0" w:color="auto"/>
              <w:left w:val="single" w:sz="8" w:space="0" w:color="auto"/>
              <w:bottom w:val="single" w:sz="8" w:space="0" w:color="000000"/>
              <w:right w:val="single" w:sz="8" w:space="0" w:color="auto"/>
            </w:tcBorders>
            <w:vAlign w:val="center"/>
            <w:hideMark/>
          </w:tcPr>
          <w:p w14:paraId="7343FEE1" w14:textId="77777777" w:rsidR="00705944" w:rsidRPr="00F92F39" w:rsidRDefault="00705944" w:rsidP="00BC6E61">
            <w:pPr>
              <w:spacing w:after="0" w:line="240" w:lineRule="auto"/>
              <w:rPr>
                <w:rFonts w:ascii="Calibri" w:eastAsia="Times New Roman" w:hAnsi="Calibri" w:cs="Calibri"/>
                <w:color w:val="000000"/>
                <w:lang w:val="en-GB" w:eastAsia="en-GB"/>
              </w:rPr>
            </w:pPr>
          </w:p>
        </w:tc>
        <w:tc>
          <w:tcPr>
            <w:tcW w:w="994" w:type="dxa"/>
            <w:vMerge/>
            <w:tcBorders>
              <w:top w:val="single" w:sz="8" w:space="0" w:color="auto"/>
              <w:left w:val="single" w:sz="8" w:space="0" w:color="auto"/>
              <w:bottom w:val="single" w:sz="8" w:space="0" w:color="000000"/>
              <w:right w:val="single" w:sz="8" w:space="0" w:color="auto"/>
            </w:tcBorders>
            <w:vAlign w:val="center"/>
            <w:hideMark/>
          </w:tcPr>
          <w:p w14:paraId="1295F8A0" w14:textId="77777777" w:rsidR="00705944" w:rsidRPr="00F92F39" w:rsidRDefault="00705944" w:rsidP="00BC6E61">
            <w:pPr>
              <w:spacing w:after="0" w:line="240" w:lineRule="auto"/>
              <w:rPr>
                <w:rFonts w:ascii="Calibri" w:eastAsia="Times New Roman" w:hAnsi="Calibri" w:cs="Calibri"/>
                <w:color w:val="000000"/>
                <w:lang w:val="en-GB" w:eastAsia="en-GB"/>
              </w:rPr>
            </w:pPr>
          </w:p>
        </w:tc>
        <w:tc>
          <w:tcPr>
            <w:tcW w:w="992" w:type="dxa"/>
            <w:tcBorders>
              <w:top w:val="nil"/>
              <w:left w:val="nil"/>
              <w:bottom w:val="single" w:sz="8" w:space="0" w:color="auto"/>
              <w:right w:val="single" w:sz="8" w:space="0" w:color="auto"/>
            </w:tcBorders>
            <w:shd w:val="clear" w:color="000000" w:fill="FFF2CC"/>
            <w:vAlign w:val="center"/>
            <w:hideMark/>
          </w:tcPr>
          <w:p w14:paraId="1E6FC168" w14:textId="77777777" w:rsidR="00705944" w:rsidRPr="00F92F39" w:rsidRDefault="00705944" w:rsidP="00BC6E61">
            <w:pPr>
              <w:spacing w:after="0" w:line="240" w:lineRule="auto"/>
              <w:rPr>
                <w:rFonts w:ascii="Calibri" w:eastAsia="Times New Roman" w:hAnsi="Calibri" w:cs="Calibri"/>
                <w:color w:val="000000"/>
                <w:lang w:val="en-GB" w:eastAsia="en-GB"/>
              </w:rPr>
            </w:pPr>
            <w:r w:rsidRPr="00F92F39">
              <w:rPr>
                <w:rFonts w:ascii="Calibri" w:eastAsia="Times New Roman" w:hAnsi="Calibri" w:cs="Calibri"/>
                <w:color w:val="000000"/>
                <w:lang w:val="en-GB" w:eastAsia="en-GB"/>
              </w:rPr>
              <w:t> </w:t>
            </w:r>
          </w:p>
        </w:tc>
        <w:tc>
          <w:tcPr>
            <w:tcW w:w="1046" w:type="dxa"/>
            <w:tcBorders>
              <w:top w:val="nil"/>
              <w:left w:val="nil"/>
              <w:bottom w:val="single" w:sz="8" w:space="0" w:color="auto"/>
              <w:right w:val="single" w:sz="8" w:space="0" w:color="auto"/>
            </w:tcBorders>
            <w:shd w:val="clear" w:color="000000" w:fill="FFF2CC"/>
            <w:vAlign w:val="center"/>
            <w:hideMark/>
          </w:tcPr>
          <w:p w14:paraId="405B7DDC" w14:textId="77777777" w:rsidR="00705944" w:rsidRPr="00F92F39" w:rsidRDefault="00705944" w:rsidP="00BC6E61">
            <w:pPr>
              <w:spacing w:after="0" w:line="240" w:lineRule="auto"/>
              <w:rPr>
                <w:rFonts w:ascii="Calibri" w:eastAsia="Times New Roman" w:hAnsi="Calibri" w:cs="Calibri"/>
                <w:color w:val="FF0000"/>
                <w:lang w:val="en-GB" w:eastAsia="en-GB"/>
              </w:rPr>
            </w:pPr>
            <w:r w:rsidRPr="00F92F39">
              <w:rPr>
                <w:rFonts w:ascii="Calibri" w:eastAsia="Times New Roman" w:hAnsi="Calibri" w:cs="Calibri"/>
                <w:color w:val="FF0000"/>
                <w:lang w:val="en-GB" w:eastAsia="en-GB"/>
              </w:rPr>
              <w:t> </w:t>
            </w:r>
          </w:p>
        </w:tc>
      </w:tr>
      <w:tr w:rsidR="00705944" w:rsidRPr="00F92F39" w14:paraId="397C1704" w14:textId="77777777" w:rsidTr="00705944">
        <w:trPr>
          <w:trHeight w:val="300"/>
        </w:trPr>
        <w:tc>
          <w:tcPr>
            <w:tcW w:w="565" w:type="dxa"/>
            <w:vMerge w:val="restart"/>
            <w:tcBorders>
              <w:top w:val="nil"/>
              <w:left w:val="single" w:sz="8" w:space="0" w:color="auto"/>
              <w:bottom w:val="single" w:sz="8" w:space="0" w:color="000000"/>
              <w:right w:val="single" w:sz="8" w:space="0" w:color="auto"/>
            </w:tcBorders>
            <w:shd w:val="clear" w:color="auto" w:fill="auto"/>
            <w:vAlign w:val="center"/>
            <w:hideMark/>
          </w:tcPr>
          <w:p w14:paraId="324059D1" w14:textId="77777777" w:rsidR="00705944" w:rsidRPr="00F92F39" w:rsidRDefault="00705944" w:rsidP="00BC6E61">
            <w:pPr>
              <w:spacing w:after="0" w:line="240" w:lineRule="auto"/>
              <w:jc w:val="right"/>
              <w:rPr>
                <w:rFonts w:ascii="Calibri" w:eastAsia="Times New Roman" w:hAnsi="Calibri" w:cs="Calibri"/>
                <w:b/>
                <w:bCs/>
                <w:lang w:val="en-GB" w:eastAsia="en-GB"/>
              </w:rPr>
            </w:pPr>
            <w:r w:rsidRPr="00F92F39">
              <w:rPr>
                <w:rFonts w:ascii="Calibri" w:eastAsia="Times New Roman" w:hAnsi="Calibri" w:cs="Calibri"/>
                <w:b/>
                <w:bCs/>
                <w:lang w:val="en-GB" w:eastAsia="en-GB"/>
              </w:rPr>
              <w:t>8</w:t>
            </w:r>
          </w:p>
        </w:tc>
        <w:tc>
          <w:tcPr>
            <w:tcW w:w="1275" w:type="dxa"/>
            <w:vMerge/>
            <w:tcBorders>
              <w:top w:val="single" w:sz="8" w:space="0" w:color="auto"/>
              <w:left w:val="single" w:sz="8" w:space="0" w:color="auto"/>
              <w:bottom w:val="single" w:sz="8" w:space="0" w:color="000000"/>
              <w:right w:val="single" w:sz="8" w:space="0" w:color="auto"/>
            </w:tcBorders>
            <w:vAlign w:val="center"/>
            <w:hideMark/>
          </w:tcPr>
          <w:p w14:paraId="69C26BC8" w14:textId="77777777" w:rsidR="00705944" w:rsidRPr="00F92F39" w:rsidRDefault="00705944" w:rsidP="00BC6E61">
            <w:pPr>
              <w:spacing w:after="0" w:line="240" w:lineRule="auto"/>
              <w:rPr>
                <w:rFonts w:ascii="Calibri" w:eastAsia="Times New Roman" w:hAnsi="Calibri" w:cs="Calibri"/>
                <w:color w:val="000000"/>
                <w:lang w:val="en-GB" w:eastAsia="en-GB"/>
              </w:rPr>
            </w:pPr>
          </w:p>
        </w:tc>
        <w:tc>
          <w:tcPr>
            <w:tcW w:w="3972" w:type="dxa"/>
            <w:vMerge w:val="restart"/>
            <w:tcBorders>
              <w:top w:val="nil"/>
              <w:left w:val="single" w:sz="8" w:space="0" w:color="auto"/>
              <w:bottom w:val="single" w:sz="8" w:space="0" w:color="000000"/>
              <w:right w:val="single" w:sz="8" w:space="0" w:color="auto"/>
            </w:tcBorders>
            <w:shd w:val="clear" w:color="auto" w:fill="auto"/>
            <w:vAlign w:val="center"/>
            <w:hideMark/>
          </w:tcPr>
          <w:p w14:paraId="62ADD516" w14:textId="77777777" w:rsidR="00705944" w:rsidRPr="00F92F39" w:rsidRDefault="00705944" w:rsidP="00BC6E61">
            <w:pPr>
              <w:spacing w:after="0" w:line="240" w:lineRule="auto"/>
              <w:rPr>
                <w:rFonts w:ascii="Calibri" w:eastAsia="Times New Roman" w:hAnsi="Calibri" w:cs="Calibri"/>
                <w:lang w:val="en-GB" w:eastAsia="en-GB"/>
              </w:rPr>
            </w:pPr>
            <w:r w:rsidRPr="00F92F39">
              <w:rPr>
                <w:rFonts w:ascii="Calibri" w:eastAsia="Times New Roman" w:hAnsi="Calibri" w:cs="Calibri"/>
                <w:lang w:val="en-GB" w:eastAsia="en-GB"/>
              </w:rPr>
              <w:t xml:space="preserve"> A2 </w:t>
            </w:r>
          </w:p>
        </w:tc>
        <w:tc>
          <w:tcPr>
            <w:tcW w:w="994" w:type="dxa"/>
            <w:vMerge w:val="restart"/>
            <w:tcBorders>
              <w:top w:val="nil"/>
              <w:left w:val="single" w:sz="8" w:space="0" w:color="auto"/>
              <w:bottom w:val="single" w:sz="8" w:space="0" w:color="000000"/>
              <w:right w:val="single" w:sz="8" w:space="0" w:color="auto"/>
            </w:tcBorders>
            <w:shd w:val="clear" w:color="auto" w:fill="auto"/>
            <w:vAlign w:val="center"/>
            <w:hideMark/>
          </w:tcPr>
          <w:p w14:paraId="41D48961" w14:textId="77777777" w:rsidR="00705944" w:rsidRPr="00F92F39" w:rsidRDefault="00705944" w:rsidP="00BC6E61">
            <w:pPr>
              <w:spacing w:after="0" w:line="240" w:lineRule="auto"/>
              <w:rPr>
                <w:rFonts w:ascii="Calibri" w:eastAsia="Times New Roman" w:hAnsi="Calibri" w:cs="Calibri"/>
                <w:lang w:val="en-GB" w:eastAsia="en-GB"/>
              </w:rPr>
            </w:pPr>
            <w:r w:rsidRPr="00F92F39">
              <w:rPr>
                <w:rFonts w:ascii="Calibri" w:eastAsia="Times New Roman" w:hAnsi="Calibri" w:cs="Calibri"/>
                <w:lang w:val="en-GB" w:eastAsia="en-GB"/>
              </w:rPr>
              <w:t xml:space="preserve"> Each </w:t>
            </w:r>
          </w:p>
        </w:tc>
        <w:tc>
          <w:tcPr>
            <w:tcW w:w="992" w:type="dxa"/>
            <w:tcBorders>
              <w:top w:val="nil"/>
              <w:left w:val="nil"/>
              <w:bottom w:val="nil"/>
              <w:right w:val="single" w:sz="8" w:space="0" w:color="auto"/>
            </w:tcBorders>
            <w:shd w:val="clear" w:color="000000" w:fill="FFF2CC"/>
            <w:vAlign w:val="center"/>
            <w:hideMark/>
          </w:tcPr>
          <w:p w14:paraId="11A726A8" w14:textId="77777777" w:rsidR="00705944" w:rsidRPr="00F92F39" w:rsidRDefault="00705944" w:rsidP="00BC6E61">
            <w:pPr>
              <w:spacing w:after="0" w:line="240" w:lineRule="auto"/>
              <w:rPr>
                <w:rFonts w:ascii="Calibri" w:eastAsia="Times New Roman" w:hAnsi="Calibri" w:cs="Calibri"/>
                <w:lang w:val="en-GB" w:eastAsia="en-GB"/>
              </w:rPr>
            </w:pPr>
            <w:r w:rsidRPr="00F92F39">
              <w:rPr>
                <w:rFonts w:ascii="Calibri" w:eastAsia="Times New Roman" w:hAnsi="Calibri" w:cs="Calibri"/>
                <w:lang w:val="en-GB" w:eastAsia="en-GB"/>
              </w:rPr>
              <w:t> </w:t>
            </w:r>
          </w:p>
        </w:tc>
        <w:tc>
          <w:tcPr>
            <w:tcW w:w="1046" w:type="dxa"/>
            <w:tcBorders>
              <w:top w:val="nil"/>
              <w:left w:val="nil"/>
              <w:bottom w:val="nil"/>
              <w:right w:val="single" w:sz="8" w:space="0" w:color="auto"/>
            </w:tcBorders>
            <w:shd w:val="clear" w:color="000000" w:fill="FFF2CC"/>
            <w:vAlign w:val="center"/>
            <w:hideMark/>
          </w:tcPr>
          <w:p w14:paraId="5482BB65" w14:textId="77777777" w:rsidR="00705944" w:rsidRPr="00F92F39" w:rsidRDefault="00705944" w:rsidP="00BC6E61">
            <w:pPr>
              <w:spacing w:after="0" w:line="240" w:lineRule="auto"/>
              <w:rPr>
                <w:rFonts w:ascii="Calibri" w:eastAsia="Times New Roman" w:hAnsi="Calibri" w:cs="Calibri"/>
                <w:color w:val="FF0000"/>
                <w:lang w:val="en-GB" w:eastAsia="en-GB"/>
              </w:rPr>
            </w:pPr>
            <w:r w:rsidRPr="00F92F39">
              <w:rPr>
                <w:rFonts w:ascii="Calibri" w:eastAsia="Times New Roman" w:hAnsi="Calibri" w:cs="Calibri"/>
                <w:color w:val="FF0000"/>
                <w:lang w:val="en-GB" w:eastAsia="en-GB"/>
              </w:rPr>
              <w:t> </w:t>
            </w:r>
          </w:p>
        </w:tc>
      </w:tr>
      <w:tr w:rsidR="00705944" w:rsidRPr="00F92F39" w14:paraId="5414D9B6" w14:textId="77777777" w:rsidTr="00705944">
        <w:trPr>
          <w:trHeight w:val="375"/>
        </w:trPr>
        <w:tc>
          <w:tcPr>
            <w:tcW w:w="565" w:type="dxa"/>
            <w:vMerge/>
            <w:tcBorders>
              <w:top w:val="nil"/>
              <w:left w:val="single" w:sz="8" w:space="0" w:color="auto"/>
              <w:bottom w:val="single" w:sz="8" w:space="0" w:color="000000"/>
              <w:right w:val="single" w:sz="8" w:space="0" w:color="auto"/>
            </w:tcBorders>
            <w:vAlign w:val="center"/>
            <w:hideMark/>
          </w:tcPr>
          <w:p w14:paraId="688BC84C" w14:textId="77777777" w:rsidR="00705944" w:rsidRPr="00F92F39" w:rsidRDefault="00705944" w:rsidP="00BC6E61">
            <w:pPr>
              <w:spacing w:after="0" w:line="240" w:lineRule="auto"/>
              <w:rPr>
                <w:rFonts w:ascii="Calibri" w:eastAsia="Times New Roman" w:hAnsi="Calibri" w:cs="Calibri"/>
                <w:b/>
                <w:bCs/>
                <w:lang w:val="en-GB" w:eastAsia="en-GB"/>
              </w:rPr>
            </w:pPr>
          </w:p>
        </w:tc>
        <w:tc>
          <w:tcPr>
            <w:tcW w:w="1275" w:type="dxa"/>
            <w:vMerge/>
            <w:tcBorders>
              <w:top w:val="single" w:sz="8" w:space="0" w:color="auto"/>
              <w:left w:val="single" w:sz="8" w:space="0" w:color="auto"/>
              <w:bottom w:val="single" w:sz="8" w:space="0" w:color="000000"/>
              <w:right w:val="single" w:sz="8" w:space="0" w:color="auto"/>
            </w:tcBorders>
            <w:vAlign w:val="center"/>
            <w:hideMark/>
          </w:tcPr>
          <w:p w14:paraId="558FEF43" w14:textId="77777777" w:rsidR="00705944" w:rsidRPr="00F92F39" w:rsidRDefault="00705944" w:rsidP="00BC6E61">
            <w:pPr>
              <w:spacing w:after="0" w:line="240" w:lineRule="auto"/>
              <w:rPr>
                <w:rFonts w:ascii="Calibri" w:eastAsia="Times New Roman" w:hAnsi="Calibri" w:cs="Calibri"/>
                <w:color w:val="000000"/>
                <w:lang w:val="en-GB" w:eastAsia="en-GB"/>
              </w:rPr>
            </w:pPr>
          </w:p>
        </w:tc>
        <w:tc>
          <w:tcPr>
            <w:tcW w:w="3972" w:type="dxa"/>
            <w:vMerge/>
            <w:tcBorders>
              <w:top w:val="nil"/>
              <w:left w:val="single" w:sz="8" w:space="0" w:color="auto"/>
              <w:bottom w:val="single" w:sz="8" w:space="0" w:color="000000"/>
              <w:right w:val="single" w:sz="8" w:space="0" w:color="auto"/>
            </w:tcBorders>
            <w:vAlign w:val="center"/>
            <w:hideMark/>
          </w:tcPr>
          <w:p w14:paraId="0DDACD83" w14:textId="77777777" w:rsidR="00705944" w:rsidRPr="00F92F39" w:rsidRDefault="00705944" w:rsidP="00BC6E61">
            <w:pPr>
              <w:spacing w:after="0" w:line="240" w:lineRule="auto"/>
              <w:rPr>
                <w:rFonts w:ascii="Calibri" w:eastAsia="Times New Roman" w:hAnsi="Calibri" w:cs="Calibri"/>
                <w:lang w:val="en-GB" w:eastAsia="en-GB"/>
              </w:rPr>
            </w:pPr>
          </w:p>
        </w:tc>
        <w:tc>
          <w:tcPr>
            <w:tcW w:w="994" w:type="dxa"/>
            <w:vMerge/>
            <w:tcBorders>
              <w:top w:val="nil"/>
              <w:left w:val="single" w:sz="8" w:space="0" w:color="auto"/>
              <w:bottom w:val="single" w:sz="8" w:space="0" w:color="000000"/>
              <w:right w:val="single" w:sz="8" w:space="0" w:color="auto"/>
            </w:tcBorders>
            <w:vAlign w:val="center"/>
            <w:hideMark/>
          </w:tcPr>
          <w:p w14:paraId="1E0ACAD9" w14:textId="77777777" w:rsidR="00705944" w:rsidRPr="00F92F39" w:rsidRDefault="00705944" w:rsidP="00BC6E61">
            <w:pPr>
              <w:spacing w:after="0" w:line="240" w:lineRule="auto"/>
              <w:rPr>
                <w:rFonts w:ascii="Calibri" w:eastAsia="Times New Roman" w:hAnsi="Calibri" w:cs="Calibri"/>
                <w:lang w:val="en-GB" w:eastAsia="en-GB"/>
              </w:rPr>
            </w:pPr>
          </w:p>
        </w:tc>
        <w:tc>
          <w:tcPr>
            <w:tcW w:w="992" w:type="dxa"/>
            <w:tcBorders>
              <w:top w:val="nil"/>
              <w:left w:val="nil"/>
              <w:bottom w:val="single" w:sz="8" w:space="0" w:color="auto"/>
              <w:right w:val="single" w:sz="8" w:space="0" w:color="auto"/>
            </w:tcBorders>
            <w:shd w:val="clear" w:color="000000" w:fill="FFF2CC"/>
            <w:vAlign w:val="center"/>
            <w:hideMark/>
          </w:tcPr>
          <w:p w14:paraId="1F149969" w14:textId="77777777" w:rsidR="00705944" w:rsidRPr="00F92F39" w:rsidRDefault="00705944" w:rsidP="00BC6E61">
            <w:pPr>
              <w:spacing w:after="0" w:line="240" w:lineRule="auto"/>
              <w:rPr>
                <w:rFonts w:ascii="Calibri" w:eastAsia="Times New Roman" w:hAnsi="Calibri" w:cs="Calibri"/>
                <w:lang w:val="en-GB" w:eastAsia="en-GB"/>
              </w:rPr>
            </w:pPr>
            <w:r w:rsidRPr="00F92F39">
              <w:rPr>
                <w:rFonts w:ascii="Calibri" w:eastAsia="Times New Roman" w:hAnsi="Calibri" w:cs="Calibri"/>
                <w:lang w:val="en-GB" w:eastAsia="en-GB"/>
              </w:rPr>
              <w:t> </w:t>
            </w:r>
          </w:p>
        </w:tc>
        <w:tc>
          <w:tcPr>
            <w:tcW w:w="1046" w:type="dxa"/>
            <w:tcBorders>
              <w:top w:val="nil"/>
              <w:left w:val="nil"/>
              <w:bottom w:val="nil"/>
              <w:right w:val="single" w:sz="8" w:space="0" w:color="auto"/>
            </w:tcBorders>
            <w:shd w:val="clear" w:color="000000" w:fill="FFF2CC"/>
            <w:vAlign w:val="center"/>
            <w:hideMark/>
          </w:tcPr>
          <w:p w14:paraId="744E1BEC" w14:textId="77777777" w:rsidR="00705944" w:rsidRPr="00F92F39" w:rsidRDefault="00705944" w:rsidP="00BC6E61">
            <w:pPr>
              <w:spacing w:after="0" w:line="240" w:lineRule="auto"/>
              <w:rPr>
                <w:rFonts w:ascii="Calibri" w:eastAsia="Times New Roman" w:hAnsi="Calibri" w:cs="Calibri"/>
                <w:color w:val="FF0000"/>
                <w:lang w:val="en-GB" w:eastAsia="en-GB"/>
              </w:rPr>
            </w:pPr>
            <w:r w:rsidRPr="00F92F39">
              <w:rPr>
                <w:rFonts w:ascii="Calibri" w:eastAsia="Times New Roman" w:hAnsi="Calibri" w:cs="Calibri"/>
                <w:color w:val="FF0000"/>
                <w:lang w:val="en-GB" w:eastAsia="en-GB"/>
              </w:rPr>
              <w:t> </w:t>
            </w:r>
          </w:p>
        </w:tc>
      </w:tr>
      <w:tr w:rsidR="00705944" w:rsidRPr="00F92F39" w14:paraId="5BD54021" w14:textId="77777777" w:rsidTr="00705944">
        <w:trPr>
          <w:trHeight w:val="288"/>
        </w:trPr>
        <w:tc>
          <w:tcPr>
            <w:tcW w:w="565" w:type="dxa"/>
            <w:vMerge w:val="restart"/>
            <w:tcBorders>
              <w:top w:val="nil"/>
              <w:left w:val="single" w:sz="8" w:space="0" w:color="auto"/>
              <w:bottom w:val="single" w:sz="8" w:space="0" w:color="000000"/>
              <w:right w:val="single" w:sz="8" w:space="0" w:color="auto"/>
            </w:tcBorders>
            <w:shd w:val="clear" w:color="auto" w:fill="auto"/>
            <w:vAlign w:val="center"/>
            <w:hideMark/>
          </w:tcPr>
          <w:p w14:paraId="3EF0FB07" w14:textId="77777777" w:rsidR="00705944" w:rsidRPr="00F92F39" w:rsidRDefault="00705944" w:rsidP="00BC6E61">
            <w:pPr>
              <w:spacing w:after="0" w:line="240" w:lineRule="auto"/>
              <w:jc w:val="right"/>
              <w:rPr>
                <w:rFonts w:ascii="Calibri" w:eastAsia="Times New Roman" w:hAnsi="Calibri" w:cs="Calibri"/>
                <w:b/>
                <w:bCs/>
                <w:color w:val="000000"/>
                <w:lang w:val="en-GB" w:eastAsia="en-GB"/>
              </w:rPr>
            </w:pPr>
            <w:r w:rsidRPr="00F92F39">
              <w:rPr>
                <w:rFonts w:ascii="Calibri" w:eastAsia="Times New Roman" w:hAnsi="Calibri" w:cs="Calibri"/>
                <w:b/>
                <w:bCs/>
                <w:color w:val="000000"/>
                <w:lang w:val="en-GB" w:eastAsia="en-GB"/>
              </w:rPr>
              <w:t>9</w:t>
            </w:r>
          </w:p>
        </w:tc>
        <w:tc>
          <w:tcPr>
            <w:tcW w:w="1275" w:type="dxa"/>
            <w:vMerge/>
            <w:tcBorders>
              <w:top w:val="single" w:sz="8" w:space="0" w:color="auto"/>
              <w:left w:val="single" w:sz="8" w:space="0" w:color="auto"/>
              <w:bottom w:val="single" w:sz="8" w:space="0" w:color="000000"/>
              <w:right w:val="single" w:sz="8" w:space="0" w:color="auto"/>
            </w:tcBorders>
            <w:vAlign w:val="center"/>
            <w:hideMark/>
          </w:tcPr>
          <w:p w14:paraId="3DDB0233" w14:textId="77777777" w:rsidR="00705944" w:rsidRPr="00F92F39" w:rsidRDefault="00705944" w:rsidP="00BC6E61">
            <w:pPr>
              <w:spacing w:after="0" w:line="240" w:lineRule="auto"/>
              <w:rPr>
                <w:rFonts w:ascii="Calibri" w:eastAsia="Times New Roman" w:hAnsi="Calibri" w:cs="Calibri"/>
                <w:color w:val="000000"/>
                <w:lang w:val="en-GB" w:eastAsia="en-GB"/>
              </w:rPr>
            </w:pPr>
          </w:p>
        </w:tc>
        <w:tc>
          <w:tcPr>
            <w:tcW w:w="3972" w:type="dxa"/>
            <w:vMerge w:val="restart"/>
            <w:tcBorders>
              <w:top w:val="nil"/>
              <w:left w:val="single" w:sz="8" w:space="0" w:color="auto"/>
              <w:bottom w:val="single" w:sz="8" w:space="0" w:color="000000"/>
              <w:right w:val="single" w:sz="8" w:space="0" w:color="auto"/>
            </w:tcBorders>
            <w:shd w:val="clear" w:color="auto" w:fill="auto"/>
            <w:vAlign w:val="center"/>
            <w:hideMark/>
          </w:tcPr>
          <w:p w14:paraId="15F04362" w14:textId="77777777" w:rsidR="00705944" w:rsidRPr="00F92F39" w:rsidRDefault="00705944" w:rsidP="00BC6E61">
            <w:pPr>
              <w:spacing w:after="0" w:line="240" w:lineRule="auto"/>
              <w:rPr>
                <w:rFonts w:ascii="Calibri" w:eastAsia="Times New Roman" w:hAnsi="Calibri" w:cs="Calibri"/>
                <w:color w:val="000000"/>
                <w:lang w:val="en-GB" w:eastAsia="en-GB"/>
              </w:rPr>
            </w:pPr>
            <w:r w:rsidRPr="00F92F39">
              <w:rPr>
                <w:rFonts w:ascii="Calibri" w:eastAsia="Times New Roman" w:hAnsi="Calibri" w:cs="Calibri"/>
                <w:color w:val="000000"/>
                <w:lang w:val="en-GB" w:eastAsia="en-GB"/>
              </w:rPr>
              <w:t xml:space="preserve"> A3 </w:t>
            </w:r>
          </w:p>
        </w:tc>
        <w:tc>
          <w:tcPr>
            <w:tcW w:w="994" w:type="dxa"/>
            <w:vMerge w:val="restart"/>
            <w:tcBorders>
              <w:top w:val="nil"/>
              <w:left w:val="single" w:sz="8" w:space="0" w:color="auto"/>
              <w:bottom w:val="single" w:sz="8" w:space="0" w:color="000000"/>
              <w:right w:val="single" w:sz="8" w:space="0" w:color="auto"/>
            </w:tcBorders>
            <w:shd w:val="clear" w:color="auto" w:fill="auto"/>
            <w:vAlign w:val="center"/>
            <w:hideMark/>
          </w:tcPr>
          <w:p w14:paraId="3D55CCCF" w14:textId="77777777" w:rsidR="00705944" w:rsidRPr="00F92F39" w:rsidRDefault="00705944" w:rsidP="00BC6E61">
            <w:pPr>
              <w:spacing w:after="0" w:line="240" w:lineRule="auto"/>
              <w:rPr>
                <w:rFonts w:ascii="Calibri" w:eastAsia="Times New Roman" w:hAnsi="Calibri" w:cs="Calibri"/>
                <w:color w:val="000000"/>
                <w:lang w:val="en-GB" w:eastAsia="en-GB"/>
              </w:rPr>
            </w:pPr>
            <w:r w:rsidRPr="00F92F39">
              <w:rPr>
                <w:rFonts w:ascii="Calibri" w:eastAsia="Times New Roman" w:hAnsi="Calibri" w:cs="Calibri"/>
                <w:color w:val="000000"/>
                <w:lang w:val="en-GB" w:eastAsia="en-GB"/>
              </w:rPr>
              <w:t xml:space="preserve"> Each </w:t>
            </w:r>
          </w:p>
        </w:tc>
        <w:tc>
          <w:tcPr>
            <w:tcW w:w="992" w:type="dxa"/>
            <w:tcBorders>
              <w:top w:val="nil"/>
              <w:left w:val="nil"/>
              <w:bottom w:val="nil"/>
              <w:right w:val="single" w:sz="8" w:space="0" w:color="auto"/>
            </w:tcBorders>
            <w:shd w:val="clear" w:color="000000" w:fill="FFF2CC"/>
            <w:vAlign w:val="center"/>
            <w:hideMark/>
          </w:tcPr>
          <w:p w14:paraId="1F9F029C" w14:textId="77777777" w:rsidR="00705944" w:rsidRPr="00F92F39" w:rsidRDefault="00705944" w:rsidP="00BC6E61">
            <w:pPr>
              <w:spacing w:after="0" w:line="240" w:lineRule="auto"/>
              <w:rPr>
                <w:rFonts w:ascii="Calibri" w:eastAsia="Times New Roman" w:hAnsi="Calibri" w:cs="Calibri"/>
                <w:color w:val="000000"/>
                <w:lang w:val="en-GB" w:eastAsia="en-GB"/>
              </w:rPr>
            </w:pPr>
            <w:r w:rsidRPr="00F92F39">
              <w:rPr>
                <w:rFonts w:ascii="Calibri" w:eastAsia="Times New Roman" w:hAnsi="Calibri" w:cs="Calibri"/>
                <w:color w:val="000000"/>
                <w:lang w:val="en-GB" w:eastAsia="en-GB"/>
              </w:rPr>
              <w:t> </w:t>
            </w:r>
          </w:p>
        </w:tc>
        <w:tc>
          <w:tcPr>
            <w:tcW w:w="1046" w:type="dxa"/>
            <w:tcBorders>
              <w:top w:val="single" w:sz="8" w:space="0" w:color="auto"/>
              <w:left w:val="nil"/>
              <w:bottom w:val="nil"/>
              <w:right w:val="single" w:sz="8" w:space="0" w:color="auto"/>
            </w:tcBorders>
            <w:shd w:val="clear" w:color="000000" w:fill="FFF2CC"/>
            <w:vAlign w:val="center"/>
            <w:hideMark/>
          </w:tcPr>
          <w:p w14:paraId="3233D33E" w14:textId="77777777" w:rsidR="00705944" w:rsidRPr="00F92F39" w:rsidRDefault="00705944" w:rsidP="00BC6E61">
            <w:pPr>
              <w:spacing w:after="0" w:line="240" w:lineRule="auto"/>
              <w:rPr>
                <w:rFonts w:ascii="Calibri" w:eastAsia="Times New Roman" w:hAnsi="Calibri" w:cs="Calibri"/>
                <w:color w:val="FF0000"/>
                <w:lang w:val="en-GB" w:eastAsia="en-GB"/>
              </w:rPr>
            </w:pPr>
            <w:r w:rsidRPr="00F92F39">
              <w:rPr>
                <w:rFonts w:ascii="Calibri" w:eastAsia="Times New Roman" w:hAnsi="Calibri" w:cs="Calibri"/>
                <w:color w:val="FF0000"/>
                <w:lang w:val="en-GB" w:eastAsia="en-GB"/>
              </w:rPr>
              <w:t> </w:t>
            </w:r>
          </w:p>
        </w:tc>
      </w:tr>
      <w:tr w:rsidR="00705944" w:rsidRPr="00F92F39" w14:paraId="1B2B701A" w14:textId="77777777" w:rsidTr="00705944">
        <w:trPr>
          <w:trHeight w:val="300"/>
        </w:trPr>
        <w:tc>
          <w:tcPr>
            <w:tcW w:w="565" w:type="dxa"/>
            <w:vMerge/>
            <w:tcBorders>
              <w:top w:val="nil"/>
              <w:left w:val="single" w:sz="8" w:space="0" w:color="auto"/>
              <w:bottom w:val="single" w:sz="8" w:space="0" w:color="000000"/>
              <w:right w:val="single" w:sz="8" w:space="0" w:color="auto"/>
            </w:tcBorders>
            <w:vAlign w:val="center"/>
            <w:hideMark/>
          </w:tcPr>
          <w:p w14:paraId="1F0A1AD1" w14:textId="77777777" w:rsidR="00705944" w:rsidRPr="00F92F39" w:rsidRDefault="00705944" w:rsidP="00BC6E61">
            <w:pPr>
              <w:spacing w:after="0" w:line="240" w:lineRule="auto"/>
              <w:rPr>
                <w:rFonts w:ascii="Calibri" w:eastAsia="Times New Roman" w:hAnsi="Calibri" w:cs="Calibri"/>
                <w:b/>
                <w:bCs/>
                <w:color w:val="000000"/>
                <w:lang w:val="en-GB" w:eastAsia="en-GB"/>
              </w:rPr>
            </w:pPr>
          </w:p>
        </w:tc>
        <w:tc>
          <w:tcPr>
            <w:tcW w:w="1275" w:type="dxa"/>
            <w:vMerge/>
            <w:tcBorders>
              <w:top w:val="single" w:sz="8" w:space="0" w:color="auto"/>
              <w:left w:val="single" w:sz="8" w:space="0" w:color="auto"/>
              <w:bottom w:val="single" w:sz="8" w:space="0" w:color="000000"/>
              <w:right w:val="single" w:sz="8" w:space="0" w:color="auto"/>
            </w:tcBorders>
            <w:vAlign w:val="center"/>
            <w:hideMark/>
          </w:tcPr>
          <w:p w14:paraId="61B37BD2" w14:textId="77777777" w:rsidR="00705944" w:rsidRPr="00F92F39" w:rsidRDefault="00705944" w:rsidP="00BC6E61">
            <w:pPr>
              <w:spacing w:after="0" w:line="240" w:lineRule="auto"/>
              <w:rPr>
                <w:rFonts w:ascii="Calibri" w:eastAsia="Times New Roman" w:hAnsi="Calibri" w:cs="Calibri"/>
                <w:color w:val="000000"/>
                <w:lang w:val="en-GB" w:eastAsia="en-GB"/>
              </w:rPr>
            </w:pPr>
          </w:p>
        </w:tc>
        <w:tc>
          <w:tcPr>
            <w:tcW w:w="3972" w:type="dxa"/>
            <w:vMerge/>
            <w:tcBorders>
              <w:top w:val="nil"/>
              <w:left w:val="single" w:sz="8" w:space="0" w:color="auto"/>
              <w:bottom w:val="single" w:sz="8" w:space="0" w:color="000000"/>
              <w:right w:val="single" w:sz="8" w:space="0" w:color="auto"/>
            </w:tcBorders>
            <w:vAlign w:val="center"/>
            <w:hideMark/>
          </w:tcPr>
          <w:p w14:paraId="3DA21476" w14:textId="77777777" w:rsidR="00705944" w:rsidRPr="00F92F39" w:rsidRDefault="00705944" w:rsidP="00BC6E61">
            <w:pPr>
              <w:spacing w:after="0" w:line="240" w:lineRule="auto"/>
              <w:rPr>
                <w:rFonts w:ascii="Calibri" w:eastAsia="Times New Roman" w:hAnsi="Calibri" w:cs="Calibri"/>
                <w:color w:val="000000"/>
                <w:lang w:val="en-GB" w:eastAsia="en-GB"/>
              </w:rPr>
            </w:pPr>
          </w:p>
        </w:tc>
        <w:tc>
          <w:tcPr>
            <w:tcW w:w="994" w:type="dxa"/>
            <w:vMerge/>
            <w:tcBorders>
              <w:top w:val="nil"/>
              <w:left w:val="single" w:sz="8" w:space="0" w:color="auto"/>
              <w:bottom w:val="single" w:sz="8" w:space="0" w:color="000000"/>
              <w:right w:val="single" w:sz="8" w:space="0" w:color="auto"/>
            </w:tcBorders>
            <w:vAlign w:val="center"/>
            <w:hideMark/>
          </w:tcPr>
          <w:p w14:paraId="0DF7BF4C" w14:textId="77777777" w:rsidR="00705944" w:rsidRPr="00F92F39" w:rsidRDefault="00705944" w:rsidP="00BC6E61">
            <w:pPr>
              <w:spacing w:after="0" w:line="240" w:lineRule="auto"/>
              <w:rPr>
                <w:rFonts w:ascii="Calibri" w:eastAsia="Times New Roman" w:hAnsi="Calibri" w:cs="Calibri"/>
                <w:color w:val="000000"/>
                <w:lang w:val="en-GB" w:eastAsia="en-GB"/>
              </w:rPr>
            </w:pPr>
          </w:p>
        </w:tc>
        <w:tc>
          <w:tcPr>
            <w:tcW w:w="992" w:type="dxa"/>
            <w:tcBorders>
              <w:top w:val="nil"/>
              <w:left w:val="nil"/>
              <w:bottom w:val="single" w:sz="8" w:space="0" w:color="auto"/>
              <w:right w:val="single" w:sz="8" w:space="0" w:color="auto"/>
            </w:tcBorders>
            <w:shd w:val="clear" w:color="000000" w:fill="FFF2CC"/>
            <w:vAlign w:val="center"/>
            <w:hideMark/>
          </w:tcPr>
          <w:p w14:paraId="74728492" w14:textId="77777777" w:rsidR="00705944" w:rsidRPr="00F92F39" w:rsidRDefault="00705944" w:rsidP="00BC6E61">
            <w:pPr>
              <w:spacing w:after="0" w:line="240" w:lineRule="auto"/>
              <w:rPr>
                <w:rFonts w:ascii="Calibri" w:eastAsia="Times New Roman" w:hAnsi="Calibri" w:cs="Calibri"/>
                <w:color w:val="000000"/>
                <w:lang w:val="en-GB" w:eastAsia="en-GB"/>
              </w:rPr>
            </w:pPr>
            <w:r w:rsidRPr="00F92F39">
              <w:rPr>
                <w:rFonts w:ascii="Calibri" w:eastAsia="Times New Roman" w:hAnsi="Calibri" w:cs="Calibri"/>
                <w:color w:val="000000"/>
                <w:lang w:val="en-GB" w:eastAsia="en-GB"/>
              </w:rPr>
              <w:t> </w:t>
            </w:r>
          </w:p>
        </w:tc>
        <w:tc>
          <w:tcPr>
            <w:tcW w:w="1046" w:type="dxa"/>
            <w:tcBorders>
              <w:top w:val="nil"/>
              <w:left w:val="nil"/>
              <w:bottom w:val="single" w:sz="8" w:space="0" w:color="auto"/>
              <w:right w:val="single" w:sz="8" w:space="0" w:color="auto"/>
            </w:tcBorders>
            <w:shd w:val="clear" w:color="000000" w:fill="FFF2CC"/>
            <w:vAlign w:val="center"/>
            <w:hideMark/>
          </w:tcPr>
          <w:p w14:paraId="6854DD8E" w14:textId="77777777" w:rsidR="00705944" w:rsidRPr="00F92F39" w:rsidRDefault="00705944" w:rsidP="00BC6E61">
            <w:pPr>
              <w:spacing w:after="0" w:line="240" w:lineRule="auto"/>
              <w:rPr>
                <w:rFonts w:ascii="Calibri" w:eastAsia="Times New Roman" w:hAnsi="Calibri" w:cs="Calibri"/>
                <w:color w:val="FF0000"/>
                <w:lang w:val="en-GB" w:eastAsia="en-GB"/>
              </w:rPr>
            </w:pPr>
            <w:r w:rsidRPr="00F92F39">
              <w:rPr>
                <w:rFonts w:ascii="Calibri" w:eastAsia="Times New Roman" w:hAnsi="Calibri" w:cs="Calibri"/>
                <w:color w:val="FF0000"/>
                <w:lang w:val="en-GB" w:eastAsia="en-GB"/>
              </w:rPr>
              <w:t> </w:t>
            </w:r>
          </w:p>
        </w:tc>
      </w:tr>
      <w:tr w:rsidR="00705944" w:rsidRPr="00F92F39" w14:paraId="267C0D60" w14:textId="77777777" w:rsidTr="00705944">
        <w:trPr>
          <w:trHeight w:val="288"/>
        </w:trPr>
        <w:tc>
          <w:tcPr>
            <w:tcW w:w="565" w:type="dxa"/>
            <w:vMerge w:val="restart"/>
            <w:tcBorders>
              <w:top w:val="nil"/>
              <w:left w:val="single" w:sz="8" w:space="0" w:color="auto"/>
              <w:bottom w:val="single" w:sz="8" w:space="0" w:color="000000"/>
              <w:right w:val="single" w:sz="8" w:space="0" w:color="auto"/>
            </w:tcBorders>
            <w:shd w:val="clear" w:color="auto" w:fill="auto"/>
            <w:vAlign w:val="center"/>
            <w:hideMark/>
          </w:tcPr>
          <w:p w14:paraId="6C785AAE" w14:textId="77777777" w:rsidR="00705944" w:rsidRPr="00F92F39" w:rsidRDefault="00705944" w:rsidP="00BC6E61">
            <w:pPr>
              <w:spacing w:after="0" w:line="240" w:lineRule="auto"/>
              <w:jc w:val="right"/>
              <w:rPr>
                <w:rFonts w:ascii="Calibri" w:eastAsia="Times New Roman" w:hAnsi="Calibri" w:cs="Calibri"/>
                <w:b/>
                <w:bCs/>
                <w:color w:val="000000"/>
                <w:lang w:val="en-GB" w:eastAsia="en-GB"/>
              </w:rPr>
            </w:pPr>
            <w:r w:rsidRPr="00F92F39">
              <w:rPr>
                <w:rFonts w:ascii="Calibri" w:eastAsia="Times New Roman" w:hAnsi="Calibri" w:cs="Calibri"/>
                <w:b/>
                <w:bCs/>
                <w:color w:val="000000"/>
                <w:lang w:val="en-GB" w:eastAsia="en-GB"/>
              </w:rPr>
              <w:t>10</w:t>
            </w:r>
          </w:p>
        </w:tc>
        <w:tc>
          <w:tcPr>
            <w:tcW w:w="1275" w:type="dxa"/>
            <w:vMerge/>
            <w:tcBorders>
              <w:top w:val="single" w:sz="8" w:space="0" w:color="auto"/>
              <w:left w:val="single" w:sz="8" w:space="0" w:color="auto"/>
              <w:bottom w:val="single" w:sz="8" w:space="0" w:color="000000"/>
              <w:right w:val="single" w:sz="8" w:space="0" w:color="auto"/>
            </w:tcBorders>
            <w:vAlign w:val="center"/>
            <w:hideMark/>
          </w:tcPr>
          <w:p w14:paraId="603BAFC2" w14:textId="77777777" w:rsidR="00705944" w:rsidRPr="00F92F39" w:rsidRDefault="00705944" w:rsidP="00BC6E61">
            <w:pPr>
              <w:spacing w:after="0" w:line="240" w:lineRule="auto"/>
              <w:rPr>
                <w:rFonts w:ascii="Calibri" w:eastAsia="Times New Roman" w:hAnsi="Calibri" w:cs="Calibri"/>
                <w:color w:val="000000"/>
                <w:lang w:val="en-GB" w:eastAsia="en-GB"/>
              </w:rPr>
            </w:pPr>
          </w:p>
        </w:tc>
        <w:tc>
          <w:tcPr>
            <w:tcW w:w="3972" w:type="dxa"/>
            <w:vMerge w:val="restart"/>
            <w:tcBorders>
              <w:top w:val="nil"/>
              <w:left w:val="single" w:sz="8" w:space="0" w:color="auto"/>
              <w:bottom w:val="single" w:sz="8" w:space="0" w:color="000000"/>
              <w:right w:val="single" w:sz="8" w:space="0" w:color="auto"/>
            </w:tcBorders>
            <w:shd w:val="clear" w:color="auto" w:fill="auto"/>
            <w:vAlign w:val="center"/>
            <w:hideMark/>
          </w:tcPr>
          <w:p w14:paraId="6CD28AB4" w14:textId="77777777" w:rsidR="00705944" w:rsidRPr="00F92F39" w:rsidRDefault="00705944" w:rsidP="00BC6E61">
            <w:pPr>
              <w:spacing w:after="0" w:line="240" w:lineRule="auto"/>
              <w:rPr>
                <w:rFonts w:ascii="Calibri" w:eastAsia="Times New Roman" w:hAnsi="Calibri" w:cs="Calibri"/>
                <w:color w:val="000000"/>
                <w:lang w:val="en-GB" w:eastAsia="en-GB"/>
              </w:rPr>
            </w:pPr>
            <w:r w:rsidRPr="00F92F39">
              <w:rPr>
                <w:rFonts w:ascii="Calibri" w:eastAsia="Times New Roman" w:hAnsi="Calibri" w:cs="Calibri"/>
                <w:color w:val="000000"/>
                <w:lang w:val="en-GB" w:eastAsia="en-GB"/>
              </w:rPr>
              <w:t xml:space="preserve"> A4 </w:t>
            </w:r>
          </w:p>
        </w:tc>
        <w:tc>
          <w:tcPr>
            <w:tcW w:w="994" w:type="dxa"/>
            <w:vMerge w:val="restart"/>
            <w:tcBorders>
              <w:top w:val="nil"/>
              <w:left w:val="single" w:sz="8" w:space="0" w:color="auto"/>
              <w:bottom w:val="single" w:sz="8" w:space="0" w:color="000000"/>
              <w:right w:val="single" w:sz="8" w:space="0" w:color="auto"/>
            </w:tcBorders>
            <w:shd w:val="clear" w:color="auto" w:fill="auto"/>
            <w:vAlign w:val="center"/>
            <w:hideMark/>
          </w:tcPr>
          <w:p w14:paraId="64200470" w14:textId="77777777" w:rsidR="00705944" w:rsidRPr="00F92F39" w:rsidRDefault="00705944" w:rsidP="00BC6E61">
            <w:pPr>
              <w:spacing w:after="0" w:line="240" w:lineRule="auto"/>
              <w:rPr>
                <w:rFonts w:ascii="Calibri" w:eastAsia="Times New Roman" w:hAnsi="Calibri" w:cs="Calibri"/>
                <w:color w:val="000000"/>
                <w:lang w:val="en-GB" w:eastAsia="en-GB"/>
              </w:rPr>
            </w:pPr>
            <w:r w:rsidRPr="00F92F39">
              <w:rPr>
                <w:rFonts w:ascii="Calibri" w:eastAsia="Times New Roman" w:hAnsi="Calibri" w:cs="Calibri"/>
                <w:color w:val="000000"/>
                <w:lang w:val="en-GB" w:eastAsia="en-GB"/>
              </w:rPr>
              <w:t xml:space="preserve"> Each </w:t>
            </w:r>
          </w:p>
        </w:tc>
        <w:tc>
          <w:tcPr>
            <w:tcW w:w="992" w:type="dxa"/>
            <w:tcBorders>
              <w:top w:val="nil"/>
              <w:left w:val="nil"/>
              <w:bottom w:val="nil"/>
              <w:right w:val="single" w:sz="8" w:space="0" w:color="auto"/>
            </w:tcBorders>
            <w:shd w:val="clear" w:color="000000" w:fill="FFF2CC"/>
            <w:vAlign w:val="center"/>
            <w:hideMark/>
          </w:tcPr>
          <w:p w14:paraId="3B573001" w14:textId="77777777" w:rsidR="00705944" w:rsidRPr="00F92F39" w:rsidRDefault="00705944" w:rsidP="00BC6E61">
            <w:pPr>
              <w:spacing w:after="0" w:line="240" w:lineRule="auto"/>
              <w:rPr>
                <w:rFonts w:ascii="Calibri" w:eastAsia="Times New Roman" w:hAnsi="Calibri" w:cs="Calibri"/>
                <w:color w:val="000000"/>
                <w:lang w:val="en-GB" w:eastAsia="en-GB"/>
              </w:rPr>
            </w:pPr>
            <w:r w:rsidRPr="00F92F39">
              <w:rPr>
                <w:rFonts w:ascii="Calibri" w:eastAsia="Times New Roman" w:hAnsi="Calibri" w:cs="Calibri"/>
                <w:color w:val="000000"/>
                <w:lang w:val="en-GB" w:eastAsia="en-GB"/>
              </w:rPr>
              <w:t> </w:t>
            </w:r>
          </w:p>
        </w:tc>
        <w:tc>
          <w:tcPr>
            <w:tcW w:w="1046" w:type="dxa"/>
            <w:tcBorders>
              <w:top w:val="nil"/>
              <w:left w:val="nil"/>
              <w:bottom w:val="nil"/>
              <w:right w:val="single" w:sz="8" w:space="0" w:color="auto"/>
            </w:tcBorders>
            <w:shd w:val="clear" w:color="000000" w:fill="FFF2CC"/>
            <w:vAlign w:val="center"/>
            <w:hideMark/>
          </w:tcPr>
          <w:p w14:paraId="1AD95EBF" w14:textId="77777777" w:rsidR="00705944" w:rsidRPr="00F92F39" w:rsidRDefault="00705944" w:rsidP="00BC6E61">
            <w:pPr>
              <w:spacing w:after="0" w:line="240" w:lineRule="auto"/>
              <w:rPr>
                <w:rFonts w:ascii="Calibri" w:eastAsia="Times New Roman" w:hAnsi="Calibri" w:cs="Calibri"/>
                <w:color w:val="000000"/>
                <w:lang w:val="en-GB" w:eastAsia="en-GB"/>
              </w:rPr>
            </w:pPr>
            <w:r w:rsidRPr="00F92F39">
              <w:rPr>
                <w:rFonts w:ascii="Calibri" w:eastAsia="Times New Roman" w:hAnsi="Calibri" w:cs="Calibri"/>
                <w:color w:val="000000"/>
                <w:lang w:val="en-GB" w:eastAsia="en-GB"/>
              </w:rPr>
              <w:t> </w:t>
            </w:r>
          </w:p>
        </w:tc>
      </w:tr>
      <w:tr w:rsidR="00705944" w:rsidRPr="00F92F39" w14:paraId="45487C7A" w14:textId="77777777" w:rsidTr="00705944">
        <w:trPr>
          <w:trHeight w:val="300"/>
        </w:trPr>
        <w:tc>
          <w:tcPr>
            <w:tcW w:w="565" w:type="dxa"/>
            <w:vMerge/>
            <w:tcBorders>
              <w:top w:val="nil"/>
              <w:left w:val="single" w:sz="8" w:space="0" w:color="auto"/>
              <w:bottom w:val="single" w:sz="8" w:space="0" w:color="000000"/>
              <w:right w:val="single" w:sz="8" w:space="0" w:color="auto"/>
            </w:tcBorders>
            <w:vAlign w:val="center"/>
            <w:hideMark/>
          </w:tcPr>
          <w:p w14:paraId="0019D02E" w14:textId="77777777" w:rsidR="00705944" w:rsidRPr="00F92F39" w:rsidRDefault="00705944" w:rsidP="00BC6E61">
            <w:pPr>
              <w:spacing w:after="0" w:line="240" w:lineRule="auto"/>
              <w:rPr>
                <w:rFonts w:ascii="Calibri" w:eastAsia="Times New Roman" w:hAnsi="Calibri" w:cs="Calibri"/>
                <w:b/>
                <w:bCs/>
                <w:color w:val="000000"/>
                <w:lang w:val="en-GB" w:eastAsia="en-GB"/>
              </w:rPr>
            </w:pPr>
          </w:p>
        </w:tc>
        <w:tc>
          <w:tcPr>
            <w:tcW w:w="1275" w:type="dxa"/>
            <w:vMerge/>
            <w:tcBorders>
              <w:top w:val="single" w:sz="8" w:space="0" w:color="auto"/>
              <w:left w:val="single" w:sz="8" w:space="0" w:color="auto"/>
              <w:bottom w:val="single" w:sz="8" w:space="0" w:color="000000"/>
              <w:right w:val="single" w:sz="8" w:space="0" w:color="auto"/>
            </w:tcBorders>
            <w:vAlign w:val="center"/>
            <w:hideMark/>
          </w:tcPr>
          <w:p w14:paraId="79541FF1" w14:textId="77777777" w:rsidR="00705944" w:rsidRPr="00F92F39" w:rsidRDefault="00705944" w:rsidP="00BC6E61">
            <w:pPr>
              <w:spacing w:after="0" w:line="240" w:lineRule="auto"/>
              <w:rPr>
                <w:rFonts w:ascii="Calibri" w:eastAsia="Times New Roman" w:hAnsi="Calibri" w:cs="Calibri"/>
                <w:color w:val="000000"/>
                <w:lang w:val="en-GB" w:eastAsia="en-GB"/>
              </w:rPr>
            </w:pPr>
          </w:p>
        </w:tc>
        <w:tc>
          <w:tcPr>
            <w:tcW w:w="3972" w:type="dxa"/>
            <w:vMerge/>
            <w:tcBorders>
              <w:top w:val="nil"/>
              <w:left w:val="single" w:sz="8" w:space="0" w:color="auto"/>
              <w:bottom w:val="single" w:sz="8" w:space="0" w:color="000000"/>
              <w:right w:val="single" w:sz="8" w:space="0" w:color="auto"/>
            </w:tcBorders>
            <w:vAlign w:val="center"/>
            <w:hideMark/>
          </w:tcPr>
          <w:p w14:paraId="2B5A5957" w14:textId="77777777" w:rsidR="00705944" w:rsidRPr="00F92F39" w:rsidRDefault="00705944" w:rsidP="00BC6E61">
            <w:pPr>
              <w:spacing w:after="0" w:line="240" w:lineRule="auto"/>
              <w:rPr>
                <w:rFonts w:ascii="Calibri" w:eastAsia="Times New Roman" w:hAnsi="Calibri" w:cs="Calibri"/>
                <w:color w:val="000000"/>
                <w:lang w:val="en-GB" w:eastAsia="en-GB"/>
              </w:rPr>
            </w:pPr>
          </w:p>
        </w:tc>
        <w:tc>
          <w:tcPr>
            <w:tcW w:w="994" w:type="dxa"/>
            <w:vMerge/>
            <w:tcBorders>
              <w:top w:val="nil"/>
              <w:left w:val="single" w:sz="8" w:space="0" w:color="auto"/>
              <w:bottom w:val="single" w:sz="8" w:space="0" w:color="000000"/>
              <w:right w:val="single" w:sz="8" w:space="0" w:color="auto"/>
            </w:tcBorders>
            <w:vAlign w:val="center"/>
            <w:hideMark/>
          </w:tcPr>
          <w:p w14:paraId="44221860" w14:textId="77777777" w:rsidR="00705944" w:rsidRPr="00F92F39" w:rsidRDefault="00705944" w:rsidP="00BC6E61">
            <w:pPr>
              <w:spacing w:after="0" w:line="240" w:lineRule="auto"/>
              <w:rPr>
                <w:rFonts w:ascii="Calibri" w:eastAsia="Times New Roman" w:hAnsi="Calibri" w:cs="Calibri"/>
                <w:color w:val="000000"/>
                <w:lang w:val="en-GB" w:eastAsia="en-GB"/>
              </w:rPr>
            </w:pPr>
          </w:p>
        </w:tc>
        <w:tc>
          <w:tcPr>
            <w:tcW w:w="992" w:type="dxa"/>
            <w:tcBorders>
              <w:top w:val="nil"/>
              <w:left w:val="nil"/>
              <w:bottom w:val="single" w:sz="8" w:space="0" w:color="auto"/>
              <w:right w:val="single" w:sz="8" w:space="0" w:color="auto"/>
            </w:tcBorders>
            <w:shd w:val="clear" w:color="000000" w:fill="FFF2CC"/>
            <w:vAlign w:val="center"/>
            <w:hideMark/>
          </w:tcPr>
          <w:p w14:paraId="6B0DF66F" w14:textId="77777777" w:rsidR="00705944" w:rsidRPr="00F92F39" w:rsidRDefault="00705944" w:rsidP="00BC6E61">
            <w:pPr>
              <w:spacing w:after="0" w:line="240" w:lineRule="auto"/>
              <w:rPr>
                <w:rFonts w:ascii="Calibri" w:eastAsia="Times New Roman" w:hAnsi="Calibri" w:cs="Calibri"/>
                <w:color w:val="000000"/>
                <w:lang w:val="en-GB" w:eastAsia="en-GB"/>
              </w:rPr>
            </w:pPr>
            <w:r w:rsidRPr="00F92F39">
              <w:rPr>
                <w:rFonts w:ascii="Calibri" w:eastAsia="Times New Roman" w:hAnsi="Calibri" w:cs="Calibri"/>
                <w:color w:val="000000"/>
                <w:lang w:val="en-GB" w:eastAsia="en-GB"/>
              </w:rPr>
              <w:t> </w:t>
            </w:r>
          </w:p>
        </w:tc>
        <w:tc>
          <w:tcPr>
            <w:tcW w:w="1046" w:type="dxa"/>
            <w:tcBorders>
              <w:top w:val="nil"/>
              <w:left w:val="nil"/>
              <w:bottom w:val="single" w:sz="8" w:space="0" w:color="auto"/>
              <w:right w:val="single" w:sz="8" w:space="0" w:color="auto"/>
            </w:tcBorders>
            <w:shd w:val="clear" w:color="000000" w:fill="FFF2CC"/>
            <w:vAlign w:val="center"/>
            <w:hideMark/>
          </w:tcPr>
          <w:p w14:paraId="11B3FF2E" w14:textId="77777777" w:rsidR="00705944" w:rsidRPr="00F92F39" w:rsidRDefault="00705944" w:rsidP="00BC6E61">
            <w:pPr>
              <w:spacing w:after="0" w:line="240" w:lineRule="auto"/>
              <w:rPr>
                <w:rFonts w:ascii="Calibri" w:eastAsia="Times New Roman" w:hAnsi="Calibri" w:cs="Calibri"/>
                <w:color w:val="FF0000"/>
                <w:lang w:val="en-GB" w:eastAsia="en-GB"/>
              </w:rPr>
            </w:pPr>
            <w:r w:rsidRPr="00F92F39">
              <w:rPr>
                <w:rFonts w:ascii="Calibri" w:eastAsia="Times New Roman" w:hAnsi="Calibri" w:cs="Calibri"/>
                <w:color w:val="FF0000"/>
                <w:lang w:val="en-GB" w:eastAsia="en-GB"/>
              </w:rPr>
              <w:t> </w:t>
            </w:r>
          </w:p>
        </w:tc>
      </w:tr>
      <w:tr w:rsidR="00705944" w:rsidRPr="00F92F39" w14:paraId="301B9017" w14:textId="77777777" w:rsidTr="00705944">
        <w:trPr>
          <w:trHeight w:val="300"/>
        </w:trPr>
        <w:tc>
          <w:tcPr>
            <w:tcW w:w="565" w:type="dxa"/>
            <w:vMerge/>
            <w:tcBorders>
              <w:top w:val="nil"/>
              <w:left w:val="single" w:sz="8" w:space="0" w:color="auto"/>
              <w:bottom w:val="single" w:sz="8" w:space="0" w:color="000000"/>
              <w:right w:val="single" w:sz="8" w:space="0" w:color="auto"/>
            </w:tcBorders>
            <w:vAlign w:val="center"/>
            <w:hideMark/>
          </w:tcPr>
          <w:p w14:paraId="08DC397A" w14:textId="77777777" w:rsidR="00705944" w:rsidRPr="00F92F39" w:rsidRDefault="00705944" w:rsidP="00BC6E61">
            <w:pPr>
              <w:spacing w:after="0" w:line="240" w:lineRule="auto"/>
              <w:rPr>
                <w:rFonts w:ascii="Calibri" w:eastAsia="Times New Roman" w:hAnsi="Calibri" w:cs="Calibri"/>
                <w:b/>
                <w:bCs/>
                <w:color w:val="000000"/>
                <w:lang w:val="en-GB" w:eastAsia="en-GB"/>
              </w:rPr>
            </w:pPr>
          </w:p>
        </w:tc>
        <w:tc>
          <w:tcPr>
            <w:tcW w:w="1275" w:type="dxa"/>
            <w:vMerge/>
            <w:tcBorders>
              <w:top w:val="nil"/>
              <w:left w:val="single" w:sz="8" w:space="0" w:color="auto"/>
              <w:bottom w:val="single" w:sz="8" w:space="0" w:color="000000"/>
              <w:right w:val="single" w:sz="8" w:space="0" w:color="auto"/>
            </w:tcBorders>
            <w:vAlign w:val="center"/>
            <w:hideMark/>
          </w:tcPr>
          <w:p w14:paraId="0395B90B" w14:textId="77777777" w:rsidR="00705944" w:rsidRPr="00F92F39" w:rsidRDefault="00705944" w:rsidP="00BC6E61">
            <w:pPr>
              <w:spacing w:after="0" w:line="240" w:lineRule="auto"/>
              <w:rPr>
                <w:rFonts w:ascii="Calibri" w:eastAsia="Times New Roman" w:hAnsi="Calibri" w:cs="Calibri"/>
                <w:color w:val="000000"/>
                <w:lang w:val="en-GB" w:eastAsia="en-GB"/>
              </w:rPr>
            </w:pPr>
          </w:p>
        </w:tc>
        <w:tc>
          <w:tcPr>
            <w:tcW w:w="3972" w:type="dxa"/>
            <w:vMerge/>
            <w:tcBorders>
              <w:top w:val="nil"/>
              <w:left w:val="single" w:sz="8" w:space="0" w:color="auto"/>
              <w:bottom w:val="single" w:sz="8" w:space="0" w:color="000000"/>
              <w:right w:val="single" w:sz="8" w:space="0" w:color="auto"/>
            </w:tcBorders>
            <w:vAlign w:val="center"/>
            <w:hideMark/>
          </w:tcPr>
          <w:p w14:paraId="21E8858F" w14:textId="77777777" w:rsidR="00705944" w:rsidRPr="00F92F39" w:rsidRDefault="00705944" w:rsidP="00BC6E61">
            <w:pPr>
              <w:spacing w:after="0" w:line="240" w:lineRule="auto"/>
              <w:rPr>
                <w:rFonts w:ascii="Calibri" w:eastAsia="Times New Roman" w:hAnsi="Calibri" w:cs="Calibri"/>
                <w:color w:val="000000"/>
                <w:lang w:val="en-GB" w:eastAsia="en-GB"/>
              </w:rPr>
            </w:pPr>
          </w:p>
        </w:tc>
        <w:tc>
          <w:tcPr>
            <w:tcW w:w="994" w:type="dxa"/>
            <w:vMerge/>
            <w:tcBorders>
              <w:top w:val="nil"/>
              <w:left w:val="single" w:sz="8" w:space="0" w:color="auto"/>
              <w:bottom w:val="single" w:sz="8" w:space="0" w:color="000000"/>
              <w:right w:val="single" w:sz="8" w:space="0" w:color="auto"/>
            </w:tcBorders>
            <w:vAlign w:val="center"/>
            <w:hideMark/>
          </w:tcPr>
          <w:p w14:paraId="70587904" w14:textId="77777777" w:rsidR="00705944" w:rsidRPr="00F92F39" w:rsidRDefault="00705944" w:rsidP="00BC6E61">
            <w:pPr>
              <w:spacing w:after="0" w:line="240" w:lineRule="auto"/>
              <w:rPr>
                <w:rFonts w:ascii="Calibri" w:eastAsia="Times New Roman" w:hAnsi="Calibri" w:cs="Calibri"/>
                <w:color w:val="000000"/>
                <w:lang w:val="en-GB" w:eastAsia="en-GB"/>
              </w:rPr>
            </w:pPr>
          </w:p>
        </w:tc>
        <w:tc>
          <w:tcPr>
            <w:tcW w:w="992" w:type="dxa"/>
            <w:tcBorders>
              <w:top w:val="nil"/>
              <w:left w:val="nil"/>
              <w:bottom w:val="single" w:sz="8" w:space="0" w:color="auto"/>
              <w:right w:val="single" w:sz="8" w:space="0" w:color="auto"/>
            </w:tcBorders>
            <w:shd w:val="clear" w:color="000000" w:fill="FFF2CC"/>
            <w:vAlign w:val="center"/>
            <w:hideMark/>
          </w:tcPr>
          <w:p w14:paraId="0D2785E4" w14:textId="77777777" w:rsidR="00705944" w:rsidRPr="00F92F39" w:rsidRDefault="00705944" w:rsidP="00BC6E61">
            <w:pPr>
              <w:spacing w:after="0" w:line="240" w:lineRule="auto"/>
              <w:rPr>
                <w:rFonts w:ascii="Calibri" w:eastAsia="Times New Roman" w:hAnsi="Calibri" w:cs="Calibri"/>
                <w:color w:val="000000"/>
                <w:lang w:val="en-GB" w:eastAsia="en-GB"/>
              </w:rPr>
            </w:pPr>
            <w:r w:rsidRPr="00F92F39">
              <w:rPr>
                <w:rFonts w:ascii="Calibri" w:eastAsia="Times New Roman" w:hAnsi="Calibri" w:cs="Calibri"/>
                <w:color w:val="000000"/>
                <w:lang w:val="en-GB" w:eastAsia="en-GB"/>
              </w:rPr>
              <w:t> </w:t>
            </w:r>
          </w:p>
        </w:tc>
        <w:tc>
          <w:tcPr>
            <w:tcW w:w="1046" w:type="dxa"/>
            <w:tcBorders>
              <w:top w:val="nil"/>
              <w:left w:val="nil"/>
              <w:bottom w:val="single" w:sz="8" w:space="0" w:color="auto"/>
              <w:right w:val="single" w:sz="8" w:space="0" w:color="auto"/>
            </w:tcBorders>
            <w:shd w:val="clear" w:color="000000" w:fill="FFF2CC"/>
            <w:vAlign w:val="center"/>
            <w:hideMark/>
          </w:tcPr>
          <w:p w14:paraId="404843FC" w14:textId="77777777" w:rsidR="00705944" w:rsidRPr="00F92F39" w:rsidRDefault="00705944" w:rsidP="00BC6E61">
            <w:pPr>
              <w:spacing w:after="0" w:line="240" w:lineRule="auto"/>
              <w:rPr>
                <w:rFonts w:ascii="Calibri" w:eastAsia="Times New Roman" w:hAnsi="Calibri" w:cs="Calibri"/>
                <w:color w:val="000000"/>
                <w:lang w:val="en-GB" w:eastAsia="en-GB"/>
              </w:rPr>
            </w:pPr>
            <w:r w:rsidRPr="00F92F39">
              <w:rPr>
                <w:rFonts w:ascii="Calibri" w:eastAsia="Times New Roman" w:hAnsi="Calibri" w:cs="Calibri"/>
                <w:color w:val="000000"/>
                <w:lang w:val="en-GB" w:eastAsia="en-GB"/>
              </w:rPr>
              <w:t> </w:t>
            </w:r>
          </w:p>
        </w:tc>
      </w:tr>
      <w:tr w:rsidR="00705944" w:rsidRPr="00F92F39" w14:paraId="78DEA29D" w14:textId="77777777" w:rsidTr="00705944">
        <w:trPr>
          <w:trHeight w:val="588"/>
        </w:trPr>
        <w:tc>
          <w:tcPr>
            <w:tcW w:w="565" w:type="dxa"/>
            <w:tcBorders>
              <w:top w:val="nil"/>
              <w:left w:val="single" w:sz="8" w:space="0" w:color="auto"/>
              <w:bottom w:val="single" w:sz="8" w:space="0" w:color="auto"/>
              <w:right w:val="single" w:sz="8" w:space="0" w:color="auto"/>
            </w:tcBorders>
            <w:shd w:val="clear" w:color="auto" w:fill="auto"/>
            <w:vAlign w:val="center"/>
            <w:hideMark/>
          </w:tcPr>
          <w:p w14:paraId="2C738139" w14:textId="77777777" w:rsidR="00705944" w:rsidRPr="00F92F39" w:rsidRDefault="00705944" w:rsidP="00BC6E61">
            <w:pPr>
              <w:spacing w:after="0" w:line="240" w:lineRule="auto"/>
              <w:jc w:val="right"/>
              <w:rPr>
                <w:rFonts w:ascii="Calibri" w:eastAsia="Times New Roman" w:hAnsi="Calibri" w:cs="Calibri"/>
                <w:b/>
                <w:bCs/>
                <w:color w:val="000000"/>
                <w:lang w:val="en-GB" w:eastAsia="en-GB"/>
              </w:rPr>
            </w:pPr>
            <w:r w:rsidRPr="00F92F39">
              <w:rPr>
                <w:rFonts w:ascii="Calibri" w:eastAsia="Times New Roman" w:hAnsi="Calibri" w:cs="Calibri"/>
                <w:b/>
                <w:bCs/>
                <w:color w:val="000000"/>
                <w:lang w:val="en-GB" w:eastAsia="en-GB"/>
              </w:rPr>
              <w:t>16</w:t>
            </w:r>
          </w:p>
        </w:tc>
        <w:tc>
          <w:tcPr>
            <w:tcW w:w="1275" w:type="dxa"/>
            <w:tcBorders>
              <w:top w:val="nil"/>
              <w:left w:val="nil"/>
              <w:bottom w:val="single" w:sz="8" w:space="0" w:color="auto"/>
              <w:right w:val="single" w:sz="8" w:space="0" w:color="auto"/>
            </w:tcBorders>
            <w:shd w:val="clear" w:color="auto" w:fill="auto"/>
            <w:vAlign w:val="center"/>
            <w:hideMark/>
          </w:tcPr>
          <w:p w14:paraId="66312A64" w14:textId="77777777" w:rsidR="00705944" w:rsidRPr="00F92F39" w:rsidRDefault="00705944" w:rsidP="00BC6E61">
            <w:pPr>
              <w:spacing w:after="0" w:line="240" w:lineRule="auto"/>
              <w:rPr>
                <w:rFonts w:ascii="Calibri" w:eastAsia="Times New Roman" w:hAnsi="Calibri" w:cs="Calibri"/>
                <w:color w:val="000000"/>
                <w:lang w:val="en-GB" w:eastAsia="en-GB"/>
              </w:rPr>
            </w:pPr>
            <w:r w:rsidRPr="00F92F39">
              <w:rPr>
                <w:rFonts w:ascii="Calibri" w:eastAsia="Times New Roman" w:hAnsi="Calibri" w:cs="Calibri"/>
                <w:color w:val="000000"/>
                <w:lang w:val="en-GB" w:eastAsia="en-GB"/>
              </w:rPr>
              <w:t xml:space="preserve"> Collection box small </w:t>
            </w:r>
          </w:p>
        </w:tc>
        <w:tc>
          <w:tcPr>
            <w:tcW w:w="3972" w:type="dxa"/>
            <w:tcBorders>
              <w:top w:val="nil"/>
              <w:left w:val="nil"/>
              <w:bottom w:val="single" w:sz="8" w:space="0" w:color="auto"/>
              <w:right w:val="single" w:sz="8" w:space="0" w:color="auto"/>
            </w:tcBorders>
            <w:shd w:val="clear" w:color="auto" w:fill="auto"/>
            <w:vAlign w:val="center"/>
            <w:hideMark/>
          </w:tcPr>
          <w:p w14:paraId="0734317F" w14:textId="77777777" w:rsidR="00705944" w:rsidRPr="00F92F39" w:rsidRDefault="00705944" w:rsidP="00BC6E61">
            <w:pPr>
              <w:spacing w:after="0" w:line="240" w:lineRule="auto"/>
              <w:rPr>
                <w:rFonts w:ascii="Calibri" w:eastAsia="Times New Roman" w:hAnsi="Calibri" w:cs="Calibri"/>
                <w:color w:val="000000"/>
                <w:lang w:val="en-GB" w:eastAsia="en-GB"/>
              </w:rPr>
            </w:pPr>
            <w:r w:rsidRPr="00F92F39">
              <w:rPr>
                <w:rFonts w:ascii="Calibri" w:eastAsia="Times New Roman" w:hAnsi="Calibri" w:cs="Calibri"/>
                <w:color w:val="000000"/>
                <w:lang w:val="en-GB" w:eastAsia="en-GB"/>
              </w:rPr>
              <w:t xml:space="preserve"> Card, design as medium size but smaller. Full colour print. </w:t>
            </w:r>
          </w:p>
        </w:tc>
        <w:tc>
          <w:tcPr>
            <w:tcW w:w="994" w:type="dxa"/>
            <w:tcBorders>
              <w:top w:val="nil"/>
              <w:left w:val="nil"/>
              <w:bottom w:val="single" w:sz="8" w:space="0" w:color="auto"/>
              <w:right w:val="single" w:sz="8" w:space="0" w:color="auto"/>
            </w:tcBorders>
            <w:shd w:val="clear" w:color="auto" w:fill="auto"/>
            <w:vAlign w:val="center"/>
            <w:hideMark/>
          </w:tcPr>
          <w:p w14:paraId="785B8F94" w14:textId="77777777" w:rsidR="00705944" w:rsidRPr="00F92F39" w:rsidRDefault="00705944" w:rsidP="00BC6E61">
            <w:pPr>
              <w:spacing w:after="0" w:line="240" w:lineRule="auto"/>
              <w:rPr>
                <w:rFonts w:ascii="Calibri" w:eastAsia="Times New Roman" w:hAnsi="Calibri" w:cs="Calibri"/>
                <w:color w:val="000000"/>
                <w:lang w:val="en-GB" w:eastAsia="en-GB"/>
              </w:rPr>
            </w:pPr>
            <w:r w:rsidRPr="00F92F39">
              <w:rPr>
                <w:rFonts w:ascii="Calibri" w:eastAsia="Times New Roman" w:hAnsi="Calibri" w:cs="Calibri"/>
                <w:color w:val="000000"/>
                <w:lang w:val="en-GB" w:eastAsia="en-GB"/>
              </w:rPr>
              <w:t xml:space="preserve"> Each </w:t>
            </w:r>
          </w:p>
        </w:tc>
        <w:tc>
          <w:tcPr>
            <w:tcW w:w="992" w:type="dxa"/>
            <w:tcBorders>
              <w:top w:val="nil"/>
              <w:left w:val="nil"/>
              <w:bottom w:val="single" w:sz="8" w:space="0" w:color="auto"/>
              <w:right w:val="single" w:sz="8" w:space="0" w:color="auto"/>
            </w:tcBorders>
            <w:shd w:val="clear" w:color="000000" w:fill="FFF2CC"/>
            <w:vAlign w:val="center"/>
            <w:hideMark/>
          </w:tcPr>
          <w:p w14:paraId="6BA014AD" w14:textId="77777777" w:rsidR="00705944" w:rsidRPr="00F92F39" w:rsidRDefault="00705944" w:rsidP="00BC6E61">
            <w:pPr>
              <w:spacing w:after="0" w:line="240" w:lineRule="auto"/>
              <w:rPr>
                <w:rFonts w:ascii="Calibri" w:eastAsia="Times New Roman" w:hAnsi="Calibri" w:cs="Calibri"/>
                <w:color w:val="000000"/>
                <w:lang w:val="en-GB" w:eastAsia="en-GB"/>
              </w:rPr>
            </w:pPr>
            <w:r w:rsidRPr="00F92F39">
              <w:rPr>
                <w:rFonts w:ascii="Calibri" w:eastAsia="Times New Roman" w:hAnsi="Calibri" w:cs="Calibri"/>
                <w:color w:val="000000"/>
                <w:lang w:val="en-GB" w:eastAsia="en-GB"/>
              </w:rPr>
              <w:t> </w:t>
            </w:r>
          </w:p>
        </w:tc>
        <w:tc>
          <w:tcPr>
            <w:tcW w:w="1046" w:type="dxa"/>
            <w:tcBorders>
              <w:top w:val="nil"/>
              <w:left w:val="nil"/>
              <w:bottom w:val="single" w:sz="8" w:space="0" w:color="auto"/>
              <w:right w:val="single" w:sz="8" w:space="0" w:color="auto"/>
            </w:tcBorders>
            <w:shd w:val="clear" w:color="000000" w:fill="FFF2CC"/>
            <w:vAlign w:val="center"/>
            <w:hideMark/>
          </w:tcPr>
          <w:p w14:paraId="7746310C" w14:textId="77777777" w:rsidR="00705944" w:rsidRPr="00F92F39" w:rsidRDefault="00705944" w:rsidP="00BC6E61">
            <w:pPr>
              <w:spacing w:after="0" w:line="240" w:lineRule="auto"/>
              <w:rPr>
                <w:rFonts w:ascii="Calibri" w:eastAsia="Times New Roman" w:hAnsi="Calibri" w:cs="Calibri"/>
                <w:color w:val="000000"/>
                <w:lang w:val="en-GB" w:eastAsia="en-GB"/>
              </w:rPr>
            </w:pPr>
            <w:r w:rsidRPr="00F92F39">
              <w:rPr>
                <w:rFonts w:ascii="Calibri" w:eastAsia="Times New Roman" w:hAnsi="Calibri" w:cs="Calibri"/>
                <w:color w:val="000000"/>
                <w:lang w:val="en-GB" w:eastAsia="en-GB"/>
              </w:rPr>
              <w:t> </w:t>
            </w:r>
          </w:p>
        </w:tc>
      </w:tr>
      <w:tr w:rsidR="00705944" w:rsidRPr="00F92F39" w14:paraId="177D4F4C" w14:textId="77777777" w:rsidTr="00705944">
        <w:trPr>
          <w:trHeight w:val="876"/>
        </w:trPr>
        <w:tc>
          <w:tcPr>
            <w:tcW w:w="565" w:type="dxa"/>
            <w:tcBorders>
              <w:top w:val="nil"/>
              <w:left w:val="single" w:sz="8" w:space="0" w:color="auto"/>
              <w:bottom w:val="single" w:sz="8" w:space="0" w:color="auto"/>
              <w:right w:val="single" w:sz="8" w:space="0" w:color="auto"/>
            </w:tcBorders>
            <w:shd w:val="clear" w:color="auto" w:fill="auto"/>
            <w:vAlign w:val="center"/>
            <w:hideMark/>
          </w:tcPr>
          <w:p w14:paraId="10114F68" w14:textId="77777777" w:rsidR="00705944" w:rsidRPr="00F92F39" w:rsidRDefault="00705944" w:rsidP="00BC6E61">
            <w:pPr>
              <w:spacing w:after="0" w:line="240" w:lineRule="auto"/>
              <w:jc w:val="right"/>
              <w:rPr>
                <w:rFonts w:ascii="Calibri" w:eastAsia="Times New Roman" w:hAnsi="Calibri" w:cs="Calibri"/>
                <w:b/>
                <w:bCs/>
                <w:color w:val="000000"/>
                <w:lang w:val="en-GB" w:eastAsia="en-GB"/>
              </w:rPr>
            </w:pPr>
            <w:r w:rsidRPr="00F92F39">
              <w:rPr>
                <w:rFonts w:ascii="Calibri" w:eastAsia="Times New Roman" w:hAnsi="Calibri" w:cs="Calibri"/>
                <w:b/>
                <w:bCs/>
                <w:color w:val="000000"/>
                <w:lang w:val="en-GB" w:eastAsia="en-GB"/>
              </w:rPr>
              <w:t>17</w:t>
            </w:r>
          </w:p>
        </w:tc>
        <w:tc>
          <w:tcPr>
            <w:tcW w:w="1275" w:type="dxa"/>
            <w:tcBorders>
              <w:top w:val="nil"/>
              <w:left w:val="nil"/>
              <w:bottom w:val="single" w:sz="8" w:space="0" w:color="auto"/>
              <w:right w:val="single" w:sz="8" w:space="0" w:color="auto"/>
            </w:tcBorders>
            <w:shd w:val="clear" w:color="auto" w:fill="auto"/>
            <w:vAlign w:val="center"/>
            <w:hideMark/>
          </w:tcPr>
          <w:p w14:paraId="032011B1" w14:textId="77777777" w:rsidR="00705944" w:rsidRPr="00F92F39" w:rsidRDefault="00705944" w:rsidP="00BC6E61">
            <w:pPr>
              <w:spacing w:after="0" w:line="240" w:lineRule="auto"/>
              <w:rPr>
                <w:rFonts w:ascii="Calibri" w:eastAsia="Times New Roman" w:hAnsi="Calibri" w:cs="Calibri"/>
                <w:color w:val="000000"/>
                <w:lang w:val="en-GB" w:eastAsia="en-GB"/>
              </w:rPr>
            </w:pPr>
            <w:r w:rsidRPr="00F92F39">
              <w:rPr>
                <w:rFonts w:ascii="Calibri" w:eastAsia="Times New Roman" w:hAnsi="Calibri" w:cs="Calibri"/>
                <w:color w:val="000000"/>
                <w:lang w:val="en-GB" w:eastAsia="en-GB"/>
              </w:rPr>
              <w:t xml:space="preserve"> Collection box medium </w:t>
            </w:r>
          </w:p>
        </w:tc>
        <w:tc>
          <w:tcPr>
            <w:tcW w:w="3972" w:type="dxa"/>
            <w:tcBorders>
              <w:top w:val="nil"/>
              <w:left w:val="nil"/>
              <w:bottom w:val="single" w:sz="8" w:space="0" w:color="auto"/>
              <w:right w:val="single" w:sz="8" w:space="0" w:color="auto"/>
            </w:tcBorders>
            <w:shd w:val="clear" w:color="auto" w:fill="auto"/>
            <w:vAlign w:val="center"/>
            <w:hideMark/>
          </w:tcPr>
          <w:p w14:paraId="00535CAA" w14:textId="77777777" w:rsidR="00705944" w:rsidRPr="009D1877" w:rsidRDefault="00705944" w:rsidP="00BC6E61">
            <w:pPr>
              <w:spacing w:after="0" w:line="240" w:lineRule="auto"/>
              <w:rPr>
                <w:rFonts w:ascii="Calibri" w:eastAsia="Times New Roman" w:hAnsi="Calibri" w:cs="Calibri"/>
                <w:color w:val="000000"/>
                <w:lang w:val="en-GB" w:eastAsia="en-GB"/>
              </w:rPr>
            </w:pPr>
            <w:r w:rsidRPr="00F92F39">
              <w:rPr>
                <w:rFonts w:ascii="Calibri" w:eastAsia="Times New Roman" w:hAnsi="Calibri" w:cs="Calibri"/>
                <w:b/>
                <w:bCs/>
                <w:color w:val="000000"/>
                <w:lang w:val="en-GB" w:eastAsia="en-GB"/>
              </w:rPr>
              <w:t xml:space="preserve"> </w:t>
            </w:r>
            <w:r w:rsidRPr="009D1877">
              <w:rPr>
                <w:rFonts w:ascii="Calibri" w:eastAsia="Times New Roman" w:hAnsi="Calibri" w:cs="Calibri"/>
                <w:color w:val="000000"/>
                <w:lang w:val="en-GB" w:eastAsia="en-GB"/>
              </w:rPr>
              <w:t xml:space="preserve">front: 11.5cm x 15cm side: 7cm back 11.5cm x 19.5cm, card, full colour print </w:t>
            </w:r>
          </w:p>
        </w:tc>
        <w:tc>
          <w:tcPr>
            <w:tcW w:w="994" w:type="dxa"/>
            <w:tcBorders>
              <w:top w:val="nil"/>
              <w:left w:val="nil"/>
              <w:bottom w:val="single" w:sz="8" w:space="0" w:color="auto"/>
              <w:right w:val="single" w:sz="8" w:space="0" w:color="auto"/>
            </w:tcBorders>
            <w:shd w:val="clear" w:color="auto" w:fill="auto"/>
            <w:vAlign w:val="center"/>
            <w:hideMark/>
          </w:tcPr>
          <w:p w14:paraId="1916A36E" w14:textId="77777777" w:rsidR="00705944" w:rsidRPr="00F92F39" w:rsidRDefault="00705944" w:rsidP="00BC6E61">
            <w:pPr>
              <w:spacing w:after="0" w:line="240" w:lineRule="auto"/>
              <w:rPr>
                <w:rFonts w:ascii="Calibri" w:eastAsia="Times New Roman" w:hAnsi="Calibri" w:cs="Calibri"/>
                <w:color w:val="000000"/>
                <w:lang w:val="en-GB" w:eastAsia="en-GB"/>
              </w:rPr>
            </w:pPr>
            <w:r w:rsidRPr="00F92F39">
              <w:rPr>
                <w:rFonts w:ascii="Calibri" w:eastAsia="Times New Roman" w:hAnsi="Calibri" w:cs="Calibri"/>
                <w:color w:val="000000"/>
                <w:lang w:val="en-GB" w:eastAsia="en-GB"/>
              </w:rPr>
              <w:t xml:space="preserve"> Each </w:t>
            </w:r>
          </w:p>
        </w:tc>
        <w:tc>
          <w:tcPr>
            <w:tcW w:w="992" w:type="dxa"/>
            <w:tcBorders>
              <w:top w:val="nil"/>
              <w:left w:val="nil"/>
              <w:bottom w:val="single" w:sz="8" w:space="0" w:color="auto"/>
              <w:right w:val="single" w:sz="8" w:space="0" w:color="auto"/>
            </w:tcBorders>
            <w:shd w:val="clear" w:color="000000" w:fill="FFF2CC"/>
            <w:vAlign w:val="center"/>
            <w:hideMark/>
          </w:tcPr>
          <w:p w14:paraId="148869E1" w14:textId="77777777" w:rsidR="00705944" w:rsidRPr="00F92F39" w:rsidRDefault="00705944" w:rsidP="00BC6E61">
            <w:pPr>
              <w:spacing w:after="0" w:line="240" w:lineRule="auto"/>
              <w:rPr>
                <w:rFonts w:ascii="Calibri" w:eastAsia="Times New Roman" w:hAnsi="Calibri" w:cs="Calibri"/>
                <w:color w:val="000000"/>
                <w:lang w:val="en-GB" w:eastAsia="en-GB"/>
              </w:rPr>
            </w:pPr>
            <w:r w:rsidRPr="00F92F39">
              <w:rPr>
                <w:rFonts w:ascii="Calibri" w:eastAsia="Times New Roman" w:hAnsi="Calibri" w:cs="Calibri"/>
                <w:color w:val="000000"/>
                <w:lang w:val="en-GB" w:eastAsia="en-GB"/>
              </w:rPr>
              <w:t> </w:t>
            </w:r>
          </w:p>
        </w:tc>
        <w:tc>
          <w:tcPr>
            <w:tcW w:w="1046" w:type="dxa"/>
            <w:tcBorders>
              <w:top w:val="nil"/>
              <w:left w:val="nil"/>
              <w:bottom w:val="single" w:sz="8" w:space="0" w:color="auto"/>
              <w:right w:val="single" w:sz="8" w:space="0" w:color="auto"/>
            </w:tcBorders>
            <w:shd w:val="clear" w:color="000000" w:fill="FFF2CC"/>
            <w:vAlign w:val="center"/>
            <w:hideMark/>
          </w:tcPr>
          <w:p w14:paraId="5052ABC9" w14:textId="77777777" w:rsidR="00705944" w:rsidRPr="00F92F39" w:rsidRDefault="00705944" w:rsidP="00BC6E61">
            <w:pPr>
              <w:spacing w:after="0" w:line="240" w:lineRule="auto"/>
              <w:rPr>
                <w:rFonts w:ascii="Calibri" w:eastAsia="Times New Roman" w:hAnsi="Calibri" w:cs="Calibri"/>
                <w:color w:val="000000"/>
                <w:lang w:val="en-GB" w:eastAsia="en-GB"/>
              </w:rPr>
            </w:pPr>
            <w:r w:rsidRPr="00F92F39">
              <w:rPr>
                <w:rFonts w:ascii="Calibri" w:eastAsia="Times New Roman" w:hAnsi="Calibri" w:cs="Calibri"/>
                <w:color w:val="000000"/>
                <w:lang w:val="en-GB" w:eastAsia="en-GB"/>
              </w:rPr>
              <w:t> </w:t>
            </w:r>
          </w:p>
        </w:tc>
      </w:tr>
      <w:tr w:rsidR="00705944" w:rsidRPr="00F92F39" w14:paraId="7B81EBF5" w14:textId="77777777" w:rsidTr="00705944">
        <w:trPr>
          <w:trHeight w:val="588"/>
        </w:trPr>
        <w:tc>
          <w:tcPr>
            <w:tcW w:w="565" w:type="dxa"/>
            <w:tcBorders>
              <w:top w:val="nil"/>
              <w:left w:val="single" w:sz="8" w:space="0" w:color="auto"/>
              <w:bottom w:val="single" w:sz="8" w:space="0" w:color="auto"/>
              <w:right w:val="single" w:sz="8" w:space="0" w:color="auto"/>
            </w:tcBorders>
            <w:shd w:val="clear" w:color="auto" w:fill="auto"/>
            <w:vAlign w:val="center"/>
            <w:hideMark/>
          </w:tcPr>
          <w:p w14:paraId="3D57C464" w14:textId="77777777" w:rsidR="00705944" w:rsidRPr="00F92F39" w:rsidRDefault="00705944" w:rsidP="00BC6E61">
            <w:pPr>
              <w:spacing w:after="0" w:line="240" w:lineRule="auto"/>
              <w:jc w:val="right"/>
              <w:rPr>
                <w:rFonts w:ascii="Calibri" w:eastAsia="Times New Roman" w:hAnsi="Calibri" w:cs="Calibri"/>
                <w:b/>
                <w:bCs/>
                <w:color w:val="000000"/>
                <w:lang w:val="en-GB" w:eastAsia="en-GB"/>
              </w:rPr>
            </w:pPr>
            <w:r w:rsidRPr="00F92F39">
              <w:rPr>
                <w:rFonts w:ascii="Calibri" w:eastAsia="Times New Roman" w:hAnsi="Calibri" w:cs="Calibri"/>
                <w:b/>
                <w:bCs/>
                <w:color w:val="000000"/>
                <w:lang w:val="en-GB" w:eastAsia="en-GB"/>
              </w:rPr>
              <w:t>18</w:t>
            </w:r>
          </w:p>
        </w:tc>
        <w:tc>
          <w:tcPr>
            <w:tcW w:w="1275" w:type="dxa"/>
            <w:tcBorders>
              <w:top w:val="nil"/>
              <w:left w:val="nil"/>
              <w:bottom w:val="single" w:sz="8" w:space="0" w:color="auto"/>
              <w:right w:val="single" w:sz="8" w:space="0" w:color="auto"/>
            </w:tcBorders>
            <w:shd w:val="clear" w:color="auto" w:fill="auto"/>
            <w:vAlign w:val="center"/>
            <w:hideMark/>
          </w:tcPr>
          <w:p w14:paraId="6B16097E" w14:textId="77777777" w:rsidR="00705944" w:rsidRPr="00F92F39" w:rsidRDefault="00705944" w:rsidP="00BC6E61">
            <w:pPr>
              <w:spacing w:after="0" w:line="240" w:lineRule="auto"/>
              <w:rPr>
                <w:rFonts w:ascii="Calibri" w:eastAsia="Times New Roman" w:hAnsi="Calibri" w:cs="Calibri"/>
                <w:color w:val="000000"/>
                <w:lang w:val="en-GB" w:eastAsia="en-GB"/>
              </w:rPr>
            </w:pPr>
            <w:r w:rsidRPr="00F92F39">
              <w:rPr>
                <w:rFonts w:ascii="Calibri" w:eastAsia="Times New Roman" w:hAnsi="Calibri" w:cs="Calibri"/>
                <w:color w:val="000000"/>
                <w:lang w:val="en-GB" w:eastAsia="en-GB"/>
              </w:rPr>
              <w:t xml:space="preserve"> Collection box, large </w:t>
            </w:r>
          </w:p>
        </w:tc>
        <w:tc>
          <w:tcPr>
            <w:tcW w:w="3972" w:type="dxa"/>
            <w:tcBorders>
              <w:top w:val="nil"/>
              <w:left w:val="nil"/>
              <w:bottom w:val="single" w:sz="8" w:space="0" w:color="auto"/>
              <w:right w:val="single" w:sz="8" w:space="0" w:color="auto"/>
            </w:tcBorders>
            <w:shd w:val="clear" w:color="auto" w:fill="auto"/>
            <w:vAlign w:val="center"/>
            <w:hideMark/>
          </w:tcPr>
          <w:p w14:paraId="47770675" w14:textId="77777777" w:rsidR="00705944" w:rsidRPr="00F92F39" w:rsidRDefault="00705944" w:rsidP="00BC6E61">
            <w:pPr>
              <w:spacing w:after="0" w:line="240" w:lineRule="auto"/>
              <w:rPr>
                <w:rFonts w:ascii="Calibri" w:eastAsia="Times New Roman" w:hAnsi="Calibri" w:cs="Calibri"/>
                <w:color w:val="000000"/>
                <w:lang w:val="en-GB" w:eastAsia="en-GB"/>
              </w:rPr>
            </w:pPr>
            <w:r w:rsidRPr="00F92F39">
              <w:rPr>
                <w:rFonts w:ascii="Calibri" w:eastAsia="Times New Roman" w:hAnsi="Calibri" w:cs="Calibri"/>
                <w:color w:val="000000"/>
                <w:lang w:val="en-GB" w:eastAsia="en-GB"/>
              </w:rPr>
              <w:t xml:space="preserve"> Card, design as medium size but larger. Full colour print. </w:t>
            </w:r>
          </w:p>
        </w:tc>
        <w:tc>
          <w:tcPr>
            <w:tcW w:w="994" w:type="dxa"/>
            <w:tcBorders>
              <w:top w:val="nil"/>
              <w:left w:val="nil"/>
              <w:bottom w:val="single" w:sz="8" w:space="0" w:color="auto"/>
              <w:right w:val="single" w:sz="8" w:space="0" w:color="auto"/>
            </w:tcBorders>
            <w:shd w:val="clear" w:color="auto" w:fill="auto"/>
            <w:vAlign w:val="center"/>
            <w:hideMark/>
          </w:tcPr>
          <w:p w14:paraId="3C3F8EB2" w14:textId="77777777" w:rsidR="00705944" w:rsidRPr="00F92F39" w:rsidRDefault="00705944" w:rsidP="00BC6E61">
            <w:pPr>
              <w:spacing w:after="0" w:line="240" w:lineRule="auto"/>
              <w:rPr>
                <w:rFonts w:ascii="Calibri" w:eastAsia="Times New Roman" w:hAnsi="Calibri" w:cs="Calibri"/>
                <w:color w:val="000000"/>
                <w:lang w:val="en-GB" w:eastAsia="en-GB"/>
              </w:rPr>
            </w:pPr>
            <w:r w:rsidRPr="00F92F39">
              <w:rPr>
                <w:rFonts w:ascii="Calibri" w:eastAsia="Times New Roman" w:hAnsi="Calibri" w:cs="Calibri"/>
                <w:color w:val="000000"/>
                <w:lang w:val="en-GB" w:eastAsia="en-GB"/>
              </w:rPr>
              <w:t xml:space="preserve"> Each </w:t>
            </w:r>
          </w:p>
        </w:tc>
        <w:tc>
          <w:tcPr>
            <w:tcW w:w="992" w:type="dxa"/>
            <w:tcBorders>
              <w:top w:val="nil"/>
              <w:left w:val="nil"/>
              <w:bottom w:val="single" w:sz="8" w:space="0" w:color="auto"/>
              <w:right w:val="single" w:sz="8" w:space="0" w:color="auto"/>
            </w:tcBorders>
            <w:shd w:val="clear" w:color="000000" w:fill="FFF2CC"/>
            <w:vAlign w:val="center"/>
            <w:hideMark/>
          </w:tcPr>
          <w:p w14:paraId="6D52147C" w14:textId="77777777" w:rsidR="00705944" w:rsidRPr="00F92F39" w:rsidRDefault="00705944" w:rsidP="00BC6E61">
            <w:pPr>
              <w:spacing w:after="0" w:line="240" w:lineRule="auto"/>
              <w:rPr>
                <w:rFonts w:ascii="Calibri" w:eastAsia="Times New Roman" w:hAnsi="Calibri" w:cs="Calibri"/>
                <w:color w:val="000000"/>
                <w:lang w:val="en-GB" w:eastAsia="en-GB"/>
              </w:rPr>
            </w:pPr>
            <w:r w:rsidRPr="00F92F39">
              <w:rPr>
                <w:rFonts w:ascii="Calibri" w:eastAsia="Times New Roman" w:hAnsi="Calibri" w:cs="Calibri"/>
                <w:color w:val="000000"/>
                <w:lang w:val="en-GB" w:eastAsia="en-GB"/>
              </w:rPr>
              <w:t> </w:t>
            </w:r>
          </w:p>
        </w:tc>
        <w:tc>
          <w:tcPr>
            <w:tcW w:w="1046" w:type="dxa"/>
            <w:tcBorders>
              <w:top w:val="nil"/>
              <w:left w:val="nil"/>
              <w:bottom w:val="single" w:sz="8" w:space="0" w:color="auto"/>
              <w:right w:val="single" w:sz="8" w:space="0" w:color="auto"/>
            </w:tcBorders>
            <w:shd w:val="clear" w:color="000000" w:fill="FFF2CC"/>
            <w:vAlign w:val="center"/>
            <w:hideMark/>
          </w:tcPr>
          <w:p w14:paraId="00E8C061" w14:textId="77777777" w:rsidR="00705944" w:rsidRPr="00F92F39" w:rsidRDefault="00705944" w:rsidP="00BC6E61">
            <w:pPr>
              <w:spacing w:after="0" w:line="240" w:lineRule="auto"/>
              <w:rPr>
                <w:rFonts w:ascii="Calibri" w:eastAsia="Times New Roman" w:hAnsi="Calibri" w:cs="Calibri"/>
                <w:color w:val="000000"/>
                <w:lang w:val="en-GB" w:eastAsia="en-GB"/>
              </w:rPr>
            </w:pPr>
            <w:r w:rsidRPr="00F92F39">
              <w:rPr>
                <w:rFonts w:ascii="Calibri" w:eastAsia="Times New Roman" w:hAnsi="Calibri" w:cs="Calibri"/>
                <w:color w:val="000000"/>
                <w:lang w:val="en-GB" w:eastAsia="en-GB"/>
              </w:rPr>
              <w:t> </w:t>
            </w:r>
          </w:p>
        </w:tc>
      </w:tr>
      <w:tr w:rsidR="00705944" w:rsidRPr="00F92F39" w14:paraId="7816D59E" w14:textId="77777777" w:rsidTr="00705944">
        <w:trPr>
          <w:trHeight w:val="300"/>
        </w:trPr>
        <w:tc>
          <w:tcPr>
            <w:tcW w:w="565" w:type="dxa"/>
            <w:tcBorders>
              <w:top w:val="nil"/>
              <w:left w:val="single" w:sz="8" w:space="0" w:color="auto"/>
              <w:bottom w:val="single" w:sz="8" w:space="0" w:color="auto"/>
              <w:right w:val="single" w:sz="8" w:space="0" w:color="auto"/>
            </w:tcBorders>
            <w:shd w:val="clear" w:color="auto" w:fill="auto"/>
            <w:vAlign w:val="center"/>
            <w:hideMark/>
          </w:tcPr>
          <w:p w14:paraId="424619BA" w14:textId="77777777" w:rsidR="00705944" w:rsidRPr="00F92F39" w:rsidRDefault="00705944" w:rsidP="00BC6E61">
            <w:pPr>
              <w:spacing w:after="0" w:line="240" w:lineRule="auto"/>
              <w:jc w:val="right"/>
              <w:rPr>
                <w:rFonts w:ascii="Calibri" w:eastAsia="Times New Roman" w:hAnsi="Calibri" w:cs="Calibri"/>
                <w:b/>
                <w:bCs/>
                <w:color w:val="000000"/>
                <w:lang w:val="en-GB" w:eastAsia="en-GB"/>
              </w:rPr>
            </w:pPr>
            <w:r w:rsidRPr="00F92F39">
              <w:rPr>
                <w:rFonts w:ascii="Calibri" w:eastAsia="Times New Roman" w:hAnsi="Calibri" w:cs="Calibri"/>
                <w:b/>
                <w:bCs/>
                <w:color w:val="000000"/>
                <w:lang w:val="en-GB" w:eastAsia="en-GB"/>
              </w:rPr>
              <w:t>19</w:t>
            </w:r>
          </w:p>
        </w:tc>
        <w:tc>
          <w:tcPr>
            <w:tcW w:w="1275" w:type="dxa"/>
            <w:tcBorders>
              <w:top w:val="nil"/>
              <w:left w:val="nil"/>
              <w:bottom w:val="single" w:sz="8" w:space="0" w:color="auto"/>
              <w:right w:val="single" w:sz="8" w:space="0" w:color="auto"/>
            </w:tcBorders>
            <w:shd w:val="clear" w:color="auto" w:fill="auto"/>
            <w:vAlign w:val="center"/>
            <w:hideMark/>
          </w:tcPr>
          <w:p w14:paraId="1655DB00" w14:textId="77777777" w:rsidR="00705944" w:rsidRPr="00F92F39" w:rsidRDefault="00705944" w:rsidP="00BC6E61">
            <w:pPr>
              <w:spacing w:after="0" w:line="240" w:lineRule="auto"/>
              <w:rPr>
                <w:rFonts w:ascii="Calibri" w:eastAsia="Times New Roman" w:hAnsi="Calibri" w:cs="Calibri"/>
                <w:color w:val="000000"/>
                <w:lang w:val="en-GB" w:eastAsia="en-GB"/>
              </w:rPr>
            </w:pPr>
            <w:r w:rsidRPr="00F92F39">
              <w:rPr>
                <w:rFonts w:ascii="Calibri" w:eastAsia="Times New Roman" w:hAnsi="Calibri" w:cs="Calibri"/>
                <w:color w:val="000000"/>
                <w:lang w:val="en-GB" w:eastAsia="en-GB"/>
              </w:rPr>
              <w:t xml:space="preserve"> A4 leaflet </w:t>
            </w:r>
          </w:p>
        </w:tc>
        <w:tc>
          <w:tcPr>
            <w:tcW w:w="3972" w:type="dxa"/>
            <w:tcBorders>
              <w:top w:val="nil"/>
              <w:left w:val="nil"/>
              <w:bottom w:val="single" w:sz="8" w:space="0" w:color="auto"/>
              <w:right w:val="single" w:sz="8" w:space="0" w:color="auto"/>
            </w:tcBorders>
            <w:shd w:val="clear" w:color="auto" w:fill="auto"/>
            <w:vAlign w:val="center"/>
            <w:hideMark/>
          </w:tcPr>
          <w:p w14:paraId="76BF4E16" w14:textId="77777777" w:rsidR="00705944" w:rsidRPr="00F92F39" w:rsidRDefault="00705944" w:rsidP="00BC6E61">
            <w:pPr>
              <w:spacing w:after="0" w:line="240" w:lineRule="auto"/>
              <w:rPr>
                <w:rFonts w:ascii="Calibri" w:eastAsia="Times New Roman" w:hAnsi="Calibri" w:cs="Calibri"/>
                <w:color w:val="000000"/>
                <w:lang w:val="en-GB" w:eastAsia="en-GB"/>
              </w:rPr>
            </w:pPr>
            <w:r w:rsidRPr="00F92F39">
              <w:rPr>
                <w:rFonts w:ascii="Calibri" w:eastAsia="Times New Roman" w:hAnsi="Calibri" w:cs="Calibri"/>
                <w:color w:val="000000"/>
                <w:lang w:val="en-GB" w:eastAsia="en-GB"/>
              </w:rPr>
              <w:t xml:space="preserve"> Full a4 120gsm </w:t>
            </w:r>
          </w:p>
        </w:tc>
        <w:tc>
          <w:tcPr>
            <w:tcW w:w="994" w:type="dxa"/>
            <w:tcBorders>
              <w:top w:val="nil"/>
              <w:left w:val="nil"/>
              <w:bottom w:val="single" w:sz="8" w:space="0" w:color="auto"/>
              <w:right w:val="single" w:sz="8" w:space="0" w:color="auto"/>
            </w:tcBorders>
            <w:shd w:val="clear" w:color="auto" w:fill="auto"/>
            <w:vAlign w:val="center"/>
            <w:hideMark/>
          </w:tcPr>
          <w:p w14:paraId="24239FF3" w14:textId="77777777" w:rsidR="00705944" w:rsidRPr="00F92F39" w:rsidRDefault="00705944" w:rsidP="00BC6E61">
            <w:pPr>
              <w:spacing w:after="0" w:line="240" w:lineRule="auto"/>
              <w:rPr>
                <w:rFonts w:ascii="Calibri" w:eastAsia="Times New Roman" w:hAnsi="Calibri" w:cs="Calibri"/>
                <w:color w:val="000000"/>
                <w:lang w:val="en-GB" w:eastAsia="en-GB"/>
              </w:rPr>
            </w:pPr>
            <w:r w:rsidRPr="00F92F39">
              <w:rPr>
                <w:rFonts w:ascii="Calibri" w:eastAsia="Times New Roman" w:hAnsi="Calibri" w:cs="Calibri"/>
                <w:color w:val="000000"/>
                <w:lang w:val="en-GB" w:eastAsia="en-GB"/>
              </w:rPr>
              <w:t xml:space="preserve"> sheet </w:t>
            </w:r>
          </w:p>
        </w:tc>
        <w:tc>
          <w:tcPr>
            <w:tcW w:w="992" w:type="dxa"/>
            <w:tcBorders>
              <w:top w:val="nil"/>
              <w:left w:val="nil"/>
              <w:bottom w:val="single" w:sz="8" w:space="0" w:color="auto"/>
              <w:right w:val="single" w:sz="8" w:space="0" w:color="auto"/>
            </w:tcBorders>
            <w:shd w:val="clear" w:color="000000" w:fill="FFF2CC"/>
            <w:vAlign w:val="center"/>
            <w:hideMark/>
          </w:tcPr>
          <w:p w14:paraId="05BBEDCB" w14:textId="77777777" w:rsidR="00705944" w:rsidRPr="00F92F39" w:rsidRDefault="00705944" w:rsidP="00BC6E61">
            <w:pPr>
              <w:spacing w:after="0" w:line="240" w:lineRule="auto"/>
              <w:rPr>
                <w:rFonts w:ascii="Calibri" w:eastAsia="Times New Roman" w:hAnsi="Calibri" w:cs="Calibri"/>
                <w:color w:val="000000"/>
                <w:lang w:val="en-GB" w:eastAsia="en-GB"/>
              </w:rPr>
            </w:pPr>
            <w:r w:rsidRPr="00F92F39">
              <w:rPr>
                <w:rFonts w:ascii="Calibri" w:eastAsia="Times New Roman" w:hAnsi="Calibri" w:cs="Calibri"/>
                <w:color w:val="000000"/>
                <w:lang w:val="en-GB" w:eastAsia="en-GB"/>
              </w:rPr>
              <w:t> </w:t>
            </w:r>
          </w:p>
        </w:tc>
        <w:tc>
          <w:tcPr>
            <w:tcW w:w="1046" w:type="dxa"/>
            <w:tcBorders>
              <w:top w:val="nil"/>
              <w:left w:val="nil"/>
              <w:bottom w:val="single" w:sz="8" w:space="0" w:color="auto"/>
              <w:right w:val="single" w:sz="8" w:space="0" w:color="auto"/>
            </w:tcBorders>
            <w:shd w:val="clear" w:color="000000" w:fill="FFF2CC"/>
            <w:vAlign w:val="center"/>
            <w:hideMark/>
          </w:tcPr>
          <w:p w14:paraId="159E4749" w14:textId="77777777" w:rsidR="00705944" w:rsidRPr="00F92F39" w:rsidRDefault="00705944" w:rsidP="00BC6E61">
            <w:pPr>
              <w:spacing w:after="0" w:line="240" w:lineRule="auto"/>
              <w:rPr>
                <w:rFonts w:ascii="Calibri" w:eastAsia="Times New Roman" w:hAnsi="Calibri" w:cs="Calibri"/>
                <w:color w:val="000000"/>
                <w:lang w:val="en-GB" w:eastAsia="en-GB"/>
              </w:rPr>
            </w:pPr>
            <w:r w:rsidRPr="00F92F39">
              <w:rPr>
                <w:rFonts w:ascii="Calibri" w:eastAsia="Times New Roman" w:hAnsi="Calibri" w:cs="Calibri"/>
                <w:color w:val="000000"/>
                <w:lang w:val="en-GB" w:eastAsia="en-GB"/>
              </w:rPr>
              <w:t> </w:t>
            </w:r>
          </w:p>
        </w:tc>
      </w:tr>
      <w:tr w:rsidR="00705944" w:rsidRPr="00F92F39" w14:paraId="061C9C1F" w14:textId="77777777" w:rsidTr="00705944">
        <w:trPr>
          <w:trHeight w:val="300"/>
        </w:trPr>
        <w:tc>
          <w:tcPr>
            <w:tcW w:w="565" w:type="dxa"/>
            <w:tcBorders>
              <w:top w:val="nil"/>
              <w:left w:val="single" w:sz="8" w:space="0" w:color="auto"/>
              <w:bottom w:val="single" w:sz="8" w:space="0" w:color="auto"/>
              <w:right w:val="single" w:sz="8" w:space="0" w:color="auto"/>
            </w:tcBorders>
            <w:shd w:val="clear" w:color="auto" w:fill="auto"/>
            <w:vAlign w:val="center"/>
            <w:hideMark/>
          </w:tcPr>
          <w:p w14:paraId="1F0DFD25" w14:textId="77777777" w:rsidR="00705944" w:rsidRPr="00F92F39" w:rsidRDefault="00705944" w:rsidP="00BC6E61">
            <w:pPr>
              <w:spacing w:after="0" w:line="240" w:lineRule="auto"/>
              <w:jc w:val="right"/>
              <w:rPr>
                <w:rFonts w:ascii="Calibri" w:eastAsia="Times New Roman" w:hAnsi="Calibri" w:cs="Calibri"/>
                <w:b/>
                <w:bCs/>
                <w:color w:val="000000"/>
                <w:lang w:val="en-GB" w:eastAsia="en-GB"/>
              </w:rPr>
            </w:pPr>
            <w:r w:rsidRPr="00F92F39">
              <w:rPr>
                <w:rFonts w:ascii="Calibri" w:eastAsia="Times New Roman" w:hAnsi="Calibri" w:cs="Calibri"/>
                <w:b/>
                <w:bCs/>
                <w:color w:val="000000"/>
                <w:lang w:val="en-GB" w:eastAsia="en-GB"/>
              </w:rPr>
              <w:t>20</w:t>
            </w:r>
          </w:p>
        </w:tc>
        <w:tc>
          <w:tcPr>
            <w:tcW w:w="1275" w:type="dxa"/>
            <w:tcBorders>
              <w:top w:val="nil"/>
              <w:left w:val="nil"/>
              <w:bottom w:val="single" w:sz="8" w:space="0" w:color="auto"/>
              <w:right w:val="single" w:sz="8" w:space="0" w:color="auto"/>
            </w:tcBorders>
            <w:shd w:val="clear" w:color="auto" w:fill="auto"/>
            <w:vAlign w:val="center"/>
            <w:hideMark/>
          </w:tcPr>
          <w:p w14:paraId="76B539E6" w14:textId="77777777" w:rsidR="00705944" w:rsidRPr="00F92F39" w:rsidRDefault="00705944" w:rsidP="00BC6E61">
            <w:pPr>
              <w:spacing w:after="0" w:line="240" w:lineRule="auto"/>
              <w:rPr>
                <w:rFonts w:ascii="Calibri" w:eastAsia="Times New Roman" w:hAnsi="Calibri" w:cs="Calibri"/>
                <w:color w:val="000000"/>
                <w:lang w:val="en-GB" w:eastAsia="en-GB"/>
              </w:rPr>
            </w:pPr>
            <w:r w:rsidRPr="00F92F39">
              <w:rPr>
                <w:rFonts w:ascii="Calibri" w:eastAsia="Times New Roman" w:hAnsi="Calibri" w:cs="Calibri"/>
                <w:color w:val="000000"/>
                <w:lang w:val="en-GB" w:eastAsia="en-GB"/>
              </w:rPr>
              <w:t xml:space="preserve"> A5 leaflet </w:t>
            </w:r>
          </w:p>
        </w:tc>
        <w:tc>
          <w:tcPr>
            <w:tcW w:w="3972" w:type="dxa"/>
            <w:tcBorders>
              <w:top w:val="nil"/>
              <w:left w:val="nil"/>
              <w:bottom w:val="single" w:sz="8" w:space="0" w:color="auto"/>
              <w:right w:val="single" w:sz="8" w:space="0" w:color="auto"/>
            </w:tcBorders>
            <w:shd w:val="clear" w:color="auto" w:fill="auto"/>
            <w:vAlign w:val="center"/>
            <w:hideMark/>
          </w:tcPr>
          <w:p w14:paraId="217B1502" w14:textId="77777777" w:rsidR="00705944" w:rsidRPr="00F92F39" w:rsidRDefault="00705944" w:rsidP="00BC6E61">
            <w:pPr>
              <w:spacing w:after="0" w:line="240" w:lineRule="auto"/>
              <w:rPr>
                <w:rFonts w:ascii="Calibri" w:eastAsia="Times New Roman" w:hAnsi="Calibri" w:cs="Calibri"/>
                <w:color w:val="000000"/>
                <w:lang w:val="en-GB" w:eastAsia="en-GB"/>
              </w:rPr>
            </w:pPr>
            <w:r w:rsidRPr="00F92F39">
              <w:rPr>
                <w:rFonts w:ascii="Calibri" w:eastAsia="Times New Roman" w:hAnsi="Calibri" w:cs="Calibri"/>
                <w:color w:val="000000"/>
                <w:lang w:val="en-GB" w:eastAsia="en-GB"/>
              </w:rPr>
              <w:t xml:space="preserve"> 120gsm </w:t>
            </w:r>
          </w:p>
        </w:tc>
        <w:tc>
          <w:tcPr>
            <w:tcW w:w="994" w:type="dxa"/>
            <w:tcBorders>
              <w:top w:val="nil"/>
              <w:left w:val="nil"/>
              <w:bottom w:val="single" w:sz="8" w:space="0" w:color="auto"/>
              <w:right w:val="single" w:sz="8" w:space="0" w:color="auto"/>
            </w:tcBorders>
            <w:shd w:val="clear" w:color="auto" w:fill="auto"/>
            <w:vAlign w:val="center"/>
            <w:hideMark/>
          </w:tcPr>
          <w:p w14:paraId="09E1A94C" w14:textId="77777777" w:rsidR="00705944" w:rsidRPr="00F92F39" w:rsidRDefault="00705944" w:rsidP="00BC6E61">
            <w:pPr>
              <w:spacing w:after="0" w:line="240" w:lineRule="auto"/>
              <w:rPr>
                <w:rFonts w:ascii="Calibri" w:eastAsia="Times New Roman" w:hAnsi="Calibri" w:cs="Calibri"/>
                <w:color w:val="000000"/>
                <w:lang w:val="en-GB" w:eastAsia="en-GB"/>
              </w:rPr>
            </w:pPr>
            <w:r w:rsidRPr="00F92F39">
              <w:rPr>
                <w:rFonts w:ascii="Calibri" w:eastAsia="Times New Roman" w:hAnsi="Calibri" w:cs="Calibri"/>
                <w:color w:val="000000"/>
                <w:lang w:val="en-GB" w:eastAsia="en-GB"/>
              </w:rPr>
              <w:t xml:space="preserve"> sheet </w:t>
            </w:r>
          </w:p>
        </w:tc>
        <w:tc>
          <w:tcPr>
            <w:tcW w:w="992" w:type="dxa"/>
            <w:tcBorders>
              <w:top w:val="nil"/>
              <w:left w:val="nil"/>
              <w:bottom w:val="single" w:sz="8" w:space="0" w:color="auto"/>
              <w:right w:val="single" w:sz="8" w:space="0" w:color="auto"/>
            </w:tcBorders>
            <w:shd w:val="clear" w:color="000000" w:fill="FFF2CC"/>
            <w:vAlign w:val="center"/>
            <w:hideMark/>
          </w:tcPr>
          <w:p w14:paraId="31288B99" w14:textId="77777777" w:rsidR="00705944" w:rsidRPr="00F92F39" w:rsidRDefault="00705944" w:rsidP="00BC6E61">
            <w:pPr>
              <w:spacing w:after="0" w:line="240" w:lineRule="auto"/>
              <w:rPr>
                <w:rFonts w:ascii="Calibri" w:eastAsia="Times New Roman" w:hAnsi="Calibri" w:cs="Calibri"/>
                <w:color w:val="000000"/>
                <w:lang w:val="en-GB" w:eastAsia="en-GB"/>
              </w:rPr>
            </w:pPr>
            <w:r w:rsidRPr="00F92F39">
              <w:rPr>
                <w:rFonts w:ascii="Calibri" w:eastAsia="Times New Roman" w:hAnsi="Calibri" w:cs="Calibri"/>
                <w:color w:val="000000"/>
                <w:lang w:val="en-GB" w:eastAsia="en-GB"/>
              </w:rPr>
              <w:t> </w:t>
            </w:r>
          </w:p>
        </w:tc>
        <w:tc>
          <w:tcPr>
            <w:tcW w:w="1046" w:type="dxa"/>
            <w:vMerge w:val="restart"/>
            <w:tcBorders>
              <w:top w:val="nil"/>
              <w:left w:val="single" w:sz="8" w:space="0" w:color="auto"/>
              <w:bottom w:val="single" w:sz="8" w:space="0" w:color="000000"/>
              <w:right w:val="single" w:sz="8" w:space="0" w:color="auto"/>
            </w:tcBorders>
            <w:shd w:val="clear" w:color="000000" w:fill="FFF2CC"/>
            <w:vAlign w:val="center"/>
            <w:hideMark/>
          </w:tcPr>
          <w:p w14:paraId="7B802EE4" w14:textId="77777777" w:rsidR="00705944" w:rsidRPr="00F92F39" w:rsidRDefault="00705944" w:rsidP="00BC6E61">
            <w:pPr>
              <w:spacing w:after="0" w:line="240" w:lineRule="auto"/>
              <w:jc w:val="center"/>
              <w:rPr>
                <w:rFonts w:ascii="Calibri" w:eastAsia="Times New Roman" w:hAnsi="Calibri" w:cs="Calibri"/>
                <w:color w:val="000000"/>
                <w:lang w:val="en-GB" w:eastAsia="en-GB"/>
              </w:rPr>
            </w:pPr>
            <w:r w:rsidRPr="00F92F39">
              <w:rPr>
                <w:rFonts w:ascii="Calibri" w:eastAsia="Times New Roman" w:hAnsi="Calibri" w:cs="Calibri"/>
                <w:color w:val="000000"/>
                <w:lang w:val="en-GB" w:eastAsia="en-GB"/>
              </w:rPr>
              <w:t> </w:t>
            </w:r>
          </w:p>
        </w:tc>
      </w:tr>
      <w:tr w:rsidR="00705944" w:rsidRPr="00F92F39" w14:paraId="64FE26B0" w14:textId="77777777" w:rsidTr="00705944">
        <w:trPr>
          <w:trHeight w:val="588"/>
        </w:trPr>
        <w:tc>
          <w:tcPr>
            <w:tcW w:w="565" w:type="dxa"/>
            <w:tcBorders>
              <w:top w:val="nil"/>
              <w:left w:val="single" w:sz="8" w:space="0" w:color="auto"/>
              <w:bottom w:val="single" w:sz="8" w:space="0" w:color="auto"/>
              <w:right w:val="single" w:sz="8" w:space="0" w:color="auto"/>
            </w:tcBorders>
            <w:shd w:val="clear" w:color="auto" w:fill="auto"/>
            <w:vAlign w:val="center"/>
            <w:hideMark/>
          </w:tcPr>
          <w:p w14:paraId="129DF6E1" w14:textId="77777777" w:rsidR="00705944" w:rsidRPr="00F92F39" w:rsidRDefault="00705944" w:rsidP="00BC6E61">
            <w:pPr>
              <w:spacing w:after="0" w:line="240" w:lineRule="auto"/>
              <w:jc w:val="right"/>
              <w:rPr>
                <w:rFonts w:ascii="Calibri" w:eastAsia="Times New Roman" w:hAnsi="Calibri" w:cs="Calibri"/>
                <w:b/>
                <w:bCs/>
                <w:color w:val="000000"/>
                <w:lang w:val="en-GB" w:eastAsia="en-GB"/>
              </w:rPr>
            </w:pPr>
            <w:r w:rsidRPr="00F92F39">
              <w:rPr>
                <w:rFonts w:ascii="Calibri" w:eastAsia="Times New Roman" w:hAnsi="Calibri" w:cs="Calibri"/>
                <w:b/>
                <w:bCs/>
                <w:color w:val="000000"/>
                <w:lang w:val="en-GB" w:eastAsia="en-GB"/>
              </w:rPr>
              <w:t>21</w:t>
            </w:r>
          </w:p>
        </w:tc>
        <w:tc>
          <w:tcPr>
            <w:tcW w:w="1275" w:type="dxa"/>
            <w:tcBorders>
              <w:top w:val="nil"/>
              <w:left w:val="nil"/>
              <w:bottom w:val="single" w:sz="8" w:space="0" w:color="auto"/>
              <w:right w:val="single" w:sz="8" w:space="0" w:color="auto"/>
            </w:tcBorders>
            <w:shd w:val="clear" w:color="auto" w:fill="auto"/>
            <w:vAlign w:val="center"/>
            <w:hideMark/>
          </w:tcPr>
          <w:p w14:paraId="5114D042" w14:textId="77777777" w:rsidR="00705944" w:rsidRPr="00F92F39" w:rsidRDefault="00705944" w:rsidP="00BC6E61">
            <w:pPr>
              <w:spacing w:after="0" w:line="240" w:lineRule="auto"/>
              <w:rPr>
                <w:rFonts w:ascii="Calibri" w:eastAsia="Times New Roman" w:hAnsi="Calibri" w:cs="Calibri"/>
                <w:color w:val="000000"/>
                <w:lang w:val="en-GB" w:eastAsia="en-GB"/>
              </w:rPr>
            </w:pPr>
            <w:r w:rsidRPr="00F92F39">
              <w:rPr>
                <w:rFonts w:ascii="Calibri" w:eastAsia="Times New Roman" w:hAnsi="Calibri" w:cs="Calibri"/>
                <w:color w:val="000000"/>
                <w:lang w:val="en-GB" w:eastAsia="en-GB"/>
              </w:rPr>
              <w:t xml:space="preserve"> Long booklet </w:t>
            </w:r>
          </w:p>
        </w:tc>
        <w:tc>
          <w:tcPr>
            <w:tcW w:w="3972" w:type="dxa"/>
            <w:tcBorders>
              <w:top w:val="nil"/>
              <w:left w:val="nil"/>
              <w:bottom w:val="single" w:sz="8" w:space="0" w:color="auto"/>
              <w:right w:val="single" w:sz="8" w:space="0" w:color="auto"/>
            </w:tcBorders>
            <w:shd w:val="clear" w:color="auto" w:fill="auto"/>
            <w:vAlign w:val="center"/>
            <w:hideMark/>
          </w:tcPr>
          <w:p w14:paraId="2686487F" w14:textId="77777777" w:rsidR="00705944" w:rsidRPr="00F92F39" w:rsidRDefault="00705944" w:rsidP="00BC6E61">
            <w:pPr>
              <w:spacing w:after="0" w:line="240" w:lineRule="auto"/>
              <w:rPr>
                <w:rFonts w:ascii="Calibri" w:eastAsia="Times New Roman" w:hAnsi="Calibri" w:cs="Calibri"/>
                <w:color w:val="000000"/>
                <w:lang w:val="en-GB" w:eastAsia="en-GB"/>
              </w:rPr>
            </w:pPr>
            <w:r w:rsidRPr="00F92F39">
              <w:rPr>
                <w:rFonts w:ascii="Calibri" w:eastAsia="Times New Roman" w:hAnsi="Calibri" w:cs="Calibri"/>
                <w:color w:val="000000"/>
                <w:lang w:val="en-GB" w:eastAsia="en-GB"/>
              </w:rPr>
              <w:t xml:space="preserve"> Half A4 lengthways vertical fold 150 - 200gsm </w:t>
            </w:r>
          </w:p>
        </w:tc>
        <w:tc>
          <w:tcPr>
            <w:tcW w:w="994" w:type="dxa"/>
            <w:tcBorders>
              <w:top w:val="nil"/>
              <w:left w:val="nil"/>
              <w:bottom w:val="single" w:sz="8" w:space="0" w:color="auto"/>
              <w:right w:val="single" w:sz="8" w:space="0" w:color="auto"/>
            </w:tcBorders>
            <w:shd w:val="clear" w:color="auto" w:fill="auto"/>
            <w:vAlign w:val="center"/>
            <w:hideMark/>
          </w:tcPr>
          <w:p w14:paraId="089805C9" w14:textId="77777777" w:rsidR="00705944" w:rsidRPr="00F92F39" w:rsidRDefault="00705944" w:rsidP="00BC6E61">
            <w:pPr>
              <w:spacing w:after="0" w:line="240" w:lineRule="auto"/>
              <w:rPr>
                <w:rFonts w:ascii="Calibri" w:eastAsia="Times New Roman" w:hAnsi="Calibri" w:cs="Calibri"/>
                <w:color w:val="000000"/>
                <w:lang w:val="en-GB" w:eastAsia="en-GB"/>
              </w:rPr>
            </w:pPr>
            <w:r w:rsidRPr="00F92F39">
              <w:rPr>
                <w:rFonts w:ascii="Calibri" w:eastAsia="Times New Roman" w:hAnsi="Calibri" w:cs="Calibri"/>
                <w:color w:val="000000"/>
                <w:lang w:val="en-GB" w:eastAsia="en-GB"/>
              </w:rPr>
              <w:t xml:space="preserve"> sheet </w:t>
            </w:r>
          </w:p>
        </w:tc>
        <w:tc>
          <w:tcPr>
            <w:tcW w:w="992" w:type="dxa"/>
            <w:tcBorders>
              <w:top w:val="nil"/>
              <w:left w:val="nil"/>
              <w:bottom w:val="single" w:sz="8" w:space="0" w:color="auto"/>
              <w:right w:val="single" w:sz="8" w:space="0" w:color="auto"/>
            </w:tcBorders>
            <w:shd w:val="clear" w:color="000000" w:fill="FFF2CC"/>
            <w:vAlign w:val="center"/>
            <w:hideMark/>
          </w:tcPr>
          <w:p w14:paraId="4B2294BC" w14:textId="77777777" w:rsidR="00705944" w:rsidRPr="00F92F39" w:rsidRDefault="00705944" w:rsidP="00BC6E61">
            <w:pPr>
              <w:spacing w:after="0" w:line="240" w:lineRule="auto"/>
              <w:rPr>
                <w:rFonts w:ascii="Calibri" w:eastAsia="Times New Roman" w:hAnsi="Calibri" w:cs="Calibri"/>
                <w:color w:val="000000"/>
                <w:lang w:val="en-GB" w:eastAsia="en-GB"/>
              </w:rPr>
            </w:pPr>
            <w:r w:rsidRPr="00F92F39">
              <w:rPr>
                <w:rFonts w:ascii="Calibri" w:eastAsia="Times New Roman" w:hAnsi="Calibri" w:cs="Calibri"/>
                <w:color w:val="000000"/>
                <w:lang w:val="en-GB" w:eastAsia="en-GB"/>
              </w:rPr>
              <w:t> </w:t>
            </w:r>
          </w:p>
        </w:tc>
        <w:tc>
          <w:tcPr>
            <w:tcW w:w="1046" w:type="dxa"/>
            <w:vMerge/>
            <w:tcBorders>
              <w:top w:val="nil"/>
              <w:left w:val="single" w:sz="8" w:space="0" w:color="auto"/>
              <w:bottom w:val="single" w:sz="8" w:space="0" w:color="000000"/>
              <w:right w:val="single" w:sz="8" w:space="0" w:color="auto"/>
            </w:tcBorders>
            <w:vAlign w:val="center"/>
            <w:hideMark/>
          </w:tcPr>
          <w:p w14:paraId="08B0CA4A" w14:textId="77777777" w:rsidR="00705944" w:rsidRPr="00F92F39" w:rsidRDefault="00705944" w:rsidP="00BC6E61">
            <w:pPr>
              <w:spacing w:after="0" w:line="240" w:lineRule="auto"/>
              <w:rPr>
                <w:rFonts w:ascii="Calibri" w:eastAsia="Times New Roman" w:hAnsi="Calibri" w:cs="Calibri"/>
                <w:color w:val="000000"/>
                <w:lang w:val="en-GB" w:eastAsia="en-GB"/>
              </w:rPr>
            </w:pPr>
          </w:p>
        </w:tc>
      </w:tr>
      <w:tr w:rsidR="00705944" w:rsidRPr="00F92F39" w14:paraId="06FFA682" w14:textId="77777777" w:rsidTr="00705944">
        <w:trPr>
          <w:trHeight w:val="588"/>
        </w:trPr>
        <w:tc>
          <w:tcPr>
            <w:tcW w:w="565" w:type="dxa"/>
            <w:tcBorders>
              <w:top w:val="nil"/>
              <w:left w:val="single" w:sz="8" w:space="0" w:color="auto"/>
              <w:bottom w:val="single" w:sz="8" w:space="0" w:color="auto"/>
              <w:right w:val="single" w:sz="8" w:space="0" w:color="auto"/>
            </w:tcBorders>
            <w:shd w:val="clear" w:color="auto" w:fill="auto"/>
            <w:vAlign w:val="center"/>
            <w:hideMark/>
          </w:tcPr>
          <w:p w14:paraId="051F2484" w14:textId="77777777" w:rsidR="00705944" w:rsidRPr="00F92F39" w:rsidRDefault="00705944" w:rsidP="00BC6E61">
            <w:pPr>
              <w:spacing w:after="0" w:line="240" w:lineRule="auto"/>
              <w:jc w:val="right"/>
              <w:rPr>
                <w:rFonts w:ascii="Calibri" w:eastAsia="Times New Roman" w:hAnsi="Calibri" w:cs="Calibri"/>
                <w:b/>
                <w:bCs/>
                <w:color w:val="000000"/>
                <w:lang w:val="en-GB" w:eastAsia="en-GB"/>
              </w:rPr>
            </w:pPr>
            <w:r w:rsidRPr="00F92F39">
              <w:rPr>
                <w:rFonts w:ascii="Calibri" w:eastAsia="Times New Roman" w:hAnsi="Calibri" w:cs="Calibri"/>
                <w:b/>
                <w:bCs/>
                <w:color w:val="000000"/>
                <w:lang w:val="en-GB" w:eastAsia="en-GB"/>
              </w:rPr>
              <w:t>30</w:t>
            </w:r>
          </w:p>
        </w:tc>
        <w:tc>
          <w:tcPr>
            <w:tcW w:w="1275" w:type="dxa"/>
            <w:tcBorders>
              <w:top w:val="nil"/>
              <w:left w:val="nil"/>
              <w:bottom w:val="single" w:sz="8" w:space="0" w:color="auto"/>
              <w:right w:val="single" w:sz="8" w:space="0" w:color="auto"/>
            </w:tcBorders>
            <w:shd w:val="clear" w:color="auto" w:fill="auto"/>
            <w:vAlign w:val="center"/>
            <w:hideMark/>
          </w:tcPr>
          <w:p w14:paraId="16C88D69" w14:textId="77777777" w:rsidR="00705944" w:rsidRPr="00F92F39" w:rsidRDefault="00705944" w:rsidP="00BC6E61">
            <w:pPr>
              <w:spacing w:after="0" w:line="240" w:lineRule="auto"/>
              <w:rPr>
                <w:rFonts w:ascii="Calibri" w:eastAsia="Times New Roman" w:hAnsi="Calibri" w:cs="Calibri"/>
                <w:color w:val="000000"/>
                <w:lang w:val="en-GB" w:eastAsia="en-GB"/>
              </w:rPr>
            </w:pPr>
            <w:r w:rsidRPr="00F92F39">
              <w:rPr>
                <w:rFonts w:ascii="Calibri" w:eastAsia="Times New Roman" w:hAnsi="Calibri" w:cs="Calibri"/>
                <w:color w:val="000000"/>
                <w:lang w:val="en-GB" w:eastAsia="en-GB"/>
              </w:rPr>
              <w:t xml:space="preserve"> Letter head A4 paper </w:t>
            </w:r>
          </w:p>
        </w:tc>
        <w:tc>
          <w:tcPr>
            <w:tcW w:w="3972" w:type="dxa"/>
            <w:tcBorders>
              <w:top w:val="nil"/>
              <w:left w:val="nil"/>
              <w:bottom w:val="single" w:sz="8" w:space="0" w:color="auto"/>
              <w:right w:val="single" w:sz="8" w:space="0" w:color="auto"/>
            </w:tcBorders>
            <w:shd w:val="clear" w:color="auto" w:fill="auto"/>
            <w:vAlign w:val="center"/>
            <w:hideMark/>
          </w:tcPr>
          <w:p w14:paraId="26E5A420" w14:textId="77777777" w:rsidR="00705944" w:rsidRPr="00F92F39" w:rsidRDefault="00705944" w:rsidP="00BC6E61">
            <w:pPr>
              <w:spacing w:after="0" w:line="240" w:lineRule="auto"/>
              <w:rPr>
                <w:rFonts w:ascii="Calibri" w:eastAsia="Times New Roman" w:hAnsi="Calibri" w:cs="Calibri"/>
                <w:color w:val="000000"/>
                <w:lang w:val="en-GB" w:eastAsia="en-GB"/>
              </w:rPr>
            </w:pPr>
            <w:r w:rsidRPr="00F92F39">
              <w:rPr>
                <w:rFonts w:ascii="Calibri" w:eastAsia="Times New Roman" w:hAnsi="Calibri" w:cs="Calibri"/>
                <w:color w:val="000000"/>
                <w:lang w:val="en-GB" w:eastAsia="en-GB"/>
              </w:rPr>
              <w:t xml:space="preserve"> 100gsm, 3 colour printing </w:t>
            </w:r>
          </w:p>
        </w:tc>
        <w:tc>
          <w:tcPr>
            <w:tcW w:w="994" w:type="dxa"/>
            <w:tcBorders>
              <w:top w:val="nil"/>
              <w:left w:val="nil"/>
              <w:bottom w:val="single" w:sz="8" w:space="0" w:color="auto"/>
              <w:right w:val="single" w:sz="8" w:space="0" w:color="auto"/>
            </w:tcBorders>
            <w:shd w:val="clear" w:color="auto" w:fill="auto"/>
            <w:vAlign w:val="center"/>
            <w:hideMark/>
          </w:tcPr>
          <w:p w14:paraId="52D63531" w14:textId="77777777" w:rsidR="00705944" w:rsidRPr="00F92F39" w:rsidRDefault="00705944" w:rsidP="00BC6E61">
            <w:pPr>
              <w:spacing w:after="0" w:line="240" w:lineRule="auto"/>
              <w:rPr>
                <w:rFonts w:ascii="Calibri" w:eastAsia="Times New Roman" w:hAnsi="Calibri" w:cs="Calibri"/>
                <w:color w:val="000000"/>
                <w:lang w:val="en-GB" w:eastAsia="en-GB"/>
              </w:rPr>
            </w:pPr>
            <w:r w:rsidRPr="00F92F39">
              <w:rPr>
                <w:rFonts w:ascii="Calibri" w:eastAsia="Times New Roman" w:hAnsi="Calibri" w:cs="Calibri"/>
                <w:color w:val="000000"/>
                <w:lang w:val="en-GB" w:eastAsia="en-GB"/>
              </w:rPr>
              <w:t xml:space="preserve"> Ream 500 </w:t>
            </w:r>
          </w:p>
        </w:tc>
        <w:tc>
          <w:tcPr>
            <w:tcW w:w="992" w:type="dxa"/>
            <w:tcBorders>
              <w:top w:val="nil"/>
              <w:left w:val="nil"/>
              <w:bottom w:val="single" w:sz="8" w:space="0" w:color="auto"/>
              <w:right w:val="single" w:sz="8" w:space="0" w:color="auto"/>
            </w:tcBorders>
            <w:shd w:val="clear" w:color="000000" w:fill="FFF2CC"/>
            <w:vAlign w:val="center"/>
            <w:hideMark/>
          </w:tcPr>
          <w:p w14:paraId="7EC38345" w14:textId="77777777" w:rsidR="00705944" w:rsidRPr="00F92F39" w:rsidRDefault="00705944" w:rsidP="00BC6E61">
            <w:pPr>
              <w:spacing w:after="0" w:line="240" w:lineRule="auto"/>
              <w:rPr>
                <w:rFonts w:ascii="Calibri" w:eastAsia="Times New Roman" w:hAnsi="Calibri" w:cs="Calibri"/>
                <w:color w:val="000000"/>
                <w:lang w:val="en-GB" w:eastAsia="en-GB"/>
              </w:rPr>
            </w:pPr>
            <w:r w:rsidRPr="00F92F39">
              <w:rPr>
                <w:rFonts w:ascii="Calibri" w:eastAsia="Times New Roman" w:hAnsi="Calibri" w:cs="Calibri"/>
                <w:color w:val="000000"/>
                <w:lang w:val="en-GB" w:eastAsia="en-GB"/>
              </w:rPr>
              <w:t> </w:t>
            </w:r>
          </w:p>
        </w:tc>
        <w:tc>
          <w:tcPr>
            <w:tcW w:w="1046" w:type="dxa"/>
            <w:tcBorders>
              <w:top w:val="nil"/>
              <w:left w:val="nil"/>
              <w:bottom w:val="single" w:sz="8" w:space="0" w:color="auto"/>
              <w:right w:val="single" w:sz="8" w:space="0" w:color="auto"/>
            </w:tcBorders>
            <w:shd w:val="clear" w:color="000000" w:fill="FFF2CC"/>
            <w:vAlign w:val="center"/>
            <w:hideMark/>
          </w:tcPr>
          <w:p w14:paraId="2D8FF28B" w14:textId="77777777" w:rsidR="00705944" w:rsidRPr="00F92F39" w:rsidRDefault="00705944" w:rsidP="00BC6E61">
            <w:pPr>
              <w:spacing w:after="0" w:line="240" w:lineRule="auto"/>
              <w:rPr>
                <w:rFonts w:ascii="Calibri" w:eastAsia="Times New Roman" w:hAnsi="Calibri" w:cs="Calibri"/>
                <w:color w:val="000000"/>
                <w:lang w:val="en-GB" w:eastAsia="en-GB"/>
              </w:rPr>
            </w:pPr>
            <w:r w:rsidRPr="00F92F39">
              <w:rPr>
                <w:rFonts w:ascii="Calibri" w:eastAsia="Times New Roman" w:hAnsi="Calibri" w:cs="Calibri"/>
                <w:color w:val="000000"/>
                <w:lang w:val="en-GB" w:eastAsia="en-GB"/>
              </w:rPr>
              <w:t> </w:t>
            </w:r>
          </w:p>
        </w:tc>
      </w:tr>
      <w:tr w:rsidR="00705944" w:rsidRPr="00F92F39" w14:paraId="070C1630" w14:textId="77777777" w:rsidTr="00705944">
        <w:trPr>
          <w:trHeight w:val="876"/>
        </w:trPr>
        <w:tc>
          <w:tcPr>
            <w:tcW w:w="565" w:type="dxa"/>
            <w:tcBorders>
              <w:top w:val="nil"/>
              <w:left w:val="single" w:sz="8" w:space="0" w:color="auto"/>
              <w:bottom w:val="single" w:sz="8" w:space="0" w:color="auto"/>
              <w:right w:val="single" w:sz="8" w:space="0" w:color="auto"/>
            </w:tcBorders>
            <w:shd w:val="clear" w:color="auto" w:fill="auto"/>
            <w:vAlign w:val="center"/>
            <w:hideMark/>
          </w:tcPr>
          <w:p w14:paraId="18A38C11" w14:textId="77777777" w:rsidR="00705944" w:rsidRPr="00F92F39" w:rsidRDefault="00705944" w:rsidP="00BC6E61">
            <w:pPr>
              <w:spacing w:after="0" w:line="240" w:lineRule="auto"/>
              <w:jc w:val="right"/>
              <w:rPr>
                <w:rFonts w:ascii="Calibri" w:eastAsia="Times New Roman" w:hAnsi="Calibri" w:cs="Calibri"/>
                <w:b/>
                <w:bCs/>
                <w:color w:val="000000"/>
                <w:lang w:val="en-GB" w:eastAsia="en-GB"/>
              </w:rPr>
            </w:pPr>
            <w:r w:rsidRPr="00F92F39">
              <w:rPr>
                <w:rFonts w:ascii="Calibri" w:eastAsia="Times New Roman" w:hAnsi="Calibri" w:cs="Calibri"/>
                <w:b/>
                <w:bCs/>
                <w:color w:val="000000"/>
                <w:lang w:val="en-GB" w:eastAsia="en-GB"/>
              </w:rPr>
              <w:t>31</w:t>
            </w:r>
          </w:p>
        </w:tc>
        <w:tc>
          <w:tcPr>
            <w:tcW w:w="1275" w:type="dxa"/>
            <w:tcBorders>
              <w:top w:val="nil"/>
              <w:left w:val="nil"/>
              <w:bottom w:val="single" w:sz="8" w:space="0" w:color="auto"/>
              <w:right w:val="single" w:sz="8" w:space="0" w:color="auto"/>
            </w:tcBorders>
            <w:shd w:val="clear" w:color="auto" w:fill="auto"/>
            <w:vAlign w:val="center"/>
            <w:hideMark/>
          </w:tcPr>
          <w:p w14:paraId="55411C8D" w14:textId="77777777" w:rsidR="00705944" w:rsidRPr="00F92F39" w:rsidRDefault="00705944" w:rsidP="00BC6E61">
            <w:pPr>
              <w:spacing w:after="0" w:line="240" w:lineRule="auto"/>
              <w:rPr>
                <w:rFonts w:ascii="Calibri" w:eastAsia="Times New Roman" w:hAnsi="Calibri" w:cs="Calibri"/>
                <w:color w:val="000000"/>
                <w:lang w:val="en-GB" w:eastAsia="en-GB"/>
              </w:rPr>
            </w:pPr>
            <w:r w:rsidRPr="00F92F39">
              <w:rPr>
                <w:rFonts w:ascii="Calibri" w:eastAsia="Times New Roman" w:hAnsi="Calibri" w:cs="Calibri"/>
                <w:color w:val="000000"/>
                <w:lang w:val="en-GB" w:eastAsia="en-GB"/>
              </w:rPr>
              <w:t xml:space="preserve"> DL envelopes, Branded, windowless </w:t>
            </w:r>
          </w:p>
        </w:tc>
        <w:tc>
          <w:tcPr>
            <w:tcW w:w="3972" w:type="dxa"/>
            <w:tcBorders>
              <w:top w:val="nil"/>
              <w:left w:val="nil"/>
              <w:bottom w:val="single" w:sz="8" w:space="0" w:color="auto"/>
              <w:right w:val="single" w:sz="8" w:space="0" w:color="auto"/>
            </w:tcBorders>
            <w:shd w:val="clear" w:color="auto" w:fill="auto"/>
            <w:vAlign w:val="center"/>
            <w:hideMark/>
          </w:tcPr>
          <w:p w14:paraId="3DF125CA" w14:textId="77777777" w:rsidR="00705944" w:rsidRPr="00F92F39" w:rsidRDefault="00705944" w:rsidP="00BC6E61">
            <w:pPr>
              <w:spacing w:after="0" w:line="240" w:lineRule="auto"/>
              <w:rPr>
                <w:rFonts w:ascii="Calibri" w:eastAsia="Times New Roman" w:hAnsi="Calibri" w:cs="Calibri"/>
                <w:color w:val="000000"/>
                <w:lang w:val="en-GB" w:eastAsia="en-GB"/>
              </w:rPr>
            </w:pPr>
            <w:r w:rsidRPr="00F92F39">
              <w:rPr>
                <w:rFonts w:ascii="Calibri" w:eastAsia="Times New Roman" w:hAnsi="Calibri" w:cs="Calibri"/>
                <w:color w:val="000000"/>
                <w:lang w:val="en-GB" w:eastAsia="en-GB"/>
              </w:rPr>
              <w:t xml:space="preserve"> Wallet opening, commercial flap, </w:t>
            </w:r>
            <w:proofErr w:type="spellStart"/>
            <w:r w:rsidRPr="00F92F39">
              <w:rPr>
                <w:rFonts w:ascii="Calibri" w:eastAsia="Times New Roman" w:hAnsi="Calibri" w:cs="Calibri"/>
                <w:color w:val="000000"/>
                <w:lang w:val="en-GB" w:eastAsia="en-GB"/>
              </w:rPr>
              <w:t>self seal</w:t>
            </w:r>
            <w:proofErr w:type="spellEnd"/>
            <w:r w:rsidRPr="00F92F39">
              <w:rPr>
                <w:rFonts w:ascii="Calibri" w:eastAsia="Times New Roman" w:hAnsi="Calibri" w:cs="Calibri"/>
                <w:color w:val="000000"/>
                <w:lang w:val="en-GB" w:eastAsia="en-GB"/>
              </w:rPr>
              <w:t xml:space="preserve">, one colour </w:t>
            </w:r>
          </w:p>
        </w:tc>
        <w:tc>
          <w:tcPr>
            <w:tcW w:w="994" w:type="dxa"/>
            <w:tcBorders>
              <w:top w:val="nil"/>
              <w:left w:val="nil"/>
              <w:bottom w:val="single" w:sz="8" w:space="0" w:color="auto"/>
              <w:right w:val="single" w:sz="8" w:space="0" w:color="auto"/>
            </w:tcBorders>
            <w:shd w:val="clear" w:color="auto" w:fill="auto"/>
            <w:vAlign w:val="center"/>
            <w:hideMark/>
          </w:tcPr>
          <w:p w14:paraId="674384AE" w14:textId="77777777" w:rsidR="00705944" w:rsidRPr="00F92F39" w:rsidRDefault="00705944" w:rsidP="00BC6E61">
            <w:pPr>
              <w:spacing w:after="0" w:line="240" w:lineRule="auto"/>
              <w:rPr>
                <w:rFonts w:ascii="Calibri" w:eastAsia="Times New Roman" w:hAnsi="Calibri" w:cs="Calibri"/>
                <w:color w:val="000000"/>
                <w:lang w:val="en-GB" w:eastAsia="en-GB"/>
              </w:rPr>
            </w:pPr>
            <w:r w:rsidRPr="00F92F39">
              <w:rPr>
                <w:rFonts w:ascii="Calibri" w:eastAsia="Times New Roman" w:hAnsi="Calibri" w:cs="Calibri"/>
                <w:color w:val="000000"/>
                <w:lang w:val="en-GB" w:eastAsia="en-GB"/>
              </w:rPr>
              <w:t xml:space="preserve"> Pack 500 </w:t>
            </w:r>
          </w:p>
        </w:tc>
        <w:tc>
          <w:tcPr>
            <w:tcW w:w="992" w:type="dxa"/>
            <w:tcBorders>
              <w:top w:val="nil"/>
              <w:left w:val="nil"/>
              <w:bottom w:val="single" w:sz="8" w:space="0" w:color="auto"/>
              <w:right w:val="single" w:sz="8" w:space="0" w:color="auto"/>
            </w:tcBorders>
            <w:shd w:val="clear" w:color="000000" w:fill="FFF2CC"/>
            <w:vAlign w:val="center"/>
            <w:hideMark/>
          </w:tcPr>
          <w:p w14:paraId="2446004C" w14:textId="77777777" w:rsidR="00705944" w:rsidRPr="00F92F39" w:rsidRDefault="00705944" w:rsidP="00BC6E61">
            <w:pPr>
              <w:spacing w:after="0" w:line="240" w:lineRule="auto"/>
              <w:rPr>
                <w:rFonts w:ascii="Calibri" w:eastAsia="Times New Roman" w:hAnsi="Calibri" w:cs="Calibri"/>
                <w:color w:val="000000"/>
                <w:lang w:val="en-GB" w:eastAsia="en-GB"/>
              </w:rPr>
            </w:pPr>
            <w:r w:rsidRPr="00F92F39">
              <w:rPr>
                <w:rFonts w:ascii="Calibri" w:eastAsia="Times New Roman" w:hAnsi="Calibri" w:cs="Calibri"/>
                <w:color w:val="000000"/>
                <w:lang w:val="en-GB" w:eastAsia="en-GB"/>
              </w:rPr>
              <w:t> </w:t>
            </w:r>
          </w:p>
        </w:tc>
        <w:tc>
          <w:tcPr>
            <w:tcW w:w="1046" w:type="dxa"/>
            <w:tcBorders>
              <w:top w:val="nil"/>
              <w:left w:val="nil"/>
              <w:bottom w:val="single" w:sz="8" w:space="0" w:color="auto"/>
              <w:right w:val="single" w:sz="8" w:space="0" w:color="auto"/>
            </w:tcBorders>
            <w:shd w:val="clear" w:color="000000" w:fill="FFF2CC"/>
            <w:vAlign w:val="center"/>
            <w:hideMark/>
          </w:tcPr>
          <w:p w14:paraId="2C862B78" w14:textId="77777777" w:rsidR="00705944" w:rsidRPr="00F92F39" w:rsidRDefault="00705944" w:rsidP="00BC6E61">
            <w:pPr>
              <w:spacing w:after="0" w:line="240" w:lineRule="auto"/>
              <w:rPr>
                <w:rFonts w:ascii="Calibri" w:eastAsia="Times New Roman" w:hAnsi="Calibri" w:cs="Calibri"/>
                <w:color w:val="000000"/>
                <w:lang w:val="en-GB" w:eastAsia="en-GB"/>
              </w:rPr>
            </w:pPr>
            <w:r w:rsidRPr="00F92F39">
              <w:rPr>
                <w:rFonts w:ascii="Calibri" w:eastAsia="Times New Roman" w:hAnsi="Calibri" w:cs="Calibri"/>
                <w:color w:val="000000"/>
                <w:lang w:val="en-GB" w:eastAsia="en-GB"/>
              </w:rPr>
              <w:t> </w:t>
            </w:r>
          </w:p>
        </w:tc>
      </w:tr>
      <w:tr w:rsidR="00705944" w:rsidRPr="00F92F39" w14:paraId="55357CF7" w14:textId="77777777" w:rsidTr="00705944">
        <w:trPr>
          <w:trHeight w:val="876"/>
        </w:trPr>
        <w:tc>
          <w:tcPr>
            <w:tcW w:w="565" w:type="dxa"/>
            <w:tcBorders>
              <w:top w:val="nil"/>
              <w:left w:val="single" w:sz="8" w:space="0" w:color="auto"/>
              <w:bottom w:val="single" w:sz="8" w:space="0" w:color="auto"/>
              <w:right w:val="single" w:sz="8" w:space="0" w:color="auto"/>
            </w:tcBorders>
            <w:shd w:val="clear" w:color="auto" w:fill="auto"/>
            <w:vAlign w:val="center"/>
            <w:hideMark/>
          </w:tcPr>
          <w:p w14:paraId="75BBD606" w14:textId="77777777" w:rsidR="00705944" w:rsidRPr="00F92F39" w:rsidRDefault="00705944" w:rsidP="00BC6E61">
            <w:pPr>
              <w:spacing w:after="0" w:line="240" w:lineRule="auto"/>
              <w:jc w:val="right"/>
              <w:rPr>
                <w:rFonts w:ascii="Calibri" w:eastAsia="Times New Roman" w:hAnsi="Calibri" w:cs="Calibri"/>
                <w:b/>
                <w:bCs/>
                <w:color w:val="000000"/>
                <w:lang w:val="en-GB" w:eastAsia="en-GB"/>
              </w:rPr>
            </w:pPr>
            <w:r w:rsidRPr="00F92F39">
              <w:rPr>
                <w:rFonts w:ascii="Calibri" w:eastAsia="Times New Roman" w:hAnsi="Calibri" w:cs="Calibri"/>
                <w:b/>
                <w:bCs/>
                <w:color w:val="000000"/>
                <w:lang w:val="en-GB" w:eastAsia="en-GB"/>
              </w:rPr>
              <w:t>32</w:t>
            </w:r>
          </w:p>
        </w:tc>
        <w:tc>
          <w:tcPr>
            <w:tcW w:w="1275" w:type="dxa"/>
            <w:tcBorders>
              <w:top w:val="nil"/>
              <w:left w:val="nil"/>
              <w:bottom w:val="single" w:sz="8" w:space="0" w:color="auto"/>
              <w:right w:val="single" w:sz="8" w:space="0" w:color="auto"/>
            </w:tcBorders>
            <w:shd w:val="clear" w:color="auto" w:fill="auto"/>
            <w:vAlign w:val="center"/>
            <w:hideMark/>
          </w:tcPr>
          <w:p w14:paraId="420E92ED" w14:textId="77777777" w:rsidR="00705944" w:rsidRPr="00F92F39" w:rsidRDefault="00705944" w:rsidP="00BC6E61">
            <w:pPr>
              <w:spacing w:after="0" w:line="240" w:lineRule="auto"/>
              <w:rPr>
                <w:rFonts w:ascii="Calibri" w:eastAsia="Times New Roman" w:hAnsi="Calibri" w:cs="Calibri"/>
                <w:color w:val="000000"/>
                <w:lang w:val="en-GB" w:eastAsia="en-GB"/>
              </w:rPr>
            </w:pPr>
            <w:r w:rsidRPr="00F92F39">
              <w:rPr>
                <w:rFonts w:ascii="Calibri" w:eastAsia="Times New Roman" w:hAnsi="Calibri" w:cs="Calibri"/>
                <w:color w:val="000000"/>
                <w:lang w:val="en-GB" w:eastAsia="en-GB"/>
              </w:rPr>
              <w:t xml:space="preserve"> DL envelopes, branded, windowed </w:t>
            </w:r>
          </w:p>
        </w:tc>
        <w:tc>
          <w:tcPr>
            <w:tcW w:w="3972" w:type="dxa"/>
            <w:tcBorders>
              <w:top w:val="nil"/>
              <w:left w:val="nil"/>
              <w:bottom w:val="single" w:sz="8" w:space="0" w:color="auto"/>
              <w:right w:val="single" w:sz="8" w:space="0" w:color="auto"/>
            </w:tcBorders>
            <w:shd w:val="clear" w:color="auto" w:fill="auto"/>
            <w:vAlign w:val="center"/>
            <w:hideMark/>
          </w:tcPr>
          <w:p w14:paraId="4427538E" w14:textId="77777777" w:rsidR="00705944" w:rsidRPr="00F92F39" w:rsidRDefault="00705944" w:rsidP="00BC6E61">
            <w:pPr>
              <w:spacing w:after="0" w:line="240" w:lineRule="auto"/>
              <w:rPr>
                <w:rFonts w:ascii="Calibri" w:eastAsia="Times New Roman" w:hAnsi="Calibri" w:cs="Calibri"/>
                <w:color w:val="000000"/>
                <w:lang w:val="en-GB" w:eastAsia="en-GB"/>
              </w:rPr>
            </w:pPr>
            <w:r w:rsidRPr="00F92F39">
              <w:rPr>
                <w:rFonts w:ascii="Calibri" w:eastAsia="Times New Roman" w:hAnsi="Calibri" w:cs="Calibri"/>
                <w:color w:val="000000"/>
                <w:lang w:val="en-GB" w:eastAsia="en-GB"/>
              </w:rPr>
              <w:t xml:space="preserve"> Wallet opening, commercial flap, </w:t>
            </w:r>
            <w:proofErr w:type="spellStart"/>
            <w:r w:rsidRPr="00F92F39">
              <w:rPr>
                <w:rFonts w:ascii="Calibri" w:eastAsia="Times New Roman" w:hAnsi="Calibri" w:cs="Calibri"/>
                <w:color w:val="000000"/>
                <w:lang w:val="en-GB" w:eastAsia="en-GB"/>
              </w:rPr>
              <w:t>self seal</w:t>
            </w:r>
            <w:proofErr w:type="spellEnd"/>
            <w:r w:rsidRPr="00F92F39">
              <w:rPr>
                <w:rFonts w:ascii="Calibri" w:eastAsia="Times New Roman" w:hAnsi="Calibri" w:cs="Calibri"/>
                <w:color w:val="000000"/>
                <w:lang w:val="en-GB" w:eastAsia="en-GB"/>
              </w:rPr>
              <w:t xml:space="preserve">, one colour </w:t>
            </w:r>
          </w:p>
        </w:tc>
        <w:tc>
          <w:tcPr>
            <w:tcW w:w="994" w:type="dxa"/>
            <w:tcBorders>
              <w:top w:val="nil"/>
              <w:left w:val="nil"/>
              <w:bottom w:val="single" w:sz="8" w:space="0" w:color="auto"/>
              <w:right w:val="single" w:sz="8" w:space="0" w:color="auto"/>
            </w:tcBorders>
            <w:shd w:val="clear" w:color="auto" w:fill="auto"/>
            <w:vAlign w:val="center"/>
            <w:hideMark/>
          </w:tcPr>
          <w:p w14:paraId="33BD5709" w14:textId="77777777" w:rsidR="00705944" w:rsidRPr="00F92F39" w:rsidRDefault="00705944" w:rsidP="00BC6E61">
            <w:pPr>
              <w:spacing w:after="0" w:line="240" w:lineRule="auto"/>
              <w:rPr>
                <w:rFonts w:ascii="Calibri" w:eastAsia="Times New Roman" w:hAnsi="Calibri" w:cs="Calibri"/>
                <w:color w:val="000000"/>
                <w:lang w:val="en-GB" w:eastAsia="en-GB"/>
              </w:rPr>
            </w:pPr>
            <w:r w:rsidRPr="00F92F39">
              <w:rPr>
                <w:rFonts w:ascii="Calibri" w:eastAsia="Times New Roman" w:hAnsi="Calibri" w:cs="Calibri"/>
                <w:color w:val="000000"/>
                <w:lang w:val="en-GB" w:eastAsia="en-GB"/>
              </w:rPr>
              <w:t xml:space="preserve"> Pack 500 </w:t>
            </w:r>
          </w:p>
        </w:tc>
        <w:tc>
          <w:tcPr>
            <w:tcW w:w="992" w:type="dxa"/>
            <w:tcBorders>
              <w:top w:val="nil"/>
              <w:left w:val="nil"/>
              <w:bottom w:val="single" w:sz="8" w:space="0" w:color="auto"/>
              <w:right w:val="single" w:sz="8" w:space="0" w:color="auto"/>
            </w:tcBorders>
            <w:shd w:val="clear" w:color="000000" w:fill="FFF2CC"/>
            <w:vAlign w:val="center"/>
            <w:hideMark/>
          </w:tcPr>
          <w:p w14:paraId="01C0D60E" w14:textId="77777777" w:rsidR="00705944" w:rsidRPr="00F92F39" w:rsidRDefault="00705944" w:rsidP="00BC6E61">
            <w:pPr>
              <w:spacing w:after="0" w:line="240" w:lineRule="auto"/>
              <w:rPr>
                <w:rFonts w:ascii="Calibri" w:eastAsia="Times New Roman" w:hAnsi="Calibri" w:cs="Calibri"/>
                <w:color w:val="000000"/>
                <w:lang w:val="en-GB" w:eastAsia="en-GB"/>
              </w:rPr>
            </w:pPr>
            <w:r w:rsidRPr="00F92F39">
              <w:rPr>
                <w:rFonts w:ascii="Calibri" w:eastAsia="Times New Roman" w:hAnsi="Calibri" w:cs="Calibri"/>
                <w:color w:val="000000"/>
                <w:lang w:val="en-GB" w:eastAsia="en-GB"/>
              </w:rPr>
              <w:t> </w:t>
            </w:r>
          </w:p>
        </w:tc>
        <w:tc>
          <w:tcPr>
            <w:tcW w:w="1046" w:type="dxa"/>
            <w:tcBorders>
              <w:top w:val="nil"/>
              <w:left w:val="nil"/>
              <w:bottom w:val="single" w:sz="8" w:space="0" w:color="auto"/>
              <w:right w:val="single" w:sz="8" w:space="0" w:color="auto"/>
            </w:tcBorders>
            <w:shd w:val="clear" w:color="000000" w:fill="FFF2CC"/>
            <w:vAlign w:val="center"/>
            <w:hideMark/>
          </w:tcPr>
          <w:p w14:paraId="5DE08C22" w14:textId="77777777" w:rsidR="00705944" w:rsidRPr="00F92F39" w:rsidRDefault="00705944" w:rsidP="00BC6E61">
            <w:pPr>
              <w:spacing w:after="0" w:line="240" w:lineRule="auto"/>
              <w:rPr>
                <w:rFonts w:ascii="Calibri" w:eastAsia="Times New Roman" w:hAnsi="Calibri" w:cs="Calibri"/>
                <w:color w:val="000000"/>
                <w:lang w:val="en-GB" w:eastAsia="en-GB"/>
              </w:rPr>
            </w:pPr>
            <w:r w:rsidRPr="00F92F39">
              <w:rPr>
                <w:rFonts w:ascii="Calibri" w:eastAsia="Times New Roman" w:hAnsi="Calibri" w:cs="Calibri"/>
                <w:color w:val="000000"/>
                <w:lang w:val="en-GB" w:eastAsia="en-GB"/>
              </w:rPr>
              <w:t> </w:t>
            </w:r>
          </w:p>
        </w:tc>
      </w:tr>
      <w:tr w:rsidR="00705944" w:rsidRPr="00F92F39" w14:paraId="618B5728" w14:textId="77777777" w:rsidTr="00705944">
        <w:trPr>
          <w:trHeight w:val="588"/>
        </w:trPr>
        <w:tc>
          <w:tcPr>
            <w:tcW w:w="565" w:type="dxa"/>
            <w:tcBorders>
              <w:top w:val="nil"/>
              <w:left w:val="single" w:sz="8" w:space="0" w:color="auto"/>
              <w:bottom w:val="single" w:sz="8" w:space="0" w:color="auto"/>
              <w:right w:val="single" w:sz="8" w:space="0" w:color="auto"/>
            </w:tcBorders>
            <w:shd w:val="clear" w:color="auto" w:fill="auto"/>
            <w:vAlign w:val="center"/>
            <w:hideMark/>
          </w:tcPr>
          <w:p w14:paraId="00080572" w14:textId="77777777" w:rsidR="00705944" w:rsidRPr="00F92F39" w:rsidRDefault="00705944" w:rsidP="00BC6E61">
            <w:pPr>
              <w:spacing w:after="0" w:line="240" w:lineRule="auto"/>
              <w:jc w:val="right"/>
              <w:rPr>
                <w:rFonts w:ascii="Calibri" w:eastAsia="Times New Roman" w:hAnsi="Calibri" w:cs="Calibri"/>
                <w:b/>
                <w:bCs/>
                <w:color w:val="000000"/>
                <w:lang w:val="en-GB" w:eastAsia="en-GB"/>
              </w:rPr>
            </w:pPr>
            <w:r w:rsidRPr="00F92F39">
              <w:rPr>
                <w:rFonts w:ascii="Calibri" w:eastAsia="Times New Roman" w:hAnsi="Calibri" w:cs="Calibri"/>
                <w:b/>
                <w:bCs/>
                <w:color w:val="000000"/>
                <w:lang w:val="en-GB" w:eastAsia="en-GB"/>
              </w:rPr>
              <w:lastRenderedPageBreak/>
              <w:t>33</w:t>
            </w:r>
          </w:p>
        </w:tc>
        <w:tc>
          <w:tcPr>
            <w:tcW w:w="1275" w:type="dxa"/>
            <w:tcBorders>
              <w:top w:val="nil"/>
              <w:left w:val="nil"/>
              <w:bottom w:val="single" w:sz="8" w:space="0" w:color="auto"/>
              <w:right w:val="single" w:sz="8" w:space="0" w:color="auto"/>
            </w:tcBorders>
            <w:shd w:val="clear" w:color="auto" w:fill="auto"/>
            <w:vAlign w:val="center"/>
            <w:hideMark/>
          </w:tcPr>
          <w:p w14:paraId="4EC5A79A" w14:textId="77777777" w:rsidR="00705944" w:rsidRPr="00F92F39" w:rsidRDefault="00705944" w:rsidP="00BC6E61">
            <w:pPr>
              <w:spacing w:after="0" w:line="240" w:lineRule="auto"/>
              <w:rPr>
                <w:rFonts w:ascii="Calibri" w:eastAsia="Times New Roman" w:hAnsi="Calibri" w:cs="Calibri"/>
                <w:color w:val="000000"/>
                <w:lang w:val="en-GB" w:eastAsia="en-GB"/>
              </w:rPr>
            </w:pPr>
            <w:r w:rsidRPr="00F92F39">
              <w:rPr>
                <w:rFonts w:ascii="Calibri" w:eastAsia="Times New Roman" w:hAnsi="Calibri" w:cs="Calibri"/>
                <w:color w:val="000000"/>
                <w:lang w:val="en-GB" w:eastAsia="en-GB"/>
              </w:rPr>
              <w:t xml:space="preserve"> C4 envelopes, branded </w:t>
            </w:r>
          </w:p>
        </w:tc>
        <w:tc>
          <w:tcPr>
            <w:tcW w:w="3972" w:type="dxa"/>
            <w:tcBorders>
              <w:top w:val="nil"/>
              <w:left w:val="nil"/>
              <w:bottom w:val="single" w:sz="8" w:space="0" w:color="auto"/>
              <w:right w:val="single" w:sz="8" w:space="0" w:color="auto"/>
            </w:tcBorders>
            <w:shd w:val="clear" w:color="auto" w:fill="auto"/>
            <w:vAlign w:val="center"/>
            <w:hideMark/>
          </w:tcPr>
          <w:p w14:paraId="0FBB99D7" w14:textId="77777777" w:rsidR="00705944" w:rsidRPr="00F92F39" w:rsidRDefault="00705944" w:rsidP="00BC6E61">
            <w:pPr>
              <w:spacing w:after="0" w:line="240" w:lineRule="auto"/>
              <w:rPr>
                <w:rFonts w:ascii="Calibri" w:eastAsia="Times New Roman" w:hAnsi="Calibri" w:cs="Calibri"/>
                <w:color w:val="000000"/>
                <w:lang w:val="en-GB" w:eastAsia="en-GB"/>
              </w:rPr>
            </w:pPr>
            <w:r w:rsidRPr="00F92F39">
              <w:rPr>
                <w:rFonts w:ascii="Calibri" w:eastAsia="Times New Roman" w:hAnsi="Calibri" w:cs="Calibri"/>
                <w:color w:val="000000"/>
                <w:lang w:val="en-GB" w:eastAsia="en-GB"/>
              </w:rPr>
              <w:t xml:space="preserve"> Pocket opening, peel and seal, one colour </w:t>
            </w:r>
          </w:p>
        </w:tc>
        <w:tc>
          <w:tcPr>
            <w:tcW w:w="994" w:type="dxa"/>
            <w:tcBorders>
              <w:top w:val="nil"/>
              <w:left w:val="nil"/>
              <w:bottom w:val="single" w:sz="8" w:space="0" w:color="auto"/>
              <w:right w:val="single" w:sz="8" w:space="0" w:color="auto"/>
            </w:tcBorders>
            <w:shd w:val="clear" w:color="auto" w:fill="auto"/>
            <w:vAlign w:val="center"/>
            <w:hideMark/>
          </w:tcPr>
          <w:p w14:paraId="2B097485" w14:textId="77777777" w:rsidR="00705944" w:rsidRPr="00F92F39" w:rsidRDefault="00705944" w:rsidP="00BC6E61">
            <w:pPr>
              <w:spacing w:after="0" w:line="240" w:lineRule="auto"/>
              <w:rPr>
                <w:rFonts w:ascii="Calibri" w:eastAsia="Times New Roman" w:hAnsi="Calibri" w:cs="Calibri"/>
                <w:color w:val="000000"/>
                <w:lang w:val="en-GB" w:eastAsia="en-GB"/>
              </w:rPr>
            </w:pPr>
            <w:r w:rsidRPr="00F92F39">
              <w:rPr>
                <w:rFonts w:ascii="Calibri" w:eastAsia="Times New Roman" w:hAnsi="Calibri" w:cs="Calibri"/>
                <w:color w:val="000000"/>
                <w:lang w:val="en-GB" w:eastAsia="en-GB"/>
              </w:rPr>
              <w:t xml:space="preserve"> Pack 250 </w:t>
            </w:r>
          </w:p>
        </w:tc>
        <w:tc>
          <w:tcPr>
            <w:tcW w:w="992" w:type="dxa"/>
            <w:tcBorders>
              <w:top w:val="nil"/>
              <w:left w:val="nil"/>
              <w:bottom w:val="single" w:sz="8" w:space="0" w:color="auto"/>
              <w:right w:val="single" w:sz="8" w:space="0" w:color="auto"/>
            </w:tcBorders>
            <w:shd w:val="clear" w:color="000000" w:fill="FFF2CC"/>
            <w:vAlign w:val="center"/>
            <w:hideMark/>
          </w:tcPr>
          <w:p w14:paraId="24C7DAA0" w14:textId="77777777" w:rsidR="00705944" w:rsidRPr="00F92F39" w:rsidRDefault="00705944" w:rsidP="00BC6E61">
            <w:pPr>
              <w:spacing w:after="0" w:line="240" w:lineRule="auto"/>
              <w:rPr>
                <w:rFonts w:ascii="Calibri" w:eastAsia="Times New Roman" w:hAnsi="Calibri" w:cs="Calibri"/>
                <w:color w:val="000000"/>
                <w:lang w:val="en-GB" w:eastAsia="en-GB"/>
              </w:rPr>
            </w:pPr>
            <w:r w:rsidRPr="00F92F39">
              <w:rPr>
                <w:rFonts w:ascii="Calibri" w:eastAsia="Times New Roman" w:hAnsi="Calibri" w:cs="Calibri"/>
                <w:color w:val="000000"/>
                <w:lang w:val="en-GB" w:eastAsia="en-GB"/>
              </w:rPr>
              <w:t> </w:t>
            </w:r>
          </w:p>
        </w:tc>
        <w:tc>
          <w:tcPr>
            <w:tcW w:w="1046" w:type="dxa"/>
            <w:tcBorders>
              <w:top w:val="nil"/>
              <w:left w:val="nil"/>
              <w:bottom w:val="single" w:sz="8" w:space="0" w:color="auto"/>
              <w:right w:val="single" w:sz="8" w:space="0" w:color="auto"/>
            </w:tcBorders>
            <w:shd w:val="clear" w:color="000000" w:fill="FFF2CC"/>
            <w:vAlign w:val="center"/>
            <w:hideMark/>
          </w:tcPr>
          <w:p w14:paraId="221AEA78" w14:textId="77777777" w:rsidR="00705944" w:rsidRPr="00F92F39" w:rsidRDefault="00705944" w:rsidP="00BC6E61">
            <w:pPr>
              <w:spacing w:after="0" w:line="240" w:lineRule="auto"/>
              <w:rPr>
                <w:rFonts w:ascii="Calibri" w:eastAsia="Times New Roman" w:hAnsi="Calibri" w:cs="Calibri"/>
                <w:color w:val="000000"/>
                <w:lang w:val="en-GB" w:eastAsia="en-GB"/>
              </w:rPr>
            </w:pPr>
            <w:r w:rsidRPr="00F92F39">
              <w:rPr>
                <w:rFonts w:ascii="Calibri" w:eastAsia="Times New Roman" w:hAnsi="Calibri" w:cs="Calibri"/>
                <w:color w:val="000000"/>
                <w:lang w:val="en-GB" w:eastAsia="en-GB"/>
              </w:rPr>
              <w:t> </w:t>
            </w:r>
          </w:p>
        </w:tc>
      </w:tr>
      <w:tr w:rsidR="00705944" w:rsidRPr="00F92F39" w14:paraId="6079B5DA" w14:textId="77777777" w:rsidTr="00705944">
        <w:trPr>
          <w:trHeight w:val="588"/>
        </w:trPr>
        <w:tc>
          <w:tcPr>
            <w:tcW w:w="565" w:type="dxa"/>
            <w:tcBorders>
              <w:top w:val="nil"/>
              <w:left w:val="single" w:sz="8" w:space="0" w:color="auto"/>
              <w:bottom w:val="single" w:sz="8" w:space="0" w:color="auto"/>
              <w:right w:val="single" w:sz="8" w:space="0" w:color="auto"/>
            </w:tcBorders>
            <w:shd w:val="clear" w:color="auto" w:fill="auto"/>
            <w:vAlign w:val="center"/>
            <w:hideMark/>
          </w:tcPr>
          <w:p w14:paraId="399B8DAC" w14:textId="77777777" w:rsidR="00705944" w:rsidRPr="00F92F39" w:rsidRDefault="00705944" w:rsidP="00BC6E61">
            <w:pPr>
              <w:spacing w:after="0" w:line="240" w:lineRule="auto"/>
              <w:jc w:val="right"/>
              <w:rPr>
                <w:rFonts w:ascii="Calibri" w:eastAsia="Times New Roman" w:hAnsi="Calibri" w:cs="Calibri"/>
                <w:b/>
                <w:bCs/>
                <w:color w:val="000000"/>
                <w:lang w:val="en-GB" w:eastAsia="en-GB"/>
              </w:rPr>
            </w:pPr>
            <w:r w:rsidRPr="00F92F39">
              <w:rPr>
                <w:rFonts w:ascii="Calibri" w:eastAsia="Times New Roman" w:hAnsi="Calibri" w:cs="Calibri"/>
                <w:b/>
                <w:bCs/>
                <w:color w:val="000000"/>
                <w:lang w:val="en-GB" w:eastAsia="en-GB"/>
              </w:rPr>
              <w:t>34</w:t>
            </w:r>
          </w:p>
        </w:tc>
        <w:tc>
          <w:tcPr>
            <w:tcW w:w="1275" w:type="dxa"/>
            <w:tcBorders>
              <w:top w:val="nil"/>
              <w:left w:val="nil"/>
              <w:bottom w:val="single" w:sz="8" w:space="0" w:color="auto"/>
              <w:right w:val="single" w:sz="8" w:space="0" w:color="auto"/>
            </w:tcBorders>
            <w:shd w:val="clear" w:color="auto" w:fill="auto"/>
            <w:vAlign w:val="center"/>
            <w:hideMark/>
          </w:tcPr>
          <w:p w14:paraId="1F96C7CB" w14:textId="77777777" w:rsidR="00705944" w:rsidRPr="00F92F39" w:rsidRDefault="00705944" w:rsidP="00BC6E61">
            <w:pPr>
              <w:spacing w:after="0" w:line="240" w:lineRule="auto"/>
              <w:rPr>
                <w:rFonts w:ascii="Calibri" w:eastAsia="Times New Roman" w:hAnsi="Calibri" w:cs="Calibri"/>
                <w:color w:val="000000"/>
                <w:lang w:val="en-GB" w:eastAsia="en-GB"/>
              </w:rPr>
            </w:pPr>
            <w:r w:rsidRPr="00F92F39">
              <w:rPr>
                <w:rFonts w:ascii="Calibri" w:eastAsia="Times New Roman" w:hAnsi="Calibri" w:cs="Calibri"/>
                <w:color w:val="000000"/>
                <w:lang w:val="en-GB" w:eastAsia="en-GB"/>
              </w:rPr>
              <w:t xml:space="preserve"> C5 envelopes, branded </w:t>
            </w:r>
          </w:p>
        </w:tc>
        <w:tc>
          <w:tcPr>
            <w:tcW w:w="3972" w:type="dxa"/>
            <w:tcBorders>
              <w:top w:val="nil"/>
              <w:left w:val="nil"/>
              <w:bottom w:val="single" w:sz="8" w:space="0" w:color="auto"/>
              <w:right w:val="single" w:sz="8" w:space="0" w:color="auto"/>
            </w:tcBorders>
            <w:shd w:val="clear" w:color="auto" w:fill="auto"/>
            <w:vAlign w:val="center"/>
            <w:hideMark/>
          </w:tcPr>
          <w:p w14:paraId="767B7515" w14:textId="77777777" w:rsidR="00705944" w:rsidRPr="00F92F39" w:rsidRDefault="00705944" w:rsidP="00BC6E61">
            <w:pPr>
              <w:spacing w:after="0" w:line="240" w:lineRule="auto"/>
              <w:rPr>
                <w:rFonts w:ascii="Calibri" w:eastAsia="Times New Roman" w:hAnsi="Calibri" w:cs="Calibri"/>
                <w:color w:val="000000"/>
                <w:lang w:val="en-GB" w:eastAsia="en-GB"/>
              </w:rPr>
            </w:pPr>
            <w:r w:rsidRPr="00F92F39">
              <w:rPr>
                <w:rFonts w:ascii="Calibri" w:eastAsia="Times New Roman" w:hAnsi="Calibri" w:cs="Calibri"/>
                <w:color w:val="000000"/>
                <w:lang w:val="en-GB" w:eastAsia="en-GB"/>
              </w:rPr>
              <w:t xml:space="preserve"> Pocket opening, peel and seal, one colour </w:t>
            </w:r>
          </w:p>
        </w:tc>
        <w:tc>
          <w:tcPr>
            <w:tcW w:w="994" w:type="dxa"/>
            <w:tcBorders>
              <w:top w:val="nil"/>
              <w:left w:val="nil"/>
              <w:bottom w:val="single" w:sz="8" w:space="0" w:color="auto"/>
              <w:right w:val="single" w:sz="8" w:space="0" w:color="auto"/>
            </w:tcBorders>
            <w:shd w:val="clear" w:color="auto" w:fill="auto"/>
            <w:vAlign w:val="center"/>
            <w:hideMark/>
          </w:tcPr>
          <w:p w14:paraId="7947ABA0" w14:textId="77777777" w:rsidR="00705944" w:rsidRPr="00F92F39" w:rsidRDefault="00705944" w:rsidP="00BC6E61">
            <w:pPr>
              <w:spacing w:after="0" w:line="240" w:lineRule="auto"/>
              <w:rPr>
                <w:rFonts w:ascii="Calibri" w:eastAsia="Times New Roman" w:hAnsi="Calibri" w:cs="Calibri"/>
                <w:color w:val="000000"/>
                <w:lang w:val="en-GB" w:eastAsia="en-GB"/>
              </w:rPr>
            </w:pPr>
            <w:r w:rsidRPr="00F92F39">
              <w:rPr>
                <w:rFonts w:ascii="Calibri" w:eastAsia="Times New Roman" w:hAnsi="Calibri" w:cs="Calibri"/>
                <w:color w:val="000000"/>
                <w:lang w:val="en-GB" w:eastAsia="en-GB"/>
              </w:rPr>
              <w:t xml:space="preserve"> Pack 500 </w:t>
            </w:r>
          </w:p>
        </w:tc>
        <w:tc>
          <w:tcPr>
            <w:tcW w:w="992" w:type="dxa"/>
            <w:tcBorders>
              <w:top w:val="nil"/>
              <w:left w:val="nil"/>
              <w:bottom w:val="single" w:sz="8" w:space="0" w:color="auto"/>
              <w:right w:val="single" w:sz="8" w:space="0" w:color="auto"/>
            </w:tcBorders>
            <w:shd w:val="clear" w:color="000000" w:fill="FFF2CC"/>
            <w:vAlign w:val="center"/>
            <w:hideMark/>
          </w:tcPr>
          <w:p w14:paraId="4D9002D9" w14:textId="77777777" w:rsidR="00705944" w:rsidRPr="00F92F39" w:rsidRDefault="00705944" w:rsidP="00BC6E61">
            <w:pPr>
              <w:spacing w:after="0" w:line="240" w:lineRule="auto"/>
              <w:rPr>
                <w:rFonts w:ascii="Calibri" w:eastAsia="Times New Roman" w:hAnsi="Calibri" w:cs="Calibri"/>
                <w:color w:val="000000"/>
                <w:lang w:val="en-GB" w:eastAsia="en-GB"/>
              </w:rPr>
            </w:pPr>
            <w:r w:rsidRPr="00F92F39">
              <w:rPr>
                <w:rFonts w:ascii="Calibri" w:eastAsia="Times New Roman" w:hAnsi="Calibri" w:cs="Calibri"/>
                <w:color w:val="000000"/>
                <w:lang w:val="en-GB" w:eastAsia="en-GB"/>
              </w:rPr>
              <w:t> </w:t>
            </w:r>
          </w:p>
        </w:tc>
        <w:tc>
          <w:tcPr>
            <w:tcW w:w="1046" w:type="dxa"/>
            <w:tcBorders>
              <w:top w:val="nil"/>
              <w:left w:val="nil"/>
              <w:bottom w:val="single" w:sz="8" w:space="0" w:color="auto"/>
              <w:right w:val="single" w:sz="8" w:space="0" w:color="auto"/>
            </w:tcBorders>
            <w:shd w:val="clear" w:color="000000" w:fill="FFF2CC"/>
            <w:vAlign w:val="center"/>
            <w:hideMark/>
          </w:tcPr>
          <w:p w14:paraId="28CA2410" w14:textId="77777777" w:rsidR="00705944" w:rsidRPr="00F92F39" w:rsidRDefault="00705944" w:rsidP="00BC6E61">
            <w:pPr>
              <w:spacing w:after="0" w:line="240" w:lineRule="auto"/>
              <w:rPr>
                <w:rFonts w:ascii="Calibri" w:eastAsia="Times New Roman" w:hAnsi="Calibri" w:cs="Calibri"/>
                <w:color w:val="000000"/>
                <w:lang w:val="en-GB" w:eastAsia="en-GB"/>
              </w:rPr>
            </w:pPr>
            <w:r w:rsidRPr="00F92F39">
              <w:rPr>
                <w:rFonts w:ascii="Calibri" w:eastAsia="Times New Roman" w:hAnsi="Calibri" w:cs="Calibri"/>
                <w:color w:val="000000"/>
                <w:lang w:val="en-GB" w:eastAsia="en-GB"/>
              </w:rPr>
              <w:t> </w:t>
            </w:r>
          </w:p>
        </w:tc>
      </w:tr>
      <w:tr w:rsidR="00705944" w:rsidRPr="00F92F39" w14:paraId="22F944EE" w14:textId="77777777" w:rsidTr="00705944">
        <w:trPr>
          <w:trHeight w:val="876"/>
        </w:trPr>
        <w:tc>
          <w:tcPr>
            <w:tcW w:w="565" w:type="dxa"/>
            <w:tcBorders>
              <w:top w:val="nil"/>
              <w:left w:val="single" w:sz="8" w:space="0" w:color="auto"/>
              <w:bottom w:val="single" w:sz="8" w:space="0" w:color="auto"/>
              <w:right w:val="single" w:sz="8" w:space="0" w:color="auto"/>
            </w:tcBorders>
            <w:shd w:val="clear" w:color="auto" w:fill="auto"/>
            <w:vAlign w:val="center"/>
            <w:hideMark/>
          </w:tcPr>
          <w:p w14:paraId="38426714" w14:textId="77777777" w:rsidR="00705944" w:rsidRPr="00F92F39" w:rsidRDefault="00705944" w:rsidP="00BC6E61">
            <w:pPr>
              <w:spacing w:after="0" w:line="240" w:lineRule="auto"/>
              <w:jc w:val="right"/>
              <w:rPr>
                <w:rFonts w:ascii="Calibri" w:eastAsia="Times New Roman" w:hAnsi="Calibri" w:cs="Calibri"/>
                <w:b/>
                <w:bCs/>
                <w:color w:val="000000"/>
                <w:lang w:val="en-GB" w:eastAsia="en-GB"/>
              </w:rPr>
            </w:pPr>
            <w:r w:rsidRPr="00F92F39">
              <w:rPr>
                <w:rFonts w:ascii="Calibri" w:eastAsia="Times New Roman" w:hAnsi="Calibri" w:cs="Calibri"/>
                <w:b/>
                <w:bCs/>
                <w:color w:val="000000"/>
                <w:lang w:val="en-GB" w:eastAsia="en-GB"/>
              </w:rPr>
              <w:t>35</w:t>
            </w:r>
          </w:p>
        </w:tc>
        <w:tc>
          <w:tcPr>
            <w:tcW w:w="1275" w:type="dxa"/>
            <w:tcBorders>
              <w:top w:val="nil"/>
              <w:left w:val="nil"/>
              <w:bottom w:val="single" w:sz="8" w:space="0" w:color="auto"/>
              <w:right w:val="single" w:sz="8" w:space="0" w:color="auto"/>
            </w:tcBorders>
            <w:shd w:val="clear" w:color="auto" w:fill="auto"/>
            <w:vAlign w:val="center"/>
            <w:hideMark/>
          </w:tcPr>
          <w:p w14:paraId="66793FE8" w14:textId="77777777" w:rsidR="00705944" w:rsidRPr="00F92F39" w:rsidRDefault="00705944" w:rsidP="00BC6E61">
            <w:pPr>
              <w:spacing w:after="0" w:line="240" w:lineRule="auto"/>
              <w:rPr>
                <w:rFonts w:ascii="Calibri" w:eastAsia="Times New Roman" w:hAnsi="Calibri" w:cs="Calibri"/>
                <w:color w:val="000000"/>
                <w:lang w:val="en-GB" w:eastAsia="en-GB"/>
              </w:rPr>
            </w:pPr>
            <w:r w:rsidRPr="00F92F39">
              <w:rPr>
                <w:rFonts w:ascii="Calibri" w:eastAsia="Times New Roman" w:hAnsi="Calibri" w:cs="Calibri"/>
                <w:color w:val="000000"/>
                <w:lang w:val="en-GB" w:eastAsia="en-GB"/>
              </w:rPr>
              <w:t xml:space="preserve"> Business card </w:t>
            </w:r>
          </w:p>
        </w:tc>
        <w:tc>
          <w:tcPr>
            <w:tcW w:w="3972" w:type="dxa"/>
            <w:tcBorders>
              <w:top w:val="nil"/>
              <w:left w:val="nil"/>
              <w:bottom w:val="single" w:sz="8" w:space="0" w:color="auto"/>
              <w:right w:val="single" w:sz="8" w:space="0" w:color="auto"/>
            </w:tcBorders>
            <w:shd w:val="clear" w:color="auto" w:fill="auto"/>
            <w:vAlign w:val="center"/>
            <w:hideMark/>
          </w:tcPr>
          <w:p w14:paraId="549598B9" w14:textId="77777777" w:rsidR="00705944" w:rsidRPr="00F92F39" w:rsidRDefault="00705944" w:rsidP="00BC6E61">
            <w:pPr>
              <w:spacing w:after="0" w:line="240" w:lineRule="auto"/>
              <w:rPr>
                <w:rFonts w:ascii="Calibri" w:eastAsia="Times New Roman" w:hAnsi="Calibri" w:cs="Calibri"/>
                <w:color w:val="000000"/>
                <w:lang w:val="en-GB" w:eastAsia="en-GB"/>
              </w:rPr>
            </w:pPr>
            <w:r w:rsidRPr="00F92F39">
              <w:rPr>
                <w:rFonts w:ascii="Calibri" w:eastAsia="Times New Roman" w:hAnsi="Calibri" w:cs="Calibri"/>
                <w:color w:val="000000"/>
                <w:lang w:val="en-GB" w:eastAsia="en-GB"/>
              </w:rPr>
              <w:t xml:space="preserve"> 300gsm, credit card size, single sided, half glossy paper no texture 3 colour print </w:t>
            </w:r>
          </w:p>
        </w:tc>
        <w:tc>
          <w:tcPr>
            <w:tcW w:w="994" w:type="dxa"/>
            <w:tcBorders>
              <w:top w:val="nil"/>
              <w:left w:val="nil"/>
              <w:bottom w:val="single" w:sz="8" w:space="0" w:color="auto"/>
              <w:right w:val="single" w:sz="8" w:space="0" w:color="auto"/>
            </w:tcBorders>
            <w:shd w:val="clear" w:color="auto" w:fill="auto"/>
            <w:vAlign w:val="center"/>
            <w:hideMark/>
          </w:tcPr>
          <w:p w14:paraId="0A10CB33" w14:textId="77777777" w:rsidR="00705944" w:rsidRPr="00F92F39" w:rsidRDefault="00705944" w:rsidP="00BC6E61">
            <w:pPr>
              <w:spacing w:after="0" w:line="240" w:lineRule="auto"/>
              <w:rPr>
                <w:rFonts w:ascii="Calibri" w:eastAsia="Times New Roman" w:hAnsi="Calibri" w:cs="Calibri"/>
                <w:color w:val="000000"/>
                <w:lang w:val="en-GB" w:eastAsia="en-GB"/>
              </w:rPr>
            </w:pPr>
            <w:r w:rsidRPr="00F92F39">
              <w:rPr>
                <w:rFonts w:ascii="Calibri" w:eastAsia="Times New Roman" w:hAnsi="Calibri" w:cs="Calibri"/>
                <w:color w:val="000000"/>
                <w:lang w:val="en-GB" w:eastAsia="en-GB"/>
              </w:rPr>
              <w:t xml:space="preserve"> Box 100 </w:t>
            </w:r>
          </w:p>
        </w:tc>
        <w:tc>
          <w:tcPr>
            <w:tcW w:w="992" w:type="dxa"/>
            <w:tcBorders>
              <w:top w:val="nil"/>
              <w:left w:val="nil"/>
              <w:bottom w:val="single" w:sz="8" w:space="0" w:color="auto"/>
              <w:right w:val="single" w:sz="8" w:space="0" w:color="auto"/>
            </w:tcBorders>
            <w:shd w:val="clear" w:color="000000" w:fill="FFF2CC"/>
            <w:vAlign w:val="center"/>
            <w:hideMark/>
          </w:tcPr>
          <w:p w14:paraId="41501CC6" w14:textId="77777777" w:rsidR="00705944" w:rsidRPr="00F92F39" w:rsidRDefault="00705944" w:rsidP="00BC6E61">
            <w:pPr>
              <w:spacing w:after="0" w:line="240" w:lineRule="auto"/>
              <w:rPr>
                <w:rFonts w:ascii="Calibri" w:eastAsia="Times New Roman" w:hAnsi="Calibri" w:cs="Calibri"/>
                <w:color w:val="000000"/>
                <w:lang w:val="en-GB" w:eastAsia="en-GB"/>
              </w:rPr>
            </w:pPr>
            <w:r w:rsidRPr="00F92F39">
              <w:rPr>
                <w:rFonts w:ascii="Calibri" w:eastAsia="Times New Roman" w:hAnsi="Calibri" w:cs="Calibri"/>
                <w:color w:val="000000"/>
                <w:lang w:val="en-GB" w:eastAsia="en-GB"/>
              </w:rPr>
              <w:t> </w:t>
            </w:r>
          </w:p>
        </w:tc>
        <w:tc>
          <w:tcPr>
            <w:tcW w:w="1046" w:type="dxa"/>
            <w:tcBorders>
              <w:top w:val="nil"/>
              <w:left w:val="nil"/>
              <w:bottom w:val="single" w:sz="8" w:space="0" w:color="auto"/>
              <w:right w:val="single" w:sz="8" w:space="0" w:color="auto"/>
            </w:tcBorders>
            <w:shd w:val="clear" w:color="000000" w:fill="FFF2CC"/>
            <w:vAlign w:val="center"/>
            <w:hideMark/>
          </w:tcPr>
          <w:p w14:paraId="396CA914" w14:textId="77777777" w:rsidR="00705944" w:rsidRPr="00F92F39" w:rsidRDefault="00705944" w:rsidP="00BC6E61">
            <w:pPr>
              <w:spacing w:after="0" w:line="240" w:lineRule="auto"/>
              <w:rPr>
                <w:rFonts w:ascii="Calibri" w:eastAsia="Times New Roman" w:hAnsi="Calibri" w:cs="Calibri"/>
                <w:color w:val="000000"/>
                <w:lang w:val="en-GB" w:eastAsia="en-GB"/>
              </w:rPr>
            </w:pPr>
            <w:r w:rsidRPr="00F92F39">
              <w:rPr>
                <w:rFonts w:ascii="Calibri" w:eastAsia="Times New Roman" w:hAnsi="Calibri" w:cs="Calibri"/>
                <w:color w:val="000000"/>
                <w:lang w:val="en-GB" w:eastAsia="en-GB"/>
              </w:rPr>
              <w:t> </w:t>
            </w:r>
          </w:p>
        </w:tc>
      </w:tr>
    </w:tbl>
    <w:p w14:paraId="3000C190" w14:textId="65BDC611" w:rsidR="00F92F39" w:rsidRDefault="004D5934" w:rsidP="006302A9">
      <w:pPr>
        <w:rPr>
          <w:szCs w:val="18"/>
        </w:rPr>
      </w:pPr>
      <w:r>
        <w:rPr>
          <w:szCs w:val="18"/>
        </w:rPr>
        <w:t xml:space="preserve">Note. Price should be based per line item and not for all </w:t>
      </w:r>
      <w:proofErr w:type="gramStart"/>
      <w:r>
        <w:rPr>
          <w:szCs w:val="18"/>
        </w:rPr>
        <w:t>35 line</w:t>
      </w:r>
      <w:proofErr w:type="gramEnd"/>
      <w:r>
        <w:rPr>
          <w:szCs w:val="18"/>
        </w:rPr>
        <w:t xml:space="preserve"> items combined.</w:t>
      </w:r>
    </w:p>
    <w:p w14:paraId="1EB401FE" w14:textId="77777777" w:rsidR="000E1145" w:rsidRDefault="000E1145" w:rsidP="000E1145">
      <w:bookmarkStart w:id="75" w:name="_Hlk62564280"/>
      <w:r>
        <w:t xml:space="preserve">Prices offered will be evaluated on </w:t>
      </w:r>
      <w:r w:rsidRPr="000E1145">
        <w:rPr>
          <w:b/>
          <w:bCs/>
        </w:rPr>
        <w:t>full cost basis (including all fees and taxes</w:t>
      </w:r>
      <w:r>
        <w:t>).</w:t>
      </w:r>
    </w:p>
    <w:p w14:paraId="21283633" w14:textId="4895C16C" w:rsidR="000E1145" w:rsidRDefault="000E1145" w:rsidP="006302A9">
      <w:pPr>
        <w:rPr>
          <w:szCs w:val="18"/>
        </w:rPr>
      </w:pPr>
      <w:commentRangeStart w:id="76"/>
      <w:r w:rsidRPr="65D6D460">
        <w:rPr>
          <w:rFonts w:ascii="Calibri" w:eastAsia="Calibri" w:hAnsi="Calibri" w:cs="Calibri"/>
          <w:lang w:val="en-GB"/>
        </w:rPr>
        <w:t xml:space="preserve">The Tenderers must confirm that the period of validity of their proposal is not less than </w:t>
      </w:r>
      <w:r w:rsidR="009F526B">
        <w:rPr>
          <w:rFonts w:ascii="Calibri" w:eastAsia="Calibri" w:hAnsi="Calibri" w:cs="Calibri"/>
          <w:lang w:val="en-GB"/>
        </w:rPr>
        <w:t>12 months</w:t>
      </w:r>
      <w:r w:rsidRPr="65D6D460">
        <w:rPr>
          <w:rFonts w:ascii="Calibri" w:eastAsia="Calibri" w:hAnsi="Calibri" w:cs="Calibri"/>
          <w:lang w:val="en-GB"/>
        </w:rPr>
        <w:t>.</w:t>
      </w:r>
      <w:commentRangeEnd w:id="76"/>
      <w:r>
        <w:rPr>
          <w:rStyle w:val="CommentReference"/>
        </w:rPr>
        <w:commentReference w:id="76"/>
      </w:r>
    </w:p>
    <w:p w14:paraId="6334E32C" w14:textId="77777777" w:rsidR="00CE15BD" w:rsidRDefault="00CE15BD" w:rsidP="00CE15BD">
      <w:pPr>
        <w:rPr>
          <w:szCs w:val="18"/>
          <w:u w:val="single"/>
        </w:rPr>
      </w:pPr>
      <w:r>
        <w:rPr>
          <w:szCs w:val="18"/>
        </w:rPr>
        <w:t>Please confirm prices are valid from 12 months of contract signature Y/</w:t>
      </w:r>
      <w:proofErr w:type="gramStart"/>
      <w:r>
        <w:rPr>
          <w:szCs w:val="18"/>
        </w:rPr>
        <w:t>N</w:t>
      </w:r>
      <w:proofErr w:type="gramEnd"/>
      <w:r w:rsidRPr="009C66F2">
        <w:rPr>
          <w:szCs w:val="18"/>
          <w:u w:val="single"/>
        </w:rPr>
        <w:tab/>
      </w:r>
      <w:r w:rsidRPr="009C66F2">
        <w:rPr>
          <w:szCs w:val="18"/>
          <w:u w:val="single"/>
        </w:rPr>
        <w:tab/>
      </w:r>
    </w:p>
    <w:bookmarkEnd w:id="75"/>
    <w:p w14:paraId="3BCD3887" w14:textId="37B1D934" w:rsidR="00A10499" w:rsidRDefault="00A10499" w:rsidP="00A10499">
      <w:pPr>
        <w:tabs>
          <w:tab w:val="left" w:pos="-720"/>
          <w:tab w:val="left" w:pos="0"/>
          <w:tab w:val="left" w:pos="3402"/>
        </w:tabs>
        <w:suppressAutoHyphens/>
        <w:jc w:val="both"/>
        <w:rPr>
          <w:rFonts w:ascii="Calibri" w:eastAsia="Calibri" w:hAnsi="Calibri" w:cs="Calibri"/>
          <w:color w:val="C0C0C0"/>
          <w:spacing w:val="-3"/>
        </w:rPr>
      </w:pPr>
      <w:r>
        <w:rPr>
          <w:szCs w:val="18"/>
          <w:u w:val="single"/>
        </w:rPr>
        <w:t xml:space="preserve">Note: Delivery: Point of delivery in Ireland to be determined at time of order. Please indicate if costs above will include delivery or will be extra     </w:t>
      </w:r>
      <w:r w:rsidRPr="00A10499">
        <w:rPr>
          <w:szCs w:val="18"/>
          <w:u w:val="single"/>
        </w:rPr>
        <w:t xml:space="preserve">      </w:t>
      </w:r>
      <w:r w:rsidRPr="65D6D460">
        <w:rPr>
          <w:rFonts w:ascii="Calibri" w:eastAsia="Calibri" w:hAnsi="Calibri" w:cs="Calibri"/>
          <w:color w:val="C0C0C0"/>
          <w:spacing w:val="-3"/>
        </w:rPr>
        <w:t>_________________________________________</w:t>
      </w:r>
    </w:p>
    <w:p w14:paraId="63C79172" w14:textId="77777777" w:rsidR="00A10499" w:rsidRPr="004C151F" w:rsidRDefault="00A10499" w:rsidP="00A10499">
      <w:pPr>
        <w:tabs>
          <w:tab w:val="left" w:pos="-720"/>
          <w:tab w:val="left" w:pos="0"/>
          <w:tab w:val="left" w:pos="3402"/>
        </w:tabs>
        <w:suppressAutoHyphens/>
        <w:jc w:val="both"/>
        <w:rPr>
          <w:spacing w:val="-3"/>
        </w:rPr>
      </w:pPr>
      <w:r w:rsidRPr="65D6D460">
        <w:rPr>
          <w:rFonts w:ascii="Calibri" w:eastAsia="Calibri" w:hAnsi="Calibri" w:cs="Calibri"/>
          <w:color w:val="C0C0C0"/>
          <w:spacing w:val="-3"/>
        </w:rPr>
        <w:t>__________________________________________________________________________________</w:t>
      </w:r>
    </w:p>
    <w:p w14:paraId="201C3684" w14:textId="77777777" w:rsidR="00A10499" w:rsidRPr="004C151F" w:rsidRDefault="00A10499" w:rsidP="00A10499">
      <w:pPr>
        <w:tabs>
          <w:tab w:val="left" w:pos="-720"/>
          <w:tab w:val="left" w:pos="0"/>
          <w:tab w:val="left" w:pos="3402"/>
        </w:tabs>
        <w:suppressAutoHyphens/>
        <w:jc w:val="both"/>
        <w:rPr>
          <w:spacing w:val="-3"/>
        </w:rPr>
      </w:pPr>
      <w:r w:rsidRPr="65D6D460">
        <w:rPr>
          <w:rFonts w:ascii="Calibri" w:eastAsia="Calibri" w:hAnsi="Calibri" w:cs="Calibri"/>
          <w:color w:val="C0C0C0"/>
          <w:spacing w:val="-3"/>
        </w:rPr>
        <w:t>__________________________________________________________________________________</w:t>
      </w:r>
    </w:p>
    <w:p w14:paraId="464D5755" w14:textId="7564293C" w:rsidR="00A10499" w:rsidRPr="004C151F" w:rsidRDefault="00A10499" w:rsidP="00A10499">
      <w:pPr>
        <w:tabs>
          <w:tab w:val="left" w:pos="-720"/>
          <w:tab w:val="left" w:pos="0"/>
          <w:tab w:val="left" w:pos="3402"/>
        </w:tabs>
        <w:suppressAutoHyphens/>
        <w:jc w:val="both"/>
        <w:rPr>
          <w:spacing w:val="-3"/>
        </w:rPr>
      </w:pPr>
    </w:p>
    <w:p w14:paraId="70AACEAC" w14:textId="7A23B114" w:rsidR="00A10499" w:rsidRPr="004C151F" w:rsidRDefault="00A10499" w:rsidP="00A10499">
      <w:pPr>
        <w:tabs>
          <w:tab w:val="left" w:pos="-720"/>
          <w:tab w:val="left" w:pos="0"/>
          <w:tab w:val="left" w:pos="3402"/>
        </w:tabs>
        <w:suppressAutoHyphens/>
        <w:jc w:val="both"/>
        <w:rPr>
          <w:spacing w:val="-3"/>
        </w:rPr>
      </w:pPr>
    </w:p>
    <w:p w14:paraId="3CE67888" w14:textId="77777777" w:rsidR="00A10499" w:rsidRPr="004C151F" w:rsidRDefault="00A10499" w:rsidP="00A10499">
      <w:pPr>
        <w:tabs>
          <w:tab w:val="left" w:pos="-720"/>
          <w:tab w:val="left" w:pos="0"/>
          <w:tab w:val="left" w:pos="3402"/>
        </w:tabs>
        <w:suppressAutoHyphens/>
        <w:jc w:val="both"/>
        <w:rPr>
          <w:spacing w:val="-3"/>
        </w:rPr>
      </w:pPr>
    </w:p>
    <w:p w14:paraId="7EFBFF13" w14:textId="4AFE6251" w:rsidR="00CE15BD" w:rsidRPr="00A10499" w:rsidRDefault="00A10499" w:rsidP="00A10499">
      <w:pPr>
        <w:rPr>
          <w:szCs w:val="18"/>
          <w:u w:val="single"/>
        </w:rPr>
      </w:pPr>
      <w:r w:rsidRPr="00A10499">
        <w:rPr>
          <w:szCs w:val="18"/>
          <w:u w:val="single"/>
        </w:rPr>
        <w:t xml:space="preserve">                                                                                                                                      </w:t>
      </w:r>
      <w:r>
        <w:rPr>
          <w:szCs w:val="18"/>
          <w:u w:val="single"/>
        </w:rPr>
        <w:t xml:space="preserve">                                                                                                                                                                                                     </w:t>
      </w:r>
    </w:p>
    <w:p w14:paraId="247571EB" w14:textId="77777777" w:rsidR="00CE15BD" w:rsidRDefault="00CE15BD" w:rsidP="00CE15BD">
      <w:pPr>
        <w:rPr>
          <w:szCs w:val="18"/>
          <w:u w:val="single"/>
        </w:rPr>
      </w:pPr>
    </w:p>
    <w:p w14:paraId="489FFB25" w14:textId="1B98EDA5" w:rsidR="00CE15BD" w:rsidRPr="004C151F" w:rsidRDefault="00CE15BD" w:rsidP="00CE15BD">
      <w:pPr>
        <w:tabs>
          <w:tab w:val="left" w:pos="-720"/>
          <w:tab w:val="left" w:pos="0"/>
          <w:tab w:val="left" w:pos="3402"/>
        </w:tabs>
        <w:suppressAutoHyphens/>
        <w:jc w:val="both"/>
        <w:rPr>
          <w:spacing w:val="-3"/>
        </w:rPr>
      </w:pPr>
      <w:r w:rsidRPr="65D6D460">
        <w:t>Signed: (Director</w:t>
      </w:r>
      <w:r w:rsidR="00FF439D" w:rsidRPr="00FF439D">
        <w:rPr>
          <w:b/>
          <w:bCs/>
        </w:rPr>
        <w:t>/</w:t>
      </w:r>
      <w:r w:rsidR="009F526B">
        <w:rPr>
          <w:b/>
          <w:bCs/>
        </w:rPr>
        <w:t>Manager)</w:t>
      </w:r>
      <w:r w:rsidRPr="004C151F">
        <w:tab/>
      </w:r>
      <w:r w:rsidRPr="65D6D460">
        <w:rPr>
          <w:rFonts w:ascii="Calibri" w:eastAsia="Calibri" w:hAnsi="Calibri" w:cs="Calibri"/>
          <w:color w:val="C0C0C0"/>
          <w:spacing w:val="-3"/>
        </w:rPr>
        <w:t>_________________________________________</w:t>
      </w:r>
    </w:p>
    <w:p w14:paraId="3C728BD0" w14:textId="77777777" w:rsidR="00CE15BD" w:rsidRPr="004C151F" w:rsidRDefault="00CE15BD" w:rsidP="00CE15BD">
      <w:pPr>
        <w:tabs>
          <w:tab w:val="left" w:pos="-720"/>
          <w:tab w:val="left" w:pos="0"/>
          <w:tab w:val="left" w:pos="3402"/>
        </w:tabs>
        <w:suppressAutoHyphens/>
        <w:jc w:val="both"/>
        <w:rPr>
          <w:spacing w:val="-3"/>
        </w:rPr>
      </w:pPr>
      <w:r w:rsidRPr="65D6D460">
        <w:t xml:space="preserve">Date:  </w:t>
      </w:r>
      <w:r w:rsidRPr="004C151F">
        <w:tab/>
      </w:r>
      <w:r w:rsidRPr="65D6D460">
        <w:rPr>
          <w:rFonts w:ascii="Calibri" w:eastAsia="Calibri" w:hAnsi="Calibri" w:cs="Calibri"/>
          <w:color w:val="C0C0C0"/>
          <w:spacing w:val="-3"/>
        </w:rPr>
        <w:t>_________________________________________</w:t>
      </w:r>
    </w:p>
    <w:p w14:paraId="116A8E72" w14:textId="77777777" w:rsidR="00CE15BD" w:rsidRPr="004C151F" w:rsidRDefault="00CE15BD" w:rsidP="00CE15BD">
      <w:pPr>
        <w:tabs>
          <w:tab w:val="left" w:pos="-720"/>
          <w:tab w:val="left" w:pos="0"/>
          <w:tab w:val="left" w:pos="3402"/>
        </w:tabs>
        <w:suppressAutoHyphens/>
        <w:jc w:val="both"/>
        <w:rPr>
          <w:spacing w:val="-3"/>
        </w:rPr>
      </w:pPr>
      <w:r w:rsidRPr="65D6D460">
        <w:t>Print Name:</w:t>
      </w:r>
      <w:r w:rsidRPr="004C151F">
        <w:tab/>
      </w:r>
      <w:r w:rsidRPr="65D6D460">
        <w:rPr>
          <w:rFonts w:ascii="Calibri" w:eastAsia="Calibri" w:hAnsi="Calibri" w:cs="Calibri"/>
          <w:color w:val="C0C0C0"/>
          <w:spacing w:val="-3"/>
        </w:rPr>
        <w:t>_________________________________________</w:t>
      </w:r>
    </w:p>
    <w:p w14:paraId="3FE763C3" w14:textId="77777777" w:rsidR="00CE15BD" w:rsidRPr="004C151F" w:rsidRDefault="00CE15BD" w:rsidP="00CE15BD">
      <w:pPr>
        <w:tabs>
          <w:tab w:val="left" w:pos="-720"/>
          <w:tab w:val="left" w:pos="0"/>
          <w:tab w:val="left" w:pos="3402"/>
        </w:tabs>
        <w:suppressAutoHyphens/>
        <w:jc w:val="both"/>
        <w:rPr>
          <w:spacing w:val="-3"/>
        </w:rPr>
      </w:pPr>
      <w:r w:rsidRPr="65D6D460">
        <w:t xml:space="preserve">Company Name:  </w:t>
      </w:r>
      <w:r w:rsidRPr="004C151F">
        <w:tab/>
      </w:r>
      <w:r w:rsidRPr="65D6D460">
        <w:rPr>
          <w:rFonts w:ascii="Calibri" w:eastAsia="Calibri" w:hAnsi="Calibri" w:cs="Calibri"/>
          <w:color w:val="C0C0C0"/>
          <w:spacing w:val="-3"/>
        </w:rPr>
        <w:t>_________________________________________</w:t>
      </w:r>
    </w:p>
    <w:p w14:paraId="2AEAFA18" w14:textId="1E73758F" w:rsidR="00CE15BD" w:rsidRDefault="00CE15BD" w:rsidP="00CE15BD">
      <w:pPr>
        <w:rPr>
          <w:szCs w:val="18"/>
          <w:u w:val="single"/>
        </w:rPr>
      </w:pPr>
      <w:r w:rsidRPr="65D6D460">
        <w:t>Address:</w:t>
      </w:r>
      <w:r w:rsidRPr="004C151F">
        <w:tab/>
      </w:r>
      <w:r w:rsidR="009F526B">
        <w:tab/>
      </w:r>
      <w:r w:rsidR="009F526B">
        <w:tab/>
        <w:t xml:space="preserve">          </w:t>
      </w:r>
      <w:r w:rsidRPr="65D6D460">
        <w:rPr>
          <w:rFonts w:ascii="Calibri" w:eastAsia="Calibri" w:hAnsi="Calibri" w:cs="Calibri"/>
          <w:color w:val="C0C0C0"/>
          <w:spacing w:val="-3"/>
        </w:rPr>
        <w:t>_________________________________________</w:t>
      </w:r>
    </w:p>
    <w:p w14:paraId="7021A081" w14:textId="55176421" w:rsidR="00800DBE" w:rsidRDefault="00800DBE" w:rsidP="006302A9">
      <w:pPr>
        <w:rPr>
          <w:szCs w:val="18"/>
        </w:rPr>
      </w:pPr>
    </w:p>
    <w:p w14:paraId="423EACDC" w14:textId="0E5A1AC5" w:rsidR="00BC4E53" w:rsidRDefault="00BC4E53" w:rsidP="00BC4E53">
      <w:pPr>
        <w:spacing w:line="252" w:lineRule="auto"/>
      </w:pPr>
    </w:p>
    <w:p w14:paraId="31C19EC1" w14:textId="6BF42BE0" w:rsidR="00CE15BD" w:rsidRDefault="00CE15BD" w:rsidP="00BC4E53">
      <w:pPr>
        <w:spacing w:line="252" w:lineRule="auto"/>
      </w:pPr>
    </w:p>
    <w:p w14:paraId="352D3B01" w14:textId="77777777" w:rsidR="00CE15BD" w:rsidRDefault="00CE15BD" w:rsidP="00BC4E53">
      <w:pPr>
        <w:spacing w:line="252" w:lineRule="auto"/>
      </w:pPr>
    </w:p>
    <w:p w14:paraId="6AFDBF38" w14:textId="77777777" w:rsidR="005E3C1F" w:rsidRDefault="005E3C1F">
      <w:pPr>
        <w:rPr>
          <w:b/>
          <w:bCs/>
          <w:u w:val="single"/>
        </w:rPr>
      </w:pPr>
      <w:r>
        <w:rPr>
          <w:b/>
          <w:bCs/>
          <w:u w:val="single"/>
        </w:rPr>
        <w:br w:type="page"/>
      </w:r>
    </w:p>
    <w:p w14:paraId="6E465C54" w14:textId="35892FDB" w:rsidR="00100E6D" w:rsidRPr="009F526B" w:rsidRDefault="00100E6D" w:rsidP="00BC4E53">
      <w:pPr>
        <w:spacing w:line="252" w:lineRule="auto"/>
        <w:rPr>
          <w:b/>
          <w:bCs/>
          <w:sz w:val="32"/>
          <w:szCs w:val="32"/>
          <w:u w:val="single"/>
        </w:rPr>
      </w:pPr>
      <w:r w:rsidRPr="009F526B">
        <w:rPr>
          <w:b/>
          <w:bCs/>
          <w:sz w:val="32"/>
          <w:szCs w:val="32"/>
          <w:u w:val="single"/>
        </w:rPr>
        <w:lastRenderedPageBreak/>
        <w:t>Lot 2</w:t>
      </w:r>
      <w:r w:rsidR="00AB6C00" w:rsidRPr="009F526B">
        <w:rPr>
          <w:b/>
          <w:bCs/>
          <w:sz w:val="32"/>
          <w:szCs w:val="32"/>
          <w:u w:val="single"/>
        </w:rPr>
        <w:t>.</w:t>
      </w:r>
      <w:r w:rsidRPr="009F526B">
        <w:rPr>
          <w:b/>
          <w:bCs/>
          <w:sz w:val="32"/>
          <w:szCs w:val="32"/>
          <w:u w:val="single"/>
        </w:rPr>
        <w:t xml:space="preserve"> Vinyl &amp; Plastic</w:t>
      </w:r>
      <w:r w:rsidR="00E261EA" w:rsidRPr="009F526B">
        <w:rPr>
          <w:b/>
          <w:bCs/>
          <w:sz w:val="32"/>
          <w:szCs w:val="32"/>
          <w:u w:val="single"/>
        </w:rPr>
        <w:t xml:space="preserve"> Printing</w:t>
      </w:r>
    </w:p>
    <w:p w14:paraId="43840960" w14:textId="65928328" w:rsidR="00100E6D" w:rsidRDefault="00100E6D" w:rsidP="00BC4E53">
      <w:pPr>
        <w:spacing w:line="252" w:lineRule="auto"/>
        <w:rPr>
          <w:b/>
          <w:bCs/>
        </w:rPr>
      </w:pPr>
    </w:p>
    <w:tbl>
      <w:tblPr>
        <w:tblW w:w="9220" w:type="dxa"/>
        <w:tblLook w:val="04A0" w:firstRow="1" w:lastRow="0" w:firstColumn="1" w:lastColumn="0" w:noHBand="0" w:noVBand="1"/>
      </w:tblPr>
      <w:tblGrid>
        <w:gridCol w:w="1000"/>
        <w:gridCol w:w="1840"/>
        <w:gridCol w:w="3380"/>
        <w:gridCol w:w="1000"/>
        <w:gridCol w:w="1000"/>
        <w:gridCol w:w="1000"/>
      </w:tblGrid>
      <w:tr w:rsidR="00705944" w:rsidRPr="00EA6167" w14:paraId="3AAFE890" w14:textId="77777777" w:rsidTr="00705944">
        <w:trPr>
          <w:trHeight w:val="876"/>
        </w:trPr>
        <w:tc>
          <w:tcPr>
            <w:tcW w:w="1000" w:type="dxa"/>
            <w:tcBorders>
              <w:top w:val="single" w:sz="8" w:space="0" w:color="auto"/>
              <w:left w:val="single" w:sz="8" w:space="0" w:color="auto"/>
              <w:bottom w:val="single" w:sz="8" w:space="0" w:color="auto"/>
              <w:right w:val="single" w:sz="8" w:space="0" w:color="auto"/>
            </w:tcBorders>
            <w:shd w:val="clear" w:color="000000" w:fill="A6CE38"/>
            <w:vAlign w:val="center"/>
            <w:hideMark/>
          </w:tcPr>
          <w:p w14:paraId="580FC91D" w14:textId="77777777" w:rsidR="00705944" w:rsidRPr="00EA6167" w:rsidRDefault="00705944" w:rsidP="00EA6167">
            <w:pPr>
              <w:spacing w:after="0" w:line="240" w:lineRule="auto"/>
              <w:rPr>
                <w:rFonts w:ascii="Calibri" w:eastAsia="Times New Roman" w:hAnsi="Calibri" w:cs="Calibri"/>
                <w:b/>
                <w:bCs/>
                <w:color w:val="000000"/>
                <w:lang w:val="en-GB" w:eastAsia="en-GB"/>
              </w:rPr>
            </w:pPr>
            <w:r w:rsidRPr="00EA6167">
              <w:rPr>
                <w:rFonts w:ascii="Calibri" w:eastAsia="Times New Roman" w:hAnsi="Calibri" w:cs="Calibri"/>
                <w:b/>
                <w:bCs/>
                <w:color w:val="000000"/>
                <w:lang w:val="en-GB" w:eastAsia="en-GB"/>
              </w:rPr>
              <w:t>#</w:t>
            </w:r>
          </w:p>
        </w:tc>
        <w:tc>
          <w:tcPr>
            <w:tcW w:w="1840" w:type="dxa"/>
            <w:tcBorders>
              <w:top w:val="single" w:sz="8" w:space="0" w:color="auto"/>
              <w:left w:val="nil"/>
              <w:bottom w:val="single" w:sz="8" w:space="0" w:color="auto"/>
              <w:right w:val="single" w:sz="8" w:space="0" w:color="auto"/>
            </w:tcBorders>
            <w:shd w:val="clear" w:color="000000" w:fill="A6CE38"/>
            <w:vAlign w:val="center"/>
            <w:hideMark/>
          </w:tcPr>
          <w:p w14:paraId="70A346CF" w14:textId="77777777" w:rsidR="00705944" w:rsidRPr="00EA6167" w:rsidRDefault="00705944" w:rsidP="00EA6167">
            <w:pPr>
              <w:spacing w:after="0" w:line="240" w:lineRule="auto"/>
              <w:rPr>
                <w:rFonts w:ascii="Calibri" w:eastAsia="Times New Roman" w:hAnsi="Calibri" w:cs="Calibri"/>
                <w:b/>
                <w:bCs/>
                <w:color w:val="000000"/>
                <w:lang w:val="en-GB" w:eastAsia="en-GB"/>
              </w:rPr>
            </w:pPr>
            <w:r w:rsidRPr="00EA6167">
              <w:rPr>
                <w:rFonts w:ascii="Calibri" w:eastAsia="Times New Roman" w:hAnsi="Calibri" w:cs="Calibri"/>
                <w:b/>
                <w:bCs/>
                <w:color w:val="000000"/>
                <w:lang w:val="en-GB" w:eastAsia="en-GB"/>
              </w:rPr>
              <w:t>Item name</w:t>
            </w:r>
          </w:p>
        </w:tc>
        <w:tc>
          <w:tcPr>
            <w:tcW w:w="3380" w:type="dxa"/>
            <w:tcBorders>
              <w:top w:val="single" w:sz="8" w:space="0" w:color="auto"/>
              <w:left w:val="nil"/>
              <w:bottom w:val="single" w:sz="8" w:space="0" w:color="auto"/>
              <w:right w:val="single" w:sz="8" w:space="0" w:color="auto"/>
            </w:tcBorders>
            <w:shd w:val="clear" w:color="000000" w:fill="A6CE38"/>
            <w:vAlign w:val="center"/>
            <w:hideMark/>
          </w:tcPr>
          <w:p w14:paraId="42E054E8" w14:textId="77777777" w:rsidR="00705944" w:rsidRPr="00EA6167" w:rsidRDefault="00705944" w:rsidP="00EA6167">
            <w:pPr>
              <w:spacing w:after="0" w:line="240" w:lineRule="auto"/>
              <w:rPr>
                <w:rFonts w:ascii="Calibri" w:eastAsia="Times New Roman" w:hAnsi="Calibri" w:cs="Calibri"/>
                <w:b/>
                <w:bCs/>
                <w:color w:val="000000"/>
                <w:lang w:val="en-GB" w:eastAsia="en-GB"/>
              </w:rPr>
            </w:pPr>
            <w:r w:rsidRPr="00EA6167">
              <w:rPr>
                <w:rFonts w:ascii="Calibri" w:eastAsia="Times New Roman" w:hAnsi="Calibri" w:cs="Calibri"/>
                <w:b/>
                <w:bCs/>
                <w:color w:val="000000"/>
                <w:lang w:val="en-GB" w:eastAsia="en-GB"/>
              </w:rPr>
              <w:t>Description</w:t>
            </w:r>
          </w:p>
        </w:tc>
        <w:tc>
          <w:tcPr>
            <w:tcW w:w="1000" w:type="dxa"/>
            <w:tcBorders>
              <w:top w:val="single" w:sz="8" w:space="0" w:color="auto"/>
              <w:left w:val="nil"/>
              <w:bottom w:val="single" w:sz="8" w:space="0" w:color="auto"/>
              <w:right w:val="single" w:sz="8" w:space="0" w:color="auto"/>
            </w:tcBorders>
            <w:shd w:val="clear" w:color="000000" w:fill="A6CE38"/>
            <w:vAlign w:val="center"/>
            <w:hideMark/>
          </w:tcPr>
          <w:p w14:paraId="33261CBA" w14:textId="77777777" w:rsidR="00705944" w:rsidRPr="00EA6167" w:rsidRDefault="00705944" w:rsidP="00EA6167">
            <w:pPr>
              <w:spacing w:after="0" w:line="240" w:lineRule="auto"/>
              <w:rPr>
                <w:rFonts w:ascii="Calibri" w:eastAsia="Times New Roman" w:hAnsi="Calibri" w:cs="Calibri"/>
                <w:b/>
                <w:bCs/>
                <w:color w:val="000000"/>
                <w:lang w:val="en-GB" w:eastAsia="en-GB"/>
              </w:rPr>
            </w:pPr>
            <w:r w:rsidRPr="00EA6167">
              <w:rPr>
                <w:rFonts w:ascii="Calibri" w:eastAsia="Times New Roman" w:hAnsi="Calibri" w:cs="Calibri"/>
                <w:b/>
                <w:bCs/>
                <w:color w:val="000000"/>
                <w:lang w:val="en-GB" w:eastAsia="en-GB"/>
              </w:rPr>
              <w:t>Unit</w:t>
            </w:r>
          </w:p>
        </w:tc>
        <w:tc>
          <w:tcPr>
            <w:tcW w:w="1000" w:type="dxa"/>
            <w:tcBorders>
              <w:top w:val="nil"/>
              <w:left w:val="nil"/>
              <w:bottom w:val="single" w:sz="8" w:space="0" w:color="auto"/>
              <w:right w:val="single" w:sz="8" w:space="0" w:color="auto"/>
            </w:tcBorders>
            <w:shd w:val="clear" w:color="000000" w:fill="A6CE38"/>
            <w:vAlign w:val="center"/>
            <w:hideMark/>
          </w:tcPr>
          <w:p w14:paraId="5828DA3E" w14:textId="77777777" w:rsidR="00705944" w:rsidRPr="00EA6167" w:rsidRDefault="00705944" w:rsidP="00EA6167">
            <w:pPr>
              <w:spacing w:after="0" w:line="240" w:lineRule="auto"/>
              <w:rPr>
                <w:rFonts w:ascii="Calibri" w:eastAsia="Times New Roman" w:hAnsi="Calibri" w:cs="Calibri"/>
                <w:b/>
                <w:bCs/>
                <w:color w:val="000000"/>
                <w:lang w:val="en-GB" w:eastAsia="en-GB"/>
              </w:rPr>
            </w:pPr>
            <w:r w:rsidRPr="00EA6167">
              <w:rPr>
                <w:rFonts w:ascii="Calibri" w:eastAsia="Times New Roman" w:hAnsi="Calibri" w:cs="Calibri"/>
                <w:b/>
                <w:bCs/>
                <w:color w:val="000000"/>
                <w:lang w:val="en-GB" w:eastAsia="en-GB"/>
              </w:rPr>
              <w:t>Min Qty (if any)</w:t>
            </w:r>
          </w:p>
        </w:tc>
        <w:tc>
          <w:tcPr>
            <w:tcW w:w="1000" w:type="dxa"/>
            <w:tcBorders>
              <w:top w:val="nil"/>
              <w:left w:val="nil"/>
              <w:bottom w:val="single" w:sz="8" w:space="0" w:color="auto"/>
              <w:right w:val="single" w:sz="8" w:space="0" w:color="auto"/>
            </w:tcBorders>
            <w:shd w:val="clear" w:color="000000" w:fill="A6CE38"/>
            <w:vAlign w:val="center"/>
            <w:hideMark/>
          </w:tcPr>
          <w:p w14:paraId="32497216" w14:textId="77777777" w:rsidR="00705944" w:rsidRPr="00EA6167" w:rsidRDefault="00705944" w:rsidP="00EA6167">
            <w:pPr>
              <w:spacing w:after="0" w:line="240" w:lineRule="auto"/>
              <w:rPr>
                <w:rFonts w:ascii="Calibri" w:eastAsia="Times New Roman" w:hAnsi="Calibri" w:cs="Calibri"/>
                <w:b/>
                <w:bCs/>
                <w:color w:val="000000"/>
                <w:lang w:val="en-GB" w:eastAsia="en-GB"/>
              </w:rPr>
            </w:pPr>
            <w:r w:rsidRPr="00EA6167">
              <w:rPr>
                <w:rFonts w:ascii="Calibri" w:eastAsia="Times New Roman" w:hAnsi="Calibri" w:cs="Calibri"/>
                <w:b/>
                <w:bCs/>
                <w:color w:val="000000"/>
                <w:lang w:val="en-GB" w:eastAsia="en-GB"/>
              </w:rPr>
              <w:t>Unit Price</w:t>
            </w:r>
          </w:p>
        </w:tc>
      </w:tr>
      <w:tr w:rsidR="00705944" w:rsidRPr="00EA6167" w14:paraId="7EFDAF4D" w14:textId="77777777" w:rsidTr="00705944">
        <w:trPr>
          <w:trHeight w:val="300"/>
        </w:trPr>
        <w:tc>
          <w:tcPr>
            <w:tcW w:w="1000" w:type="dxa"/>
            <w:tcBorders>
              <w:top w:val="nil"/>
              <w:left w:val="single" w:sz="8" w:space="0" w:color="auto"/>
              <w:bottom w:val="single" w:sz="8" w:space="0" w:color="auto"/>
              <w:right w:val="single" w:sz="8" w:space="0" w:color="auto"/>
            </w:tcBorders>
            <w:shd w:val="clear" w:color="auto" w:fill="auto"/>
            <w:vAlign w:val="center"/>
            <w:hideMark/>
          </w:tcPr>
          <w:p w14:paraId="02A2A204" w14:textId="7219FE31" w:rsidR="00705944" w:rsidRPr="00800DBE" w:rsidRDefault="00705944" w:rsidP="00800DBE">
            <w:pPr>
              <w:pStyle w:val="ListParagraph"/>
              <w:numPr>
                <w:ilvl w:val="0"/>
                <w:numId w:val="43"/>
              </w:numPr>
              <w:spacing w:after="0" w:line="240" w:lineRule="auto"/>
              <w:rPr>
                <w:rFonts w:ascii="Calibri" w:eastAsia="Times New Roman" w:hAnsi="Calibri" w:cs="Calibri"/>
                <w:b/>
                <w:bCs/>
                <w:color w:val="000000"/>
                <w:lang w:val="en-GB" w:eastAsia="en-GB"/>
              </w:rPr>
            </w:pPr>
          </w:p>
        </w:tc>
        <w:tc>
          <w:tcPr>
            <w:tcW w:w="1840" w:type="dxa"/>
            <w:tcBorders>
              <w:top w:val="nil"/>
              <w:left w:val="nil"/>
              <w:bottom w:val="single" w:sz="8" w:space="0" w:color="auto"/>
              <w:right w:val="single" w:sz="8" w:space="0" w:color="auto"/>
            </w:tcBorders>
            <w:shd w:val="clear" w:color="auto" w:fill="auto"/>
            <w:vAlign w:val="center"/>
            <w:hideMark/>
          </w:tcPr>
          <w:p w14:paraId="342E3817" w14:textId="77777777" w:rsidR="00705944" w:rsidRPr="00EA6167" w:rsidRDefault="00705944" w:rsidP="00EA6167">
            <w:pPr>
              <w:spacing w:after="0" w:line="240" w:lineRule="auto"/>
              <w:rPr>
                <w:rFonts w:ascii="Calibri" w:eastAsia="Times New Roman" w:hAnsi="Calibri" w:cs="Calibri"/>
                <w:color w:val="000000"/>
                <w:lang w:val="en-GB" w:eastAsia="en-GB"/>
              </w:rPr>
            </w:pPr>
            <w:proofErr w:type="spellStart"/>
            <w:r w:rsidRPr="00EA6167">
              <w:rPr>
                <w:rFonts w:ascii="Calibri" w:eastAsia="Times New Roman" w:hAnsi="Calibri" w:cs="Calibri"/>
                <w:color w:val="000000"/>
                <w:lang w:val="en-GB" w:eastAsia="en-GB"/>
              </w:rPr>
              <w:t>Corriboard</w:t>
            </w:r>
            <w:proofErr w:type="spellEnd"/>
          </w:p>
        </w:tc>
        <w:tc>
          <w:tcPr>
            <w:tcW w:w="3380" w:type="dxa"/>
            <w:tcBorders>
              <w:top w:val="nil"/>
              <w:left w:val="nil"/>
              <w:bottom w:val="single" w:sz="8" w:space="0" w:color="auto"/>
              <w:right w:val="single" w:sz="8" w:space="0" w:color="auto"/>
            </w:tcBorders>
            <w:shd w:val="clear" w:color="auto" w:fill="auto"/>
            <w:vAlign w:val="center"/>
            <w:hideMark/>
          </w:tcPr>
          <w:p w14:paraId="234A33A0" w14:textId="77777777" w:rsidR="00705944" w:rsidRPr="009D1877" w:rsidRDefault="00705944" w:rsidP="009D1877">
            <w:pPr>
              <w:spacing w:after="0" w:line="240" w:lineRule="auto"/>
              <w:rPr>
                <w:rFonts w:ascii="Calibri" w:eastAsia="Times New Roman" w:hAnsi="Calibri" w:cs="Calibri"/>
                <w:color w:val="000000"/>
                <w:lang w:val="en-GB" w:eastAsia="en-GB"/>
              </w:rPr>
            </w:pPr>
          </w:p>
          <w:p w14:paraId="6C2A8C84" w14:textId="62765899" w:rsidR="00705944" w:rsidRPr="00EA6167" w:rsidRDefault="00705944" w:rsidP="009D1877">
            <w:pPr>
              <w:spacing w:after="0" w:line="240" w:lineRule="auto"/>
              <w:rPr>
                <w:rFonts w:ascii="Calibri" w:eastAsia="Times New Roman" w:hAnsi="Calibri" w:cs="Calibri"/>
                <w:color w:val="000000"/>
                <w:lang w:val="en-GB" w:eastAsia="en-GB"/>
              </w:rPr>
            </w:pPr>
            <w:r w:rsidRPr="009D1877">
              <w:rPr>
                <w:rFonts w:ascii="Calibri" w:eastAsia="Times New Roman" w:hAnsi="Calibri" w:cs="Calibri"/>
                <w:color w:val="000000"/>
                <w:lang w:val="en-GB" w:eastAsia="en-GB"/>
              </w:rPr>
              <w:t>A1 Poster Size 594mm x 820mm</w:t>
            </w:r>
            <w:r>
              <w:rPr>
                <w:rFonts w:ascii="Calibri" w:eastAsia="Times New Roman" w:hAnsi="Calibri" w:cs="Calibri"/>
                <w:color w:val="000000"/>
                <w:lang w:val="en-GB" w:eastAsia="en-GB"/>
              </w:rPr>
              <w:t>, full colour print</w:t>
            </w:r>
          </w:p>
        </w:tc>
        <w:tc>
          <w:tcPr>
            <w:tcW w:w="1000" w:type="dxa"/>
            <w:tcBorders>
              <w:top w:val="nil"/>
              <w:left w:val="nil"/>
              <w:bottom w:val="single" w:sz="8" w:space="0" w:color="auto"/>
              <w:right w:val="single" w:sz="8" w:space="0" w:color="auto"/>
            </w:tcBorders>
            <w:shd w:val="clear" w:color="auto" w:fill="auto"/>
            <w:vAlign w:val="center"/>
            <w:hideMark/>
          </w:tcPr>
          <w:p w14:paraId="375DA3B5" w14:textId="77777777" w:rsidR="00705944" w:rsidRPr="00EA6167" w:rsidRDefault="00705944" w:rsidP="00EA6167">
            <w:pPr>
              <w:spacing w:after="0" w:line="240" w:lineRule="auto"/>
              <w:rPr>
                <w:rFonts w:ascii="Calibri" w:eastAsia="Times New Roman" w:hAnsi="Calibri" w:cs="Calibri"/>
                <w:color w:val="000000"/>
                <w:lang w:val="en-GB" w:eastAsia="en-GB"/>
              </w:rPr>
            </w:pPr>
            <w:r w:rsidRPr="00EA6167">
              <w:rPr>
                <w:rFonts w:ascii="Calibri" w:eastAsia="Times New Roman" w:hAnsi="Calibri" w:cs="Calibri"/>
                <w:color w:val="000000"/>
                <w:lang w:val="en-GB" w:eastAsia="en-GB"/>
              </w:rPr>
              <w:t>Each</w:t>
            </w:r>
          </w:p>
        </w:tc>
        <w:tc>
          <w:tcPr>
            <w:tcW w:w="1000" w:type="dxa"/>
            <w:tcBorders>
              <w:top w:val="nil"/>
              <w:left w:val="nil"/>
              <w:bottom w:val="single" w:sz="8" w:space="0" w:color="auto"/>
              <w:right w:val="single" w:sz="8" w:space="0" w:color="auto"/>
            </w:tcBorders>
            <w:shd w:val="clear" w:color="000000" w:fill="FFF2CC"/>
            <w:vAlign w:val="center"/>
            <w:hideMark/>
          </w:tcPr>
          <w:p w14:paraId="1E5E250E" w14:textId="77777777" w:rsidR="00705944" w:rsidRPr="00EA6167" w:rsidRDefault="00705944" w:rsidP="00EA6167">
            <w:pPr>
              <w:spacing w:after="0" w:line="240" w:lineRule="auto"/>
              <w:rPr>
                <w:rFonts w:ascii="Calibri" w:eastAsia="Times New Roman" w:hAnsi="Calibri" w:cs="Calibri"/>
                <w:color w:val="000000"/>
                <w:lang w:val="en-GB" w:eastAsia="en-GB"/>
              </w:rPr>
            </w:pPr>
            <w:r w:rsidRPr="00EA6167">
              <w:rPr>
                <w:rFonts w:ascii="Calibri" w:eastAsia="Times New Roman" w:hAnsi="Calibri" w:cs="Calibri"/>
                <w:color w:val="000000"/>
                <w:lang w:val="en-GB" w:eastAsia="en-GB"/>
              </w:rPr>
              <w:t> </w:t>
            </w:r>
          </w:p>
        </w:tc>
        <w:tc>
          <w:tcPr>
            <w:tcW w:w="1000" w:type="dxa"/>
            <w:tcBorders>
              <w:top w:val="nil"/>
              <w:left w:val="nil"/>
              <w:bottom w:val="single" w:sz="8" w:space="0" w:color="auto"/>
              <w:right w:val="single" w:sz="8" w:space="0" w:color="auto"/>
            </w:tcBorders>
            <w:shd w:val="clear" w:color="000000" w:fill="FFF2CC"/>
            <w:vAlign w:val="center"/>
            <w:hideMark/>
          </w:tcPr>
          <w:p w14:paraId="1CC05CCF" w14:textId="77777777" w:rsidR="00705944" w:rsidRPr="00EA6167" w:rsidRDefault="00705944" w:rsidP="00EA6167">
            <w:pPr>
              <w:spacing w:after="0" w:line="240" w:lineRule="auto"/>
              <w:rPr>
                <w:rFonts w:ascii="Calibri" w:eastAsia="Times New Roman" w:hAnsi="Calibri" w:cs="Calibri"/>
                <w:color w:val="FF0000"/>
                <w:lang w:val="en-GB" w:eastAsia="en-GB"/>
              </w:rPr>
            </w:pPr>
            <w:r w:rsidRPr="00EA6167">
              <w:rPr>
                <w:rFonts w:ascii="Calibri" w:eastAsia="Times New Roman" w:hAnsi="Calibri" w:cs="Calibri"/>
                <w:color w:val="FF0000"/>
                <w:lang w:val="en-GB" w:eastAsia="en-GB"/>
              </w:rPr>
              <w:t> </w:t>
            </w:r>
          </w:p>
        </w:tc>
      </w:tr>
      <w:tr w:rsidR="00705944" w:rsidRPr="00EA6167" w14:paraId="3A424332" w14:textId="77777777" w:rsidTr="00705944">
        <w:trPr>
          <w:trHeight w:val="588"/>
        </w:trPr>
        <w:tc>
          <w:tcPr>
            <w:tcW w:w="1000" w:type="dxa"/>
            <w:tcBorders>
              <w:top w:val="nil"/>
              <w:left w:val="single" w:sz="8" w:space="0" w:color="auto"/>
              <w:bottom w:val="single" w:sz="8" w:space="0" w:color="auto"/>
              <w:right w:val="single" w:sz="8" w:space="0" w:color="auto"/>
            </w:tcBorders>
            <w:shd w:val="clear" w:color="auto" w:fill="auto"/>
            <w:vAlign w:val="center"/>
            <w:hideMark/>
          </w:tcPr>
          <w:p w14:paraId="4921F95A" w14:textId="0277AD59" w:rsidR="00705944" w:rsidRPr="00800DBE" w:rsidRDefault="00705944" w:rsidP="00800DBE">
            <w:pPr>
              <w:pStyle w:val="ListParagraph"/>
              <w:numPr>
                <w:ilvl w:val="0"/>
                <w:numId w:val="43"/>
              </w:numPr>
              <w:spacing w:after="0" w:line="240" w:lineRule="auto"/>
              <w:jc w:val="right"/>
              <w:rPr>
                <w:rFonts w:ascii="Calibri" w:eastAsia="Times New Roman" w:hAnsi="Calibri" w:cs="Calibri"/>
                <w:b/>
                <w:bCs/>
                <w:color w:val="000000"/>
                <w:lang w:val="en-GB" w:eastAsia="en-GB"/>
              </w:rPr>
            </w:pPr>
          </w:p>
        </w:tc>
        <w:tc>
          <w:tcPr>
            <w:tcW w:w="1840" w:type="dxa"/>
            <w:tcBorders>
              <w:top w:val="nil"/>
              <w:left w:val="nil"/>
              <w:bottom w:val="single" w:sz="8" w:space="0" w:color="auto"/>
              <w:right w:val="single" w:sz="8" w:space="0" w:color="auto"/>
            </w:tcBorders>
            <w:shd w:val="clear" w:color="auto" w:fill="auto"/>
            <w:vAlign w:val="center"/>
            <w:hideMark/>
          </w:tcPr>
          <w:p w14:paraId="3767C444" w14:textId="77777777" w:rsidR="00705944" w:rsidRPr="00EA6167" w:rsidRDefault="00705944" w:rsidP="00EA6167">
            <w:pPr>
              <w:spacing w:after="0" w:line="240" w:lineRule="auto"/>
              <w:rPr>
                <w:rFonts w:ascii="Calibri" w:eastAsia="Times New Roman" w:hAnsi="Calibri" w:cs="Calibri"/>
                <w:color w:val="000000"/>
                <w:lang w:val="en-GB" w:eastAsia="en-GB"/>
              </w:rPr>
            </w:pPr>
            <w:r w:rsidRPr="00EA6167">
              <w:rPr>
                <w:rFonts w:ascii="Calibri" w:eastAsia="Times New Roman" w:hAnsi="Calibri" w:cs="Calibri"/>
                <w:color w:val="000000"/>
                <w:lang w:val="en-GB" w:eastAsia="en-GB"/>
              </w:rPr>
              <w:t>A1 foam board</w:t>
            </w:r>
          </w:p>
        </w:tc>
        <w:tc>
          <w:tcPr>
            <w:tcW w:w="3380" w:type="dxa"/>
            <w:tcBorders>
              <w:top w:val="nil"/>
              <w:left w:val="nil"/>
              <w:bottom w:val="single" w:sz="8" w:space="0" w:color="auto"/>
              <w:right w:val="single" w:sz="8" w:space="0" w:color="auto"/>
            </w:tcBorders>
            <w:shd w:val="clear" w:color="auto" w:fill="auto"/>
            <w:vAlign w:val="center"/>
            <w:hideMark/>
          </w:tcPr>
          <w:p w14:paraId="22E144FD" w14:textId="77777777" w:rsidR="00705944" w:rsidRPr="00EA6167" w:rsidRDefault="00705944" w:rsidP="00EA6167">
            <w:pPr>
              <w:spacing w:after="0" w:line="240" w:lineRule="auto"/>
              <w:rPr>
                <w:rFonts w:ascii="Calibri" w:eastAsia="Times New Roman" w:hAnsi="Calibri" w:cs="Calibri"/>
                <w:color w:val="000000"/>
                <w:lang w:val="en-GB" w:eastAsia="en-GB"/>
              </w:rPr>
            </w:pPr>
            <w:r w:rsidRPr="00EA6167">
              <w:rPr>
                <w:rFonts w:ascii="Calibri" w:eastAsia="Times New Roman" w:hAnsi="Calibri" w:cs="Calibri"/>
                <w:color w:val="000000"/>
                <w:lang w:val="en-GB" w:eastAsia="en-GB"/>
              </w:rPr>
              <w:t>Mounting board, printed with photo or full colour one side.</w:t>
            </w:r>
          </w:p>
        </w:tc>
        <w:tc>
          <w:tcPr>
            <w:tcW w:w="1000" w:type="dxa"/>
            <w:tcBorders>
              <w:top w:val="nil"/>
              <w:left w:val="nil"/>
              <w:bottom w:val="single" w:sz="8" w:space="0" w:color="auto"/>
              <w:right w:val="single" w:sz="8" w:space="0" w:color="auto"/>
            </w:tcBorders>
            <w:shd w:val="clear" w:color="auto" w:fill="auto"/>
            <w:vAlign w:val="center"/>
            <w:hideMark/>
          </w:tcPr>
          <w:p w14:paraId="3720610C" w14:textId="77777777" w:rsidR="00705944" w:rsidRPr="00EA6167" w:rsidRDefault="00705944" w:rsidP="00EA6167">
            <w:pPr>
              <w:spacing w:after="0" w:line="240" w:lineRule="auto"/>
              <w:rPr>
                <w:rFonts w:ascii="Calibri" w:eastAsia="Times New Roman" w:hAnsi="Calibri" w:cs="Calibri"/>
                <w:color w:val="000000"/>
                <w:lang w:val="en-GB" w:eastAsia="en-GB"/>
              </w:rPr>
            </w:pPr>
            <w:r w:rsidRPr="00EA6167">
              <w:rPr>
                <w:rFonts w:ascii="Calibri" w:eastAsia="Times New Roman" w:hAnsi="Calibri" w:cs="Calibri"/>
                <w:color w:val="000000"/>
                <w:lang w:val="en-GB" w:eastAsia="en-GB"/>
              </w:rPr>
              <w:t>Each</w:t>
            </w:r>
          </w:p>
        </w:tc>
        <w:tc>
          <w:tcPr>
            <w:tcW w:w="1000" w:type="dxa"/>
            <w:tcBorders>
              <w:top w:val="nil"/>
              <w:left w:val="nil"/>
              <w:bottom w:val="single" w:sz="8" w:space="0" w:color="auto"/>
              <w:right w:val="single" w:sz="8" w:space="0" w:color="auto"/>
            </w:tcBorders>
            <w:shd w:val="clear" w:color="000000" w:fill="FFF2CC"/>
            <w:vAlign w:val="center"/>
            <w:hideMark/>
          </w:tcPr>
          <w:p w14:paraId="7037D99B" w14:textId="77777777" w:rsidR="00705944" w:rsidRPr="00EA6167" w:rsidRDefault="00705944" w:rsidP="00EA6167">
            <w:pPr>
              <w:spacing w:after="0" w:line="240" w:lineRule="auto"/>
              <w:rPr>
                <w:rFonts w:ascii="Calibri" w:eastAsia="Times New Roman" w:hAnsi="Calibri" w:cs="Calibri"/>
                <w:color w:val="000000"/>
                <w:lang w:val="en-GB" w:eastAsia="en-GB"/>
              </w:rPr>
            </w:pPr>
            <w:r w:rsidRPr="00EA6167">
              <w:rPr>
                <w:rFonts w:ascii="Calibri" w:eastAsia="Times New Roman" w:hAnsi="Calibri" w:cs="Calibri"/>
                <w:color w:val="000000"/>
                <w:lang w:val="en-GB" w:eastAsia="en-GB"/>
              </w:rPr>
              <w:t> </w:t>
            </w:r>
          </w:p>
        </w:tc>
        <w:tc>
          <w:tcPr>
            <w:tcW w:w="1000" w:type="dxa"/>
            <w:tcBorders>
              <w:top w:val="nil"/>
              <w:left w:val="nil"/>
              <w:bottom w:val="single" w:sz="8" w:space="0" w:color="auto"/>
              <w:right w:val="single" w:sz="8" w:space="0" w:color="auto"/>
            </w:tcBorders>
            <w:shd w:val="clear" w:color="000000" w:fill="FFF2CC"/>
            <w:vAlign w:val="center"/>
            <w:hideMark/>
          </w:tcPr>
          <w:p w14:paraId="29A3FDC1" w14:textId="77777777" w:rsidR="00705944" w:rsidRPr="00EA6167" w:rsidRDefault="00705944" w:rsidP="00EA6167">
            <w:pPr>
              <w:spacing w:after="0" w:line="240" w:lineRule="auto"/>
              <w:rPr>
                <w:rFonts w:ascii="Calibri" w:eastAsia="Times New Roman" w:hAnsi="Calibri" w:cs="Calibri"/>
                <w:color w:val="FF0000"/>
                <w:lang w:val="en-GB" w:eastAsia="en-GB"/>
              </w:rPr>
            </w:pPr>
            <w:r w:rsidRPr="00EA6167">
              <w:rPr>
                <w:rFonts w:ascii="Calibri" w:eastAsia="Times New Roman" w:hAnsi="Calibri" w:cs="Calibri"/>
                <w:color w:val="FF0000"/>
                <w:lang w:val="en-GB" w:eastAsia="en-GB"/>
              </w:rPr>
              <w:t> </w:t>
            </w:r>
          </w:p>
        </w:tc>
      </w:tr>
      <w:tr w:rsidR="00705944" w:rsidRPr="00EA6167" w14:paraId="6422F7CC" w14:textId="77777777" w:rsidTr="00705944">
        <w:trPr>
          <w:trHeight w:val="1452"/>
        </w:trPr>
        <w:tc>
          <w:tcPr>
            <w:tcW w:w="1000" w:type="dxa"/>
            <w:tcBorders>
              <w:top w:val="nil"/>
              <w:left w:val="single" w:sz="8" w:space="0" w:color="auto"/>
              <w:bottom w:val="single" w:sz="8" w:space="0" w:color="auto"/>
              <w:right w:val="single" w:sz="8" w:space="0" w:color="auto"/>
            </w:tcBorders>
            <w:shd w:val="clear" w:color="auto" w:fill="auto"/>
            <w:vAlign w:val="center"/>
            <w:hideMark/>
          </w:tcPr>
          <w:p w14:paraId="1B189D53" w14:textId="3CC61CD6" w:rsidR="00705944" w:rsidRPr="00800DBE" w:rsidRDefault="00705944" w:rsidP="00800DBE">
            <w:pPr>
              <w:pStyle w:val="ListParagraph"/>
              <w:numPr>
                <w:ilvl w:val="0"/>
                <w:numId w:val="43"/>
              </w:numPr>
              <w:spacing w:after="0" w:line="240" w:lineRule="auto"/>
              <w:jc w:val="right"/>
              <w:rPr>
                <w:rFonts w:ascii="Calibri" w:eastAsia="Times New Roman" w:hAnsi="Calibri" w:cs="Calibri"/>
                <w:b/>
                <w:bCs/>
                <w:color w:val="000000"/>
                <w:lang w:val="en-GB" w:eastAsia="en-GB"/>
              </w:rPr>
            </w:pPr>
          </w:p>
        </w:tc>
        <w:tc>
          <w:tcPr>
            <w:tcW w:w="1840" w:type="dxa"/>
            <w:tcBorders>
              <w:top w:val="nil"/>
              <w:left w:val="nil"/>
              <w:bottom w:val="single" w:sz="8" w:space="0" w:color="auto"/>
              <w:right w:val="single" w:sz="8" w:space="0" w:color="auto"/>
            </w:tcBorders>
            <w:shd w:val="clear" w:color="auto" w:fill="auto"/>
            <w:vAlign w:val="center"/>
            <w:hideMark/>
          </w:tcPr>
          <w:p w14:paraId="1A58298F" w14:textId="77777777" w:rsidR="00705944" w:rsidRPr="00EA6167" w:rsidRDefault="00705944" w:rsidP="00EA6167">
            <w:pPr>
              <w:spacing w:after="0" w:line="240" w:lineRule="auto"/>
              <w:rPr>
                <w:rFonts w:ascii="Calibri" w:eastAsia="Times New Roman" w:hAnsi="Calibri" w:cs="Calibri"/>
                <w:color w:val="000000"/>
                <w:lang w:val="en-GB" w:eastAsia="en-GB"/>
              </w:rPr>
            </w:pPr>
            <w:r w:rsidRPr="00EA6167">
              <w:rPr>
                <w:rFonts w:ascii="Calibri" w:eastAsia="Times New Roman" w:hAnsi="Calibri" w:cs="Calibri"/>
                <w:color w:val="000000"/>
                <w:lang w:val="en-GB" w:eastAsia="en-GB"/>
              </w:rPr>
              <w:t>Collection bucket</w:t>
            </w:r>
          </w:p>
        </w:tc>
        <w:tc>
          <w:tcPr>
            <w:tcW w:w="3380" w:type="dxa"/>
            <w:tcBorders>
              <w:top w:val="nil"/>
              <w:left w:val="nil"/>
              <w:bottom w:val="single" w:sz="8" w:space="0" w:color="auto"/>
              <w:right w:val="single" w:sz="8" w:space="0" w:color="auto"/>
            </w:tcBorders>
            <w:shd w:val="clear" w:color="auto" w:fill="auto"/>
            <w:vAlign w:val="center"/>
            <w:hideMark/>
          </w:tcPr>
          <w:p w14:paraId="433F1376" w14:textId="77777777" w:rsidR="00705944" w:rsidRPr="00EA6167" w:rsidRDefault="00705944" w:rsidP="00EA6167">
            <w:pPr>
              <w:spacing w:after="0" w:line="240" w:lineRule="auto"/>
              <w:rPr>
                <w:rFonts w:ascii="Calibri" w:eastAsia="Times New Roman" w:hAnsi="Calibri" w:cs="Calibri"/>
                <w:color w:val="000000"/>
                <w:lang w:val="en-GB" w:eastAsia="en-GB"/>
              </w:rPr>
            </w:pPr>
            <w:r w:rsidRPr="00EA6167">
              <w:rPr>
                <w:rFonts w:ascii="Calibri" w:eastAsia="Times New Roman" w:hAnsi="Calibri" w:cs="Calibri"/>
                <w:color w:val="000000"/>
                <w:lang w:val="en-GB" w:eastAsia="en-GB"/>
              </w:rPr>
              <w:t xml:space="preserve">10 litre </w:t>
            </w:r>
            <w:proofErr w:type="gramStart"/>
            <w:r w:rsidRPr="00EA6167">
              <w:rPr>
                <w:rFonts w:ascii="Calibri" w:eastAsia="Times New Roman" w:hAnsi="Calibri" w:cs="Calibri"/>
                <w:color w:val="000000"/>
                <w:lang w:val="en-GB" w:eastAsia="en-GB"/>
              </w:rPr>
              <w:t>bucket</w:t>
            </w:r>
            <w:proofErr w:type="gramEnd"/>
            <w:r w:rsidRPr="00EA6167">
              <w:rPr>
                <w:rFonts w:ascii="Calibri" w:eastAsia="Times New Roman" w:hAnsi="Calibri" w:cs="Calibri"/>
                <w:color w:val="000000"/>
                <w:lang w:val="en-GB" w:eastAsia="en-GB"/>
              </w:rPr>
              <w:t>; shaped lid with hole for coins to slide in, one colour print or stickers with one colour print to fit; 4 locations on bucket sides and one on lid.</w:t>
            </w:r>
          </w:p>
        </w:tc>
        <w:tc>
          <w:tcPr>
            <w:tcW w:w="1000" w:type="dxa"/>
            <w:tcBorders>
              <w:top w:val="nil"/>
              <w:left w:val="nil"/>
              <w:bottom w:val="single" w:sz="8" w:space="0" w:color="auto"/>
              <w:right w:val="single" w:sz="8" w:space="0" w:color="auto"/>
            </w:tcBorders>
            <w:shd w:val="clear" w:color="auto" w:fill="auto"/>
            <w:vAlign w:val="center"/>
            <w:hideMark/>
          </w:tcPr>
          <w:p w14:paraId="65DA7EC4" w14:textId="77777777" w:rsidR="00705944" w:rsidRPr="00EA6167" w:rsidRDefault="00705944" w:rsidP="00EA6167">
            <w:pPr>
              <w:spacing w:after="0" w:line="240" w:lineRule="auto"/>
              <w:rPr>
                <w:rFonts w:ascii="Calibri" w:eastAsia="Times New Roman" w:hAnsi="Calibri" w:cs="Calibri"/>
                <w:color w:val="000000"/>
                <w:lang w:val="en-GB" w:eastAsia="en-GB"/>
              </w:rPr>
            </w:pPr>
            <w:r w:rsidRPr="00EA6167">
              <w:rPr>
                <w:rFonts w:ascii="Calibri" w:eastAsia="Times New Roman" w:hAnsi="Calibri" w:cs="Calibri"/>
                <w:color w:val="000000"/>
                <w:lang w:val="en-GB" w:eastAsia="en-GB"/>
              </w:rPr>
              <w:t>Each</w:t>
            </w:r>
          </w:p>
        </w:tc>
        <w:tc>
          <w:tcPr>
            <w:tcW w:w="1000" w:type="dxa"/>
            <w:tcBorders>
              <w:top w:val="nil"/>
              <w:left w:val="nil"/>
              <w:bottom w:val="single" w:sz="8" w:space="0" w:color="auto"/>
              <w:right w:val="single" w:sz="8" w:space="0" w:color="auto"/>
            </w:tcBorders>
            <w:shd w:val="clear" w:color="000000" w:fill="FFF2CC"/>
            <w:vAlign w:val="center"/>
            <w:hideMark/>
          </w:tcPr>
          <w:p w14:paraId="0A3E0A6F" w14:textId="77777777" w:rsidR="00705944" w:rsidRPr="00EA6167" w:rsidRDefault="00705944" w:rsidP="00EA6167">
            <w:pPr>
              <w:spacing w:after="0" w:line="240" w:lineRule="auto"/>
              <w:rPr>
                <w:rFonts w:ascii="Calibri" w:eastAsia="Times New Roman" w:hAnsi="Calibri" w:cs="Calibri"/>
                <w:color w:val="000000"/>
                <w:lang w:val="en-GB" w:eastAsia="en-GB"/>
              </w:rPr>
            </w:pPr>
            <w:r w:rsidRPr="00EA6167">
              <w:rPr>
                <w:rFonts w:ascii="Calibri" w:eastAsia="Times New Roman" w:hAnsi="Calibri" w:cs="Calibri"/>
                <w:color w:val="000000"/>
                <w:lang w:val="en-GB" w:eastAsia="en-GB"/>
              </w:rPr>
              <w:t> </w:t>
            </w:r>
          </w:p>
        </w:tc>
        <w:tc>
          <w:tcPr>
            <w:tcW w:w="1000" w:type="dxa"/>
            <w:tcBorders>
              <w:top w:val="nil"/>
              <w:left w:val="nil"/>
              <w:bottom w:val="single" w:sz="8" w:space="0" w:color="auto"/>
              <w:right w:val="single" w:sz="8" w:space="0" w:color="auto"/>
            </w:tcBorders>
            <w:shd w:val="clear" w:color="000000" w:fill="FFF2CC"/>
            <w:vAlign w:val="center"/>
            <w:hideMark/>
          </w:tcPr>
          <w:p w14:paraId="09230704" w14:textId="77777777" w:rsidR="00705944" w:rsidRPr="00EA6167" w:rsidRDefault="00705944" w:rsidP="00EA6167">
            <w:pPr>
              <w:spacing w:after="0" w:line="240" w:lineRule="auto"/>
              <w:rPr>
                <w:rFonts w:ascii="Calibri" w:eastAsia="Times New Roman" w:hAnsi="Calibri" w:cs="Calibri"/>
                <w:color w:val="000000"/>
                <w:lang w:val="en-GB" w:eastAsia="en-GB"/>
              </w:rPr>
            </w:pPr>
            <w:r w:rsidRPr="00EA6167">
              <w:rPr>
                <w:rFonts w:ascii="Calibri" w:eastAsia="Times New Roman" w:hAnsi="Calibri" w:cs="Calibri"/>
                <w:color w:val="000000"/>
                <w:lang w:val="en-GB" w:eastAsia="en-GB"/>
              </w:rPr>
              <w:t> </w:t>
            </w:r>
          </w:p>
        </w:tc>
      </w:tr>
      <w:tr w:rsidR="00705944" w:rsidRPr="00EA6167" w14:paraId="0B7FABDB" w14:textId="77777777" w:rsidTr="00705944">
        <w:trPr>
          <w:trHeight w:val="876"/>
        </w:trPr>
        <w:tc>
          <w:tcPr>
            <w:tcW w:w="1000" w:type="dxa"/>
            <w:tcBorders>
              <w:top w:val="nil"/>
              <w:left w:val="single" w:sz="8" w:space="0" w:color="auto"/>
              <w:bottom w:val="single" w:sz="8" w:space="0" w:color="auto"/>
              <w:right w:val="single" w:sz="8" w:space="0" w:color="auto"/>
            </w:tcBorders>
            <w:shd w:val="clear" w:color="auto" w:fill="auto"/>
            <w:vAlign w:val="center"/>
            <w:hideMark/>
          </w:tcPr>
          <w:p w14:paraId="2C892A9F" w14:textId="30FFB5D8" w:rsidR="00705944" w:rsidRPr="00800DBE" w:rsidRDefault="00705944" w:rsidP="00800DBE">
            <w:pPr>
              <w:pStyle w:val="ListParagraph"/>
              <w:numPr>
                <w:ilvl w:val="0"/>
                <w:numId w:val="43"/>
              </w:numPr>
              <w:spacing w:after="0" w:line="240" w:lineRule="auto"/>
              <w:jc w:val="right"/>
              <w:rPr>
                <w:rFonts w:ascii="Calibri" w:eastAsia="Times New Roman" w:hAnsi="Calibri" w:cs="Calibri"/>
                <w:b/>
                <w:bCs/>
                <w:color w:val="000000"/>
                <w:lang w:val="en-GB" w:eastAsia="en-GB"/>
              </w:rPr>
            </w:pPr>
          </w:p>
        </w:tc>
        <w:tc>
          <w:tcPr>
            <w:tcW w:w="1840" w:type="dxa"/>
            <w:tcBorders>
              <w:top w:val="nil"/>
              <w:left w:val="single" w:sz="8" w:space="0" w:color="auto"/>
              <w:bottom w:val="single" w:sz="8" w:space="0" w:color="000000"/>
              <w:right w:val="single" w:sz="8" w:space="0" w:color="auto"/>
            </w:tcBorders>
            <w:shd w:val="clear" w:color="auto" w:fill="auto"/>
            <w:vAlign w:val="center"/>
            <w:hideMark/>
          </w:tcPr>
          <w:p w14:paraId="2534EF14" w14:textId="77777777" w:rsidR="00705944" w:rsidRPr="00EA6167" w:rsidRDefault="00705944" w:rsidP="00EA6167">
            <w:pPr>
              <w:spacing w:after="0" w:line="240" w:lineRule="auto"/>
              <w:rPr>
                <w:rFonts w:ascii="Calibri" w:eastAsia="Times New Roman" w:hAnsi="Calibri" w:cs="Calibri"/>
                <w:color w:val="000000"/>
                <w:lang w:val="en-GB" w:eastAsia="en-GB"/>
              </w:rPr>
            </w:pPr>
            <w:r w:rsidRPr="00EA6167">
              <w:rPr>
                <w:rFonts w:ascii="Calibri" w:eastAsia="Times New Roman" w:hAnsi="Calibri" w:cs="Calibri"/>
                <w:color w:val="000000"/>
                <w:lang w:val="en-GB" w:eastAsia="en-GB"/>
              </w:rPr>
              <w:t>PVC banner, 650gsm</w:t>
            </w:r>
          </w:p>
        </w:tc>
        <w:tc>
          <w:tcPr>
            <w:tcW w:w="3380" w:type="dxa"/>
            <w:tcBorders>
              <w:top w:val="nil"/>
              <w:left w:val="nil"/>
              <w:bottom w:val="single" w:sz="8" w:space="0" w:color="auto"/>
              <w:right w:val="single" w:sz="8" w:space="0" w:color="auto"/>
            </w:tcBorders>
            <w:shd w:val="clear" w:color="auto" w:fill="auto"/>
            <w:vAlign w:val="center"/>
            <w:hideMark/>
          </w:tcPr>
          <w:p w14:paraId="7AC49985" w14:textId="77777777" w:rsidR="00705944" w:rsidRPr="00EA6167" w:rsidRDefault="00705944" w:rsidP="00EA6167">
            <w:pPr>
              <w:spacing w:after="0" w:line="240" w:lineRule="auto"/>
              <w:rPr>
                <w:rFonts w:ascii="Calibri" w:eastAsia="Times New Roman" w:hAnsi="Calibri" w:cs="Calibri"/>
                <w:color w:val="000000"/>
                <w:lang w:val="en-GB" w:eastAsia="en-GB"/>
              </w:rPr>
            </w:pPr>
            <w:r w:rsidRPr="00EA6167">
              <w:rPr>
                <w:rFonts w:ascii="Calibri" w:eastAsia="Times New Roman" w:hAnsi="Calibri" w:cs="Calibri"/>
                <w:color w:val="000000"/>
                <w:lang w:val="en-GB" w:eastAsia="en-GB"/>
              </w:rPr>
              <w:t>3m x 1m, 16 galvanised aluminium eyelets, folded and reinforced edging, full colour print</w:t>
            </w:r>
          </w:p>
        </w:tc>
        <w:tc>
          <w:tcPr>
            <w:tcW w:w="1000" w:type="dxa"/>
            <w:tcBorders>
              <w:top w:val="nil"/>
              <w:left w:val="nil"/>
              <w:bottom w:val="single" w:sz="8" w:space="0" w:color="auto"/>
              <w:right w:val="single" w:sz="8" w:space="0" w:color="auto"/>
            </w:tcBorders>
            <w:shd w:val="clear" w:color="auto" w:fill="auto"/>
            <w:vAlign w:val="center"/>
            <w:hideMark/>
          </w:tcPr>
          <w:p w14:paraId="6342798D" w14:textId="77777777" w:rsidR="00705944" w:rsidRPr="00EA6167" w:rsidRDefault="00705944" w:rsidP="00EA6167">
            <w:pPr>
              <w:spacing w:after="0" w:line="240" w:lineRule="auto"/>
              <w:rPr>
                <w:rFonts w:ascii="Calibri" w:eastAsia="Times New Roman" w:hAnsi="Calibri" w:cs="Calibri"/>
                <w:color w:val="000000"/>
                <w:lang w:val="en-GB" w:eastAsia="en-GB"/>
              </w:rPr>
            </w:pPr>
            <w:r w:rsidRPr="00EA6167">
              <w:rPr>
                <w:rFonts w:ascii="Calibri" w:eastAsia="Times New Roman" w:hAnsi="Calibri" w:cs="Calibri"/>
                <w:color w:val="000000"/>
                <w:lang w:val="en-GB" w:eastAsia="en-GB"/>
              </w:rPr>
              <w:t>Each</w:t>
            </w:r>
          </w:p>
        </w:tc>
        <w:tc>
          <w:tcPr>
            <w:tcW w:w="1000" w:type="dxa"/>
            <w:tcBorders>
              <w:top w:val="nil"/>
              <w:left w:val="nil"/>
              <w:bottom w:val="single" w:sz="8" w:space="0" w:color="auto"/>
              <w:right w:val="single" w:sz="8" w:space="0" w:color="auto"/>
            </w:tcBorders>
            <w:shd w:val="clear" w:color="000000" w:fill="FFF2CC"/>
            <w:vAlign w:val="center"/>
            <w:hideMark/>
          </w:tcPr>
          <w:p w14:paraId="083E0858" w14:textId="77777777" w:rsidR="00705944" w:rsidRPr="00EA6167" w:rsidRDefault="00705944" w:rsidP="00EA6167">
            <w:pPr>
              <w:spacing w:after="0" w:line="240" w:lineRule="auto"/>
              <w:rPr>
                <w:rFonts w:ascii="Calibri" w:eastAsia="Times New Roman" w:hAnsi="Calibri" w:cs="Calibri"/>
                <w:color w:val="000000"/>
                <w:lang w:val="en-GB" w:eastAsia="en-GB"/>
              </w:rPr>
            </w:pPr>
            <w:r w:rsidRPr="00EA6167">
              <w:rPr>
                <w:rFonts w:ascii="Calibri" w:eastAsia="Times New Roman" w:hAnsi="Calibri" w:cs="Calibri"/>
                <w:color w:val="000000"/>
                <w:lang w:val="en-GB" w:eastAsia="en-GB"/>
              </w:rPr>
              <w:t> </w:t>
            </w:r>
          </w:p>
        </w:tc>
        <w:tc>
          <w:tcPr>
            <w:tcW w:w="1000" w:type="dxa"/>
            <w:tcBorders>
              <w:top w:val="nil"/>
              <w:left w:val="nil"/>
              <w:bottom w:val="single" w:sz="8" w:space="0" w:color="auto"/>
              <w:right w:val="single" w:sz="8" w:space="0" w:color="auto"/>
            </w:tcBorders>
            <w:shd w:val="clear" w:color="000000" w:fill="FFF2CC"/>
            <w:vAlign w:val="center"/>
            <w:hideMark/>
          </w:tcPr>
          <w:p w14:paraId="4ED2BD95" w14:textId="77777777" w:rsidR="00705944" w:rsidRPr="00EA6167" w:rsidRDefault="00705944" w:rsidP="00EA6167">
            <w:pPr>
              <w:spacing w:after="0" w:line="240" w:lineRule="auto"/>
              <w:rPr>
                <w:rFonts w:ascii="Calibri" w:eastAsia="Times New Roman" w:hAnsi="Calibri" w:cs="Calibri"/>
                <w:color w:val="000000"/>
                <w:lang w:val="en-GB" w:eastAsia="en-GB"/>
              </w:rPr>
            </w:pPr>
            <w:r w:rsidRPr="00EA6167">
              <w:rPr>
                <w:rFonts w:ascii="Calibri" w:eastAsia="Times New Roman" w:hAnsi="Calibri" w:cs="Calibri"/>
                <w:color w:val="000000"/>
                <w:lang w:val="en-GB" w:eastAsia="en-GB"/>
              </w:rPr>
              <w:t> </w:t>
            </w:r>
          </w:p>
        </w:tc>
      </w:tr>
      <w:tr w:rsidR="00705944" w:rsidRPr="00EA6167" w14:paraId="2F8116A2" w14:textId="77777777" w:rsidTr="00705944">
        <w:trPr>
          <w:trHeight w:val="876"/>
        </w:trPr>
        <w:tc>
          <w:tcPr>
            <w:tcW w:w="1000" w:type="dxa"/>
            <w:tcBorders>
              <w:top w:val="nil"/>
              <w:left w:val="single" w:sz="8" w:space="0" w:color="auto"/>
              <w:bottom w:val="single" w:sz="8" w:space="0" w:color="auto"/>
              <w:right w:val="single" w:sz="8" w:space="0" w:color="auto"/>
            </w:tcBorders>
            <w:shd w:val="clear" w:color="auto" w:fill="auto"/>
            <w:vAlign w:val="center"/>
            <w:hideMark/>
          </w:tcPr>
          <w:p w14:paraId="1161A949" w14:textId="389DC06A" w:rsidR="00705944" w:rsidRPr="00800DBE" w:rsidRDefault="00705944" w:rsidP="00800DBE">
            <w:pPr>
              <w:pStyle w:val="ListParagraph"/>
              <w:numPr>
                <w:ilvl w:val="0"/>
                <w:numId w:val="43"/>
              </w:numPr>
              <w:spacing w:after="0" w:line="240" w:lineRule="auto"/>
              <w:jc w:val="right"/>
              <w:rPr>
                <w:rFonts w:ascii="Calibri" w:eastAsia="Times New Roman" w:hAnsi="Calibri" w:cs="Calibri"/>
                <w:b/>
                <w:bCs/>
                <w:color w:val="000000"/>
                <w:lang w:val="en-GB" w:eastAsia="en-GB"/>
              </w:rPr>
            </w:pPr>
          </w:p>
        </w:tc>
        <w:tc>
          <w:tcPr>
            <w:tcW w:w="1840" w:type="dxa"/>
            <w:tcBorders>
              <w:top w:val="nil"/>
              <w:left w:val="single" w:sz="8" w:space="0" w:color="auto"/>
              <w:bottom w:val="single" w:sz="8" w:space="0" w:color="000000"/>
              <w:right w:val="single" w:sz="8" w:space="0" w:color="auto"/>
            </w:tcBorders>
            <w:shd w:val="clear" w:color="auto" w:fill="auto"/>
            <w:vAlign w:val="center"/>
            <w:hideMark/>
          </w:tcPr>
          <w:p w14:paraId="6AA82311" w14:textId="57925B45" w:rsidR="00705944" w:rsidRPr="00EA6167" w:rsidRDefault="00705944" w:rsidP="00EA6167">
            <w:pPr>
              <w:spacing w:after="0" w:line="240" w:lineRule="auto"/>
              <w:rPr>
                <w:rFonts w:ascii="Calibri" w:eastAsia="Times New Roman" w:hAnsi="Calibri" w:cs="Calibri"/>
                <w:color w:val="000000"/>
                <w:lang w:val="en-GB" w:eastAsia="en-GB"/>
              </w:rPr>
            </w:pPr>
            <w:r>
              <w:rPr>
                <w:rFonts w:ascii="Calibri" w:eastAsia="Times New Roman" w:hAnsi="Calibri" w:cs="Calibri"/>
                <w:color w:val="000000"/>
                <w:lang w:val="en-GB" w:eastAsia="en-GB"/>
              </w:rPr>
              <w:t>Mesh</w:t>
            </w:r>
            <w:r w:rsidRPr="00EA6167">
              <w:rPr>
                <w:rFonts w:ascii="Calibri" w:eastAsia="Times New Roman" w:hAnsi="Calibri" w:cs="Calibri"/>
                <w:color w:val="000000"/>
                <w:lang w:val="en-GB" w:eastAsia="en-GB"/>
              </w:rPr>
              <w:t xml:space="preserve"> banner, 650gsm</w:t>
            </w:r>
          </w:p>
        </w:tc>
        <w:tc>
          <w:tcPr>
            <w:tcW w:w="3380" w:type="dxa"/>
            <w:tcBorders>
              <w:top w:val="nil"/>
              <w:left w:val="nil"/>
              <w:bottom w:val="single" w:sz="8" w:space="0" w:color="auto"/>
              <w:right w:val="single" w:sz="8" w:space="0" w:color="auto"/>
            </w:tcBorders>
            <w:shd w:val="clear" w:color="auto" w:fill="auto"/>
            <w:vAlign w:val="center"/>
            <w:hideMark/>
          </w:tcPr>
          <w:p w14:paraId="4F56434D" w14:textId="6EE7D756" w:rsidR="00705944" w:rsidRPr="00EA6167" w:rsidRDefault="00705944" w:rsidP="00EA6167">
            <w:pPr>
              <w:spacing w:after="0" w:line="240" w:lineRule="auto"/>
              <w:rPr>
                <w:rFonts w:ascii="Calibri" w:eastAsia="Times New Roman" w:hAnsi="Calibri" w:cs="Calibri"/>
                <w:color w:val="000000"/>
                <w:lang w:val="en-GB" w:eastAsia="en-GB"/>
              </w:rPr>
            </w:pPr>
            <w:r w:rsidRPr="00EA6167">
              <w:rPr>
                <w:rFonts w:ascii="Calibri" w:eastAsia="Times New Roman" w:hAnsi="Calibri" w:cs="Calibri"/>
                <w:color w:val="000000"/>
                <w:lang w:val="en-GB" w:eastAsia="en-GB"/>
              </w:rPr>
              <w:t>3m x 1m, 16 galvanised aluminium eyelets, folded and reinforced edging, full colour print</w:t>
            </w:r>
          </w:p>
        </w:tc>
        <w:tc>
          <w:tcPr>
            <w:tcW w:w="1000" w:type="dxa"/>
            <w:tcBorders>
              <w:top w:val="nil"/>
              <w:left w:val="nil"/>
              <w:bottom w:val="single" w:sz="8" w:space="0" w:color="auto"/>
              <w:right w:val="single" w:sz="8" w:space="0" w:color="auto"/>
            </w:tcBorders>
            <w:shd w:val="clear" w:color="auto" w:fill="auto"/>
            <w:vAlign w:val="center"/>
            <w:hideMark/>
          </w:tcPr>
          <w:p w14:paraId="3B60D20A" w14:textId="77777777" w:rsidR="00705944" w:rsidRPr="00EA6167" w:rsidRDefault="00705944" w:rsidP="00EA6167">
            <w:pPr>
              <w:spacing w:after="0" w:line="240" w:lineRule="auto"/>
              <w:rPr>
                <w:rFonts w:ascii="Calibri" w:eastAsia="Times New Roman" w:hAnsi="Calibri" w:cs="Calibri"/>
                <w:color w:val="000000"/>
                <w:lang w:val="en-GB" w:eastAsia="en-GB"/>
              </w:rPr>
            </w:pPr>
            <w:r w:rsidRPr="00EA6167">
              <w:rPr>
                <w:rFonts w:ascii="Calibri" w:eastAsia="Times New Roman" w:hAnsi="Calibri" w:cs="Calibri"/>
                <w:color w:val="000000"/>
                <w:lang w:val="en-GB" w:eastAsia="en-GB"/>
              </w:rPr>
              <w:t>Each</w:t>
            </w:r>
          </w:p>
        </w:tc>
        <w:tc>
          <w:tcPr>
            <w:tcW w:w="1000" w:type="dxa"/>
            <w:tcBorders>
              <w:top w:val="nil"/>
              <w:left w:val="nil"/>
              <w:bottom w:val="single" w:sz="8" w:space="0" w:color="auto"/>
              <w:right w:val="single" w:sz="8" w:space="0" w:color="auto"/>
            </w:tcBorders>
            <w:shd w:val="clear" w:color="000000" w:fill="FFF2CC"/>
            <w:vAlign w:val="center"/>
            <w:hideMark/>
          </w:tcPr>
          <w:p w14:paraId="0C66A726" w14:textId="77777777" w:rsidR="00705944" w:rsidRPr="00EA6167" w:rsidRDefault="00705944" w:rsidP="00EA6167">
            <w:pPr>
              <w:spacing w:after="0" w:line="240" w:lineRule="auto"/>
              <w:rPr>
                <w:rFonts w:ascii="Calibri" w:eastAsia="Times New Roman" w:hAnsi="Calibri" w:cs="Calibri"/>
                <w:color w:val="000000"/>
                <w:lang w:val="en-GB" w:eastAsia="en-GB"/>
              </w:rPr>
            </w:pPr>
            <w:r w:rsidRPr="00EA6167">
              <w:rPr>
                <w:rFonts w:ascii="Calibri" w:eastAsia="Times New Roman" w:hAnsi="Calibri" w:cs="Calibri"/>
                <w:color w:val="000000"/>
                <w:lang w:val="en-GB" w:eastAsia="en-GB"/>
              </w:rPr>
              <w:t> </w:t>
            </w:r>
          </w:p>
        </w:tc>
        <w:tc>
          <w:tcPr>
            <w:tcW w:w="1000" w:type="dxa"/>
            <w:tcBorders>
              <w:top w:val="nil"/>
              <w:left w:val="nil"/>
              <w:bottom w:val="single" w:sz="8" w:space="0" w:color="auto"/>
              <w:right w:val="single" w:sz="8" w:space="0" w:color="auto"/>
            </w:tcBorders>
            <w:shd w:val="clear" w:color="000000" w:fill="FFF2CC"/>
            <w:vAlign w:val="center"/>
            <w:hideMark/>
          </w:tcPr>
          <w:p w14:paraId="5927044A" w14:textId="77777777" w:rsidR="00705944" w:rsidRPr="00EA6167" w:rsidRDefault="00705944" w:rsidP="00EA6167">
            <w:pPr>
              <w:spacing w:after="0" w:line="240" w:lineRule="auto"/>
              <w:rPr>
                <w:rFonts w:ascii="Calibri" w:eastAsia="Times New Roman" w:hAnsi="Calibri" w:cs="Calibri"/>
                <w:color w:val="FF0000"/>
                <w:lang w:val="en-GB" w:eastAsia="en-GB"/>
              </w:rPr>
            </w:pPr>
            <w:r w:rsidRPr="00EA6167">
              <w:rPr>
                <w:rFonts w:ascii="Calibri" w:eastAsia="Times New Roman" w:hAnsi="Calibri" w:cs="Calibri"/>
                <w:color w:val="FF0000"/>
                <w:lang w:val="en-GB" w:eastAsia="en-GB"/>
              </w:rPr>
              <w:t> </w:t>
            </w:r>
          </w:p>
        </w:tc>
      </w:tr>
      <w:tr w:rsidR="00705944" w:rsidRPr="00EA6167" w14:paraId="36317602" w14:textId="77777777" w:rsidTr="00705944">
        <w:trPr>
          <w:trHeight w:val="588"/>
        </w:trPr>
        <w:tc>
          <w:tcPr>
            <w:tcW w:w="1000" w:type="dxa"/>
            <w:tcBorders>
              <w:top w:val="nil"/>
              <w:left w:val="single" w:sz="8" w:space="0" w:color="auto"/>
              <w:bottom w:val="single" w:sz="8" w:space="0" w:color="auto"/>
              <w:right w:val="single" w:sz="8" w:space="0" w:color="auto"/>
            </w:tcBorders>
            <w:shd w:val="clear" w:color="auto" w:fill="auto"/>
            <w:vAlign w:val="center"/>
            <w:hideMark/>
          </w:tcPr>
          <w:p w14:paraId="73554414" w14:textId="62F921DF" w:rsidR="00705944" w:rsidRPr="00800DBE" w:rsidRDefault="00705944" w:rsidP="00800DBE">
            <w:pPr>
              <w:pStyle w:val="ListParagraph"/>
              <w:numPr>
                <w:ilvl w:val="0"/>
                <w:numId w:val="43"/>
              </w:numPr>
              <w:spacing w:after="0" w:line="240" w:lineRule="auto"/>
              <w:jc w:val="right"/>
              <w:rPr>
                <w:rFonts w:ascii="Calibri" w:eastAsia="Times New Roman" w:hAnsi="Calibri" w:cs="Calibri"/>
                <w:b/>
                <w:bCs/>
                <w:color w:val="000000"/>
                <w:lang w:val="en-GB" w:eastAsia="en-GB"/>
              </w:rPr>
            </w:pPr>
          </w:p>
        </w:tc>
        <w:tc>
          <w:tcPr>
            <w:tcW w:w="1840" w:type="dxa"/>
            <w:tcBorders>
              <w:top w:val="nil"/>
              <w:left w:val="nil"/>
              <w:bottom w:val="single" w:sz="8" w:space="0" w:color="auto"/>
              <w:right w:val="single" w:sz="8" w:space="0" w:color="auto"/>
            </w:tcBorders>
            <w:shd w:val="clear" w:color="auto" w:fill="auto"/>
            <w:vAlign w:val="center"/>
            <w:hideMark/>
          </w:tcPr>
          <w:p w14:paraId="2921B139" w14:textId="77777777" w:rsidR="00705944" w:rsidRPr="00EA6167" w:rsidRDefault="00705944" w:rsidP="00EA6167">
            <w:pPr>
              <w:spacing w:after="0" w:line="240" w:lineRule="auto"/>
              <w:rPr>
                <w:rFonts w:ascii="Calibri" w:eastAsia="Times New Roman" w:hAnsi="Calibri" w:cs="Calibri"/>
                <w:color w:val="000000"/>
                <w:lang w:val="en-GB" w:eastAsia="en-GB"/>
              </w:rPr>
            </w:pPr>
            <w:r w:rsidRPr="00EA6167">
              <w:rPr>
                <w:rFonts w:ascii="Calibri" w:eastAsia="Times New Roman" w:hAnsi="Calibri" w:cs="Calibri"/>
                <w:color w:val="000000"/>
                <w:lang w:val="en-GB" w:eastAsia="en-GB"/>
              </w:rPr>
              <w:t>Pull up (pop up) banner</w:t>
            </w:r>
          </w:p>
        </w:tc>
        <w:tc>
          <w:tcPr>
            <w:tcW w:w="3380" w:type="dxa"/>
            <w:tcBorders>
              <w:top w:val="nil"/>
              <w:left w:val="nil"/>
              <w:bottom w:val="single" w:sz="8" w:space="0" w:color="auto"/>
              <w:right w:val="single" w:sz="8" w:space="0" w:color="auto"/>
            </w:tcBorders>
            <w:shd w:val="clear" w:color="auto" w:fill="auto"/>
            <w:vAlign w:val="center"/>
            <w:hideMark/>
          </w:tcPr>
          <w:p w14:paraId="0C989839" w14:textId="77777777" w:rsidR="00705944" w:rsidRPr="00EA6167" w:rsidRDefault="00705944" w:rsidP="00EA6167">
            <w:pPr>
              <w:spacing w:after="0" w:line="240" w:lineRule="auto"/>
              <w:rPr>
                <w:rFonts w:ascii="Calibri" w:eastAsia="Times New Roman" w:hAnsi="Calibri" w:cs="Calibri"/>
                <w:color w:val="000000"/>
                <w:lang w:val="en-GB" w:eastAsia="en-GB"/>
              </w:rPr>
            </w:pPr>
            <w:r w:rsidRPr="00EA6167">
              <w:rPr>
                <w:rFonts w:ascii="Calibri" w:eastAsia="Times New Roman" w:hAnsi="Calibri" w:cs="Calibri"/>
                <w:color w:val="000000"/>
                <w:lang w:val="en-GB" w:eastAsia="en-GB"/>
              </w:rPr>
              <w:t>850mm x 2150mm with standard base</w:t>
            </w:r>
          </w:p>
        </w:tc>
        <w:tc>
          <w:tcPr>
            <w:tcW w:w="1000" w:type="dxa"/>
            <w:tcBorders>
              <w:top w:val="nil"/>
              <w:left w:val="nil"/>
              <w:bottom w:val="single" w:sz="8" w:space="0" w:color="auto"/>
              <w:right w:val="single" w:sz="8" w:space="0" w:color="auto"/>
            </w:tcBorders>
            <w:shd w:val="clear" w:color="auto" w:fill="auto"/>
            <w:vAlign w:val="center"/>
            <w:hideMark/>
          </w:tcPr>
          <w:p w14:paraId="5514853E" w14:textId="77777777" w:rsidR="00705944" w:rsidRPr="00EA6167" w:rsidRDefault="00705944" w:rsidP="00EA6167">
            <w:pPr>
              <w:spacing w:after="0" w:line="240" w:lineRule="auto"/>
              <w:rPr>
                <w:rFonts w:ascii="Calibri" w:eastAsia="Times New Roman" w:hAnsi="Calibri" w:cs="Calibri"/>
                <w:color w:val="000000"/>
                <w:lang w:val="en-GB" w:eastAsia="en-GB"/>
              </w:rPr>
            </w:pPr>
            <w:r w:rsidRPr="00EA6167">
              <w:rPr>
                <w:rFonts w:ascii="Calibri" w:eastAsia="Times New Roman" w:hAnsi="Calibri" w:cs="Calibri"/>
                <w:color w:val="000000"/>
                <w:lang w:val="en-GB" w:eastAsia="en-GB"/>
              </w:rPr>
              <w:t>Each</w:t>
            </w:r>
          </w:p>
        </w:tc>
        <w:tc>
          <w:tcPr>
            <w:tcW w:w="1000" w:type="dxa"/>
            <w:tcBorders>
              <w:top w:val="nil"/>
              <w:left w:val="nil"/>
              <w:bottom w:val="single" w:sz="8" w:space="0" w:color="auto"/>
              <w:right w:val="single" w:sz="8" w:space="0" w:color="auto"/>
            </w:tcBorders>
            <w:shd w:val="clear" w:color="000000" w:fill="FFF2CC"/>
            <w:vAlign w:val="center"/>
            <w:hideMark/>
          </w:tcPr>
          <w:p w14:paraId="0F4880C1" w14:textId="77777777" w:rsidR="00705944" w:rsidRPr="00EA6167" w:rsidRDefault="00705944" w:rsidP="00EA6167">
            <w:pPr>
              <w:spacing w:after="0" w:line="240" w:lineRule="auto"/>
              <w:rPr>
                <w:rFonts w:ascii="Calibri" w:eastAsia="Times New Roman" w:hAnsi="Calibri" w:cs="Calibri"/>
                <w:color w:val="000000"/>
                <w:lang w:val="en-GB" w:eastAsia="en-GB"/>
              </w:rPr>
            </w:pPr>
            <w:r w:rsidRPr="00EA6167">
              <w:rPr>
                <w:rFonts w:ascii="Calibri" w:eastAsia="Times New Roman" w:hAnsi="Calibri" w:cs="Calibri"/>
                <w:color w:val="000000"/>
                <w:lang w:val="en-GB" w:eastAsia="en-GB"/>
              </w:rPr>
              <w:t> </w:t>
            </w:r>
          </w:p>
        </w:tc>
        <w:tc>
          <w:tcPr>
            <w:tcW w:w="1000" w:type="dxa"/>
            <w:tcBorders>
              <w:top w:val="nil"/>
              <w:left w:val="nil"/>
              <w:bottom w:val="single" w:sz="8" w:space="0" w:color="auto"/>
              <w:right w:val="single" w:sz="8" w:space="0" w:color="auto"/>
            </w:tcBorders>
            <w:shd w:val="clear" w:color="000000" w:fill="FFF2CC"/>
            <w:vAlign w:val="center"/>
            <w:hideMark/>
          </w:tcPr>
          <w:p w14:paraId="6B802ECC" w14:textId="77777777" w:rsidR="00705944" w:rsidRPr="00EA6167" w:rsidRDefault="00705944" w:rsidP="00EA6167">
            <w:pPr>
              <w:spacing w:after="0" w:line="240" w:lineRule="auto"/>
              <w:rPr>
                <w:rFonts w:ascii="Calibri" w:eastAsia="Times New Roman" w:hAnsi="Calibri" w:cs="Calibri"/>
                <w:color w:val="000000"/>
                <w:lang w:val="en-GB" w:eastAsia="en-GB"/>
              </w:rPr>
            </w:pPr>
            <w:r w:rsidRPr="00EA6167">
              <w:rPr>
                <w:rFonts w:ascii="Calibri" w:eastAsia="Times New Roman" w:hAnsi="Calibri" w:cs="Calibri"/>
                <w:color w:val="000000"/>
                <w:lang w:val="en-GB" w:eastAsia="en-GB"/>
              </w:rPr>
              <w:t> </w:t>
            </w:r>
          </w:p>
        </w:tc>
      </w:tr>
    </w:tbl>
    <w:p w14:paraId="71FA77F9" w14:textId="236E13FA" w:rsidR="004D5934" w:rsidRDefault="004D5934" w:rsidP="004D5934">
      <w:pPr>
        <w:rPr>
          <w:szCs w:val="18"/>
        </w:rPr>
      </w:pPr>
      <w:r>
        <w:rPr>
          <w:szCs w:val="18"/>
        </w:rPr>
        <w:t xml:space="preserve">Note. Price should be based per line item and not for all </w:t>
      </w:r>
      <w:proofErr w:type="gramStart"/>
      <w:r>
        <w:rPr>
          <w:szCs w:val="18"/>
        </w:rPr>
        <w:t>6 line</w:t>
      </w:r>
      <w:proofErr w:type="gramEnd"/>
      <w:r>
        <w:rPr>
          <w:szCs w:val="18"/>
        </w:rPr>
        <w:t xml:space="preserve"> items combined.</w:t>
      </w:r>
    </w:p>
    <w:p w14:paraId="735C16CB" w14:textId="77777777" w:rsidR="004D5934" w:rsidRDefault="004D5934" w:rsidP="004D5934">
      <w:pPr>
        <w:tabs>
          <w:tab w:val="left" w:pos="-720"/>
          <w:tab w:val="left" w:pos="0"/>
          <w:tab w:val="left" w:pos="3402"/>
        </w:tabs>
        <w:suppressAutoHyphens/>
        <w:jc w:val="both"/>
        <w:rPr>
          <w:rFonts w:ascii="Calibri" w:eastAsia="Calibri" w:hAnsi="Calibri" w:cs="Calibri"/>
          <w:color w:val="C0C0C0"/>
          <w:spacing w:val="-3"/>
        </w:rPr>
      </w:pPr>
      <w:bookmarkStart w:id="77" w:name="_Hlk62570621"/>
      <w:r>
        <w:rPr>
          <w:szCs w:val="18"/>
          <w:u w:val="single"/>
        </w:rPr>
        <w:t xml:space="preserve">Note: Delivery: Point of delivery in Ireland to be determined at time of order. </w:t>
      </w:r>
      <w:bookmarkEnd w:id="77"/>
      <w:r>
        <w:rPr>
          <w:szCs w:val="18"/>
          <w:u w:val="single"/>
        </w:rPr>
        <w:t xml:space="preserve">Please indicate if costs above will include delivery or will be extra     </w:t>
      </w:r>
      <w:r w:rsidRPr="00A10499">
        <w:rPr>
          <w:szCs w:val="18"/>
          <w:u w:val="single"/>
        </w:rPr>
        <w:t xml:space="preserve">      </w:t>
      </w:r>
      <w:r w:rsidRPr="65D6D460">
        <w:rPr>
          <w:rFonts w:ascii="Calibri" w:eastAsia="Calibri" w:hAnsi="Calibri" w:cs="Calibri"/>
          <w:color w:val="C0C0C0"/>
          <w:spacing w:val="-3"/>
        </w:rPr>
        <w:t>_________________________________________</w:t>
      </w:r>
    </w:p>
    <w:p w14:paraId="2EE35BF0" w14:textId="77777777" w:rsidR="004D5934" w:rsidRPr="004C151F" w:rsidRDefault="004D5934" w:rsidP="004D5934">
      <w:pPr>
        <w:tabs>
          <w:tab w:val="left" w:pos="-720"/>
          <w:tab w:val="left" w:pos="0"/>
          <w:tab w:val="left" w:pos="3402"/>
        </w:tabs>
        <w:suppressAutoHyphens/>
        <w:jc w:val="both"/>
        <w:rPr>
          <w:spacing w:val="-3"/>
        </w:rPr>
      </w:pPr>
      <w:r w:rsidRPr="65D6D460">
        <w:rPr>
          <w:rFonts w:ascii="Calibri" w:eastAsia="Calibri" w:hAnsi="Calibri" w:cs="Calibri"/>
          <w:color w:val="C0C0C0"/>
          <w:spacing w:val="-3"/>
        </w:rPr>
        <w:t>__________________________________________________________________________________</w:t>
      </w:r>
    </w:p>
    <w:p w14:paraId="43C0C209" w14:textId="634AD922" w:rsidR="00800DBE" w:rsidRDefault="004D5934" w:rsidP="004D5934">
      <w:pPr>
        <w:spacing w:line="252" w:lineRule="auto"/>
        <w:rPr>
          <w:b/>
          <w:bCs/>
          <w:u w:val="single"/>
        </w:rPr>
      </w:pPr>
      <w:r w:rsidRPr="65D6D460">
        <w:rPr>
          <w:rFonts w:ascii="Calibri" w:eastAsia="Calibri" w:hAnsi="Calibri" w:cs="Calibri"/>
          <w:color w:val="C0C0C0"/>
          <w:spacing w:val="-3"/>
        </w:rPr>
        <w:t>__________________________________________________________________________________</w:t>
      </w:r>
    </w:p>
    <w:p w14:paraId="7334EC14" w14:textId="477556E7" w:rsidR="005E3C1F" w:rsidRDefault="005E3C1F" w:rsidP="005E3C1F">
      <w:r>
        <w:t xml:space="preserve">Prices offered will be evaluated on </w:t>
      </w:r>
      <w:r w:rsidRPr="000E1145">
        <w:rPr>
          <w:b/>
          <w:bCs/>
        </w:rPr>
        <w:t>full cost basis</w:t>
      </w:r>
      <w:r>
        <w:t>.</w:t>
      </w:r>
    </w:p>
    <w:p w14:paraId="5051BCD1" w14:textId="5C920148" w:rsidR="005E3C1F" w:rsidRDefault="005E3C1F" w:rsidP="005E3C1F">
      <w:pPr>
        <w:rPr>
          <w:szCs w:val="18"/>
        </w:rPr>
      </w:pPr>
      <w:commentRangeStart w:id="78"/>
      <w:r w:rsidRPr="65D6D460">
        <w:rPr>
          <w:rFonts w:ascii="Calibri" w:eastAsia="Calibri" w:hAnsi="Calibri" w:cs="Calibri"/>
          <w:lang w:val="en-GB"/>
        </w:rPr>
        <w:t xml:space="preserve">The Tenderers must confirm that the period of validity of their proposal is not less than </w:t>
      </w:r>
      <w:r w:rsidR="009F526B">
        <w:rPr>
          <w:rFonts w:ascii="Calibri" w:eastAsia="Calibri" w:hAnsi="Calibri" w:cs="Calibri"/>
          <w:lang w:val="en-GB"/>
        </w:rPr>
        <w:t>12 months</w:t>
      </w:r>
      <w:r w:rsidRPr="65D6D460">
        <w:rPr>
          <w:rFonts w:ascii="Calibri" w:eastAsia="Calibri" w:hAnsi="Calibri" w:cs="Calibri"/>
          <w:lang w:val="en-GB"/>
        </w:rPr>
        <w:t>.</w:t>
      </w:r>
      <w:commentRangeEnd w:id="78"/>
      <w:r>
        <w:rPr>
          <w:rStyle w:val="CommentReference"/>
        </w:rPr>
        <w:commentReference w:id="78"/>
      </w:r>
    </w:p>
    <w:p w14:paraId="1F782AAD" w14:textId="77777777" w:rsidR="00CE15BD" w:rsidRDefault="00CE15BD" w:rsidP="00CE15BD">
      <w:pPr>
        <w:rPr>
          <w:szCs w:val="18"/>
          <w:u w:val="single"/>
        </w:rPr>
      </w:pPr>
      <w:r>
        <w:rPr>
          <w:szCs w:val="18"/>
        </w:rPr>
        <w:t>Please confirm prices are valid from 12 months of contract signature Y/</w:t>
      </w:r>
      <w:proofErr w:type="gramStart"/>
      <w:r>
        <w:rPr>
          <w:szCs w:val="18"/>
        </w:rPr>
        <w:t>N</w:t>
      </w:r>
      <w:proofErr w:type="gramEnd"/>
      <w:r w:rsidRPr="009C66F2">
        <w:rPr>
          <w:szCs w:val="18"/>
          <w:u w:val="single"/>
        </w:rPr>
        <w:tab/>
      </w:r>
      <w:r w:rsidRPr="009C66F2">
        <w:rPr>
          <w:szCs w:val="18"/>
          <w:u w:val="single"/>
        </w:rPr>
        <w:tab/>
      </w:r>
    </w:p>
    <w:p w14:paraId="6009F4E8" w14:textId="77777777" w:rsidR="00CE15BD" w:rsidRDefault="00CE15BD" w:rsidP="00CE15BD">
      <w:pPr>
        <w:rPr>
          <w:szCs w:val="18"/>
          <w:u w:val="single"/>
        </w:rPr>
      </w:pPr>
    </w:p>
    <w:p w14:paraId="790552C0" w14:textId="77777777" w:rsidR="00CE15BD" w:rsidRDefault="00CE15BD" w:rsidP="00CE15BD">
      <w:pPr>
        <w:rPr>
          <w:szCs w:val="18"/>
          <w:u w:val="single"/>
        </w:rPr>
      </w:pPr>
    </w:p>
    <w:p w14:paraId="5C449439" w14:textId="237727BA" w:rsidR="00CE15BD" w:rsidRPr="004C151F" w:rsidRDefault="00CE15BD" w:rsidP="00CE15BD">
      <w:pPr>
        <w:tabs>
          <w:tab w:val="left" w:pos="-720"/>
          <w:tab w:val="left" w:pos="0"/>
          <w:tab w:val="left" w:pos="3402"/>
        </w:tabs>
        <w:suppressAutoHyphens/>
        <w:jc w:val="both"/>
        <w:rPr>
          <w:spacing w:val="-3"/>
        </w:rPr>
      </w:pPr>
      <w:r w:rsidRPr="65D6D460">
        <w:t>Signed: (Director</w:t>
      </w:r>
      <w:r w:rsidR="00FF439D" w:rsidRPr="00FF439D">
        <w:rPr>
          <w:b/>
          <w:bCs/>
        </w:rPr>
        <w:t>/</w:t>
      </w:r>
      <w:r w:rsidR="00FF439D" w:rsidRPr="00FF439D">
        <w:rPr>
          <w:b/>
          <w:bCs/>
          <w:szCs w:val="18"/>
          <w:u w:val="single"/>
        </w:rPr>
        <w:t xml:space="preserve"> </w:t>
      </w:r>
      <w:proofErr w:type="gramStart"/>
      <w:r w:rsidR="00FF439D" w:rsidRPr="00FF439D">
        <w:rPr>
          <w:b/>
          <w:bCs/>
          <w:szCs w:val="18"/>
          <w:u w:val="single"/>
        </w:rPr>
        <w:t>Manager</w:t>
      </w:r>
      <w:r w:rsidRPr="00FF439D">
        <w:rPr>
          <w:b/>
          <w:bCs/>
        </w:rPr>
        <w:t>)</w:t>
      </w:r>
      <w:r w:rsidRPr="65D6D460">
        <w:t xml:space="preserve">   </w:t>
      </w:r>
      <w:proofErr w:type="gramEnd"/>
      <w:r w:rsidRPr="004C151F">
        <w:tab/>
      </w:r>
      <w:r w:rsidRPr="65D6D460">
        <w:rPr>
          <w:rFonts w:ascii="Calibri" w:eastAsia="Calibri" w:hAnsi="Calibri" w:cs="Calibri"/>
          <w:color w:val="C0C0C0"/>
          <w:spacing w:val="-3"/>
        </w:rPr>
        <w:t>_________________________________________</w:t>
      </w:r>
    </w:p>
    <w:p w14:paraId="4DF72DF1" w14:textId="77777777" w:rsidR="00CE15BD" w:rsidRPr="004C151F" w:rsidRDefault="00CE15BD" w:rsidP="00CE15BD">
      <w:pPr>
        <w:tabs>
          <w:tab w:val="left" w:pos="-720"/>
          <w:tab w:val="left" w:pos="0"/>
          <w:tab w:val="left" w:pos="3402"/>
        </w:tabs>
        <w:suppressAutoHyphens/>
        <w:jc w:val="both"/>
        <w:rPr>
          <w:spacing w:val="-3"/>
        </w:rPr>
      </w:pPr>
      <w:r w:rsidRPr="65D6D460">
        <w:t xml:space="preserve">Date:  </w:t>
      </w:r>
      <w:r w:rsidRPr="004C151F">
        <w:tab/>
      </w:r>
      <w:r w:rsidRPr="65D6D460">
        <w:rPr>
          <w:rFonts w:ascii="Calibri" w:eastAsia="Calibri" w:hAnsi="Calibri" w:cs="Calibri"/>
          <w:color w:val="C0C0C0"/>
          <w:spacing w:val="-3"/>
        </w:rPr>
        <w:t>_________________________________________</w:t>
      </w:r>
    </w:p>
    <w:p w14:paraId="1EAA4B39" w14:textId="77777777" w:rsidR="00CE15BD" w:rsidRPr="004C151F" w:rsidRDefault="00CE15BD" w:rsidP="00CE15BD">
      <w:pPr>
        <w:tabs>
          <w:tab w:val="left" w:pos="-720"/>
          <w:tab w:val="left" w:pos="0"/>
          <w:tab w:val="left" w:pos="3402"/>
        </w:tabs>
        <w:suppressAutoHyphens/>
        <w:jc w:val="both"/>
        <w:rPr>
          <w:spacing w:val="-3"/>
        </w:rPr>
      </w:pPr>
      <w:r w:rsidRPr="65D6D460">
        <w:t>Print Name:</w:t>
      </w:r>
      <w:r w:rsidRPr="004C151F">
        <w:tab/>
      </w:r>
      <w:r w:rsidRPr="65D6D460">
        <w:rPr>
          <w:rFonts w:ascii="Calibri" w:eastAsia="Calibri" w:hAnsi="Calibri" w:cs="Calibri"/>
          <w:color w:val="C0C0C0"/>
          <w:spacing w:val="-3"/>
        </w:rPr>
        <w:t>_________________________________________</w:t>
      </w:r>
    </w:p>
    <w:p w14:paraId="061486ED" w14:textId="77777777" w:rsidR="00CE15BD" w:rsidRPr="004C151F" w:rsidRDefault="00CE15BD" w:rsidP="00CE15BD">
      <w:pPr>
        <w:tabs>
          <w:tab w:val="left" w:pos="-720"/>
          <w:tab w:val="left" w:pos="0"/>
          <w:tab w:val="left" w:pos="3402"/>
        </w:tabs>
        <w:suppressAutoHyphens/>
        <w:jc w:val="both"/>
        <w:rPr>
          <w:spacing w:val="-3"/>
        </w:rPr>
      </w:pPr>
      <w:r w:rsidRPr="65D6D460">
        <w:t xml:space="preserve">Company Name:  </w:t>
      </w:r>
      <w:r w:rsidRPr="004C151F">
        <w:tab/>
      </w:r>
      <w:r w:rsidRPr="65D6D460">
        <w:rPr>
          <w:rFonts w:ascii="Calibri" w:eastAsia="Calibri" w:hAnsi="Calibri" w:cs="Calibri"/>
          <w:color w:val="C0C0C0"/>
          <w:spacing w:val="-3"/>
        </w:rPr>
        <w:t>_________________________________________</w:t>
      </w:r>
    </w:p>
    <w:p w14:paraId="5C88F4EF" w14:textId="77777777" w:rsidR="00CE15BD" w:rsidRDefault="00CE15BD" w:rsidP="00CE15BD">
      <w:pPr>
        <w:rPr>
          <w:szCs w:val="18"/>
          <w:u w:val="single"/>
        </w:rPr>
      </w:pPr>
      <w:r w:rsidRPr="65D6D460">
        <w:t>Address:</w:t>
      </w:r>
      <w:r w:rsidRPr="004C151F">
        <w:tab/>
      </w:r>
      <w:r w:rsidRPr="65D6D460">
        <w:rPr>
          <w:rFonts w:ascii="Calibri" w:eastAsia="Calibri" w:hAnsi="Calibri" w:cs="Calibri"/>
          <w:color w:val="C0C0C0"/>
          <w:spacing w:val="-3"/>
        </w:rPr>
        <w:t>_________________________________________</w:t>
      </w:r>
    </w:p>
    <w:p w14:paraId="6EA701D5" w14:textId="4697C4FA" w:rsidR="0084085F" w:rsidRPr="005E3C1F" w:rsidRDefault="009F348A" w:rsidP="00BC4E53">
      <w:pPr>
        <w:spacing w:line="252" w:lineRule="auto"/>
        <w:rPr>
          <w:b/>
          <w:bCs/>
          <w:sz w:val="32"/>
          <w:szCs w:val="32"/>
          <w:u w:val="single"/>
        </w:rPr>
      </w:pPr>
      <w:r w:rsidRPr="005E3C1F">
        <w:rPr>
          <w:b/>
          <w:bCs/>
          <w:sz w:val="32"/>
          <w:szCs w:val="32"/>
          <w:u w:val="single"/>
        </w:rPr>
        <w:lastRenderedPageBreak/>
        <w:t>Lot 3</w:t>
      </w:r>
      <w:r w:rsidR="00AB6C00" w:rsidRPr="005E3C1F">
        <w:rPr>
          <w:b/>
          <w:bCs/>
          <w:sz w:val="32"/>
          <w:szCs w:val="32"/>
          <w:u w:val="single"/>
        </w:rPr>
        <w:t>.</w:t>
      </w:r>
      <w:r w:rsidRPr="005E3C1F">
        <w:rPr>
          <w:b/>
          <w:bCs/>
          <w:sz w:val="32"/>
          <w:szCs w:val="32"/>
          <w:u w:val="single"/>
        </w:rPr>
        <w:t xml:space="preserve"> </w:t>
      </w:r>
      <w:r w:rsidR="0084085F" w:rsidRPr="005E3C1F">
        <w:rPr>
          <w:b/>
          <w:bCs/>
          <w:sz w:val="32"/>
          <w:szCs w:val="32"/>
          <w:u w:val="single"/>
        </w:rPr>
        <w:t>Direct Mail Marketing</w:t>
      </w:r>
    </w:p>
    <w:p w14:paraId="632DBA04" w14:textId="2768C275" w:rsidR="00AB6C00" w:rsidRDefault="00AB6C00" w:rsidP="00AB6C00">
      <w:pPr>
        <w:numPr>
          <w:ilvl w:val="0"/>
          <w:numId w:val="44"/>
        </w:numPr>
        <w:spacing w:line="252" w:lineRule="auto"/>
        <w:rPr>
          <w:rFonts w:eastAsia="Times New Roman"/>
        </w:rPr>
      </w:pPr>
      <w:r>
        <w:rPr>
          <w:rFonts w:eastAsia="Times New Roman"/>
        </w:rPr>
        <w:t xml:space="preserve">and deliver to brief a minimum of five (5) direct mail campaigns annually to </w:t>
      </w:r>
      <w:r>
        <w:rPr>
          <w:rFonts w:eastAsia="Times New Roman"/>
          <w:b/>
        </w:rPr>
        <w:t>existing</w:t>
      </w:r>
      <w:r>
        <w:rPr>
          <w:rFonts w:eastAsia="Times New Roman"/>
        </w:rPr>
        <w:t xml:space="preserve"> </w:t>
      </w:r>
      <w:r w:rsidR="004D5934">
        <w:rPr>
          <w:rFonts w:eastAsia="Times New Roman"/>
        </w:rPr>
        <w:t xml:space="preserve">GOAL </w:t>
      </w:r>
      <w:r>
        <w:rPr>
          <w:rFonts w:eastAsia="Times New Roman"/>
        </w:rPr>
        <w:t>supporters (‘</w:t>
      </w:r>
      <w:r>
        <w:rPr>
          <w:rFonts w:eastAsia="Times New Roman"/>
          <w:b/>
        </w:rPr>
        <w:t>warm mailing’</w:t>
      </w:r>
      <w:r>
        <w:rPr>
          <w:rFonts w:eastAsia="Times New Roman"/>
        </w:rPr>
        <w:t xml:space="preserve">) </w:t>
      </w:r>
      <w:r>
        <w:rPr>
          <w:rFonts w:eastAsia="Times New Roman"/>
          <w:b/>
        </w:rPr>
        <w:t>DO NOT</w:t>
      </w:r>
      <w:r>
        <w:rPr>
          <w:rFonts w:eastAsia="Times New Roman"/>
        </w:rPr>
        <w:t xml:space="preserve"> include print, </w:t>
      </w:r>
      <w:proofErr w:type="gramStart"/>
      <w:r>
        <w:rPr>
          <w:rFonts w:eastAsia="Times New Roman"/>
        </w:rPr>
        <w:t>fulfilment</w:t>
      </w:r>
      <w:proofErr w:type="gramEnd"/>
      <w:r>
        <w:rPr>
          <w:rFonts w:eastAsia="Times New Roman"/>
        </w:rPr>
        <w:t xml:space="preserve"> or postage costs in your bid finances. Please only include </w:t>
      </w:r>
      <w:r>
        <w:rPr>
          <w:rFonts w:eastAsia="Times New Roman"/>
          <w:b/>
          <w:u w:val="single"/>
        </w:rPr>
        <w:t>your</w:t>
      </w:r>
      <w:r>
        <w:rPr>
          <w:rFonts w:eastAsia="Times New Roman"/>
        </w:rPr>
        <w:t xml:space="preserve"> agency costs. </w:t>
      </w:r>
    </w:p>
    <w:p w14:paraId="6C46109B" w14:textId="77777777" w:rsidR="00AB6C00" w:rsidRDefault="00AB6C00" w:rsidP="00AB6C00">
      <w:pPr>
        <w:spacing w:line="252" w:lineRule="auto"/>
        <w:ind w:left="720"/>
        <w:rPr>
          <w:rFonts w:eastAsia="Times New Roman"/>
        </w:rPr>
      </w:pPr>
      <w:r>
        <w:rPr>
          <w:rFonts w:eastAsia="Times New Roman"/>
          <w:b/>
        </w:rPr>
        <w:t>From an evaluation point of view please submit costs for one (1) Warm DM with the following specification</w:t>
      </w:r>
      <w:r>
        <w:rPr>
          <w:rFonts w:eastAsia="Times New Roman"/>
        </w:rPr>
        <w:t>, to include complete design and copywriting, as well as project management and ancillary costs (couriers etc).</w:t>
      </w:r>
    </w:p>
    <w:p w14:paraId="56F7EC63" w14:textId="6D389BF6" w:rsidR="00AB6C00" w:rsidRDefault="00AB6C00" w:rsidP="00AB6C00">
      <w:pPr>
        <w:numPr>
          <w:ilvl w:val="2"/>
          <w:numId w:val="44"/>
        </w:numPr>
        <w:spacing w:line="252" w:lineRule="auto"/>
        <w:rPr>
          <w:rFonts w:eastAsia="Times New Roman"/>
        </w:rPr>
      </w:pPr>
      <w:r>
        <w:rPr>
          <w:rFonts w:eastAsia="Times New Roman"/>
        </w:rPr>
        <w:t xml:space="preserve">C5 window outer, full colour design front and back </w:t>
      </w:r>
    </w:p>
    <w:p w14:paraId="00348954" w14:textId="77777777" w:rsidR="00AB6C00" w:rsidRDefault="00AB6C00" w:rsidP="00AB6C00">
      <w:pPr>
        <w:numPr>
          <w:ilvl w:val="2"/>
          <w:numId w:val="44"/>
        </w:numPr>
        <w:spacing w:line="252" w:lineRule="auto"/>
        <w:rPr>
          <w:rFonts w:eastAsia="Times New Roman"/>
        </w:rPr>
      </w:pPr>
      <w:r>
        <w:rPr>
          <w:rFonts w:eastAsia="Times New Roman"/>
        </w:rPr>
        <w:t xml:space="preserve">4 pp A4 letter with personalisation details to include: address, unique coding, salutations and ask </w:t>
      </w:r>
      <w:proofErr w:type="gramStart"/>
      <w:r>
        <w:rPr>
          <w:rFonts w:eastAsia="Times New Roman"/>
        </w:rPr>
        <w:t>strings</w:t>
      </w:r>
      <w:proofErr w:type="gramEnd"/>
    </w:p>
    <w:p w14:paraId="7A851C8D" w14:textId="77777777" w:rsidR="00AB6C00" w:rsidRDefault="00AB6C00" w:rsidP="00AB6C00">
      <w:pPr>
        <w:numPr>
          <w:ilvl w:val="2"/>
          <w:numId w:val="44"/>
        </w:numPr>
        <w:spacing w:line="252" w:lineRule="auto"/>
        <w:rPr>
          <w:rFonts w:eastAsia="Times New Roman"/>
        </w:rPr>
      </w:pPr>
      <w:r>
        <w:rPr>
          <w:rFonts w:eastAsia="Times New Roman"/>
        </w:rPr>
        <w:t>2 pp A4 response form personalisation to be as per letter, with variable ask strings.</w:t>
      </w:r>
    </w:p>
    <w:p w14:paraId="5FA5408A" w14:textId="77777777" w:rsidR="00AB6C00" w:rsidRDefault="00AB6C00" w:rsidP="00AB6C00">
      <w:pPr>
        <w:numPr>
          <w:ilvl w:val="2"/>
          <w:numId w:val="44"/>
        </w:numPr>
        <w:spacing w:line="252" w:lineRule="auto"/>
        <w:rPr>
          <w:rFonts w:eastAsia="Times New Roman"/>
        </w:rPr>
      </w:pPr>
      <w:r>
        <w:rPr>
          <w:rFonts w:eastAsia="Times New Roman"/>
        </w:rPr>
        <w:t xml:space="preserve">A B5 6pp </w:t>
      </w:r>
      <w:proofErr w:type="gramStart"/>
      <w:r>
        <w:rPr>
          <w:rFonts w:eastAsia="Times New Roman"/>
        </w:rPr>
        <w:t>3 fold</w:t>
      </w:r>
      <w:proofErr w:type="gramEnd"/>
      <w:r>
        <w:rPr>
          <w:rFonts w:eastAsia="Times New Roman"/>
        </w:rPr>
        <w:t xml:space="preserve"> Lift </w:t>
      </w:r>
    </w:p>
    <w:p w14:paraId="61A9C4F9" w14:textId="2FC40F46" w:rsidR="00AB6C00" w:rsidRDefault="00AB6C00" w:rsidP="00AB6C00">
      <w:pPr>
        <w:numPr>
          <w:ilvl w:val="2"/>
          <w:numId w:val="44"/>
        </w:numPr>
        <w:spacing w:line="252" w:lineRule="auto"/>
        <w:rPr>
          <w:rFonts w:eastAsia="Times New Roman"/>
        </w:rPr>
      </w:pPr>
      <w:r>
        <w:rPr>
          <w:rFonts w:eastAsia="Times New Roman"/>
        </w:rPr>
        <w:t xml:space="preserve">An A5 ‘field letter’ from a member of GOAL staff based in one of our </w:t>
      </w:r>
      <w:r w:rsidR="004B4551">
        <w:rPr>
          <w:rFonts w:eastAsia="Times New Roman"/>
        </w:rPr>
        <w:t>14</w:t>
      </w:r>
      <w:r>
        <w:rPr>
          <w:rFonts w:eastAsia="Times New Roman"/>
        </w:rPr>
        <w:t xml:space="preserve"> country </w:t>
      </w:r>
      <w:proofErr w:type="gramStart"/>
      <w:r>
        <w:rPr>
          <w:rFonts w:eastAsia="Times New Roman"/>
        </w:rPr>
        <w:t>programmes</w:t>
      </w:r>
      <w:proofErr w:type="gramEnd"/>
      <w:r>
        <w:rPr>
          <w:rFonts w:eastAsia="Times New Roman"/>
        </w:rPr>
        <w:t xml:space="preserve"> </w:t>
      </w:r>
    </w:p>
    <w:p w14:paraId="48F6724D" w14:textId="59259A42" w:rsidR="00AB6C00" w:rsidRDefault="00AB6C00" w:rsidP="00AB6C00">
      <w:pPr>
        <w:numPr>
          <w:ilvl w:val="2"/>
          <w:numId w:val="44"/>
        </w:numPr>
        <w:spacing w:line="252" w:lineRule="auto"/>
        <w:rPr>
          <w:rFonts w:eastAsia="Times New Roman"/>
        </w:rPr>
      </w:pPr>
      <w:r>
        <w:rPr>
          <w:rFonts w:eastAsia="Times New Roman"/>
        </w:rPr>
        <w:t xml:space="preserve">A DL </w:t>
      </w:r>
      <w:r w:rsidR="00C32C62">
        <w:rPr>
          <w:rFonts w:eastAsia="Times New Roman"/>
        </w:rPr>
        <w:t>/</w:t>
      </w:r>
      <w:r>
        <w:rPr>
          <w:rFonts w:eastAsia="Times New Roman"/>
        </w:rPr>
        <w:t>BRE</w:t>
      </w:r>
      <w:r w:rsidR="004B4551">
        <w:rPr>
          <w:rFonts w:eastAsia="Times New Roman"/>
        </w:rPr>
        <w:t xml:space="preserve"> printed full colour both </w:t>
      </w:r>
      <w:proofErr w:type="gramStart"/>
      <w:r w:rsidR="004B4551">
        <w:rPr>
          <w:rFonts w:eastAsia="Times New Roman"/>
        </w:rPr>
        <w:t>sides</w:t>
      </w:r>
      <w:proofErr w:type="gramEnd"/>
    </w:p>
    <w:p w14:paraId="318BD8C1" w14:textId="00561549" w:rsidR="00AB6C00" w:rsidRDefault="00AB6C00" w:rsidP="00AB6C00">
      <w:pPr>
        <w:spacing w:line="252" w:lineRule="auto"/>
        <w:ind w:left="360"/>
        <w:rPr>
          <w:rFonts w:eastAsia="Times New Roman"/>
          <w:b/>
        </w:rPr>
      </w:pPr>
      <w:r>
        <w:rPr>
          <w:rFonts w:eastAsia="Times New Roman"/>
          <w:b/>
        </w:rPr>
        <w:t xml:space="preserve">Tenderers should be familiar with and be able to </w:t>
      </w:r>
      <w:r w:rsidRPr="00E5434E">
        <w:rPr>
          <w:rFonts w:eastAsia="Times New Roman"/>
          <w:b/>
          <w:u w:val="single"/>
        </w:rPr>
        <w:t xml:space="preserve">provide </w:t>
      </w:r>
      <w:r w:rsidR="004D5934">
        <w:rPr>
          <w:rFonts w:eastAsia="Times New Roman"/>
          <w:b/>
          <w:u w:val="single"/>
        </w:rPr>
        <w:t xml:space="preserve">online </w:t>
      </w:r>
      <w:r w:rsidRPr="00E5434E">
        <w:rPr>
          <w:rFonts w:eastAsia="Times New Roman"/>
          <w:b/>
          <w:u w:val="single"/>
        </w:rPr>
        <w:t>samples of actual Warm DM Packs they have developed</w:t>
      </w:r>
      <w:r>
        <w:rPr>
          <w:rFonts w:eastAsia="Times New Roman"/>
          <w:b/>
        </w:rPr>
        <w:t>, preferably for an Irish INGO, to the Irish donor market.</w:t>
      </w:r>
    </w:p>
    <w:p w14:paraId="5D07235A" w14:textId="77777777" w:rsidR="00AB6C00" w:rsidRDefault="00AB6C00" w:rsidP="00AB6C00">
      <w:pPr>
        <w:spacing w:after="0" w:line="252" w:lineRule="auto"/>
        <w:ind w:left="1080"/>
        <w:contextualSpacing/>
        <w:rPr>
          <w:rFonts w:eastAsia="Times New Roman"/>
        </w:rPr>
      </w:pPr>
    </w:p>
    <w:p w14:paraId="75E41938" w14:textId="129BAB2C" w:rsidR="00AB6C00" w:rsidRPr="00AB6C00" w:rsidRDefault="004D5934" w:rsidP="00AB6C00">
      <w:pPr>
        <w:numPr>
          <w:ilvl w:val="0"/>
          <w:numId w:val="44"/>
        </w:numPr>
        <w:spacing w:line="252" w:lineRule="auto"/>
        <w:rPr>
          <w:rFonts w:eastAsia="Times New Roman"/>
        </w:rPr>
      </w:pPr>
      <w:r>
        <w:rPr>
          <w:rFonts w:eastAsia="Times New Roman"/>
        </w:rPr>
        <w:t>The successful tenderer must d</w:t>
      </w:r>
      <w:r w:rsidR="00AB6C00">
        <w:rPr>
          <w:rFonts w:eastAsia="Times New Roman"/>
        </w:rPr>
        <w:t xml:space="preserve">evelop and deliver a minimum of one (1) direct mail campaign annually to prospective supporters (‘cold mailing’) </w:t>
      </w:r>
      <w:r w:rsidR="00AB6C00" w:rsidRPr="00AB6C00">
        <w:rPr>
          <w:rFonts w:eastAsia="Times New Roman"/>
          <w:b/>
        </w:rPr>
        <w:t>INCLUDE</w:t>
      </w:r>
      <w:r w:rsidR="00AB6C00" w:rsidRPr="00AB6C00">
        <w:rPr>
          <w:rFonts w:eastAsia="Times New Roman"/>
        </w:rPr>
        <w:t xml:space="preserve"> print and fulfilment costs for these packs. </w:t>
      </w:r>
      <w:r w:rsidR="00AB6C00" w:rsidRPr="00AB6C00">
        <w:rPr>
          <w:rFonts w:eastAsia="Times New Roman"/>
          <w:b/>
        </w:rPr>
        <w:t>Postage costs not to be included</w:t>
      </w:r>
      <w:r w:rsidR="00AB6C00" w:rsidRPr="00AB6C00">
        <w:rPr>
          <w:rFonts w:eastAsia="Times New Roman"/>
        </w:rPr>
        <w:t xml:space="preserve">. Assume a qty of </w:t>
      </w:r>
      <w:r w:rsidR="006C1D68">
        <w:rPr>
          <w:rFonts w:eastAsia="Times New Roman"/>
        </w:rPr>
        <w:t>15</w:t>
      </w:r>
      <w:r w:rsidR="00AB6C00" w:rsidRPr="00AB6C00">
        <w:rPr>
          <w:rFonts w:eastAsia="Times New Roman"/>
        </w:rPr>
        <w:t xml:space="preserve">k packs. </w:t>
      </w:r>
    </w:p>
    <w:p w14:paraId="4AA87E44" w14:textId="77777777" w:rsidR="00AB6C00" w:rsidRDefault="00AB6C00" w:rsidP="00AB6C00">
      <w:pPr>
        <w:numPr>
          <w:ilvl w:val="1"/>
          <w:numId w:val="44"/>
        </w:numPr>
        <w:spacing w:line="252" w:lineRule="auto"/>
        <w:rPr>
          <w:rFonts w:eastAsia="Times New Roman"/>
        </w:rPr>
      </w:pPr>
      <w:r>
        <w:rPr>
          <w:rFonts w:eastAsia="Times New Roman"/>
          <w:b/>
        </w:rPr>
        <w:t>From an evaluation point of view please submit costs for one (1) COLD Acquisition DM with the following spec</w:t>
      </w:r>
      <w:r>
        <w:rPr>
          <w:rFonts w:eastAsia="Times New Roman"/>
        </w:rPr>
        <w:t>, to include complete design and copywriting, as well as project management and ancillary costs (couriers etc).</w:t>
      </w:r>
    </w:p>
    <w:p w14:paraId="3D00D989" w14:textId="6FC03FBF" w:rsidR="00AB6C00" w:rsidRDefault="00AB6C00" w:rsidP="00AB6C00">
      <w:pPr>
        <w:numPr>
          <w:ilvl w:val="2"/>
          <w:numId w:val="44"/>
        </w:numPr>
        <w:spacing w:line="252" w:lineRule="auto"/>
        <w:rPr>
          <w:rFonts w:eastAsia="Times New Roman"/>
        </w:rPr>
      </w:pPr>
      <w:r>
        <w:rPr>
          <w:rFonts w:eastAsia="Times New Roman"/>
        </w:rPr>
        <w:t xml:space="preserve">C5 window outer, full colour design front and back  </w:t>
      </w:r>
    </w:p>
    <w:p w14:paraId="64A626A6" w14:textId="77777777" w:rsidR="00AB6C00" w:rsidRDefault="00AB6C00" w:rsidP="00AB6C00">
      <w:pPr>
        <w:numPr>
          <w:ilvl w:val="2"/>
          <w:numId w:val="44"/>
        </w:numPr>
        <w:spacing w:line="252" w:lineRule="auto"/>
        <w:rPr>
          <w:rFonts w:eastAsia="Times New Roman"/>
        </w:rPr>
      </w:pPr>
      <w:r>
        <w:rPr>
          <w:rFonts w:eastAsia="Times New Roman"/>
        </w:rPr>
        <w:t xml:space="preserve">4 pp A4 letter with personalisation </w:t>
      </w:r>
    </w:p>
    <w:p w14:paraId="55258BE4" w14:textId="77777777" w:rsidR="00AB6C00" w:rsidRDefault="00AB6C00" w:rsidP="00AB6C00">
      <w:pPr>
        <w:numPr>
          <w:ilvl w:val="2"/>
          <w:numId w:val="44"/>
        </w:numPr>
        <w:spacing w:line="252" w:lineRule="auto"/>
        <w:rPr>
          <w:rFonts w:eastAsia="Times New Roman"/>
        </w:rPr>
      </w:pPr>
      <w:r>
        <w:rPr>
          <w:rFonts w:eastAsia="Times New Roman"/>
        </w:rPr>
        <w:t xml:space="preserve">2 pp A4 response form personalisation to be as per </w:t>
      </w:r>
      <w:proofErr w:type="gramStart"/>
      <w:r>
        <w:rPr>
          <w:rFonts w:eastAsia="Times New Roman"/>
        </w:rPr>
        <w:t>letter</w:t>
      </w:r>
      <w:proofErr w:type="gramEnd"/>
    </w:p>
    <w:p w14:paraId="1C747EA6" w14:textId="77777777" w:rsidR="00AB6C00" w:rsidRDefault="00AB6C00" w:rsidP="00AB6C00">
      <w:pPr>
        <w:numPr>
          <w:ilvl w:val="2"/>
          <w:numId w:val="44"/>
        </w:numPr>
        <w:spacing w:line="252" w:lineRule="auto"/>
        <w:rPr>
          <w:rFonts w:eastAsia="Times New Roman"/>
        </w:rPr>
      </w:pPr>
      <w:r>
        <w:rPr>
          <w:rFonts w:eastAsia="Times New Roman"/>
        </w:rPr>
        <w:t xml:space="preserve">A B5 6pp </w:t>
      </w:r>
      <w:proofErr w:type="gramStart"/>
      <w:r>
        <w:rPr>
          <w:rFonts w:eastAsia="Times New Roman"/>
        </w:rPr>
        <w:t>3 fold</w:t>
      </w:r>
      <w:proofErr w:type="gramEnd"/>
      <w:r>
        <w:rPr>
          <w:rFonts w:eastAsia="Times New Roman"/>
        </w:rPr>
        <w:t xml:space="preserve"> Lift </w:t>
      </w:r>
    </w:p>
    <w:p w14:paraId="3C2B7175" w14:textId="77777777" w:rsidR="00AB6C00" w:rsidRDefault="00AB6C00" w:rsidP="00AB6C00">
      <w:pPr>
        <w:numPr>
          <w:ilvl w:val="2"/>
          <w:numId w:val="44"/>
        </w:numPr>
        <w:spacing w:line="252" w:lineRule="auto"/>
        <w:rPr>
          <w:rFonts w:eastAsia="Times New Roman"/>
        </w:rPr>
      </w:pPr>
      <w:r>
        <w:rPr>
          <w:rFonts w:eastAsia="Times New Roman"/>
        </w:rPr>
        <w:t xml:space="preserve">An A5 ‘field letter’ from a member of GOAL staff based in one of our 13 country </w:t>
      </w:r>
      <w:proofErr w:type="gramStart"/>
      <w:r>
        <w:rPr>
          <w:rFonts w:eastAsia="Times New Roman"/>
        </w:rPr>
        <w:t>programmes</w:t>
      </w:r>
      <w:proofErr w:type="gramEnd"/>
      <w:r>
        <w:rPr>
          <w:rFonts w:eastAsia="Times New Roman"/>
        </w:rPr>
        <w:t xml:space="preserve"> </w:t>
      </w:r>
    </w:p>
    <w:p w14:paraId="69AC7675" w14:textId="77777777" w:rsidR="00AB6C00" w:rsidRDefault="00AB6C00" w:rsidP="00AB6C00">
      <w:pPr>
        <w:numPr>
          <w:ilvl w:val="2"/>
          <w:numId w:val="44"/>
        </w:numPr>
        <w:spacing w:line="252" w:lineRule="auto"/>
        <w:rPr>
          <w:rFonts w:eastAsia="Times New Roman"/>
        </w:rPr>
      </w:pPr>
      <w:r>
        <w:rPr>
          <w:rFonts w:eastAsia="Times New Roman"/>
        </w:rPr>
        <w:t>A DL manila BRE</w:t>
      </w:r>
    </w:p>
    <w:p w14:paraId="1849685B" w14:textId="77777777" w:rsidR="00AB6C00" w:rsidRDefault="00AB6C00" w:rsidP="00AB6C00">
      <w:pPr>
        <w:numPr>
          <w:ilvl w:val="2"/>
          <w:numId w:val="44"/>
        </w:numPr>
        <w:spacing w:line="252" w:lineRule="auto"/>
        <w:rPr>
          <w:rFonts w:eastAsia="Times New Roman"/>
        </w:rPr>
      </w:pPr>
      <w:r>
        <w:rPr>
          <w:rFonts w:eastAsia="Times New Roman"/>
        </w:rPr>
        <w:t xml:space="preserve">A paper based Premium Pack insert. </w:t>
      </w:r>
    </w:p>
    <w:p w14:paraId="53353C94" w14:textId="77777777" w:rsidR="00AB6C00" w:rsidRDefault="00AB6C00" w:rsidP="00AB6C00">
      <w:pPr>
        <w:numPr>
          <w:ilvl w:val="3"/>
          <w:numId w:val="44"/>
        </w:numPr>
        <w:spacing w:line="252" w:lineRule="auto"/>
        <w:rPr>
          <w:rFonts w:eastAsia="Times New Roman"/>
        </w:rPr>
      </w:pPr>
      <w:r>
        <w:rPr>
          <w:rFonts w:eastAsia="Times New Roman"/>
        </w:rPr>
        <w:t>Premium Pack to include</w:t>
      </w:r>
    </w:p>
    <w:p w14:paraId="3C61EB95" w14:textId="77777777" w:rsidR="00AB6C00" w:rsidRDefault="00AB6C00" w:rsidP="00AB6C00">
      <w:pPr>
        <w:numPr>
          <w:ilvl w:val="4"/>
          <w:numId w:val="44"/>
        </w:numPr>
        <w:spacing w:line="252" w:lineRule="auto"/>
        <w:rPr>
          <w:rFonts w:eastAsia="Times New Roman"/>
        </w:rPr>
      </w:pPr>
      <w:r>
        <w:rPr>
          <w:rFonts w:eastAsia="Times New Roman"/>
        </w:rPr>
        <w:t xml:space="preserve">An A5 wallet with inserts to </w:t>
      </w:r>
      <w:proofErr w:type="gramStart"/>
      <w:r>
        <w:rPr>
          <w:rFonts w:eastAsia="Times New Roman"/>
        </w:rPr>
        <w:t>include</w:t>
      </w:r>
      <w:proofErr w:type="gramEnd"/>
    </w:p>
    <w:p w14:paraId="13978999" w14:textId="77777777" w:rsidR="00AB6C00" w:rsidRDefault="00AB6C00" w:rsidP="00AB6C00">
      <w:pPr>
        <w:numPr>
          <w:ilvl w:val="4"/>
          <w:numId w:val="44"/>
        </w:numPr>
        <w:spacing w:line="252" w:lineRule="auto"/>
        <w:rPr>
          <w:rFonts w:eastAsia="Times New Roman"/>
        </w:rPr>
      </w:pPr>
      <w:r>
        <w:rPr>
          <w:rFonts w:eastAsia="Times New Roman"/>
        </w:rPr>
        <w:t xml:space="preserve">10 pp Square Post-it notes – 80mm </w:t>
      </w:r>
      <w:proofErr w:type="gramStart"/>
      <w:r>
        <w:rPr>
          <w:rFonts w:eastAsia="Times New Roman"/>
        </w:rPr>
        <w:t>square</w:t>
      </w:r>
      <w:proofErr w:type="gramEnd"/>
    </w:p>
    <w:p w14:paraId="37867D96" w14:textId="77777777" w:rsidR="00AB6C00" w:rsidRDefault="00AB6C00" w:rsidP="00AB6C00">
      <w:pPr>
        <w:numPr>
          <w:ilvl w:val="4"/>
          <w:numId w:val="44"/>
        </w:numPr>
        <w:spacing w:line="252" w:lineRule="auto"/>
        <w:rPr>
          <w:rFonts w:eastAsia="Times New Roman"/>
        </w:rPr>
      </w:pPr>
      <w:r>
        <w:rPr>
          <w:rFonts w:eastAsia="Times New Roman"/>
        </w:rPr>
        <w:t xml:space="preserve">8 sheets gummed A6 note </w:t>
      </w:r>
      <w:proofErr w:type="gramStart"/>
      <w:r>
        <w:rPr>
          <w:rFonts w:eastAsia="Times New Roman"/>
        </w:rPr>
        <w:t>paper</w:t>
      </w:r>
      <w:proofErr w:type="gramEnd"/>
    </w:p>
    <w:p w14:paraId="3D8CB683" w14:textId="77777777" w:rsidR="00AB6C00" w:rsidRDefault="00AB6C00" w:rsidP="00AB6C00">
      <w:pPr>
        <w:numPr>
          <w:ilvl w:val="4"/>
          <w:numId w:val="44"/>
        </w:numPr>
        <w:spacing w:line="252" w:lineRule="auto"/>
        <w:rPr>
          <w:rFonts w:eastAsia="Times New Roman"/>
        </w:rPr>
      </w:pPr>
      <w:r>
        <w:rPr>
          <w:rFonts w:eastAsia="Times New Roman"/>
        </w:rPr>
        <w:lastRenderedPageBreak/>
        <w:t>Single sheet of personalised return address self-adhesive labels</w:t>
      </w:r>
    </w:p>
    <w:p w14:paraId="5A42A351" w14:textId="77777777" w:rsidR="00AB6C00" w:rsidRDefault="00AB6C00" w:rsidP="00AB6C00">
      <w:pPr>
        <w:numPr>
          <w:ilvl w:val="4"/>
          <w:numId w:val="44"/>
        </w:numPr>
        <w:spacing w:line="252" w:lineRule="auto"/>
        <w:rPr>
          <w:rFonts w:eastAsia="Times New Roman"/>
        </w:rPr>
      </w:pPr>
      <w:r>
        <w:rPr>
          <w:rFonts w:eastAsia="Times New Roman"/>
        </w:rPr>
        <w:t xml:space="preserve">2 greeting cards (A6 guide size) with matching envelopes. </w:t>
      </w:r>
    </w:p>
    <w:p w14:paraId="49805190" w14:textId="77C61755" w:rsidR="00AB6C00" w:rsidRDefault="00AB6C00" w:rsidP="00AB6C00">
      <w:pPr>
        <w:numPr>
          <w:ilvl w:val="1"/>
          <w:numId w:val="44"/>
        </w:numPr>
        <w:spacing w:line="252" w:lineRule="auto"/>
        <w:rPr>
          <w:rFonts w:eastAsia="Times New Roman"/>
          <w:b/>
        </w:rPr>
      </w:pPr>
      <w:r>
        <w:rPr>
          <w:rFonts w:eastAsia="Times New Roman"/>
        </w:rPr>
        <w:t xml:space="preserve">Tenderers should be familiar with and be able to </w:t>
      </w:r>
      <w:r w:rsidRPr="00E5434E">
        <w:rPr>
          <w:rFonts w:eastAsia="Times New Roman"/>
          <w:b/>
          <w:u w:val="single"/>
        </w:rPr>
        <w:t xml:space="preserve">provide </w:t>
      </w:r>
      <w:r w:rsidR="004D5934" w:rsidRPr="00E5434E">
        <w:rPr>
          <w:rFonts w:eastAsia="Times New Roman"/>
          <w:b/>
          <w:u w:val="single"/>
        </w:rPr>
        <w:t xml:space="preserve">online </w:t>
      </w:r>
      <w:r w:rsidRPr="00E5434E">
        <w:rPr>
          <w:rFonts w:eastAsia="Times New Roman"/>
          <w:b/>
          <w:u w:val="single"/>
        </w:rPr>
        <w:t>samples of actual Cold DM Premium Packs they have developed</w:t>
      </w:r>
      <w:r>
        <w:rPr>
          <w:rFonts w:eastAsia="Times New Roman"/>
          <w:b/>
        </w:rPr>
        <w:t>, preferably for an Irish INGO, to the Irish donor market.</w:t>
      </w:r>
    </w:p>
    <w:p w14:paraId="5AC5D3CF" w14:textId="77777777" w:rsidR="00AB6C00" w:rsidRDefault="00AB6C00" w:rsidP="00AB6C00">
      <w:pPr>
        <w:spacing w:after="0" w:line="252" w:lineRule="auto"/>
        <w:ind w:left="360"/>
        <w:contextualSpacing/>
        <w:rPr>
          <w:rFonts w:eastAsia="Times New Roman"/>
        </w:rPr>
      </w:pPr>
    </w:p>
    <w:p w14:paraId="1936F633" w14:textId="58E4CC2B" w:rsidR="006C1D68" w:rsidRDefault="006C1D68" w:rsidP="006C1D68">
      <w:pPr>
        <w:numPr>
          <w:ilvl w:val="0"/>
          <w:numId w:val="44"/>
        </w:numPr>
        <w:spacing w:line="252" w:lineRule="auto"/>
        <w:rPr>
          <w:rFonts w:eastAsia="Times New Roman"/>
        </w:rPr>
      </w:pPr>
      <w:r>
        <w:rPr>
          <w:rFonts w:eastAsia="Times New Roman"/>
        </w:rPr>
        <w:t xml:space="preserve">The successful tenderer must develop and deliver a minimum of one (1) newspaper inserts annually to prospective supporters (‘cold mailing’) </w:t>
      </w:r>
      <w:r w:rsidRPr="00AB6C00">
        <w:rPr>
          <w:rFonts w:eastAsia="Times New Roman"/>
          <w:b/>
        </w:rPr>
        <w:t>INCLUDE</w:t>
      </w:r>
      <w:r w:rsidRPr="00AB6C00">
        <w:rPr>
          <w:rFonts w:eastAsia="Times New Roman"/>
        </w:rPr>
        <w:t xml:space="preserve"> print and fulfilment costs for these packs. </w:t>
      </w:r>
      <w:r w:rsidRPr="00AB6C00">
        <w:rPr>
          <w:rFonts w:eastAsia="Times New Roman"/>
          <w:b/>
        </w:rPr>
        <w:t>Postage costs not to be included</w:t>
      </w:r>
      <w:r w:rsidRPr="00AB6C00">
        <w:rPr>
          <w:rFonts w:eastAsia="Times New Roman"/>
        </w:rPr>
        <w:t xml:space="preserve">. Assume a qty of </w:t>
      </w:r>
      <w:r>
        <w:rPr>
          <w:rFonts w:eastAsia="Times New Roman"/>
        </w:rPr>
        <w:t xml:space="preserve">75,000 packs. </w:t>
      </w:r>
      <w:r w:rsidR="00162DCB">
        <w:rPr>
          <w:rFonts w:eastAsia="Times New Roman"/>
        </w:rPr>
        <w:t>Two types might be used.</w:t>
      </w:r>
    </w:p>
    <w:p w14:paraId="47C139EB" w14:textId="6536616C" w:rsidR="006C1D68" w:rsidRDefault="006C1D68" w:rsidP="00C32C62">
      <w:pPr>
        <w:numPr>
          <w:ilvl w:val="1"/>
          <w:numId w:val="44"/>
        </w:numPr>
        <w:spacing w:line="252" w:lineRule="auto"/>
        <w:rPr>
          <w:rFonts w:eastAsia="Times New Roman"/>
        </w:rPr>
      </w:pPr>
      <w:r>
        <w:rPr>
          <w:rFonts w:eastAsia="Times New Roman"/>
        </w:rPr>
        <w:t>3.1</w:t>
      </w:r>
    </w:p>
    <w:p w14:paraId="62003508" w14:textId="77777777" w:rsidR="006C1D68" w:rsidRDefault="006C1D68" w:rsidP="00C32C62">
      <w:pPr>
        <w:numPr>
          <w:ilvl w:val="2"/>
          <w:numId w:val="44"/>
        </w:numPr>
        <w:spacing w:line="252" w:lineRule="auto"/>
        <w:rPr>
          <w:rFonts w:eastAsia="Times New Roman"/>
        </w:rPr>
      </w:pPr>
      <w:r>
        <w:rPr>
          <w:rFonts w:eastAsia="Times New Roman"/>
        </w:rPr>
        <w:t>4pp letter</w:t>
      </w:r>
    </w:p>
    <w:p w14:paraId="5ABC3FBD" w14:textId="77777777" w:rsidR="006C1D68" w:rsidRDefault="006C1D68" w:rsidP="00C32C62">
      <w:pPr>
        <w:numPr>
          <w:ilvl w:val="2"/>
          <w:numId w:val="44"/>
        </w:numPr>
        <w:spacing w:line="252" w:lineRule="auto"/>
        <w:rPr>
          <w:rFonts w:eastAsia="Times New Roman"/>
        </w:rPr>
      </w:pPr>
      <w:r>
        <w:rPr>
          <w:rFonts w:eastAsia="Times New Roman"/>
        </w:rPr>
        <w:t>2pp response form</w:t>
      </w:r>
    </w:p>
    <w:p w14:paraId="464CA7C1" w14:textId="77777777" w:rsidR="006C1D68" w:rsidRDefault="006C1D68" w:rsidP="00C32C62">
      <w:pPr>
        <w:numPr>
          <w:ilvl w:val="2"/>
          <w:numId w:val="44"/>
        </w:numPr>
        <w:spacing w:line="252" w:lineRule="auto"/>
        <w:rPr>
          <w:rFonts w:eastAsia="Times New Roman"/>
        </w:rPr>
      </w:pPr>
      <w:r>
        <w:rPr>
          <w:rFonts w:eastAsia="Times New Roman"/>
        </w:rPr>
        <w:t>DL BRE</w:t>
      </w:r>
    </w:p>
    <w:p w14:paraId="03D74CA9" w14:textId="77777777" w:rsidR="006C1D68" w:rsidRDefault="006C1D68" w:rsidP="00C32C62">
      <w:pPr>
        <w:numPr>
          <w:ilvl w:val="2"/>
          <w:numId w:val="44"/>
        </w:numPr>
        <w:spacing w:line="252" w:lineRule="auto"/>
        <w:rPr>
          <w:rFonts w:eastAsia="Times New Roman"/>
        </w:rPr>
      </w:pPr>
      <w:r>
        <w:rPr>
          <w:rFonts w:eastAsia="Times New Roman"/>
        </w:rPr>
        <w:t>Windowless C5 outer</w:t>
      </w:r>
    </w:p>
    <w:p w14:paraId="6C702AD0" w14:textId="0E8D89C1" w:rsidR="006C1D68" w:rsidRDefault="006C1D68" w:rsidP="006C1D68">
      <w:pPr>
        <w:numPr>
          <w:ilvl w:val="1"/>
          <w:numId w:val="44"/>
        </w:numPr>
        <w:spacing w:line="252" w:lineRule="auto"/>
        <w:rPr>
          <w:rFonts w:eastAsia="Times New Roman"/>
        </w:rPr>
      </w:pPr>
      <w:r w:rsidRPr="00AB6C00">
        <w:rPr>
          <w:rFonts w:eastAsia="Times New Roman"/>
        </w:rPr>
        <w:t xml:space="preserve"> </w:t>
      </w:r>
      <w:r>
        <w:rPr>
          <w:rFonts w:eastAsia="Times New Roman"/>
        </w:rPr>
        <w:t>3.2</w:t>
      </w:r>
    </w:p>
    <w:p w14:paraId="66EA627D" w14:textId="4125BC61" w:rsidR="006C1D68" w:rsidRDefault="00162DCB" w:rsidP="006C1D68">
      <w:pPr>
        <w:numPr>
          <w:ilvl w:val="2"/>
          <w:numId w:val="44"/>
        </w:numPr>
        <w:spacing w:line="252" w:lineRule="auto"/>
        <w:rPr>
          <w:rFonts w:eastAsia="Times New Roman"/>
        </w:rPr>
      </w:pPr>
      <w:r>
        <w:rPr>
          <w:rFonts w:eastAsia="Times New Roman"/>
        </w:rPr>
        <w:t>A6 bangtail inserts</w:t>
      </w:r>
    </w:p>
    <w:p w14:paraId="5FB8ADA7" w14:textId="6B3B1D24" w:rsidR="00162DCB" w:rsidRPr="006C1D68" w:rsidRDefault="00162DCB" w:rsidP="00C32C62">
      <w:pPr>
        <w:numPr>
          <w:ilvl w:val="0"/>
          <w:numId w:val="44"/>
        </w:numPr>
        <w:spacing w:line="252" w:lineRule="auto"/>
        <w:rPr>
          <w:rFonts w:eastAsia="Times New Roman"/>
        </w:rPr>
      </w:pPr>
      <w:r>
        <w:rPr>
          <w:rFonts w:eastAsia="Times New Roman"/>
        </w:rPr>
        <w:t xml:space="preserve">The successful tenderer will also produce a biannual A4 printed newsletter, either 4pp, with 2pp letter 2 pp response form and BRE or 8pp with integrated </w:t>
      </w:r>
      <w:proofErr w:type="spellStart"/>
      <w:r>
        <w:rPr>
          <w:rFonts w:eastAsia="Times New Roman"/>
        </w:rPr>
        <w:t>perf’d</w:t>
      </w:r>
      <w:proofErr w:type="spellEnd"/>
      <w:r>
        <w:rPr>
          <w:rFonts w:eastAsia="Times New Roman"/>
        </w:rPr>
        <w:t xml:space="preserve"> response form on pages 7 and 8.</w:t>
      </w:r>
    </w:p>
    <w:p w14:paraId="1A60C148" w14:textId="3A591420" w:rsidR="00162DCB" w:rsidRPr="00162DCB" w:rsidRDefault="004D5934" w:rsidP="00162DCB">
      <w:pPr>
        <w:numPr>
          <w:ilvl w:val="0"/>
          <w:numId w:val="44"/>
        </w:numPr>
        <w:spacing w:line="252" w:lineRule="auto"/>
        <w:rPr>
          <w:rFonts w:eastAsia="Times New Roman"/>
        </w:rPr>
      </w:pPr>
      <w:r>
        <w:rPr>
          <w:rFonts w:eastAsia="Times New Roman"/>
        </w:rPr>
        <w:t>The successful tenderer must d</w:t>
      </w:r>
      <w:r w:rsidR="00AB6C00">
        <w:rPr>
          <w:rFonts w:eastAsia="Times New Roman"/>
        </w:rPr>
        <w:t xml:space="preserve">evelop and deliver one (1) donor survey annually to existing supporters to measure donor loyalty and intention to support. </w:t>
      </w:r>
      <w:r w:rsidR="00AB6C00">
        <w:rPr>
          <w:rFonts w:eastAsia="Times New Roman"/>
          <w:b/>
        </w:rPr>
        <w:t>Donor Voice Commitment Survey</w:t>
      </w:r>
      <w:r w:rsidR="00AB6C00">
        <w:rPr>
          <w:rFonts w:eastAsia="Times New Roman"/>
        </w:rPr>
        <w:t xml:space="preserve"> is preferable, but alternatives will be considered; bidders should have experience of these surveys and be able to share examples. Simple Net Promoter Score (NPS) surveys are not a sufficient substitute.</w:t>
      </w:r>
    </w:p>
    <w:p w14:paraId="0C280985" w14:textId="22797E34" w:rsidR="00162DCB" w:rsidRDefault="00162DCB" w:rsidP="00AB6C00">
      <w:pPr>
        <w:numPr>
          <w:ilvl w:val="0"/>
          <w:numId w:val="44"/>
        </w:numPr>
        <w:spacing w:line="252" w:lineRule="auto"/>
        <w:rPr>
          <w:rFonts w:eastAsia="Times New Roman"/>
        </w:rPr>
      </w:pPr>
      <w:r>
        <w:rPr>
          <w:rFonts w:eastAsia="Times New Roman"/>
        </w:rPr>
        <w:t xml:space="preserve">Below is a typical but not </w:t>
      </w:r>
      <w:r w:rsidR="00830CD5">
        <w:rPr>
          <w:rFonts w:eastAsia="Times New Roman"/>
        </w:rPr>
        <w:t>exhaustive</w:t>
      </w:r>
      <w:r>
        <w:rPr>
          <w:rFonts w:eastAsia="Times New Roman"/>
        </w:rPr>
        <w:t xml:space="preserve"> outline of DM activity by </w:t>
      </w:r>
      <w:proofErr w:type="gramStart"/>
      <w:r>
        <w:rPr>
          <w:rFonts w:eastAsia="Times New Roman"/>
        </w:rPr>
        <w:t>Quarter</w:t>
      </w:r>
      <w:proofErr w:type="gramEnd"/>
    </w:p>
    <w:p w14:paraId="29EB4BB6" w14:textId="49700B0F" w:rsidR="00830CD5" w:rsidRDefault="00830CD5" w:rsidP="00C32C62">
      <w:pPr>
        <w:spacing w:line="252" w:lineRule="auto"/>
        <w:ind w:left="360"/>
        <w:rPr>
          <w:rFonts w:eastAsia="Times New Roman"/>
        </w:rPr>
      </w:pPr>
      <w:r>
        <w:rPr>
          <w:rFonts w:eastAsia="Times New Roman"/>
        </w:rPr>
        <w:t>The successful tenderer needs to build into their proposition the possibility that in the event of a humanitarian emergency they will be expected to prioritise and to pivot rapidly with shortened timelines due to the situation as it occurs, with due respect to physical limitations of production.</w:t>
      </w:r>
    </w:p>
    <w:p w14:paraId="20350AC5" w14:textId="49B4E997" w:rsidR="008A5A39" w:rsidRPr="00B15335" w:rsidRDefault="00830CD5" w:rsidP="00B15335">
      <w:pPr>
        <w:spacing w:line="252" w:lineRule="auto"/>
        <w:ind w:left="360"/>
        <w:rPr>
          <w:rFonts w:eastAsia="Times New Roman"/>
        </w:rPr>
      </w:pPr>
      <w:r>
        <w:rPr>
          <w:rFonts w:eastAsia="Times New Roman"/>
        </w:rPr>
        <w:object w:dxaOrig="8448" w:dyaOrig="5334" w14:anchorId="6DC644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9.75pt;height:214.5pt" o:ole="">
            <v:imagedata r:id="rId22" o:title=""/>
          </v:shape>
          <o:OLEObject Type="Embed" ProgID="Excel.Sheet.12" ShapeID="_x0000_i1025" DrawAspect="Content" ObjectID="_1673359388" r:id="rId23"/>
        </w:object>
      </w:r>
    </w:p>
    <w:p w14:paraId="76D73AC5" w14:textId="5406B405" w:rsidR="008A5A39" w:rsidRDefault="008A5A39" w:rsidP="008A5A39">
      <w:pPr>
        <w:rPr>
          <w:b/>
        </w:rPr>
      </w:pPr>
      <w:r>
        <w:rPr>
          <w:b/>
        </w:rPr>
        <w:lastRenderedPageBreak/>
        <w:t>PRICING Proposal</w:t>
      </w:r>
    </w:p>
    <w:p w14:paraId="39F68CFB" w14:textId="77777777" w:rsidR="008A5A39" w:rsidRDefault="008A5A39" w:rsidP="008A5A39">
      <w:pPr>
        <w:rPr>
          <w:b/>
          <w:i/>
        </w:rPr>
      </w:pPr>
      <w:r>
        <w:rPr>
          <w:i/>
        </w:rPr>
        <w:t xml:space="preserve">(All Tenderers must complete the Pricing Schedule) </w:t>
      </w:r>
    </w:p>
    <w:tbl>
      <w:tblPr>
        <w:tblStyle w:val="TableGrid"/>
        <w:tblW w:w="0" w:type="auto"/>
        <w:tblLook w:val="04A0" w:firstRow="1" w:lastRow="0" w:firstColumn="1" w:lastColumn="0" w:noHBand="0" w:noVBand="1"/>
      </w:tblPr>
      <w:tblGrid>
        <w:gridCol w:w="562"/>
        <w:gridCol w:w="4530"/>
        <w:gridCol w:w="3267"/>
      </w:tblGrid>
      <w:tr w:rsidR="008A5A39" w14:paraId="73E07729" w14:textId="77777777" w:rsidTr="000017CF">
        <w:tc>
          <w:tcPr>
            <w:tcW w:w="8359" w:type="dxa"/>
            <w:gridSpan w:val="3"/>
            <w:tcBorders>
              <w:top w:val="single" w:sz="4" w:space="0" w:color="auto"/>
              <w:left w:val="single" w:sz="4" w:space="0" w:color="auto"/>
              <w:bottom w:val="single" w:sz="4" w:space="0" w:color="auto"/>
              <w:right w:val="single" w:sz="4" w:space="0" w:color="auto"/>
            </w:tcBorders>
            <w:shd w:val="clear" w:color="auto" w:fill="9BBB59" w:themeFill="accent3"/>
            <w:hideMark/>
          </w:tcPr>
          <w:p w14:paraId="428B44F0" w14:textId="77777777" w:rsidR="008A5A39" w:rsidRDefault="008A5A39">
            <w:pPr>
              <w:jc w:val="center"/>
              <w:rPr>
                <w:b/>
              </w:rPr>
            </w:pPr>
            <w:r>
              <w:rPr>
                <w:b/>
              </w:rPr>
              <w:t>PRICING SCHEDULE</w:t>
            </w:r>
          </w:p>
        </w:tc>
      </w:tr>
      <w:tr w:rsidR="008A5A39" w14:paraId="45A9A4AC" w14:textId="77777777" w:rsidTr="000017CF">
        <w:tc>
          <w:tcPr>
            <w:tcW w:w="8359" w:type="dxa"/>
            <w:gridSpan w:val="3"/>
            <w:tcBorders>
              <w:top w:val="single" w:sz="4" w:space="0" w:color="auto"/>
              <w:left w:val="single" w:sz="4" w:space="0" w:color="auto"/>
              <w:bottom w:val="single" w:sz="4" w:space="0" w:color="auto"/>
              <w:right w:val="single" w:sz="4" w:space="0" w:color="auto"/>
            </w:tcBorders>
            <w:hideMark/>
          </w:tcPr>
          <w:p w14:paraId="05486725" w14:textId="226142A0" w:rsidR="008A5A39" w:rsidRPr="000017CF" w:rsidRDefault="008A5A39">
            <w:pPr>
              <w:rPr>
                <w:b/>
                <w:bCs/>
              </w:rPr>
            </w:pPr>
          </w:p>
        </w:tc>
      </w:tr>
      <w:tr w:rsidR="000017CF" w14:paraId="50FA9793" w14:textId="77777777" w:rsidTr="000017CF">
        <w:tc>
          <w:tcPr>
            <w:tcW w:w="562" w:type="dxa"/>
            <w:tcBorders>
              <w:top w:val="single" w:sz="4" w:space="0" w:color="auto"/>
              <w:left w:val="single" w:sz="4" w:space="0" w:color="auto"/>
              <w:bottom w:val="single" w:sz="4" w:space="0" w:color="auto"/>
              <w:right w:val="single" w:sz="4" w:space="0" w:color="auto"/>
            </w:tcBorders>
          </w:tcPr>
          <w:p w14:paraId="181F3719" w14:textId="77777777" w:rsidR="000017CF" w:rsidRDefault="000017CF"/>
        </w:tc>
        <w:tc>
          <w:tcPr>
            <w:tcW w:w="4530" w:type="dxa"/>
            <w:tcBorders>
              <w:top w:val="single" w:sz="4" w:space="0" w:color="auto"/>
              <w:left w:val="single" w:sz="4" w:space="0" w:color="auto"/>
              <w:bottom w:val="single" w:sz="4" w:space="0" w:color="auto"/>
              <w:right w:val="single" w:sz="4" w:space="0" w:color="auto"/>
            </w:tcBorders>
            <w:hideMark/>
          </w:tcPr>
          <w:p w14:paraId="0091810B" w14:textId="77777777" w:rsidR="000017CF" w:rsidRPr="0077264E" w:rsidRDefault="000017CF">
            <w:pPr>
              <w:rPr>
                <w:b/>
                <w:bCs/>
              </w:rPr>
            </w:pPr>
            <w:r w:rsidRPr="0077264E">
              <w:rPr>
                <w:b/>
                <w:bCs/>
              </w:rPr>
              <w:t>The financial Offer will be evaluated by inserting a cost below for One Campaign</w:t>
            </w:r>
          </w:p>
        </w:tc>
        <w:tc>
          <w:tcPr>
            <w:tcW w:w="3267" w:type="dxa"/>
            <w:tcBorders>
              <w:top w:val="single" w:sz="4" w:space="0" w:color="auto"/>
              <w:left w:val="single" w:sz="4" w:space="0" w:color="auto"/>
              <w:bottom w:val="single" w:sz="4" w:space="0" w:color="auto"/>
              <w:right w:val="single" w:sz="4" w:space="0" w:color="auto"/>
            </w:tcBorders>
            <w:hideMark/>
          </w:tcPr>
          <w:p w14:paraId="2E1AB0BA" w14:textId="5FBD2373" w:rsidR="000017CF" w:rsidRDefault="000017CF">
            <w:r>
              <w:rPr>
                <w:b/>
              </w:rPr>
              <w:t>COST PER CAMPAIGN</w:t>
            </w:r>
          </w:p>
        </w:tc>
      </w:tr>
      <w:tr w:rsidR="000017CF" w14:paraId="00353EBE" w14:textId="77777777" w:rsidTr="000017CF">
        <w:tc>
          <w:tcPr>
            <w:tcW w:w="562" w:type="dxa"/>
            <w:tcBorders>
              <w:top w:val="single" w:sz="4" w:space="0" w:color="auto"/>
              <w:left w:val="single" w:sz="4" w:space="0" w:color="auto"/>
              <w:bottom w:val="single" w:sz="4" w:space="0" w:color="auto"/>
              <w:right w:val="single" w:sz="4" w:space="0" w:color="auto"/>
            </w:tcBorders>
            <w:hideMark/>
          </w:tcPr>
          <w:p w14:paraId="3895D199" w14:textId="77777777" w:rsidR="000017CF" w:rsidRDefault="000017CF">
            <w:r>
              <w:t>1</w:t>
            </w:r>
          </w:p>
        </w:tc>
        <w:tc>
          <w:tcPr>
            <w:tcW w:w="4530" w:type="dxa"/>
            <w:tcBorders>
              <w:top w:val="single" w:sz="4" w:space="0" w:color="auto"/>
              <w:left w:val="single" w:sz="4" w:space="0" w:color="auto"/>
              <w:bottom w:val="single" w:sz="4" w:space="0" w:color="auto"/>
              <w:right w:val="single" w:sz="4" w:space="0" w:color="auto"/>
            </w:tcBorders>
            <w:hideMark/>
          </w:tcPr>
          <w:p w14:paraId="6696A356" w14:textId="77777777" w:rsidR="000017CF" w:rsidRDefault="000017CF">
            <w:pPr>
              <w:spacing w:line="252" w:lineRule="auto"/>
            </w:pPr>
            <w:r>
              <w:t>Develop one (1) Warm mailing DM Campaign</w:t>
            </w:r>
          </w:p>
          <w:p w14:paraId="3C050265" w14:textId="77777777" w:rsidR="000017CF" w:rsidRDefault="000017CF">
            <w:r>
              <w:t>(without print, fulfilment and postage costs)</w:t>
            </w:r>
          </w:p>
        </w:tc>
        <w:tc>
          <w:tcPr>
            <w:tcW w:w="3267" w:type="dxa"/>
            <w:tcBorders>
              <w:top w:val="single" w:sz="4" w:space="0" w:color="auto"/>
              <w:left w:val="single" w:sz="4" w:space="0" w:color="auto"/>
              <w:bottom w:val="single" w:sz="4" w:space="0" w:color="auto"/>
              <w:right w:val="single" w:sz="4" w:space="0" w:color="auto"/>
            </w:tcBorders>
          </w:tcPr>
          <w:p w14:paraId="691FB37A" w14:textId="77777777" w:rsidR="000017CF" w:rsidRDefault="000017CF"/>
        </w:tc>
      </w:tr>
      <w:tr w:rsidR="000017CF" w14:paraId="07F4F986" w14:textId="77777777" w:rsidTr="000017CF">
        <w:tc>
          <w:tcPr>
            <w:tcW w:w="562" w:type="dxa"/>
            <w:tcBorders>
              <w:top w:val="single" w:sz="4" w:space="0" w:color="auto"/>
              <w:left w:val="single" w:sz="4" w:space="0" w:color="auto"/>
              <w:bottom w:val="single" w:sz="4" w:space="0" w:color="auto"/>
              <w:right w:val="single" w:sz="4" w:space="0" w:color="auto"/>
            </w:tcBorders>
            <w:hideMark/>
          </w:tcPr>
          <w:p w14:paraId="15B4B653" w14:textId="77777777" w:rsidR="000017CF" w:rsidRDefault="000017CF">
            <w:r>
              <w:t>2</w:t>
            </w:r>
          </w:p>
        </w:tc>
        <w:tc>
          <w:tcPr>
            <w:tcW w:w="4530" w:type="dxa"/>
            <w:tcBorders>
              <w:top w:val="single" w:sz="4" w:space="0" w:color="auto"/>
              <w:left w:val="single" w:sz="4" w:space="0" w:color="auto"/>
              <w:bottom w:val="single" w:sz="4" w:space="0" w:color="auto"/>
              <w:right w:val="single" w:sz="4" w:space="0" w:color="auto"/>
            </w:tcBorders>
            <w:hideMark/>
          </w:tcPr>
          <w:p w14:paraId="50C34394" w14:textId="6055BD8C" w:rsidR="000017CF" w:rsidRDefault="000017CF">
            <w:r>
              <w:t>Develop and Deliver one (1) DM Cold Acquisition (Include print and fulfilment costs for these packs) Qty 50,000</w:t>
            </w:r>
          </w:p>
        </w:tc>
        <w:tc>
          <w:tcPr>
            <w:tcW w:w="3267" w:type="dxa"/>
            <w:tcBorders>
              <w:top w:val="single" w:sz="4" w:space="0" w:color="auto"/>
              <w:left w:val="single" w:sz="4" w:space="0" w:color="auto"/>
              <w:bottom w:val="single" w:sz="4" w:space="0" w:color="auto"/>
              <w:right w:val="single" w:sz="4" w:space="0" w:color="auto"/>
            </w:tcBorders>
          </w:tcPr>
          <w:p w14:paraId="3803E1AA" w14:textId="77777777" w:rsidR="000017CF" w:rsidRDefault="000017CF"/>
        </w:tc>
      </w:tr>
      <w:tr w:rsidR="000017CF" w14:paraId="06C3C7C5" w14:textId="77777777" w:rsidTr="000017CF">
        <w:tc>
          <w:tcPr>
            <w:tcW w:w="562" w:type="dxa"/>
            <w:tcBorders>
              <w:top w:val="single" w:sz="4" w:space="0" w:color="auto"/>
              <w:left w:val="single" w:sz="4" w:space="0" w:color="auto"/>
              <w:bottom w:val="single" w:sz="4" w:space="0" w:color="auto"/>
              <w:right w:val="single" w:sz="4" w:space="0" w:color="auto"/>
            </w:tcBorders>
          </w:tcPr>
          <w:p w14:paraId="5C153716" w14:textId="77777777" w:rsidR="000017CF" w:rsidRDefault="000017CF">
            <w:r>
              <w:t>3</w:t>
            </w:r>
          </w:p>
          <w:p w14:paraId="34EF23AE" w14:textId="77777777" w:rsidR="000017CF" w:rsidRDefault="000017CF"/>
        </w:tc>
        <w:tc>
          <w:tcPr>
            <w:tcW w:w="4530" w:type="dxa"/>
            <w:tcBorders>
              <w:top w:val="single" w:sz="4" w:space="0" w:color="auto"/>
              <w:left w:val="single" w:sz="4" w:space="0" w:color="auto"/>
              <w:bottom w:val="single" w:sz="4" w:space="0" w:color="auto"/>
              <w:right w:val="single" w:sz="4" w:space="0" w:color="auto"/>
            </w:tcBorders>
            <w:hideMark/>
          </w:tcPr>
          <w:p w14:paraId="55389823" w14:textId="77777777" w:rsidR="000017CF" w:rsidRDefault="000017CF">
            <w:r>
              <w:t>One (1) Donor Voice Commitment Survey</w:t>
            </w:r>
          </w:p>
        </w:tc>
        <w:tc>
          <w:tcPr>
            <w:tcW w:w="3267" w:type="dxa"/>
            <w:tcBorders>
              <w:top w:val="single" w:sz="4" w:space="0" w:color="auto"/>
              <w:left w:val="single" w:sz="4" w:space="0" w:color="auto"/>
              <w:bottom w:val="single" w:sz="4" w:space="0" w:color="auto"/>
              <w:right w:val="single" w:sz="4" w:space="0" w:color="auto"/>
            </w:tcBorders>
          </w:tcPr>
          <w:p w14:paraId="39622F77" w14:textId="77777777" w:rsidR="000017CF" w:rsidRDefault="000017CF"/>
        </w:tc>
      </w:tr>
      <w:tr w:rsidR="000017CF" w14:paraId="1822A7BF" w14:textId="77777777" w:rsidTr="000017CF">
        <w:tc>
          <w:tcPr>
            <w:tcW w:w="562" w:type="dxa"/>
            <w:tcBorders>
              <w:top w:val="single" w:sz="4" w:space="0" w:color="auto"/>
              <w:left w:val="single" w:sz="4" w:space="0" w:color="auto"/>
              <w:bottom w:val="single" w:sz="4" w:space="0" w:color="auto"/>
              <w:right w:val="single" w:sz="4" w:space="0" w:color="auto"/>
            </w:tcBorders>
          </w:tcPr>
          <w:p w14:paraId="1FD37462" w14:textId="77777777" w:rsidR="000017CF" w:rsidRDefault="000017CF"/>
        </w:tc>
        <w:tc>
          <w:tcPr>
            <w:tcW w:w="4530" w:type="dxa"/>
            <w:tcBorders>
              <w:top w:val="single" w:sz="4" w:space="0" w:color="auto"/>
              <w:left w:val="single" w:sz="4" w:space="0" w:color="auto"/>
              <w:bottom w:val="single" w:sz="4" w:space="0" w:color="auto"/>
              <w:right w:val="single" w:sz="4" w:space="0" w:color="auto"/>
            </w:tcBorders>
          </w:tcPr>
          <w:p w14:paraId="0E24A6B3" w14:textId="77777777" w:rsidR="000017CF" w:rsidRPr="00E5434E" w:rsidRDefault="000017CF">
            <w:pPr>
              <w:rPr>
                <w:b/>
                <w:highlight w:val="yellow"/>
              </w:rPr>
            </w:pPr>
            <w:r w:rsidRPr="00E5434E">
              <w:rPr>
                <w:b/>
                <w:highlight w:val="yellow"/>
              </w:rPr>
              <w:t>TOTAL COST Excl VAT</w:t>
            </w:r>
          </w:p>
          <w:p w14:paraId="2F1BE55D" w14:textId="77777777" w:rsidR="000017CF" w:rsidRPr="00E5434E" w:rsidRDefault="000017CF">
            <w:pPr>
              <w:rPr>
                <w:highlight w:val="yellow"/>
              </w:rPr>
            </w:pPr>
          </w:p>
        </w:tc>
        <w:tc>
          <w:tcPr>
            <w:tcW w:w="3267" w:type="dxa"/>
            <w:tcBorders>
              <w:top w:val="single" w:sz="4" w:space="0" w:color="auto"/>
              <w:left w:val="single" w:sz="4" w:space="0" w:color="auto"/>
              <w:bottom w:val="single" w:sz="4" w:space="0" w:color="auto"/>
              <w:right w:val="single" w:sz="4" w:space="0" w:color="auto"/>
            </w:tcBorders>
          </w:tcPr>
          <w:p w14:paraId="5BB3B48F" w14:textId="77777777" w:rsidR="000017CF" w:rsidRDefault="000017CF"/>
        </w:tc>
      </w:tr>
      <w:tr w:rsidR="000017CF" w14:paraId="3E9D5252" w14:textId="77777777" w:rsidTr="000017CF">
        <w:tc>
          <w:tcPr>
            <w:tcW w:w="562" w:type="dxa"/>
            <w:tcBorders>
              <w:top w:val="single" w:sz="4" w:space="0" w:color="auto"/>
              <w:left w:val="single" w:sz="4" w:space="0" w:color="auto"/>
              <w:bottom w:val="single" w:sz="4" w:space="0" w:color="auto"/>
              <w:right w:val="single" w:sz="4" w:space="0" w:color="auto"/>
            </w:tcBorders>
            <w:shd w:val="clear" w:color="auto" w:fill="9BBB59" w:themeFill="accent3"/>
          </w:tcPr>
          <w:p w14:paraId="745B66A1" w14:textId="77777777" w:rsidR="000017CF" w:rsidRDefault="000017CF"/>
        </w:tc>
        <w:tc>
          <w:tcPr>
            <w:tcW w:w="4530" w:type="dxa"/>
            <w:tcBorders>
              <w:top w:val="single" w:sz="4" w:space="0" w:color="auto"/>
              <w:left w:val="single" w:sz="4" w:space="0" w:color="auto"/>
              <w:bottom w:val="single" w:sz="4" w:space="0" w:color="auto"/>
              <w:right w:val="single" w:sz="4" w:space="0" w:color="auto"/>
            </w:tcBorders>
            <w:shd w:val="clear" w:color="auto" w:fill="9BBB59" w:themeFill="accent3"/>
          </w:tcPr>
          <w:p w14:paraId="717D2133" w14:textId="77777777" w:rsidR="000017CF" w:rsidRDefault="000017CF">
            <w:pPr>
              <w:rPr>
                <w:b/>
              </w:rPr>
            </w:pPr>
          </w:p>
        </w:tc>
        <w:tc>
          <w:tcPr>
            <w:tcW w:w="3267" w:type="dxa"/>
            <w:tcBorders>
              <w:top w:val="single" w:sz="4" w:space="0" w:color="auto"/>
              <w:left w:val="single" w:sz="4" w:space="0" w:color="auto"/>
              <w:bottom w:val="single" w:sz="4" w:space="0" w:color="auto"/>
              <w:right w:val="single" w:sz="4" w:space="0" w:color="auto"/>
            </w:tcBorders>
            <w:shd w:val="clear" w:color="auto" w:fill="9BBB59" w:themeFill="accent3"/>
          </w:tcPr>
          <w:p w14:paraId="1E264E7A" w14:textId="77777777" w:rsidR="000017CF" w:rsidRDefault="000017CF"/>
        </w:tc>
      </w:tr>
    </w:tbl>
    <w:p w14:paraId="6DE14225" w14:textId="49F4F745" w:rsidR="004D5934" w:rsidRDefault="004D5934" w:rsidP="004D5934">
      <w:pPr>
        <w:rPr>
          <w:szCs w:val="18"/>
        </w:rPr>
      </w:pPr>
      <w:r>
        <w:rPr>
          <w:szCs w:val="18"/>
        </w:rPr>
        <w:t>Note. Price should be based per line item and not for all 3 line items combined.</w:t>
      </w:r>
    </w:p>
    <w:p w14:paraId="346BEFE1" w14:textId="5412CBAD" w:rsidR="008A5A39" w:rsidRDefault="004D5934" w:rsidP="008A5A39">
      <w:pPr>
        <w:rPr>
          <w:rFonts w:eastAsia="Times New Roman"/>
        </w:rPr>
      </w:pPr>
      <w:r w:rsidRPr="00AB6C00">
        <w:rPr>
          <w:rFonts w:eastAsia="Times New Roman"/>
          <w:b/>
        </w:rPr>
        <w:t>Postage costs not to be included</w:t>
      </w:r>
      <w:r w:rsidRPr="00AB6C00">
        <w:rPr>
          <w:rFonts w:eastAsia="Times New Roman"/>
        </w:rPr>
        <w:t>.</w:t>
      </w:r>
    </w:p>
    <w:p w14:paraId="701C7E0B" w14:textId="4D406143" w:rsidR="004D5934" w:rsidRDefault="004D5934" w:rsidP="008A5A39">
      <w:r>
        <w:rPr>
          <w:szCs w:val="18"/>
          <w:u w:val="single"/>
        </w:rPr>
        <w:t>Note: Where postage is not required, point of delivery in Ireland to be determined at time of order.</w:t>
      </w:r>
    </w:p>
    <w:p w14:paraId="75B36061" w14:textId="77777777" w:rsidR="005E3C1F" w:rsidRDefault="005E3C1F" w:rsidP="005E3C1F">
      <w:r>
        <w:t xml:space="preserve">Prices offered will be evaluated on </w:t>
      </w:r>
      <w:r w:rsidRPr="000E1145">
        <w:rPr>
          <w:b/>
          <w:bCs/>
        </w:rPr>
        <w:t>full cost basis (including all fees and taxes</w:t>
      </w:r>
      <w:r>
        <w:t>).</w:t>
      </w:r>
    </w:p>
    <w:p w14:paraId="7D855EB9" w14:textId="661FFA6C" w:rsidR="005E3C1F" w:rsidRDefault="005E3C1F" w:rsidP="005E3C1F">
      <w:pPr>
        <w:rPr>
          <w:szCs w:val="18"/>
        </w:rPr>
      </w:pPr>
      <w:r w:rsidRPr="65D6D460">
        <w:rPr>
          <w:rFonts w:ascii="Calibri" w:eastAsia="Calibri" w:hAnsi="Calibri" w:cs="Calibri"/>
          <w:lang w:val="en-GB"/>
        </w:rPr>
        <w:t xml:space="preserve">The Tenderers must confirm that the period of validity of their proposal is not less than </w:t>
      </w:r>
      <w:r w:rsidR="009F526B">
        <w:rPr>
          <w:rFonts w:ascii="Calibri" w:eastAsia="Calibri" w:hAnsi="Calibri" w:cs="Calibri"/>
          <w:lang w:val="en-GB"/>
        </w:rPr>
        <w:t>12 months.</w:t>
      </w:r>
    </w:p>
    <w:p w14:paraId="008FD838" w14:textId="77777777" w:rsidR="005E3C1F" w:rsidRDefault="005E3C1F" w:rsidP="005E3C1F">
      <w:pPr>
        <w:rPr>
          <w:szCs w:val="18"/>
          <w:u w:val="single"/>
        </w:rPr>
      </w:pPr>
      <w:r>
        <w:rPr>
          <w:szCs w:val="18"/>
        </w:rPr>
        <w:t>Please confirm prices are valid from 12 months of contract signature Y/</w:t>
      </w:r>
      <w:proofErr w:type="gramStart"/>
      <w:r>
        <w:rPr>
          <w:szCs w:val="18"/>
        </w:rPr>
        <w:t>N</w:t>
      </w:r>
      <w:proofErr w:type="gramEnd"/>
      <w:r w:rsidRPr="009C66F2">
        <w:rPr>
          <w:szCs w:val="18"/>
          <w:u w:val="single"/>
        </w:rPr>
        <w:tab/>
      </w:r>
      <w:r w:rsidRPr="009C66F2">
        <w:rPr>
          <w:szCs w:val="18"/>
          <w:u w:val="single"/>
        </w:rPr>
        <w:tab/>
      </w:r>
    </w:p>
    <w:p w14:paraId="1B7452B6" w14:textId="77777777" w:rsidR="005E3C1F" w:rsidRDefault="005E3C1F" w:rsidP="005E3C1F">
      <w:pPr>
        <w:rPr>
          <w:szCs w:val="18"/>
          <w:u w:val="single"/>
        </w:rPr>
      </w:pPr>
    </w:p>
    <w:p w14:paraId="5895CD68" w14:textId="6F7E41F3" w:rsidR="005E3C1F" w:rsidRPr="004C151F" w:rsidRDefault="005E3C1F" w:rsidP="005E3C1F">
      <w:pPr>
        <w:tabs>
          <w:tab w:val="left" w:pos="-720"/>
          <w:tab w:val="left" w:pos="0"/>
          <w:tab w:val="left" w:pos="3402"/>
        </w:tabs>
        <w:suppressAutoHyphens/>
        <w:jc w:val="both"/>
        <w:rPr>
          <w:spacing w:val="-3"/>
        </w:rPr>
      </w:pPr>
      <w:r w:rsidRPr="65D6D460">
        <w:t>Signed: (Director</w:t>
      </w:r>
      <w:r w:rsidR="00FF439D">
        <w:t>/</w:t>
      </w:r>
      <w:r w:rsidR="00FF439D" w:rsidRPr="00FF439D">
        <w:rPr>
          <w:b/>
          <w:bCs/>
          <w:szCs w:val="18"/>
          <w:u w:val="single"/>
        </w:rPr>
        <w:t xml:space="preserve"> </w:t>
      </w:r>
      <w:r w:rsidR="00FF439D" w:rsidRPr="00FF439D">
        <w:rPr>
          <w:szCs w:val="18"/>
          <w:u w:val="single"/>
        </w:rPr>
        <w:t>Manager</w:t>
      </w:r>
      <w:r w:rsidRPr="00FF439D">
        <w:t>)</w:t>
      </w:r>
      <w:r w:rsidRPr="65D6D460">
        <w:t xml:space="preserve">   </w:t>
      </w:r>
      <w:r w:rsidRPr="004C151F">
        <w:tab/>
      </w:r>
      <w:r w:rsidRPr="65D6D460">
        <w:rPr>
          <w:rFonts w:ascii="Calibri" w:eastAsia="Calibri" w:hAnsi="Calibri" w:cs="Calibri"/>
          <w:color w:val="C0C0C0"/>
          <w:spacing w:val="-3"/>
        </w:rPr>
        <w:t>_________________________________________</w:t>
      </w:r>
    </w:p>
    <w:p w14:paraId="05F5FEF4" w14:textId="77777777" w:rsidR="005E3C1F" w:rsidRPr="004C151F" w:rsidRDefault="005E3C1F" w:rsidP="005E3C1F">
      <w:pPr>
        <w:tabs>
          <w:tab w:val="left" w:pos="-720"/>
          <w:tab w:val="left" w:pos="0"/>
          <w:tab w:val="left" w:pos="3402"/>
        </w:tabs>
        <w:suppressAutoHyphens/>
        <w:jc w:val="both"/>
        <w:rPr>
          <w:spacing w:val="-3"/>
        </w:rPr>
      </w:pPr>
      <w:r w:rsidRPr="65D6D460">
        <w:t xml:space="preserve">Date:  </w:t>
      </w:r>
      <w:r w:rsidRPr="004C151F">
        <w:tab/>
      </w:r>
      <w:r w:rsidRPr="65D6D460">
        <w:rPr>
          <w:rFonts w:ascii="Calibri" w:eastAsia="Calibri" w:hAnsi="Calibri" w:cs="Calibri"/>
          <w:color w:val="C0C0C0"/>
          <w:spacing w:val="-3"/>
        </w:rPr>
        <w:t>_________________________________________</w:t>
      </w:r>
    </w:p>
    <w:p w14:paraId="494286E5" w14:textId="77777777" w:rsidR="005E3C1F" w:rsidRPr="004C151F" w:rsidRDefault="005E3C1F" w:rsidP="005E3C1F">
      <w:pPr>
        <w:tabs>
          <w:tab w:val="left" w:pos="-720"/>
          <w:tab w:val="left" w:pos="0"/>
          <w:tab w:val="left" w:pos="3402"/>
        </w:tabs>
        <w:suppressAutoHyphens/>
        <w:jc w:val="both"/>
        <w:rPr>
          <w:spacing w:val="-3"/>
        </w:rPr>
      </w:pPr>
      <w:r w:rsidRPr="65D6D460">
        <w:t>Print Name:</w:t>
      </w:r>
      <w:r w:rsidRPr="004C151F">
        <w:tab/>
      </w:r>
      <w:r w:rsidRPr="65D6D460">
        <w:rPr>
          <w:rFonts w:ascii="Calibri" w:eastAsia="Calibri" w:hAnsi="Calibri" w:cs="Calibri"/>
          <w:color w:val="C0C0C0"/>
          <w:spacing w:val="-3"/>
        </w:rPr>
        <w:t>_________________________________________</w:t>
      </w:r>
    </w:p>
    <w:p w14:paraId="183DD822" w14:textId="77777777" w:rsidR="005E3C1F" w:rsidRPr="004C151F" w:rsidRDefault="005E3C1F" w:rsidP="005E3C1F">
      <w:pPr>
        <w:tabs>
          <w:tab w:val="left" w:pos="-720"/>
          <w:tab w:val="left" w:pos="0"/>
          <w:tab w:val="left" w:pos="3402"/>
        </w:tabs>
        <w:suppressAutoHyphens/>
        <w:jc w:val="both"/>
        <w:rPr>
          <w:spacing w:val="-3"/>
        </w:rPr>
      </w:pPr>
      <w:r w:rsidRPr="65D6D460">
        <w:t xml:space="preserve">Company Name:  </w:t>
      </w:r>
      <w:r w:rsidRPr="004C151F">
        <w:tab/>
      </w:r>
      <w:r w:rsidRPr="65D6D460">
        <w:rPr>
          <w:rFonts w:ascii="Calibri" w:eastAsia="Calibri" w:hAnsi="Calibri" w:cs="Calibri"/>
          <w:color w:val="C0C0C0"/>
          <w:spacing w:val="-3"/>
        </w:rPr>
        <w:t>_________________________________________</w:t>
      </w:r>
    </w:p>
    <w:p w14:paraId="17995B22" w14:textId="77777777" w:rsidR="005E3C1F" w:rsidRDefault="005E3C1F" w:rsidP="005E3C1F">
      <w:pPr>
        <w:rPr>
          <w:szCs w:val="18"/>
          <w:u w:val="single"/>
        </w:rPr>
      </w:pPr>
      <w:r w:rsidRPr="65D6D460">
        <w:t>Address:</w:t>
      </w:r>
      <w:r w:rsidRPr="004C151F">
        <w:tab/>
      </w:r>
      <w:r w:rsidRPr="65D6D460">
        <w:rPr>
          <w:rFonts w:ascii="Calibri" w:eastAsia="Calibri" w:hAnsi="Calibri" w:cs="Calibri"/>
          <w:color w:val="C0C0C0"/>
          <w:spacing w:val="-3"/>
        </w:rPr>
        <w:t>_________________________________________</w:t>
      </w:r>
    </w:p>
    <w:p w14:paraId="7149E577" w14:textId="77777777" w:rsidR="005E3C1F" w:rsidRDefault="005E3C1F" w:rsidP="005E3C1F">
      <w:pPr>
        <w:rPr>
          <w:szCs w:val="18"/>
        </w:rPr>
      </w:pPr>
    </w:p>
    <w:p w14:paraId="1C23813F" w14:textId="18093184" w:rsidR="008A5A39" w:rsidRDefault="008A5A39" w:rsidP="008A5A39">
      <w:pPr>
        <w:ind w:hanging="2"/>
        <w:rPr>
          <w:b/>
        </w:rPr>
      </w:pPr>
    </w:p>
    <w:p w14:paraId="33BD5A0A" w14:textId="0233F73F" w:rsidR="00DE07B7" w:rsidRDefault="00DE07B7" w:rsidP="008A5A39">
      <w:pPr>
        <w:ind w:hanging="2"/>
        <w:rPr>
          <w:b/>
        </w:rPr>
      </w:pPr>
    </w:p>
    <w:p w14:paraId="1EA0D58D" w14:textId="77777777" w:rsidR="00DE07B7" w:rsidRPr="008A5A39" w:rsidRDefault="00DE07B7" w:rsidP="008A5A39">
      <w:pPr>
        <w:ind w:hanging="2"/>
        <w:rPr>
          <w:b/>
        </w:rPr>
      </w:pPr>
    </w:p>
    <w:p w14:paraId="2662B82D" w14:textId="77777777" w:rsidR="005E3C1F" w:rsidRDefault="005E3C1F">
      <w:pPr>
        <w:rPr>
          <w:b/>
          <w:bCs/>
          <w:u w:val="single"/>
        </w:rPr>
      </w:pPr>
      <w:r>
        <w:rPr>
          <w:b/>
          <w:bCs/>
          <w:u w:val="single"/>
        </w:rPr>
        <w:br w:type="page"/>
      </w:r>
    </w:p>
    <w:p w14:paraId="57370652" w14:textId="60A49E88" w:rsidR="007F6E27" w:rsidRPr="005E3C1F" w:rsidRDefault="008A5A39" w:rsidP="00BC4E53">
      <w:pPr>
        <w:spacing w:line="252" w:lineRule="auto"/>
        <w:rPr>
          <w:b/>
          <w:bCs/>
          <w:sz w:val="32"/>
          <w:szCs w:val="32"/>
          <w:u w:val="single"/>
        </w:rPr>
      </w:pPr>
      <w:r w:rsidRPr="005E3C1F">
        <w:rPr>
          <w:b/>
          <w:bCs/>
          <w:sz w:val="32"/>
          <w:szCs w:val="32"/>
          <w:u w:val="single"/>
        </w:rPr>
        <w:lastRenderedPageBreak/>
        <w:t xml:space="preserve">Lot </w:t>
      </w:r>
      <w:r w:rsidR="00AA0CB2" w:rsidRPr="005E3C1F">
        <w:rPr>
          <w:b/>
          <w:bCs/>
          <w:sz w:val="32"/>
          <w:szCs w:val="32"/>
          <w:u w:val="single"/>
        </w:rPr>
        <w:t>4</w:t>
      </w:r>
      <w:r w:rsidR="00AB6C00" w:rsidRPr="005E3C1F">
        <w:rPr>
          <w:b/>
          <w:bCs/>
          <w:sz w:val="32"/>
          <w:szCs w:val="32"/>
          <w:u w:val="single"/>
        </w:rPr>
        <w:t>.</w:t>
      </w:r>
      <w:r w:rsidR="00AA0CB2" w:rsidRPr="005E3C1F">
        <w:rPr>
          <w:b/>
          <w:bCs/>
          <w:sz w:val="32"/>
          <w:szCs w:val="32"/>
          <w:u w:val="single"/>
        </w:rPr>
        <w:t xml:space="preserve"> </w:t>
      </w:r>
      <w:r w:rsidR="007F6E27" w:rsidRPr="005E3C1F">
        <w:rPr>
          <w:b/>
          <w:bCs/>
          <w:sz w:val="32"/>
          <w:szCs w:val="32"/>
          <w:u w:val="single"/>
        </w:rPr>
        <w:t xml:space="preserve">Graphic </w:t>
      </w:r>
      <w:r w:rsidR="00AA0CB2" w:rsidRPr="005E3C1F">
        <w:rPr>
          <w:b/>
          <w:bCs/>
          <w:sz w:val="32"/>
          <w:szCs w:val="32"/>
          <w:u w:val="single"/>
        </w:rPr>
        <w:t>Design Service</w:t>
      </w:r>
    </w:p>
    <w:p w14:paraId="401D234D" w14:textId="6B60663D" w:rsidR="00310DEE" w:rsidRDefault="00441443" w:rsidP="00B23BDB">
      <w:pPr>
        <w:pStyle w:val="paragraph"/>
        <w:spacing w:before="0" w:beforeAutospacing="0" w:after="0" w:afterAutospacing="0"/>
        <w:textAlignment w:val="baseline"/>
        <w:rPr>
          <w:rStyle w:val="normaltextrun"/>
          <w:rFonts w:ascii="Calibri" w:eastAsiaTheme="majorEastAsia" w:hAnsi="Calibri" w:cs="Calibri"/>
          <w:sz w:val="22"/>
          <w:szCs w:val="22"/>
          <w:lang w:val="en-IE"/>
        </w:rPr>
      </w:pPr>
      <w:r>
        <w:rPr>
          <w:rStyle w:val="normaltextrun"/>
          <w:rFonts w:ascii="Calibri" w:eastAsiaTheme="majorEastAsia" w:hAnsi="Calibri" w:cs="Calibri"/>
          <w:b/>
          <w:bCs/>
          <w:sz w:val="22"/>
          <w:szCs w:val="22"/>
          <w:lang w:val="en-IE"/>
        </w:rPr>
        <w:t xml:space="preserve">Insert </w:t>
      </w:r>
      <w:r w:rsidR="00B23BDB">
        <w:rPr>
          <w:rStyle w:val="normaltextrun"/>
          <w:rFonts w:ascii="Calibri" w:eastAsiaTheme="majorEastAsia" w:hAnsi="Calibri" w:cs="Calibri"/>
          <w:b/>
          <w:bCs/>
          <w:sz w:val="22"/>
          <w:szCs w:val="22"/>
          <w:lang w:val="en-IE"/>
        </w:rPr>
        <w:t>Hourly Rate -</w:t>
      </w:r>
      <w:r w:rsidR="00B23BDB">
        <w:rPr>
          <w:rStyle w:val="normaltextrun"/>
          <w:rFonts w:ascii="Calibri" w:eastAsiaTheme="majorEastAsia" w:hAnsi="Calibri" w:cs="Calibri"/>
          <w:sz w:val="22"/>
          <w:szCs w:val="22"/>
          <w:lang w:val="en-IE"/>
        </w:rPr>
        <w:t xml:space="preserve"> Hourly Rate to include a breakdown of </w:t>
      </w:r>
      <w:r w:rsidR="00B23BDB" w:rsidRPr="00E5434E">
        <w:rPr>
          <w:rStyle w:val="normaltextrun"/>
          <w:rFonts w:ascii="Calibri" w:eastAsiaTheme="majorEastAsia" w:hAnsi="Calibri" w:cs="Calibri"/>
          <w:b/>
          <w:bCs/>
          <w:sz w:val="22"/>
          <w:szCs w:val="22"/>
          <w:highlight w:val="yellow"/>
          <w:u w:val="single"/>
          <w:lang w:val="en-IE"/>
        </w:rPr>
        <w:t>all associated costs</w:t>
      </w:r>
      <w:r w:rsidR="00B23BDB">
        <w:rPr>
          <w:rStyle w:val="normaltextrun"/>
          <w:rFonts w:ascii="Calibri" w:eastAsiaTheme="majorEastAsia" w:hAnsi="Calibri" w:cs="Calibri"/>
          <w:sz w:val="22"/>
          <w:szCs w:val="22"/>
          <w:lang w:val="en-IE"/>
        </w:rPr>
        <w:t xml:space="preserve"> to carry out a graphic design service. </w:t>
      </w:r>
    </w:p>
    <w:p w14:paraId="09320693" w14:textId="76177A27" w:rsidR="00310DEE" w:rsidRDefault="00310DEE" w:rsidP="00B23BDB">
      <w:pPr>
        <w:pStyle w:val="paragraph"/>
        <w:spacing w:before="0" w:beforeAutospacing="0" w:after="0" w:afterAutospacing="0"/>
        <w:textAlignment w:val="baseline"/>
        <w:rPr>
          <w:rStyle w:val="normaltextrun"/>
          <w:rFonts w:ascii="Calibri" w:eastAsiaTheme="majorEastAsia" w:hAnsi="Calibri" w:cs="Calibri"/>
          <w:sz w:val="22"/>
          <w:szCs w:val="22"/>
          <w:lang w:val="en-IE"/>
        </w:rPr>
      </w:pPr>
    </w:p>
    <w:p w14:paraId="4EAA05AC" w14:textId="77777777" w:rsidR="005E3C1F" w:rsidRDefault="005E3C1F" w:rsidP="005E3C1F">
      <w:r>
        <w:t xml:space="preserve">Prices offered will be evaluated on </w:t>
      </w:r>
      <w:r w:rsidRPr="000E1145">
        <w:rPr>
          <w:b/>
          <w:bCs/>
        </w:rPr>
        <w:t>full cost basis (including all fees and taxes</w:t>
      </w:r>
      <w:r>
        <w:t>).</w:t>
      </w:r>
    </w:p>
    <w:p w14:paraId="7DB61E01" w14:textId="77777777" w:rsidR="005E3C1F" w:rsidRDefault="005E3C1F" w:rsidP="00B23BDB">
      <w:pPr>
        <w:pStyle w:val="paragraph"/>
        <w:spacing w:before="0" w:beforeAutospacing="0" w:after="0" w:afterAutospacing="0"/>
        <w:textAlignment w:val="baseline"/>
        <w:rPr>
          <w:rStyle w:val="normaltextrun"/>
          <w:rFonts w:ascii="Calibri" w:eastAsiaTheme="majorEastAsia" w:hAnsi="Calibri" w:cs="Calibri"/>
          <w:sz w:val="22"/>
          <w:szCs w:val="22"/>
          <w:lang w:val="en-IE"/>
        </w:rPr>
      </w:pPr>
    </w:p>
    <w:p w14:paraId="06CF742E" w14:textId="789F3BD0" w:rsidR="00B23BDB" w:rsidRDefault="00B23BDB" w:rsidP="00B23BDB">
      <w:pPr>
        <w:pStyle w:val="paragraph"/>
        <w:spacing w:before="0" w:beforeAutospacing="0" w:after="0" w:afterAutospacing="0"/>
        <w:textAlignment w:val="baseline"/>
        <w:rPr>
          <w:rStyle w:val="eop"/>
          <w:rFonts w:ascii="&amp;quot" w:eastAsiaTheme="majorEastAsia" w:hAnsi="&amp;quot"/>
          <w:sz w:val="22"/>
          <w:szCs w:val="22"/>
        </w:rPr>
      </w:pPr>
      <w:r>
        <w:rPr>
          <w:rStyle w:val="normaltextrun"/>
          <w:rFonts w:ascii="Calibri" w:eastAsiaTheme="majorEastAsia" w:hAnsi="Calibri" w:cs="Calibri"/>
          <w:sz w:val="22"/>
          <w:szCs w:val="22"/>
          <w:lang w:val="en-IE"/>
        </w:rPr>
        <w:t>(Price exclusive of VAT)</w:t>
      </w:r>
      <w:r>
        <w:rPr>
          <w:rStyle w:val="eop"/>
          <w:rFonts w:ascii="&amp;quot" w:eastAsiaTheme="majorEastAsia" w:hAnsi="&amp;quot"/>
          <w:sz w:val="22"/>
          <w:szCs w:val="22"/>
        </w:rPr>
        <w:t>;</w:t>
      </w:r>
    </w:p>
    <w:tbl>
      <w:tblPr>
        <w:tblStyle w:val="TableGrid"/>
        <w:tblW w:w="0" w:type="auto"/>
        <w:tblLook w:val="04A0" w:firstRow="1" w:lastRow="0" w:firstColumn="1" w:lastColumn="0" w:noHBand="0" w:noVBand="1"/>
      </w:tblPr>
      <w:tblGrid>
        <w:gridCol w:w="5162"/>
        <w:gridCol w:w="4472"/>
      </w:tblGrid>
      <w:tr w:rsidR="00441443" w14:paraId="5CF03857" w14:textId="77777777" w:rsidTr="00BC6E61">
        <w:tc>
          <w:tcPr>
            <w:tcW w:w="5162" w:type="dxa"/>
          </w:tcPr>
          <w:p w14:paraId="65489816" w14:textId="77777777" w:rsidR="00441443" w:rsidRDefault="00441443" w:rsidP="00BC6E61">
            <w:pPr>
              <w:pStyle w:val="paragraph"/>
              <w:spacing w:before="0" w:beforeAutospacing="0" w:after="0" w:afterAutospacing="0"/>
              <w:textAlignment w:val="baseline"/>
              <w:rPr>
                <w:rStyle w:val="eop"/>
                <w:rFonts w:ascii="&amp;quot" w:eastAsiaTheme="majorEastAsia" w:hAnsi="&amp;quot"/>
                <w:sz w:val="22"/>
                <w:szCs w:val="22"/>
              </w:rPr>
            </w:pPr>
            <w:r>
              <w:rPr>
                <w:rStyle w:val="eop"/>
                <w:rFonts w:ascii="&amp;quot" w:eastAsiaTheme="majorEastAsia" w:hAnsi="&amp;quot"/>
                <w:sz w:val="22"/>
                <w:szCs w:val="22"/>
              </w:rPr>
              <w:t>Details</w:t>
            </w:r>
          </w:p>
        </w:tc>
        <w:tc>
          <w:tcPr>
            <w:tcW w:w="4472" w:type="dxa"/>
          </w:tcPr>
          <w:p w14:paraId="2CFF65C6" w14:textId="77777777" w:rsidR="00441443" w:rsidRDefault="00441443" w:rsidP="00BC6E61">
            <w:pPr>
              <w:pStyle w:val="paragraph"/>
              <w:spacing w:before="0" w:beforeAutospacing="0" w:after="0" w:afterAutospacing="0"/>
              <w:textAlignment w:val="baseline"/>
              <w:rPr>
                <w:rStyle w:val="eop"/>
                <w:rFonts w:ascii="&amp;quot" w:eastAsiaTheme="majorEastAsia" w:hAnsi="&amp;quot"/>
                <w:sz w:val="22"/>
                <w:szCs w:val="22"/>
              </w:rPr>
            </w:pPr>
            <w:r>
              <w:rPr>
                <w:rStyle w:val="eop"/>
                <w:rFonts w:ascii="&amp;quot" w:eastAsiaTheme="majorEastAsia" w:hAnsi="&amp;quot"/>
                <w:sz w:val="22"/>
                <w:szCs w:val="22"/>
              </w:rPr>
              <w:t>Price (Eur/Hr)</w:t>
            </w:r>
          </w:p>
        </w:tc>
      </w:tr>
      <w:tr w:rsidR="00441443" w14:paraId="7749C9B4" w14:textId="77777777" w:rsidTr="00BC6E61">
        <w:tc>
          <w:tcPr>
            <w:tcW w:w="5162" w:type="dxa"/>
          </w:tcPr>
          <w:p w14:paraId="06AE5287" w14:textId="77777777" w:rsidR="00441443" w:rsidRDefault="00441443" w:rsidP="00BC6E61">
            <w:pPr>
              <w:pStyle w:val="paragraph"/>
              <w:spacing w:before="0" w:beforeAutospacing="0" w:after="0" w:afterAutospacing="0"/>
              <w:textAlignment w:val="baseline"/>
              <w:rPr>
                <w:rStyle w:val="eop"/>
                <w:rFonts w:ascii="&amp;quot" w:eastAsiaTheme="majorEastAsia" w:hAnsi="&amp;quot"/>
                <w:sz w:val="22"/>
                <w:szCs w:val="22"/>
              </w:rPr>
            </w:pPr>
            <w:r>
              <w:rPr>
                <w:rStyle w:val="eop"/>
                <w:rFonts w:ascii="&amp;quot" w:eastAsiaTheme="majorEastAsia" w:hAnsi="&amp;quot"/>
                <w:sz w:val="22"/>
                <w:szCs w:val="22"/>
              </w:rPr>
              <w:t xml:space="preserve">Basic Cost /hr </w:t>
            </w:r>
            <w:r w:rsidRPr="00E5434E">
              <w:rPr>
                <w:rStyle w:val="eop"/>
                <w:rFonts w:ascii="&amp;quot" w:eastAsiaTheme="majorEastAsia" w:hAnsi="&amp;quot"/>
                <w:sz w:val="22"/>
                <w:szCs w:val="22"/>
                <w:highlight w:val="yellow"/>
              </w:rPr>
              <w:t>excluding VAT</w:t>
            </w:r>
            <w:r>
              <w:rPr>
                <w:rStyle w:val="eop"/>
                <w:rFonts w:ascii="&amp;quot" w:eastAsiaTheme="majorEastAsia" w:hAnsi="&amp;quot"/>
                <w:sz w:val="22"/>
                <w:szCs w:val="22"/>
              </w:rPr>
              <w:t>)</w:t>
            </w:r>
          </w:p>
        </w:tc>
        <w:tc>
          <w:tcPr>
            <w:tcW w:w="4472" w:type="dxa"/>
          </w:tcPr>
          <w:p w14:paraId="68A0AE40" w14:textId="77777777" w:rsidR="00441443" w:rsidRDefault="00441443" w:rsidP="00BC6E61">
            <w:pPr>
              <w:pStyle w:val="paragraph"/>
              <w:spacing w:before="0" w:beforeAutospacing="0" w:after="0" w:afterAutospacing="0"/>
              <w:textAlignment w:val="baseline"/>
              <w:rPr>
                <w:rStyle w:val="eop"/>
                <w:rFonts w:ascii="&amp;quot" w:eastAsiaTheme="majorEastAsia" w:hAnsi="&amp;quot"/>
                <w:sz w:val="22"/>
                <w:szCs w:val="22"/>
              </w:rPr>
            </w:pPr>
            <w:r>
              <w:rPr>
                <w:rStyle w:val="eop"/>
                <w:rFonts w:ascii="&amp;quot" w:eastAsiaTheme="majorEastAsia" w:hAnsi="&amp;quot"/>
                <w:sz w:val="22"/>
                <w:szCs w:val="22"/>
              </w:rPr>
              <w:t>€</w:t>
            </w:r>
          </w:p>
        </w:tc>
      </w:tr>
      <w:tr w:rsidR="00441443" w14:paraId="74D534B9" w14:textId="77777777" w:rsidTr="00BC6E61">
        <w:tc>
          <w:tcPr>
            <w:tcW w:w="5162" w:type="dxa"/>
          </w:tcPr>
          <w:p w14:paraId="64CBF347" w14:textId="0F4B0031" w:rsidR="00441443" w:rsidRDefault="00441443" w:rsidP="00BC6E61">
            <w:pPr>
              <w:pStyle w:val="paragraph"/>
              <w:spacing w:before="0" w:beforeAutospacing="0" w:after="0" w:afterAutospacing="0"/>
              <w:textAlignment w:val="baseline"/>
              <w:rPr>
                <w:rStyle w:val="eop"/>
                <w:rFonts w:ascii="&amp;quot" w:eastAsiaTheme="majorEastAsia" w:hAnsi="&amp;quot"/>
                <w:sz w:val="22"/>
                <w:szCs w:val="22"/>
              </w:rPr>
            </w:pPr>
            <w:r>
              <w:rPr>
                <w:rStyle w:val="eop"/>
                <w:rFonts w:ascii="&amp;quot" w:eastAsiaTheme="majorEastAsia" w:hAnsi="&amp;quot"/>
                <w:sz w:val="22"/>
                <w:szCs w:val="22"/>
              </w:rPr>
              <w:t>Associated Costs breakdown</w:t>
            </w:r>
            <w:r w:rsidR="009F526B">
              <w:rPr>
                <w:rStyle w:val="eop"/>
                <w:rFonts w:ascii="&amp;quot" w:eastAsiaTheme="majorEastAsia" w:hAnsi="&amp;quot"/>
                <w:sz w:val="22"/>
                <w:szCs w:val="22"/>
              </w:rPr>
              <w:t xml:space="preserve"> </w:t>
            </w:r>
            <w:r w:rsidR="009F526B">
              <w:rPr>
                <w:rStyle w:val="eop"/>
                <w:rFonts w:ascii="&amp;quot" w:eastAsiaTheme="majorEastAsia" w:hAnsi="&amp;quot"/>
              </w:rPr>
              <w:t>(if any)</w:t>
            </w:r>
            <w:r>
              <w:rPr>
                <w:rStyle w:val="eop"/>
                <w:rFonts w:ascii="&amp;quot" w:eastAsiaTheme="majorEastAsia" w:hAnsi="&amp;quot"/>
                <w:sz w:val="22"/>
                <w:szCs w:val="22"/>
              </w:rPr>
              <w:t>:</w:t>
            </w:r>
          </w:p>
        </w:tc>
        <w:tc>
          <w:tcPr>
            <w:tcW w:w="4472" w:type="dxa"/>
          </w:tcPr>
          <w:p w14:paraId="7F40D26A" w14:textId="77777777" w:rsidR="00441443" w:rsidRDefault="00441443" w:rsidP="00BC6E61">
            <w:pPr>
              <w:pStyle w:val="paragraph"/>
              <w:spacing w:before="0" w:beforeAutospacing="0" w:after="0" w:afterAutospacing="0"/>
              <w:textAlignment w:val="baseline"/>
              <w:rPr>
                <w:rStyle w:val="eop"/>
                <w:rFonts w:ascii="&amp;quot" w:eastAsiaTheme="majorEastAsia" w:hAnsi="&amp;quot"/>
                <w:sz w:val="22"/>
                <w:szCs w:val="22"/>
              </w:rPr>
            </w:pPr>
          </w:p>
        </w:tc>
      </w:tr>
      <w:tr w:rsidR="00441443" w14:paraId="48BC8481" w14:textId="77777777" w:rsidTr="00BC6E61">
        <w:tc>
          <w:tcPr>
            <w:tcW w:w="5162" w:type="dxa"/>
          </w:tcPr>
          <w:p w14:paraId="3254A61A" w14:textId="77777777" w:rsidR="00441443" w:rsidRDefault="00441443" w:rsidP="00BC6E61">
            <w:pPr>
              <w:pStyle w:val="paragraph"/>
              <w:spacing w:before="0" w:beforeAutospacing="0" w:after="0" w:afterAutospacing="0"/>
              <w:textAlignment w:val="baseline"/>
              <w:rPr>
                <w:rStyle w:val="eop"/>
                <w:rFonts w:ascii="&amp;quot" w:eastAsiaTheme="majorEastAsia" w:hAnsi="&amp;quot"/>
                <w:sz w:val="22"/>
                <w:szCs w:val="22"/>
              </w:rPr>
            </w:pPr>
          </w:p>
        </w:tc>
        <w:tc>
          <w:tcPr>
            <w:tcW w:w="4472" w:type="dxa"/>
          </w:tcPr>
          <w:p w14:paraId="747507E3" w14:textId="77777777" w:rsidR="00441443" w:rsidRDefault="00441443" w:rsidP="00BC6E61">
            <w:pPr>
              <w:pStyle w:val="paragraph"/>
              <w:spacing w:before="0" w:beforeAutospacing="0" w:after="0" w:afterAutospacing="0"/>
              <w:textAlignment w:val="baseline"/>
              <w:rPr>
                <w:rStyle w:val="eop"/>
                <w:rFonts w:ascii="&amp;quot" w:eastAsiaTheme="majorEastAsia" w:hAnsi="&amp;quot"/>
                <w:sz w:val="22"/>
                <w:szCs w:val="22"/>
              </w:rPr>
            </w:pPr>
          </w:p>
        </w:tc>
      </w:tr>
    </w:tbl>
    <w:p w14:paraId="0FC681F8" w14:textId="77777777" w:rsidR="00441443" w:rsidRDefault="00441443" w:rsidP="00B23BDB">
      <w:pPr>
        <w:pStyle w:val="paragraph"/>
        <w:spacing w:before="0" w:beforeAutospacing="0" w:after="0" w:afterAutospacing="0"/>
        <w:textAlignment w:val="baseline"/>
        <w:rPr>
          <w:rStyle w:val="eop"/>
          <w:rFonts w:ascii="&amp;quot" w:eastAsiaTheme="majorEastAsia" w:hAnsi="&amp;quot"/>
          <w:sz w:val="22"/>
          <w:szCs w:val="22"/>
        </w:rPr>
      </w:pPr>
    </w:p>
    <w:p w14:paraId="5280B376" w14:textId="77777777" w:rsidR="004071DE" w:rsidRDefault="004071DE" w:rsidP="00B23BDB">
      <w:pPr>
        <w:pStyle w:val="paragraph"/>
        <w:spacing w:before="0" w:beforeAutospacing="0" w:after="0" w:afterAutospacing="0"/>
        <w:textAlignment w:val="baseline"/>
        <w:rPr>
          <w:rStyle w:val="eop"/>
          <w:rFonts w:ascii="&amp;quot" w:eastAsiaTheme="majorEastAsia" w:hAnsi="&amp;quot"/>
          <w:sz w:val="22"/>
          <w:szCs w:val="22"/>
        </w:rPr>
      </w:pPr>
    </w:p>
    <w:p w14:paraId="0960FD3E" w14:textId="102E1F4B" w:rsidR="00B23BDB" w:rsidRPr="004071DE" w:rsidRDefault="00B23BDB" w:rsidP="00B23BDB">
      <w:pPr>
        <w:pStyle w:val="paragraph"/>
        <w:spacing w:before="0" w:beforeAutospacing="0" w:after="0" w:afterAutospacing="0"/>
        <w:textAlignment w:val="baseline"/>
        <w:rPr>
          <w:rFonts w:ascii="Calibri" w:hAnsi="Calibri" w:cs="Calibri"/>
          <w:b/>
          <w:bCs/>
          <w:sz w:val="22"/>
          <w:szCs w:val="22"/>
          <w:lang w:val="en-IE"/>
        </w:rPr>
      </w:pPr>
      <w:r w:rsidRPr="004071DE">
        <w:rPr>
          <w:rStyle w:val="eop"/>
          <w:rFonts w:asciiTheme="minorHAnsi" w:eastAsiaTheme="majorEastAsia" w:hAnsiTheme="minorHAnsi" w:cstheme="minorHAnsi"/>
          <w:b/>
          <w:bCs/>
          <w:sz w:val="22"/>
          <w:szCs w:val="22"/>
        </w:rPr>
        <w:t xml:space="preserve">Lead time </w:t>
      </w:r>
      <w:r w:rsidR="00953EDB" w:rsidRPr="004071DE">
        <w:rPr>
          <w:rFonts w:ascii="Calibri" w:hAnsi="Calibri" w:cs="Calibri"/>
          <w:b/>
          <w:bCs/>
          <w:lang w:val="en-IE"/>
        </w:rPr>
        <w:t xml:space="preserve"> </w:t>
      </w:r>
    </w:p>
    <w:tbl>
      <w:tblPr>
        <w:tblW w:w="977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229"/>
        <w:gridCol w:w="3544"/>
      </w:tblGrid>
      <w:tr w:rsidR="004071DE" w:rsidRPr="004071DE" w14:paraId="681E7521" w14:textId="77777777" w:rsidTr="00FE0C33">
        <w:tc>
          <w:tcPr>
            <w:tcW w:w="6229" w:type="dxa"/>
            <w:tcBorders>
              <w:top w:val="single" w:sz="6" w:space="0" w:color="auto"/>
              <w:left w:val="single" w:sz="6" w:space="0" w:color="auto"/>
              <w:bottom w:val="single" w:sz="6" w:space="0" w:color="auto"/>
              <w:right w:val="single" w:sz="6" w:space="0" w:color="auto"/>
            </w:tcBorders>
            <w:shd w:val="clear" w:color="auto" w:fill="auto"/>
            <w:hideMark/>
          </w:tcPr>
          <w:p w14:paraId="663B57C5" w14:textId="77777777" w:rsidR="004071DE" w:rsidRPr="004071DE" w:rsidRDefault="004071DE" w:rsidP="004071DE">
            <w:pPr>
              <w:spacing w:after="0" w:line="240" w:lineRule="auto"/>
              <w:textAlignment w:val="baseline"/>
              <w:rPr>
                <w:rFonts w:ascii="Times New Roman" w:eastAsia="Times New Roman" w:hAnsi="Times New Roman" w:cs="Times New Roman"/>
                <w:sz w:val="24"/>
                <w:szCs w:val="24"/>
                <w:lang w:val="en-GB" w:eastAsia="en-GB"/>
              </w:rPr>
            </w:pPr>
            <w:r w:rsidRPr="004071DE">
              <w:rPr>
                <w:rFonts w:ascii="Calibri" w:eastAsia="Times New Roman" w:hAnsi="Calibri" w:cs="Calibri"/>
                <w:b/>
                <w:bCs/>
                <w:lang w:eastAsia="en-GB"/>
              </w:rPr>
              <w:t>Service</w:t>
            </w:r>
            <w:r w:rsidRPr="004071DE">
              <w:rPr>
                <w:rFonts w:ascii="Times New Roman" w:eastAsia="Times New Roman" w:hAnsi="Times New Roman" w:cs="Times New Roman"/>
                <w:lang w:val="en-GB" w:eastAsia="en-GB"/>
              </w:rPr>
              <w:t> </w:t>
            </w:r>
          </w:p>
        </w:tc>
        <w:tc>
          <w:tcPr>
            <w:tcW w:w="3544" w:type="dxa"/>
            <w:tcBorders>
              <w:top w:val="single" w:sz="6" w:space="0" w:color="auto"/>
              <w:left w:val="nil"/>
              <w:bottom w:val="single" w:sz="6" w:space="0" w:color="auto"/>
              <w:right w:val="single" w:sz="6" w:space="0" w:color="auto"/>
            </w:tcBorders>
            <w:shd w:val="clear" w:color="auto" w:fill="auto"/>
            <w:hideMark/>
          </w:tcPr>
          <w:p w14:paraId="0DA30A72" w14:textId="77777777" w:rsidR="004071DE" w:rsidRPr="004071DE" w:rsidRDefault="004071DE" w:rsidP="004071DE">
            <w:pPr>
              <w:spacing w:after="0" w:line="240" w:lineRule="auto"/>
              <w:textAlignment w:val="baseline"/>
              <w:rPr>
                <w:rFonts w:ascii="Times New Roman" w:eastAsia="Times New Roman" w:hAnsi="Times New Roman" w:cs="Times New Roman"/>
                <w:sz w:val="24"/>
                <w:szCs w:val="24"/>
                <w:lang w:val="en-GB" w:eastAsia="en-GB"/>
              </w:rPr>
            </w:pPr>
            <w:r w:rsidRPr="004071DE">
              <w:rPr>
                <w:rFonts w:ascii="Calibri" w:eastAsia="Times New Roman" w:hAnsi="Calibri" w:cs="Calibri"/>
                <w:b/>
                <w:bCs/>
                <w:lang w:eastAsia="en-GB"/>
              </w:rPr>
              <w:t xml:space="preserve">Number of Hours – </w:t>
            </w:r>
            <w:r w:rsidRPr="004071DE">
              <w:rPr>
                <w:rFonts w:ascii="Calibri" w:eastAsia="Times New Roman" w:hAnsi="Calibri" w:cs="Calibri"/>
                <w:lang w:eastAsia="en-GB"/>
              </w:rPr>
              <w:t>(Please include the number of hours you would expect each of the services below to take)</w:t>
            </w:r>
            <w:r w:rsidRPr="004071DE">
              <w:rPr>
                <w:rFonts w:ascii="Times New Roman" w:eastAsia="Times New Roman" w:hAnsi="Times New Roman" w:cs="Times New Roman"/>
                <w:lang w:val="en-GB" w:eastAsia="en-GB"/>
              </w:rPr>
              <w:t> </w:t>
            </w:r>
          </w:p>
          <w:p w14:paraId="42D45DC7" w14:textId="77777777" w:rsidR="004071DE" w:rsidRPr="004071DE" w:rsidRDefault="004071DE" w:rsidP="004071DE">
            <w:pPr>
              <w:spacing w:after="0" w:line="240" w:lineRule="auto"/>
              <w:textAlignment w:val="baseline"/>
              <w:rPr>
                <w:rFonts w:ascii="Times New Roman" w:eastAsia="Times New Roman" w:hAnsi="Times New Roman" w:cs="Times New Roman"/>
                <w:sz w:val="24"/>
                <w:szCs w:val="24"/>
                <w:lang w:val="en-GB" w:eastAsia="en-GB"/>
              </w:rPr>
            </w:pPr>
            <w:r w:rsidRPr="004071DE">
              <w:rPr>
                <w:rFonts w:ascii="Times New Roman" w:eastAsia="Times New Roman" w:hAnsi="Times New Roman" w:cs="Times New Roman"/>
                <w:lang w:val="en-GB" w:eastAsia="en-GB"/>
              </w:rPr>
              <w:t> </w:t>
            </w:r>
          </w:p>
        </w:tc>
      </w:tr>
      <w:tr w:rsidR="004071DE" w:rsidRPr="004071DE" w14:paraId="47957D53" w14:textId="77777777" w:rsidTr="00FE0C33">
        <w:tc>
          <w:tcPr>
            <w:tcW w:w="6229" w:type="dxa"/>
            <w:tcBorders>
              <w:top w:val="nil"/>
              <w:left w:val="single" w:sz="6" w:space="0" w:color="auto"/>
              <w:bottom w:val="single" w:sz="6" w:space="0" w:color="auto"/>
              <w:right w:val="single" w:sz="6" w:space="0" w:color="auto"/>
            </w:tcBorders>
            <w:shd w:val="clear" w:color="auto" w:fill="auto"/>
            <w:hideMark/>
          </w:tcPr>
          <w:p w14:paraId="73806B05" w14:textId="77777777" w:rsidR="004071DE" w:rsidRPr="004071DE" w:rsidRDefault="004071DE" w:rsidP="004071DE">
            <w:pPr>
              <w:spacing w:after="0" w:line="240" w:lineRule="auto"/>
              <w:textAlignment w:val="baseline"/>
              <w:rPr>
                <w:rFonts w:ascii="Times New Roman" w:eastAsia="Times New Roman" w:hAnsi="Times New Roman" w:cs="Times New Roman"/>
                <w:sz w:val="24"/>
                <w:szCs w:val="24"/>
                <w:lang w:val="en-GB" w:eastAsia="en-GB"/>
              </w:rPr>
            </w:pPr>
            <w:r w:rsidRPr="004071DE">
              <w:rPr>
                <w:rFonts w:ascii="Calibri" w:eastAsia="Times New Roman" w:hAnsi="Calibri" w:cs="Calibri"/>
                <w:lang w:eastAsia="en-GB"/>
              </w:rPr>
              <w:t>Design of 4-page A4 proposal document full colour using GOAL brand guidelines with 3 revisions and supply of print ready PDF as well as design files. </w:t>
            </w:r>
            <w:r w:rsidRPr="004071DE">
              <w:rPr>
                <w:rFonts w:ascii="Times New Roman" w:eastAsia="Times New Roman" w:hAnsi="Times New Roman" w:cs="Times New Roman"/>
                <w:lang w:val="en-GB" w:eastAsia="en-GB"/>
              </w:rPr>
              <w:t> </w:t>
            </w:r>
          </w:p>
          <w:p w14:paraId="20969E92" w14:textId="77777777" w:rsidR="004071DE" w:rsidRPr="004071DE" w:rsidRDefault="004071DE" w:rsidP="004071DE">
            <w:pPr>
              <w:spacing w:after="0" w:line="240" w:lineRule="auto"/>
              <w:textAlignment w:val="baseline"/>
              <w:rPr>
                <w:rFonts w:ascii="Times New Roman" w:eastAsia="Times New Roman" w:hAnsi="Times New Roman" w:cs="Times New Roman"/>
                <w:sz w:val="24"/>
                <w:szCs w:val="24"/>
                <w:lang w:val="en-GB" w:eastAsia="en-GB"/>
              </w:rPr>
            </w:pPr>
            <w:r w:rsidRPr="004071DE">
              <w:rPr>
                <w:rFonts w:ascii="Times New Roman" w:eastAsia="Times New Roman" w:hAnsi="Times New Roman" w:cs="Times New Roman"/>
                <w:lang w:val="en-GB" w:eastAsia="en-GB"/>
              </w:rPr>
              <w:t> </w:t>
            </w:r>
          </w:p>
        </w:tc>
        <w:tc>
          <w:tcPr>
            <w:tcW w:w="3544" w:type="dxa"/>
            <w:tcBorders>
              <w:top w:val="nil"/>
              <w:left w:val="nil"/>
              <w:bottom w:val="single" w:sz="6" w:space="0" w:color="auto"/>
              <w:right w:val="single" w:sz="6" w:space="0" w:color="auto"/>
            </w:tcBorders>
            <w:shd w:val="clear" w:color="auto" w:fill="auto"/>
            <w:hideMark/>
          </w:tcPr>
          <w:p w14:paraId="4D4E1557" w14:textId="77777777" w:rsidR="004071DE" w:rsidRPr="004071DE" w:rsidRDefault="004071DE" w:rsidP="004071DE">
            <w:pPr>
              <w:spacing w:after="0" w:line="240" w:lineRule="auto"/>
              <w:textAlignment w:val="baseline"/>
              <w:rPr>
                <w:rFonts w:ascii="Times New Roman" w:eastAsia="Times New Roman" w:hAnsi="Times New Roman" w:cs="Times New Roman"/>
                <w:sz w:val="24"/>
                <w:szCs w:val="24"/>
                <w:lang w:val="en-GB" w:eastAsia="en-GB"/>
              </w:rPr>
            </w:pPr>
            <w:r w:rsidRPr="004071DE">
              <w:rPr>
                <w:rFonts w:ascii="Times New Roman" w:eastAsia="Times New Roman" w:hAnsi="Times New Roman" w:cs="Times New Roman"/>
                <w:lang w:val="en-GB" w:eastAsia="en-GB"/>
              </w:rPr>
              <w:t> </w:t>
            </w:r>
          </w:p>
        </w:tc>
      </w:tr>
      <w:tr w:rsidR="004071DE" w:rsidRPr="004071DE" w14:paraId="3B3F61B7" w14:textId="77777777" w:rsidTr="00FE0C33">
        <w:tc>
          <w:tcPr>
            <w:tcW w:w="6229" w:type="dxa"/>
            <w:tcBorders>
              <w:top w:val="nil"/>
              <w:left w:val="single" w:sz="6" w:space="0" w:color="auto"/>
              <w:bottom w:val="single" w:sz="6" w:space="0" w:color="auto"/>
              <w:right w:val="single" w:sz="6" w:space="0" w:color="auto"/>
            </w:tcBorders>
            <w:shd w:val="clear" w:color="auto" w:fill="auto"/>
            <w:hideMark/>
          </w:tcPr>
          <w:p w14:paraId="4CF5C75F" w14:textId="77777777" w:rsidR="004071DE" w:rsidRPr="004071DE" w:rsidRDefault="004071DE" w:rsidP="004071DE">
            <w:pPr>
              <w:spacing w:after="0" w:line="240" w:lineRule="auto"/>
              <w:textAlignment w:val="baseline"/>
              <w:rPr>
                <w:rFonts w:ascii="Times New Roman" w:eastAsia="Times New Roman" w:hAnsi="Times New Roman" w:cs="Times New Roman"/>
                <w:sz w:val="24"/>
                <w:szCs w:val="24"/>
                <w:lang w:val="en-GB" w:eastAsia="en-GB"/>
              </w:rPr>
            </w:pPr>
            <w:r w:rsidRPr="004071DE">
              <w:rPr>
                <w:rFonts w:ascii="Calibri" w:eastAsia="Times New Roman" w:hAnsi="Calibri" w:cs="Calibri"/>
                <w:lang w:eastAsia="en-GB"/>
              </w:rPr>
              <w:t>Design of A3 poster one side with three revisions using GOAL brand guidelines and supply of print ready PDF &amp; design files.</w:t>
            </w:r>
            <w:r w:rsidRPr="004071DE">
              <w:rPr>
                <w:rFonts w:ascii="Times New Roman" w:eastAsia="Times New Roman" w:hAnsi="Times New Roman" w:cs="Times New Roman"/>
                <w:lang w:val="en-GB" w:eastAsia="en-GB"/>
              </w:rPr>
              <w:t> </w:t>
            </w:r>
          </w:p>
          <w:p w14:paraId="0BEE68C6" w14:textId="77777777" w:rsidR="004071DE" w:rsidRPr="004071DE" w:rsidRDefault="004071DE" w:rsidP="004071DE">
            <w:pPr>
              <w:spacing w:after="0" w:line="240" w:lineRule="auto"/>
              <w:textAlignment w:val="baseline"/>
              <w:rPr>
                <w:rFonts w:ascii="Times New Roman" w:eastAsia="Times New Roman" w:hAnsi="Times New Roman" w:cs="Times New Roman"/>
                <w:sz w:val="24"/>
                <w:szCs w:val="24"/>
                <w:lang w:val="en-GB" w:eastAsia="en-GB"/>
              </w:rPr>
            </w:pPr>
            <w:r w:rsidRPr="004071DE">
              <w:rPr>
                <w:rFonts w:ascii="Times New Roman" w:eastAsia="Times New Roman" w:hAnsi="Times New Roman" w:cs="Times New Roman"/>
                <w:lang w:val="en-GB" w:eastAsia="en-GB"/>
              </w:rPr>
              <w:t> </w:t>
            </w:r>
          </w:p>
        </w:tc>
        <w:tc>
          <w:tcPr>
            <w:tcW w:w="3544" w:type="dxa"/>
            <w:tcBorders>
              <w:top w:val="nil"/>
              <w:left w:val="nil"/>
              <w:bottom w:val="single" w:sz="6" w:space="0" w:color="auto"/>
              <w:right w:val="single" w:sz="6" w:space="0" w:color="auto"/>
            </w:tcBorders>
            <w:shd w:val="clear" w:color="auto" w:fill="auto"/>
            <w:hideMark/>
          </w:tcPr>
          <w:p w14:paraId="54361E90" w14:textId="77777777" w:rsidR="004071DE" w:rsidRPr="004071DE" w:rsidRDefault="004071DE" w:rsidP="004071DE">
            <w:pPr>
              <w:spacing w:after="0" w:line="240" w:lineRule="auto"/>
              <w:textAlignment w:val="baseline"/>
              <w:rPr>
                <w:rFonts w:ascii="Times New Roman" w:eastAsia="Times New Roman" w:hAnsi="Times New Roman" w:cs="Times New Roman"/>
                <w:sz w:val="24"/>
                <w:szCs w:val="24"/>
                <w:lang w:val="en-GB" w:eastAsia="en-GB"/>
              </w:rPr>
            </w:pPr>
            <w:r w:rsidRPr="004071DE">
              <w:rPr>
                <w:rFonts w:ascii="Times New Roman" w:eastAsia="Times New Roman" w:hAnsi="Times New Roman" w:cs="Times New Roman"/>
                <w:lang w:val="en-GB" w:eastAsia="en-GB"/>
              </w:rPr>
              <w:t> </w:t>
            </w:r>
          </w:p>
        </w:tc>
      </w:tr>
      <w:tr w:rsidR="004071DE" w:rsidRPr="004071DE" w14:paraId="7D420D0F" w14:textId="77777777" w:rsidTr="00FE0C33">
        <w:tc>
          <w:tcPr>
            <w:tcW w:w="6229" w:type="dxa"/>
            <w:tcBorders>
              <w:top w:val="nil"/>
              <w:left w:val="single" w:sz="6" w:space="0" w:color="auto"/>
              <w:bottom w:val="single" w:sz="6" w:space="0" w:color="auto"/>
              <w:right w:val="single" w:sz="6" w:space="0" w:color="auto"/>
            </w:tcBorders>
            <w:shd w:val="clear" w:color="auto" w:fill="auto"/>
            <w:hideMark/>
          </w:tcPr>
          <w:p w14:paraId="0994766F" w14:textId="77777777" w:rsidR="004071DE" w:rsidRPr="004071DE" w:rsidRDefault="004071DE" w:rsidP="004071DE">
            <w:pPr>
              <w:spacing w:after="0" w:line="240" w:lineRule="auto"/>
              <w:textAlignment w:val="baseline"/>
              <w:rPr>
                <w:rFonts w:ascii="Times New Roman" w:eastAsia="Times New Roman" w:hAnsi="Times New Roman" w:cs="Times New Roman"/>
                <w:sz w:val="24"/>
                <w:szCs w:val="24"/>
                <w:lang w:val="en-GB" w:eastAsia="en-GB"/>
              </w:rPr>
            </w:pPr>
            <w:r w:rsidRPr="004071DE">
              <w:rPr>
                <w:rFonts w:ascii="Calibri" w:eastAsia="Times New Roman" w:hAnsi="Calibri" w:cs="Calibri"/>
                <w:lang w:val="en-GB" w:eastAsia="en-GB"/>
              </w:rPr>
              <w:t> </w:t>
            </w:r>
            <w:r w:rsidRPr="004071DE">
              <w:rPr>
                <w:rFonts w:ascii="Calibri" w:eastAsia="Times New Roman" w:hAnsi="Calibri" w:cs="Calibri"/>
                <w:lang w:val="en-GB" w:eastAsia="en-GB"/>
              </w:rPr>
              <w:br/>
            </w:r>
            <w:r w:rsidRPr="004071DE">
              <w:rPr>
                <w:rFonts w:ascii="Calibri" w:eastAsia="Times New Roman" w:hAnsi="Calibri" w:cs="Calibri"/>
                <w:lang w:eastAsia="en-GB"/>
              </w:rPr>
              <w:t>Business Card Design – Full Colour _ 2 Sided </w:t>
            </w:r>
            <w:r w:rsidRPr="004071DE">
              <w:rPr>
                <w:rFonts w:ascii="Times New Roman" w:eastAsia="Times New Roman" w:hAnsi="Times New Roman" w:cs="Times New Roman"/>
                <w:lang w:val="en-GB" w:eastAsia="en-GB"/>
              </w:rPr>
              <w:t> </w:t>
            </w:r>
          </w:p>
        </w:tc>
        <w:tc>
          <w:tcPr>
            <w:tcW w:w="3544" w:type="dxa"/>
            <w:tcBorders>
              <w:top w:val="nil"/>
              <w:left w:val="nil"/>
              <w:bottom w:val="single" w:sz="6" w:space="0" w:color="auto"/>
              <w:right w:val="single" w:sz="6" w:space="0" w:color="auto"/>
            </w:tcBorders>
            <w:shd w:val="clear" w:color="auto" w:fill="auto"/>
            <w:hideMark/>
          </w:tcPr>
          <w:p w14:paraId="1F9048B5" w14:textId="77777777" w:rsidR="004071DE" w:rsidRPr="004071DE" w:rsidRDefault="004071DE" w:rsidP="004071DE">
            <w:pPr>
              <w:spacing w:after="0" w:line="240" w:lineRule="auto"/>
              <w:textAlignment w:val="baseline"/>
              <w:rPr>
                <w:rFonts w:ascii="Times New Roman" w:eastAsia="Times New Roman" w:hAnsi="Times New Roman" w:cs="Times New Roman"/>
                <w:sz w:val="24"/>
                <w:szCs w:val="24"/>
                <w:lang w:val="en-GB" w:eastAsia="en-GB"/>
              </w:rPr>
            </w:pPr>
            <w:r w:rsidRPr="004071DE">
              <w:rPr>
                <w:rFonts w:ascii="Times New Roman" w:eastAsia="Times New Roman" w:hAnsi="Times New Roman" w:cs="Times New Roman"/>
                <w:lang w:val="en-GB" w:eastAsia="en-GB"/>
              </w:rPr>
              <w:t> </w:t>
            </w:r>
          </w:p>
        </w:tc>
      </w:tr>
      <w:tr w:rsidR="004071DE" w:rsidRPr="004071DE" w14:paraId="25AF60B1" w14:textId="77777777" w:rsidTr="00FE0C33">
        <w:tc>
          <w:tcPr>
            <w:tcW w:w="6229" w:type="dxa"/>
            <w:tcBorders>
              <w:top w:val="nil"/>
              <w:left w:val="single" w:sz="6" w:space="0" w:color="auto"/>
              <w:bottom w:val="single" w:sz="6" w:space="0" w:color="auto"/>
              <w:right w:val="single" w:sz="6" w:space="0" w:color="auto"/>
            </w:tcBorders>
            <w:shd w:val="clear" w:color="auto" w:fill="auto"/>
            <w:hideMark/>
          </w:tcPr>
          <w:p w14:paraId="69FBF953" w14:textId="77777777" w:rsidR="004071DE" w:rsidRPr="004071DE" w:rsidRDefault="004071DE" w:rsidP="004071DE">
            <w:pPr>
              <w:spacing w:after="0" w:line="240" w:lineRule="auto"/>
              <w:textAlignment w:val="baseline"/>
              <w:rPr>
                <w:rFonts w:ascii="Times New Roman" w:eastAsia="Times New Roman" w:hAnsi="Times New Roman" w:cs="Times New Roman"/>
                <w:sz w:val="24"/>
                <w:szCs w:val="24"/>
                <w:lang w:val="en-GB" w:eastAsia="en-GB"/>
              </w:rPr>
            </w:pPr>
            <w:r w:rsidRPr="004071DE">
              <w:rPr>
                <w:rFonts w:ascii="Calibri" w:eastAsia="Times New Roman" w:hAnsi="Calibri" w:cs="Calibri"/>
                <w:lang w:val="en-GB" w:eastAsia="en-GB"/>
              </w:rPr>
              <w:t> </w:t>
            </w:r>
            <w:r w:rsidRPr="004071DE">
              <w:rPr>
                <w:rFonts w:ascii="Calibri" w:eastAsia="Times New Roman" w:hAnsi="Calibri" w:cs="Calibri"/>
                <w:lang w:val="en-GB" w:eastAsia="en-GB"/>
              </w:rPr>
              <w:br/>
            </w:r>
            <w:r w:rsidRPr="004071DE">
              <w:rPr>
                <w:rFonts w:ascii="Calibri" w:eastAsia="Times New Roman" w:hAnsi="Calibri" w:cs="Calibri"/>
                <w:lang w:eastAsia="en-GB"/>
              </w:rPr>
              <w:t>Impactful graphics to support a communications/advocacy campaign for digital, posters, leaflets etc. (would not necessarily need to reflect GOAL brand guidelines)</w:t>
            </w:r>
            <w:r w:rsidRPr="004071DE">
              <w:rPr>
                <w:rFonts w:ascii="Times New Roman" w:eastAsia="Times New Roman" w:hAnsi="Times New Roman" w:cs="Times New Roman"/>
                <w:lang w:val="en-GB" w:eastAsia="en-GB"/>
              </w:rPr>
              <w:t> </w:t>
            </w:r>
          </w:p>
          <w:p w14:paraId="0298CF2E" w14:textId="77777777" w:rsidR="004071DE" w:rsidRPr="004071DE" w:rsidRDefault="004071DE" w:rsidP="004071DE">
            <w:pPr>
              <w:spacing w:after="0" w:line="240" w:lineRule="auto"/>
              <w:textAlignment w:val="baseline"/>
              <w:rPr>
                <w:rFonts w:ascii="Times New Roman" w:eastAsia="Times New Roman" w:hAnsi="Times New Roman" w:cs="Times New Roman"/>
                <w:sz w:val="24"/>
                <w:szCs w:val="24"/>
                <w:lang w:val="en-GB" w:eastAsia="en-GB"/>
              </w:rPr>
            </w:pPr>
            <w:r w:rsidRPr="004071DE">
              <w:rPr>
                <w:rFonts w:ascii="Times New Roman" w:eastAsia="Times New Roman" w:hAnsi="Times New Roman" w:cs="Times New Roman"/>
                <w:lang w:val="en-GB" w:eastAsia="en-GB"/>
              </w:rPr>
              <w:t> </w:t>
            </w:r>
          </w:p>
        </w:tc>
        <w:tc>
          <w:tcPr>
            <w:tcW w:w="3544" w:type="dxa"/>
            <w:tcBorders>
              <w:top w:val="nil"/>
              <w:left w:val="nil"/>
              <w:bottom w:val="single" w:sz="6" w:space="0" w:color="auto"/>
              <w:right w:val="single" w:sz="6" w:space="0" w:color="auto"/>
            </w:tcBorders>
            <w:shd w:val="clear" w:color="auto" w:fill="auto"/>
            <w:hideMark/>
          </w:tcPr>
          <w:p w14:paraId="3B50CC03" w14:textId="77777777" w:rsidR="004071DE" w:rsidRPr="004071DE" w:rsidRDefault="004071DE" w:rsidP="004071DE">
            <w:pPr>
              <w:spacing w:after="0" w:line="240" w:lineRule="auto"/>
              <w:textAlignment w:val="baseline"/>
              <w:rPr>
                <w:rFonts w:ascii="Times New Roman" w:eastAsia="Times New Roman" w:hAnsi="Times New Roman" w:cs="Times New Roman"/>
                <w:sz w:val="24"/>
                <w:szCs w:val="24"/>
                <w:lang w:val="en-GB" w:eastAsia="en-GB"/>
              </w:rPr>
            </w:pPr>
            <w:r w:rsidRPr="004071DE">
              <w:rPr>
                <w:rFonts w:ascii="Times New Roman" w:eastAsia="Times New Roman" w:hAnsi="Times New Roman" w:cs="Times New Roman"/>
                <w:lang w:val="en-GB" w:eastAsia="en-GB"/>
              </w:rPr>
              <w:t> </w:t>
            </w:r>
          </w:p>
        </w:tc>
      </w:tr>
    </w:tbl>
    <w:p w14:paraId="0AEE758E" w14:textId="423F8991" w:rsidR="00F12FD0" w:rsidRDefault="00F12FD0" w:rsidP="000017CF">
      <w:pPr>
        <w:ind w:hanging="2"/>
      </w:pPr>
    </w:p>
    <w:p w14:paraId="3C28A932" w14:textId="71040052" w:rsidR="005E3C1F" w:rsidRDefault="005E3C1F" w:rsidP="005E3C1F">
      <w:pPr>
        <w:rPr>
          <w:szCs w:val="18"/>
        </w:rPr>
      </w:pPr>
      <w:r w:rsidRPr="65D6D460">
        <w:rPr>
          <w:rFonts w:ascii="Calibri" w:eastAsia="Calibri" w:hAnsi="Calibri" w:cs="Calibri"/>
          <w:lang w:val="en-GB"/>
        </w:rPr>
        <w:t xml:space="preserve">The Tenderers must confirm that the period of validity of their proposal is not less than </w:t>
      </w:r>
      <w:r w:rsidR="009F526B">
        <w:rPr>
          <w:rFonts w:ascii="Calibri" w:eastAsia="Calibri" w:hAnsi="Calibri" w:cs="Calibri"/>
          <w:lang w:val="en-GB"/>
        </w:rPr>
        <w:t>12 months</w:t>
      </w:r>
      <w:r w:rsidRPr="65D6D460">
        <w:rPr>
          <w:rFonts w:ascii="Calibri" w:eastAsia="Calibri" w:hAnsi="Calibri" w:cs="Calibri"/>
          <w:lang w:val="en-GB"/>
        </w:rPr>
        <w:t>.</w:t>
      </w:r>
    </w:p>
    <w:p w14:paraId="7EEFA8EB" w14:textId="77777777" w:rsidR="005E3C1F" w:rsidRDefault="005E3C1F" w:rsidP="005E3C1F">
      <w:pPr>
        <w:rPr>
          <w:szCs w:val="18"/>
          <w:u w:val="single"/>
        </w:rPr>
      </w:pPr>
      <w:r>
        <w:rPr>
          <w:szCs w:val="18"/>
        </w:rPr>
        <w:t>Please confirm prices are valid from 12 months of contract signature Y/N</w:t>
      </w:r>
      <w:r w:rsidRPr="009C66F2">
        <w:rPr>
          <w:szCs w:val="18"/>
          <w:u w:val="single"/>
        </w:rPr>
        <w:tab/>
      </w:r>
      <w:r w:rsidRPr="009C66F2">
        <w:rPr>
          <w:szCs w:val="18"/>
          <w:u w:val="single"/>
        </w:rPr>
        <w:tab/>
      </w:r>
    </w:p>
    <w:p w14:paraId="1A8D5CAA" w14:textId="77777777" w:rsidR="005E3C1F" w:rsidRDefault="005E3C1F" w:rsidP="000017CF">
      <w:pPr>
        <w:ind w:hanging="2"/>
      </w:pPr>
    </w:p>
    <w:p w14:paraId="6F79A06B" w14:textId="33A2B7F5" w:rsidR="00F54464" w:rsidRPr="004C151F" w:rsidRDefault="00F54464" w:rsidP="00F54464">
      <w:pPr>
        <w:tabs>
          <w:tab w:val="left" w:pos="-720"/>
          <w:tab w:val="left" w:pos="0"/>
          <w:tab w:val="left" w:pos="3402"/>
        </w:tabs>
        <w:suppressAutoHyphens/>
        <w:jc w:val="both"/>
        <w:rPr>
          <w:spacing w:val="-3"/>
        </w:rPr>
      </w:pPr>
      <w:bookmarkStart w:id="79" w:name="_Hlk521074859"/>
      <w:r w:rsidRPr="65D6D460">
        <w:t>Signed: (Director</w:t>
      </w:r>
      <w:r w:rsidR="00FF439D">
        <w:t>/</w:t>
      </w:r>
      <w:r w:rsidR="00FF439D" w:rsidRPr="00FF439D">
        <w:rPr>
          <w:szCs w:val="18"/>
          <w:u w:val="single"/>
        </w:rPr>
        <w:t xml:space="preserve"> </w:t>
      </w:r>
      <w:r w:rsidR="00FF439D" w:rsidRPr="000D31D4">
        <w:rPr>
          <w:szCs w:val="18"/>
          <w:u w:val="single"/>
        </w:rPr>
        <w:t>Manager</w:t>
      </w:r>
      <w:r w:rsidRPr="65D6D460">
        <w:t xml:space="preserve">)   </w:t>
      </w:r>
      <w:r w:rsidRPr="004C151F">
        <w:tab/>
      </w:r>
      <w:r w:rsidRPr="65D6D460">
        <w:rPr>
          <w:rFonts w:ascii="Calibri" w:eastAsia="Calibri" w:hAnsi="Calibri" w:cs="Calibri"/>
          <w:color w:val="C0C0C0"/>
          <w:spacing w:val="-3"/>
        </w:rPr>
        <w:t>_________________________________________</w:t>
      </w:r>
    </w:p>
    <w:p w14:paraId="280C1811" w14:textId="77777777" w:rsidR="00F54464" w:rsidRPr="004C151F" w:rsidRDefault="00F54464" w:rsidP="00F54464">
      <w:pPr>
        <w:tabs>
          <w:tab w:val="left" w:pos="-720"/>
          <w:tab w:val="left" w:pos="0"/>
          <w:tab w:val="left" w:pos="3402"/>
        </w:tabs>
        <w:suppressAutoHyphens/>
        <w:jc w:val="both"/>
        <w:rPr>
          <w:spacing w:val="-3"/>
        </w:rPr>
      </w:pPr>
      <w:r w:rsidRPr="65D6D460">
        <w:t xml:space="preserve">Date:  </w:t>
      </w:r>
      <w:r w:rsidRPr="004C151F">
        <w:tab/>
      </w:r>
      <w:r w:rsidRPr="65D6D460">
        <w:rPr>
          <w:rFonts w:ascii="Calibri" w:eastAsia="Calibri" w:hAnsi="Calibri" w:cs="Calibri"/>
          <w:color w:val="C0C0C0"/>
          <w:spacing w:val="-3"/>
        </w:rPr>
        <w:t>_________________________________________</w:t>
      </w:r>
    </w:p>
    <w:p w14:paraId="73040CEE" w14:textId="77777777" w:rsidR="00F54464" w:rsidRPr="004C151F" w:rsidRDefault="00F54464" w:rsidP="00F54464">
      <w:pPr>
        <w:tabs>
          <w:tab w:val="left" w:pos="-720"/>
          <w:tab w:val="left" w:pos="0"/>
          <w:tab w:val="left" w:pos="3402"/>
        </w:tabs>
        <w:suppressAutoHyphens/>
        <w:jc w:val="both"/>
        <w:rPr>
          <w:spacing w:val="-3"/>
        </w:rPr>
      </w:pPr>
      <w:r w:rsidRPr="65D6D460">
        <w:t>Print Name:</w:t>
      </w:r>
      <w:r w:rsidRPr="004C151F">
        <w:tab/>
      </w:r>
      <w:r w:rsidRPr="65D6D460">
        <w:rPr>
          <w:rFonts w:ascii="Calibri" w:eastAsia="Calibri" w:hAnsi="Calibri" w:cs="Calibri"/>
          <w:color w:val="C0C0C0"/>
          <w:spacing w:val="-3"/>
        </w:rPr>
        <w:t>_________________________________________</w:t>
      </w:r>
    </w:p>
    <w:p w14:paraId="7D70EE9C" w14:textId="77777777" w:rsidR="00F54464" w:rsidRPr="004C151F" w:rsidRDefault="00F54464" w:rsidP="00F54464">
      <w:pPr>
        <w:tabs>
          <w:tab w:val="left" w:pos="-720"/>
          <w:tab w:val="left" w:pos="0"/>
          <w:tab w:val="left" w:pos="3402"/>
        </w:tabs>
        <w:suppressAutoHyphens/>
        <w:jc w:val="both"/>
        <w:rPr>
          <w:spacing w:val="-3"/>
        </w:rPr>
      </w:pPr>
      <w:r w:rsidRPr="65D6D460">
        <w:t xml:space="preserve">Company Name:  </w:t>
      </w:r>
      <w:r w:rsidRPr="004C151F">
        <w:tab/>
      </w:r>
      <w:r w:rsidRPr="65D6D460">
        <w:rPr>
          <w:rFonts w:ascii="Calibri" w:eastAsia="Calibri" w:hAnsi="Calibri" w:cs="Calibri"/>
          <w:color w:val="C0C0C0"/>
          <w:spacing w:val="-3"/>
        </w:rPr>
        <w:t>_________________________________________</w:t>
      </w:r>
    </w:p>
    <w:p w14:paraId="6DD8BA7E" w14:textId="40E4D164" w:rsidR="00A77A37" w:rsidRPr="00EB4ACF" w:rsidRDefault="00F54464" w:rsidP="00EB4ACF">
      <w:pPr>
        <w:tabs>
          <w:tab w:val="left" w:pos="-720"/>
          <w:tab w:val="left" w:pos="0"/>
          <w:tab w:val="left" w:pos="3402"/>
        </w:tabs>
        <w:suppressAutoHyphens/>
        <w:jc w:val="both"/>
        <w:rPr>
          <w:spacing w:val="-3"/>
        </w:rPr>
      </w:pPr>
      <w:r w:rsidRPr="65D6D460">
        <w:t>Address:</w:t>
      </w:r>
      <w:r w:rsidRPr="004C151F">
        <w:tab/>
      </w:r>
      <w:r w:rsidRPr="65D6D460">
        <w:rPr>
          <w:rFonts w:ascii="Calibri" w:eastAsia="Calibri" w:hAnsi="Calibri" w:cs="Calibri"/>
          <w:color w:val="C0C0C0"/>
          <w:spacing w:val="-3"/>
        </w:rPr>
        <w:t>_________________________________________</w:t>
      </w:r>
      <w:bookmarkEnd w:id="79"/>
    </w:p>
    <w:p w14:paraId="629A9DCD" w14:textId="747EC7AB" w:rsidR="005E3C1F" w:rsidRDefault="005E3C1F">
      <w:pPr>
        <w:rPr>
          <w:rFonts w:eastAsiaTheme="majorEastAsia" w:cstheme="majorBidi"/>
          <w:b/>
          <w:bCs/>
          <w:smallCaps/>
          <w:color w:val="000000" w:themeColor="text1"/>
          <w:sz w:val="36"/>
          <w:szCs w:val="36"/>
        </w:rPr>
      </w:pPr>
      <w:bookmarkStart w:id="80" w:name="_Toc463016561"/>
      <w:bookmarkStart w:id="81" w:name="_Toc466022968"/>
    </w:p>
    <w:p w14:paraId="710D84DE" w14:textId="3AF4F653" w:rsidR="007158CD" w:rsidRDefault="65D6D460" w:rsidP="008F70A5">
      <w:pPr>
        <w:pStyle w:val="Heading1"/>
        <w:numPr>
          <w:ilvl w:val="0"/>
          <w:numId w:val="0"/>
        </w:numPr>
        <w:jc w:val="both"/>
      </w:pPr>
      <w:bookmarkStart w:id="82" w:name="_Toc62651055"/>
      <w:r>
        <w:lastRenderedPageBreak/>
        <w:t>Appendix 3 - GOAL terms and conditions</w:t>
      </w:r>
      <w:bookmarkEnd w:id="80"/>
      <w:bookmarkEnd w:id="81"/>
      <w:bookmarkEnd w:id="82"/>
    </w:p>
    <w:p w14:paraId="1479BFED" w14:textId="77777777" w:rsidR="00D51F4C" w:rsidRPr="008F70A5" w:rsidRDefault="65D6D460" w:rsidP="65D6D460">
      <w:pPr>
        <w:tabs>
          <w:tab w:val="left" w:pos="-90"/>
        </w:tabs>
        <w:jc w:val="both"/>
        <w:rPr>
          <w:rFonts w:ascii="Tahoma" w:eastAsia="Tahoma" w:hAnsi="Tahoma" w:cs="Tahoma"/>
          <w:b/>
          <w:bCs/>
          <w:u w:val="single"/>
          <w:lang w:val="en-GB"/>
        </w:rPr>
      </w:pPr>
      <w:r w:rsidRPr="65D6D460">
        <w:rPr>
          <w:b/>
          <w:bCs/>
          <w:u w:val="single"/>
        </w:rPr>
        <w:t xml:space="preserve">TERMS AND CONDITIONS FOR CONTRACTS FOR PROCUREMENT OF SERVICES AND WORKS </w:t>
      </w:r>
    </w:p>
    <w:p w14:paraId="1DC4A344" w14:textId="77777777" w:rsidR="00D51F4C" w:rsidRPr="008F70A5" w:rsidRDefault="00D51F4C" w:rsidP="00D51F4C">
      <w:pPr>
        <w:tabs>
          <w:tab w:val="left" w:pos="-90"/>
          <w:tab w:val="left" w:pos="622"/>
          <w:tab w:val="left" w:pos="1189"/>
          <w:tab w:val="left" w:pos="5668"/>
        </w:tabs>
        <w:jc w:val="both"/>
        <w:rPr>
          <w:rFonts w:cs="Tahoma"/>
        </w:rPr>
      </w:pPr>
    </w:p>
    <w:p w14:paraId="05E56C9D" w14:textId="77777777" w:rsidR="00D51F4C" w:rsidRPr="008F70A5" w:rsidRDefault="65D6D460" w:rsidP="65D6D460">
      <w:pPr>
        <w:pStyle w:val="ListParagraph"/>
        <w:numPr>
          <w:ilvl w:val="0"/>
          <w:numId w:val="12"/>
        </w:numPr>
        <w:spacing w:after="0" w:line="240" w:lineRule="auto"/>
        <w:jc w:val="both"/>
        <w:rPr>
          <w:u w:val="single"/>
          <w:lang w:eastAsia="en-AU"/>
        </w:rPr>
      </w:pPr>
      <w:r w:rsidRPr="65D6D460">
        <w:rPr>
          <w:u w:val="single"/>
          <w:lang w:eastAsia="en-AU"/>
        </w:rPr>
        <w:t>SCOPE AND APPLICABILITY</w:t>
      </w:r>
    </w:p>
    <w:p w14:paraId="4D846FFE" w14:textId="77777777" w:rsidR="00D51F4C" w:rsidRPr="008F70A5" w:rsidRDefault="65D6D460" w:rsidP="65D6D460">
      <w:pPr>
        <w:pStyle w:val="ListParagraph"/>
        <w:jc w:val="both"/>
        <w:rPr>
          <w:rFonts w:ascii="Arial" w:eastAsia="Arial" w:hAnsi="Arial" w:cs="Arial"/>
          <w:lang w:eastAsia="en-AU"/>
        </w:rPr>
      </w:pPr>
      <w:r w:rsidRPr="65D6D460">
        <w:rPr>
          <w:lang w:eastAsia="en-AU"/>
        </w:rPr>
        <w:t xml:space="preserve">These Terms and Conditions of Contract apply to all provisions of works and services made to GOAL notwithstanding any conflicting, contrary or additional terms and conditions in any other communication from the </w:t>
      </w:r>
      <w:r>
        <w:t>service provider/contractor.</w:t>
      </w:r>
      <w:r w:rsidRPr="65D6D460">
        <w:rPr>
          <w:lang w:eastAsia="en-AU"/>
        </w:rPr>
        <w:t xml:space="preserve"> No such conflicting, contrary or additional terms and conditions shall be deemed accepted by us unless and until we expressly confirm our acceptance in writing.</w:t>
      </w:r>
    </w:p>
    <w:p w14:paraId="6CC93C83" w14:textId="77777777" w:rsidR="00D51F4C" w:rsidRPr="008F70A5" w:rsidRDefault="00D51F4C" w:rsidP="00D51F4C">
      <w:pPr>
        <w:tabs>
          <w:tab w:val="left" w:pos="-90"/>
          <w:tab w:val="left" w:pos="622"/>
          <w:tab w:val="left" w:pos="1189"/>
          <w:tab w:val="left" w:pos="5668"/>
        </w:tabs>
        <w:ind w:left="1080"/>
        <w:jc w:val="both"/>
        <w:rPr>
          <w:rFonts w:cs="Tahoma"/>
          <w:u w:val="single"/>
        </w:rPr>
      </w:pPr>
    </w:p>
    <w:p w14:paraId="7F23543D" w14:textId="77777777" w:rsidR="00D51F4C" w:rsidRPr="008F70A5" w:rsidRDefault="65D6D460" w:rsidP="65D6D460">
      <w:pPr>
        <w:pStyle w:val="ListParagraph"/>
        <w:numPr>
          <w:ilvl w:val="0"/>
          <w:numId w:val="12"/>
        </w:numPr>
        <w:tabs>
          <w:tab w:val="left" w:pos="-90"/>
          <w:tab w:val="left" w:pos="622"/>
          <w:tab w:val="left" w:pos="1189"/>
          <w:tab w:val="left" w:pos="5668"/>
        </w:tabs>
        <w:spacing w:after="0" w:line="240" w:lineRule="auto"/>
        <w:jc w:val="both"/>
        <w:rPr>
          <w:u w:val="single"/>
        </w:rPr>
      </w:pPr>
      <w:r>
        <w:t xml:space="preserve">   </w:t>
      </w:r>
      <w:r w:rsidRPr="65D6D460">
        <w:rPr>
          <w:u w:val="single"/>
        </w:rPr>
        <w:t>LEGAL STATUS</w:t>
      </w:r>
    </w:p>
    <w:p w14:paraId="0963A2AC" w14:textId="77777777" w:rsidR="00D51F4C" w:rsidRPr="008F70A5" w:rsidRDefault="65D6D460" w:rsidP="65D6D460">
      <w:pPr>
        <w:pStyle w:val="ListParagraph"/>
        <w:tabs>
          <w:tab w:val="left" w:pos="-90"/>
          <w:tab w:val="left" w:pos="622"/>
          <w:tab w:val="left" w:pos="1189"/>
          <w:tab w:val="left" w:pos="5668"/>
        </w:tabs>
        <w:spacing w:before="60"/>
        <w:jc w:val="both"/>
        <w:rPr>
          <w:rFonts w:ascii="Tahoma" w:eastAsia="Tahoma" w:hAnsi="Tahoma" w:cs="Tahoma"/>
        </w:rPr>
      </w:pPr>
      <w:r>
        <w:t>The service provider/contractor shall be considered as having the legal status of an independent contractor vis-à-vis GOAL.  The service provider/contractor, its personnel and sub-contractors shall not be considered in any respect as being the employees of GOAL. The service provider/contractor shall be fully responsible for all work and services performed by its employees, and for all acts and omissions of such employees.</w:t>
      </w:r>
    </w:p>
    <w:p w14:paraId="4E64535C" w14:textId="77777777" w:rsidR="00D51F4C" w:rsidRPr="008F70A5" w:rsidRDefault="00D51F4C" w:rsidP="00D51F4C">
      <w:pPr>
        <w:tabs>
          <w:tab w:val="left" w:pos="-90"/>
          <w:tab w:val="left" w:pos="622"/>
          <w:tab w:val="left" w:pos="1189"/>
          <w:tab w:val="left" w:pos="5668"/>
        </w:tabs>
        <w:jc w:val="both"/>
        <w:rPr>
          <w:rFonts w:cs="Tahoma"/>
        </w:rPr>
      </w:pPr>
    </w:p>
    <w:p w14:paraId="79DED712" w14:textId="77777777" w:rsidR="00D51F4C" w:rsidRPr="008F70A5" w:rsidRDefault="65D6D460" w:rsidP="65D6D460">
      <w:pPr>
        <w:pStyle w:val="ListParagraph"/>
        <w:numPr>
          <w:ilvl w:val="0"/>
          <w:numId w:val="12"/>
        </w:numPr>
        <w:tabs>
          <w:tab w:val="left" w:pos="-90"/>
          <w:tab w:val="left" w:pos="622"/>
          <w:tab w:val="left" w:pos="1189"/>
          <w:tab w:val="left" w:pos="5668"/>
        </w:tabs>
        <w:spacing w:after="0" w:line="240" w:lineRule="auto"/>
        <w:jc w:val="both"/>
        <w:rPr>
          <w:u w:val="single"/>
        </w:rPr>
      </w:pPr>
      <w:r>
        <w:t xml:space="preserve">   </w:t>
      </w:r>
      <w:r w:rsidRPr="65D6D460">
        <w:rPr>
          <w:u w:val="single"/>
        </w:rPr>
        <w:t>SUB-CONTRACTING</w:t>
      </w:r>
    </w:p>
    <w:p w14:paraId="74EDC7E5" w14:textId="77777777" w:rsidR="00D51F4C" w:rsidRPr="008F70A5" w:rsidRDefault="65D6D460" w:rsidP="00D51F4C">
      <w:pPr>
        <w:pStyle w:val="ListParagraph"/>
        <w:tabs>
          <w:tab w:val="left" w:pos="-90"/>
          <w:tab w:val="left" w:pos="622"/>
          <w:tab w:val="left" w:pos="1189"/>
          <w:tab w:val="left" w:pos="5668"/>
        </w:tabs>
        <w:jc w:val="both"/>
      </w:pPr>
      <w:r>
        <w:t>In the event the Service provider/contractor requires the services of a sub-contractor, the Service provider/contractor shall obtain the prior written approval of GOAL for all sub-contractors.  The Service provider/contractor shall be fully responsible for all work and services performed by its sub-contractors and service provider/contractors, and for all acts and omissions of such sub-contractors and service provider/contractors.  The approval of GOAL of a sub-contractor shall not relieve the Service provider/contractor of any of its obligations under this Contract.  The terms of any sub-contract shall be subject to and conform with the provisions of this Contract.</w:t>
      </w:r>
    </w:p>
    <w:p w14:paraId="611A8DDB" w14:textId="77777777" w:rsidR="00D51F4C" w:rsidRPr="008F70A5" w:rsidRDefault="00D51F4C" w:rsidP="00D51F4C">
      <w:pPr>
        <w:pStyle w:val="ListParagraph"/>
        <w:tabs>
          <w:tab w:val="left" w:pos="-90"/>
          <w:tab w:val="left" w:pos="622"/>
          <w:tab w:val="left" w:pos="1189"/>
          <w:tab w:val="left" w:pos="5668"/>
        </w:tabs>
        <w:jc w:val="both"/>
      </w:pPr>
    </w:p>
    <w:p w14:paraId="52C0F987" w14:textId="77777777" w:rsidR="00D51F4C" w:rsidRPr="008F70A5" w:rsidRDefault="65D6D460" w:rsidP="00A164D6">
      <w:pPr>
        <w:pStyle w:val="ListParagraph"/>
        <w:numPr>
          <w:ilvl w:val="0"/>
          <w:numId w:val="12"/>
        </w:numPr>
        <w:tabs>
          <w:tab w:val="left" w:pos="0"/>
          <w:tab w:val="left" w:pos="284"/>
        </w:tabs>
        <w:spacing w:after="0" w:line="240" w:lineRule="auto"/>
        <w:jc w:val="both"/>
      </w:pPr>
      <w:r w:rsidRPr="65D6D460">
        <w:rPr>
          <w:u w:val="single"/>
        </w:rPr>
        <w:t>ASSIGNMENT OF PERSONNEL</w:t>
      </w:r>
    </w:p>
    <w:p w14:paraId="50318A42" w14:textId="77777777" w:rsidR="00D51F4C" w:rsidRPr="008F70A5" w:rsidRDefault="65D6D460" w:rsidP="65D6D460">
      <w:pPr>
        <w:pStyle w:val="ListParagraph"/>
        <w:tabs>
          <w:tab w:val="left" w:pos="0"/>
          <w:tab w:val="left" w:pos="284"/>
        </w:tabs>
        <w:jc w:val="both"/>
        <w:rPr>
          <w:rFonts w:ascii="Tahoma" w:eastAsia="Tahoma" w:hAnsi="Tahoma" w:cs="Tahoma"/>
        </w:rPr>
      </w:pPr>
      <w:r>
        <w:t>The Service provider/contractor shall not assign any persons other than those accepted by GOAL for work performed under this Contract.</w:t>
      </w:r>
    </w:p>
    <w:p w14:paraId="1791D421" w14:textId="77777777" w:rsidR="00D51F4C" w:rsidRPr="008F70A5" w:rsidRDefault="00D51F4C" w:rsidP="00D51F4C">
      <w:pPr>
        <w:pStyle w:val="ListParagraph"/>
        <w:tabs>
          <w:tab w:val="left" w:pos="-90"/>
          <w:tab w:val="left" w:pos="622"/>
          <w:tab w:val="left" w:pos="1189"/>
          <w:tab w:val="left" w:pos="5668"/>
        </w:tabs>
        <w:jc w:val="both"/>
      </w:pPr>
    </w:p>
    <w:p w14:paraId="5083BAC6" w14:textId="77777777" w:rsidR="00D51F4C" w:rsidRPr="008F70A5" w:rsidRDefault="65D6D460" w:rsidP="00A164D6">
      <w:pPr>
        <w:pStyle w:val="ListParagraph"/>
        <w:numPr>
          <w:ilvl w:val="0"/>
          <w:numId w:val="12"/>
        </w:numPr>
        <w:tabs>
          <w:tab w:val="left" w:pos="-90"/>
          <w:tab w:val="left" w:pos="284"/>
        </w:tabs>
        <w:spacing w:after="0" w:line="240" w:lineRule="auto"/>
        <w:jc w:val="both"/>
      </w:pPr>
      <w:r w:rsidRPr="65D6D460">
        <w:rPr>
          <w:u w:val="single"/>
        </w:rPr>
        <w:t>OBLIGATIONS</w:t>
      </w:r>
    </w:p>
    <w:p w14:paraId="68A10E07" w14:textId="77777777" w:rsidR="00D51F4C" w:rsidRPr="008F70A5" w:rsidRDefault="65D6D460" w:rsidP="65D6D460">
      <w:pPr>
        <w:ind w:left="720"/>
        <w:jc w:val="both"/>
        <w:rPr>
          <w:rStyle w:val="InitialStyle"/>
          <w:rFonts w:asciiTheme="minorHAnsi" w:hAnsiTheme="minorHAnsi"/>
          <w:sz w:val="22"/>
        </w:rPr>
      </w:pPr>
      <w:r>
        <w:t>The service provider/contractor shall neither seek nor accept instructions relating to this contract from any authority external to GOAL  Service providers/contractors may not communicate at any time to any other person, government or authority external to GOAL, any information known to them by reason of their association with GOAL which has not been made public, except in the course of their duties or by authorization of</w:t>
      </w:r>
      <w:r w:rsidRPr="65D6D460">
        <w:rPr>
          <w:strike/>
        </w:rPr>
        <w:t xml:space="preserve"> </w:t>
      </w:r>
      <w:r>
        <w:t xml:space="preserve">GOAL: nor shall the service provider/contractor at any time use such information to private advantage. </w:t>
      </w:r>
      <w:r w:rsidRPr="65D6D460">
        <w:rPr>
          <w:rStyle w:val="InitialStyle"/>
          <w:rFonts w:asciiTheme="minorHAnsi" w:hAnsiTheme="minorHAnsi"/>
          <w:sz w:val="22"/>
        </w:rPr>
        <w:t>The Service provider/contractor shall refrain from any action that may adversely affect GOAL and shall fulfil its commitments with the fullest regard to the interests of GOAL.</w:t>
      </w:r>
    </w:p>
    <w:p w14:paraId="0015E1C5" w14:textId="3DE93F40" w:rsidR="00D51F4C" w:rsidRDefault="65D6D460" w:rsidP="00310DEE">
      <w:pPr>
        <w:pStyle w:val="ListParagraph"/>
        <w:tabs>
          <w:tab w:val="left" w:pos="-90"/>
          <w:tab w:val="left" w:pos="284"/>
        </w:tabs>
        <w:jc w:val="both"/>
      </w:pPr>
      <w:r>
        <w:t xml:space="preserve"> These obligations do not lapse upon termination/expiration of their agreement with GOAL.</w:t>
      </w:r>
    </w:p>
    <w:p w14:paraId="382C403C" w14:textId="77777777" w:rsidR="00310DEE" w:rsidRPr="00310DEE" w:rsidRDefault="00310DEE" w:rsidP="00310DEE">
      <w:pPr>
        <w:pStyle w:val="ListParagraph"/>
        <w:tabs>
          <w:tab w:val="left" w:pos="-90"/>
          <w:tab w:val="left" w:pos="284"/>
        </w:tabs>
        <w:jc w:val="both"/>
        <w:rPr>
          <w:rStyle w:val="InitialStyle"/>
          <w:rFonts w:asciiTheme="minorHAnsi" w:hAnsiTheme="minorHAnsi"/>
          <w:sz w:val="22"/>
        </w:rPr>
      </w:pPr>
    </w:p>
    <w:p w14:paraId="6282E016" w14:textId="77777777" w:rsidR="00D51F4C" w:rsidRPr="008F70A5" w:rsidRDefault="65D6D460" w:rsidP="65D6D460">
      <w:pPr>
        <w:pStyle w:val="ListParagraph"/>
        <w:numPr>
          <w:ilvl w:val="0"/>
          <w:numId w:val="12"/>
        </w:numPr>
        <w:spacing w:after="0" w:line="240" w:lineRule="auto"/>
        <w:jc w:val="both"/>
        <w:rPr>
          <w:rStyle w:val="InitialStyle"/>
          <w:rFonts w:asciiTheme="minorHAnsi" w:hAnsiTheme="minorHAnsi"/>
          <w:sz w:val="22"/>
          <w:u w:val="single"/>
        </w:rPr>
      </w:pPr>
      <w:r w:rsidRPr="65D6D460">
        <w:rPr>
          <w:rStyle w:val="InitialStyle"/>
          <w:rFonts w:asciiTheme="minorHAnsi" w:hAnsiTheme="minorHAnsi"/>
          <w:sz w:val="22"/>
          <w:u w:val="single"/>
        </w:rPr>
        <w:t>SERVICE PROVIDER/CONTRACTOR'S RESPONSIBILITY FOR EMPLOYEES</w:t>
      </w:r>
    </w:p>
    <w:p w14:paraId="51DB9B90" w14:textId="77777777" w:rsidR="00D51F4C" w:rsidRPr="008F70A5" w:rsidRDefault="65D6D460" w:rsidP="65D6D460">
      <w:pPr>
        <w:ind w:left="720"/>
        <w:jc w:val="both"/>
        <w:rPr>
          <w:rFonts w:ascii="Arial" w:eastAsia="Arial" w:hAnsi="Arial" w:cs="Arial"/>
        </w:rPr>
      </w:pPr>
      <w:r w:rsidRPr="65D6D460">
        <w:rPr>
          <w:rStyle w:val="InitialStyle"/>
          <w:rFonts w:asciiTheme="minorHAnsi" w:hAnsiTheme="minorHAnsi"/>
          <w:sz w:val="22"/>
        </w:rPr>
        <w:t>The Service provider/contractor shall be responsible for the professional and technical competence of its employees and will select, for work under this Contract, reliable individuals who will perform effectively in the implementation of this Contract, respect the local customs, and conform to a high standard of moral and ethical conduct. reason of any other claim or demand against the Service provider/contractor.</w:t>
      </w:r>
    </w:p>
    <w:p w14:paraId="70EBB62E" w14:textId="77777777" w:rsidR="00D51F4C" w:rsidRPr="008F70A5" w:rsidRDefault="00D51F4C" w:rsidP="00D51F4C">
      <w:pPr>
        <w:tabs>
          <w:tab w:val="left" w:pos="-90"/>
        </w:tabs>
        <w:jc w:val="both"/>
        <w:rPr>
          <w:rFonts w:cs="Tahoma"/>
        </w:rPr>
      </w:pPr>
    </w:p>
    <w:p w14:paraId="1DB8FEDF" w14:textId="77777777" w:rsidR="00D51F4C" w:rsidRPr="008F70A5" w:rsidRDefault="65D6D460" w:rsidP="00A164D6">
      <w:pPr>
        <w:pStyle w:val="ListParagraph"/>
        <w:numPr>
          <w:ilvl w:val="0"/>
          <w:numId w:val="12"/>
        </w:numPr>
        <w:tabs>
          <w:tab w:val="left" w:pos="-90"/>
        </w:tabs>
        <w:spacing w:after="0" w:line="240" w:lineRule="auto"/>
        <w:jc w:val="both"/>
      </w:pPr>
      <w:r w:rsidRPr="65D6D460">
        <w:rPr>
          <w:u w:val="single"/>
        </w:rPr>
        <w:t>ACCEPTANCE AND ACKNOWLEDGEMENT</w:t>
      </w:r>
    </w:p>
    <w:p w14:paraId="3EFD2260" w14:textId="33FCF0E8" w:rsidR="00D51F4C" w:rsidRDefault="65D6D460" w:rsidP="00310DEE">
      <w:pPr>
        <w:pStyle w:val="ListParagraph"/>
        <w:tabs>
          <w:tab w:val="left" w:pos="-90"/>
        </w:tabs>
        <w:jc w:val="both"/>
      </w:pPr>
      <w:r>
        <w:t>Initiation of service or works under this contract by the service provider/contractor shall constitute acceptance of the contract, including all terms and conditions herein contained or otherwise incorporated by reference.</w:t>
      </w:r>
    </w:p>
    <w:p w14:paraId="09B2D252" w14:textId="77777777" w:rsidR="00310DEE" w:rsidRPr="00310DEE" w:rsidRDefault="00310DEE" w:rsidP="00310DEE">
      <w:pPr>
        <w:pStyle w:val="ListParagraph"/>
        <w:tabs>
          <w:tab w:val="left" w:pos="-90"/>
        </w:tabs>
        <w:jc w:val="both"/>
      </w:pPr>
    </w:p>
    <w:p w14:paraId="101C991D" w14:textId="77777777" w:rsidR="00D51F4C" w:rsidRPr="008F70A5" w:rsidRDefault="65D6D460" w:rsidP="65D6D460">
      <w:pPr>
        <w:pStyle w:val="ListParagraph"/>
        <w:numPr>
          <w:ilvl w:val="0"/>
          <w:numId w:val="12"/>
        </w:numPr>
        <w:tabs>
          <w:tab w:val="left" w:pos="-90"/>
        </w:tabs>
        <w:spacing w:after="0" w:line="240" w:lineRule="auto"/>
        <w:jc w:val="both"/>
        <w:rPr>
          <w:u w:val="single"/>
        </w:rPr>
      </w:pPr>
      <w:r w:rsidRPr="65D6D460">
        <w:rPr>
          <w:u w:val="single"/>
        </w:rPr>
        <w:t>WARRANTY</w:t>
      </w:r>
    </w:p>
    <w:p w14:paraId="65E23A0F" w14:textId="78ED7016" w:rsidR="00D51F4C" w:rsidRDefault="65D6D460" w:rsidP="00310DEE">
      <w:pPr>
        <w:pStyle w:val="ListParagraph"/>
        <w:jc w:val="both"/>
        <w:rPr>
          <w:lang w:eastAsia="en-AU"/>
        </w:rPr>
      </w:pPr>
      <w:r w:rsidRPr="65D6D460">
        <w:rPr>
          <w:lang w:eastAsia="en-AU"/>
        </w:rPr>
        <w:t>The Services performed warrants upon delivery and for a period of twelve (12) months from the date of completion of the services provided/works completed under this Contract will conform in all aspects to the service and applicable standards specified for such services and any goods or equipment provided as part of the contract and will be free from material defects in workmanship, material and design under normal use. The warranty does not cover damage resulting from misuse, negligent handling, lack of reasonable maintenance and care, accident or abuse by anyone other than the Service provider/contractor.</w:t>
      </w:r>
    </w:p>
    <w:p w14:paraId="47F2058F" w14:textId="77777777" w:rsidR="00310DEE" w:rsidRPr="00310DEE" w:rsidRDefault="00310DEE" w:rsidP="00310DEE">
      <w:pPr>
        <w:pStyle w:val="ListParagraph"/>
        <w:jc w:val="both"/>
        <w:rPr>
          <w:rFonts w:ascii="Arial" w:eastAsia="Arial" w:hAnsi="Arial" w:cs="Arial"/>
          <w:lang w:eastAsia="en-AU"/>
        </w:rPr>
      </w:pPr>
    </w:p>
    <w:p w14:paraId="76C9E6E8" w14:textId="75B42E76" w:rsidR="00D51F4C" w:rsidRDefault="65D6D460" w:rsidP="00310DEE">
      <w:pPr>
        <w:pStyle w:val="ListParagraph"/>
        <w:tabs>
          <w:tab w:val="left" w:pos="-90"/>
        </w:tabs>
        <w:jc w:val="both"/>
      </w:pPr>
      <w:r>
        <w:t>The Service provider/contractor warrants the services/construction furnished under this Contract conforms to the specifications and to be free from damage and defects in workmanship or materials.  This warranty is without prejudice to any further guarantees that the service provider/contractor provides to purchasers.  Such guarantees shall apply to the services and works subject to this Contract.</w:t>
      </w:r>
    </w:p>
    <w:p w14:paraId="1C6761ED" w14:textId="77777777" w:rsidR="00310DEE" w:rsidRPr="00310DEE" w:rsidRDefault="00310DEE" w:rsidP="00310DEE">
      <w:pPr>
        <w:pStyle w:val="ListParagraph"/>
        <w:tabs>
          <w:tab w:val="left" w:pos="-90"/>
        </w:tabs>
        <w:jc w:val="both"/>
      </w:pPr>
    </w:p>
    <w:p w14:paraId="3AAC3D6E" w14:textId="77777777" w:rsidR="00D51F4C" w:rsidRPr="008F70A5" w:rsidRDefault="65D6D460" w:rsidP="65D6D460">
      <w:pPr>
        <w:pStyle w:val="Standardtekst"/>
        <w:numPr>
          <w:ilvl w:val="0"/>
          <w:numId w:val="12"/>
        </w:numPr>
        <w:tabs>
          <w:tab w:val="left" w:pos="1276"/>
          <w:tab w:val="left" w:pos="1418"/>
          <w:tab w:val="left" w:pos="2160"/>
          <w:tab w:val="left" w:pos="2880"/>
          <w:tab w:val="left" w:pos="3600"/>
          <w:tab w:val="left" w:pos="4320"/>
          <w:tab w:val="left" w:pos="5040"/>
          <w:tab w:val="left" w:pos="5760"/>
          <w:tab w:val="left" w:pos="6480"/>
          <w:tab w:val="left" w:pos="7200"/>
          <w:tab w:val="left" w:pos="7920"/>
          <w:tab w:val="left" w:pos="8640"/>
        </w:tabs>
        <w:jc w:val="both"/>
        <w:rPr>
          <w:rStyle w:val="InitialStyle"/>
          <w:rFonts w:asciiTheme="minorHAnsi" w:eastAsiaTheme="minorEastAsia" w:hAnsiTheme="minorHAnsi" w:cstheme="minorBidi"/>
          <w:sz w:val="22"/>
          <w:szCs w:val="22"/>
          <w:u w:val="single"/>
          <w:lang w:val="en-IE"/>
        </w:rPr>
      </w:pPr>
      <w:r w:rsidRPr="65D6D460">
        <w:rPr>
          <w:rStyle w:val="InitialStyle"/>
          <w:rFonts w:asciiTheme="minorHAnsi" w:eastAsiaTheme="minorEastAsia" w:hAnsiTheme="minorHAnsi" w:cstheme="minorBidi"/>
          <w:sz w:val="22"/>
          <w:szCs w:val="22"/>
          <w:u w:val="single"/>
          <w:lang w:val="en-IE"/>
        </w:rPr>
        <w:t>CHECKS AND AUDIT</w:t>
      </w:r>
    </w:p>
    <w:p w14:paraId="7CBD7535" w14:textId="77777777" w:rsidR="00D51F4C" w:rsidRPr="008F70A5" w:rsidRDefault="65D6D460" w:rsidP="65D6D460">
      <w:pPr>
        <w:pStyle w:val="ListParagraph"/>
        <w:jc w:val="both"/>
        <w:rPr>
          <w:rFonts w:ascii="Arial" w:eastAsia="Arial" w:hAnsi="Arial" w:cs="Arial"/>
        </w:rPr>
      </w:pPr>
      <w:r>
        <w:t>The Service provider/contractor shall allow any external auditor authorised by GOAL to verify, by examining the documents and to make copies thereof or by means of on-the-spot checks of original documents, the implementation of the contract and conduct a full audit, if necessary, on the basis of supporting documents for the accounts, accounting documents and any other document relevant to the financing of the project. The Service provider/contractor shall ensure that on-the-spot access is available at all reasonable times. The Service provider/contractor shall ensure that the information is readily available at the moment of the audit and if so requested, that the data be handed over in an appropriate form. These inspections may take place up to 7 years after the final payment.</w:t>
      </w:r>
    </w:p>
    <w:p w14:paraId="0B4660B4" w14:textId="77777777" w:rsidR="00D51F4C" w:rsidRPr="008F70A5" w:rsidRDefault="00D51F4C" w:rsidP="00D51F4C">
      <w:pPr>
        <w:pStyle w:val="ListParagraph"/>
        <w:jc w:val="both"/>
        <w:rPr>
          <w:rFonts w:cs="Arial"/>
        </w:rPr>
      </w:pPr>
    </w:p>
    <w:p w14:paraId="25F882FA" w14:textId="77777777" w:rsidR="00D51F4C" w:rsidRPr="008F70A5" w:rsidRDefault="65D6D460" w:rsidP="65D6D460">
      <w:pPr>
        <w:pStyle w:val="ListParagraph"/>
        <w:jc w:val="both"/>
        <w:rPr>
          <w:rFonts w:ascii="Arial" w:eastAsia="Arial" w:hAnsi="Arial" w:cs="Arial"/>
        </w:rPr>
      </w:pPr>
      <w:r>
        <w:t>Furthermore, the Service provider/contractor shall allow any external auditor authorised by GOAL carrying out verifications as required to carry out checks and verification on the spot in accordance with the procedures set out by the donor or in the European Union legislation for the protection of the financial interests of the European Union against fraud and other irregularities.</w:t>
      </w:r>
    </w:p>
    <w:p w14:paraId="49C58364" w14:textId="77777777" w:rsidR="00D51F4C" w:rsidRPr="008F70A5" w:rsidRDefault="00D51F4C" w:rsidP="00D51F4C">
      <w:pPr>
        <w:pStyle w:val="ListParagraph"/>
        <w:jc w:val="both"/>
        <w:rPr>
          <w:rFonts w:cs="Arial"/>
        </w:rPr>
      </w:pPr>
    </w:p>
    <w:p w14:paraId="394E739D" w14:textId="77777777" w:rsidR="00D51F4C" w:rsidRPr="008F70A5" w:rsidRDefault="65D6D460" w:rsidP="65D6D460">
      <w:pPr>
        <w:pStyle w:val="ListParagraph"/>
        <w:jc w:val="both"/>
        <w:rPr>
          <w:rFonts w:ascii="Arial" w:eastAsia="Arial" w:hAnsi="Arial" w:cs="Arial"/>
        </w:rPr>
      </w:pPr>
      <w:r>
        <w:t>To this end, the Service provider/contractor undertakes to give appropriate access to any external auditor authorised by GOAL carrying out verifications as required to the sites and locations at which the project is implemented, including its information systems, as well as all documents and databases concerning the technical and financial management of the action and to take all steps to facilitate their work. Access given to agents of any external auditor authorised by GOAL carrying out verifications shall be on the basis of confidentiality with respect to third parties, without prejudice to the obligations of public law to which they are subject. Documents must be easily accessible and filed so as to facilitate their examination and the Service provider/contractor must inform GOAL of their precise location.</w:t>
      </w:r>
    </w:p>
    <w:p w14:paraId="11B6112D" w14:textId="77777777" w:rsidR="00D51F4C" w:rsidRPr="008F70A5" w:rsidRDefault="00D51F4C" w:rsidP="00D51F4C">
      <w:pPr>
        <w:pStyle w:val="ListParagraph"/>
        <w:jc w:val="both"/>
        <w:rPr>
          <w:rFonts w:cs="Arial"/>
        </w:rPr>
      </w:pPr>
    </w:p>
    <w:p w14:paraId="10BD953C" w14:textId="77777777" w:rsidR="00D51F4C" w:rsidRPr="008F70A5" w:rsidRDefault="65D6D460" w:rsidP="00D51F4C">
      <w:pPr>
        <w:pStyle w:val="ListParagraph"/>
        <w:jc w:val="both"/>
      </w:pPr>
      <w:r>
        <w:t xml:space="preserve">The Service provider/contractor guarantees that the rights of any external auditor authorised by the GOAL carrying out verifications as required to carry out audits, checks and verification shall be equally applicable, under the same conditions and according to the same rules as those set out in this Article, to the Service </w:t>
      </w:r>
      <w:r>
        <w:lastRenderedPageBreak/>
        <w:t>provider/contractor's partners, and subcontractors. Where a partner or subcontractor is an international organisation, any verification agreement concluded between such organisation and the donor applies.</w:t>
      </w:r>
    </w:p>
    <w:p w14:paraId="5412E6E1" w14:textId="77777777" w:rsidR="00D51F4C" w:rsidRPr="008F70A5" w:rsidRDefault="00D51F4C" w:rsidP="00D51F4C">
      <w:pPr>
        <w:pStyle w:val="ListParagraph"/>
        <w:tabs>
          <w:tab w:val="left" w:pos="-90"/>
        </w:tabs>
        <w:jc w:val="both"/>
      </w:pPr>
    </w:p>
    <w:p w14:paraId="74301589" w14:textId="77777777" w:rsidR="00D51F4C" w:rsidRPr="008F70A5" w:rsidRDefault="65D6D460" w:rsidP="65D6D460">
      <w:pPr>
        <w:pStyle w:val="ListParagraph"/>
        <w:tabs>
          <w:tab w:val="left" w:pos="-90"/>
        </w:tabs>
        <w:jc w:val="both"/>
        <w:rPr>
          <w:rFonts w:ascii="Tahoma" w:eastAsia="Tahoma" w:hAnsi="Tahoma" w:cs="Tahoma"/>
        </w:rPr>
      </w:pPr>
      <w:r>
        <w:t>GOAL, its donors or any of their duly authorized representatives, shall have access to any books, documents, papers, and records of the service provider/contractor which are directly pertinent to the specific program for the purpose of making audits, examinations, excerpts and transcriptions</w:t>
      </w:r>
    </w:p>
    <w:p w14:paraId="73B713C4" w14:textId="77777777" w:rsidR="00D51F4C" w:rsidRPr="008F70A5" w:rsidRDefault="00D51F4C" w:rsidP="00D51F4C">
      <w:pPr>
        <w:pStyle w:val="Standardtekst"/>
        <w:tabs>
          <w:tab w:val="left" w:pos="1276"/>
          <w:tab w:val="left" w:pos="1418"/>
          <w:tab w:val="left" w:pos="2160"/>
          <w:tab w:val="left" w:pos="2880"/>
          <w:tab w:val="left" w:pos="3600"/>
          <w:tab w:val="left" w:pos="4320"/>
          <w:tab w:val="left" w:pos="5040"/>
          <w:tab w:val="left" w:pos="5760"/>
          <w:tab w:val="left" w:pos="6480"/>
          <w:tab w:val="left" w:pos="7200"/>
          <w:tab w:val="left" w:pos="7920"/>
          <w:tab w:val="left" w:pos="8640"/>
        </w:tabs>
        <w:jc w:val="both"/>
        <w:rPr>
          <w:rStyle w:val="InitialStyle"/>
          <w:rFonts w:asciiTheme="minorHAnsi" w:eastAsiaTheme="majorEastAsia" w:hAnsiTheme="minorHAnsi" w:cs="Arial"/>
          <w:sz w:val="22"/>
          <w:szCs w:val="22"/>
          <w:lang w:val="en-IE"/>
        </w:rPr>
      </w:pPr>
    </w:p>
    <w:p w14:paraId="517E2EBA" w14:textId="77777777" w:rsidR="00D51F4C" w:rsidRPr="008F70A5" w:rsidRDefault="65D6D460" w:rsidP="65D6D460">
      <w:pPr>
        <w:pStyle w:val="Standardtekst"/>
        <w:numPr>
          <w:ilvl w:val="0"/>
          <w:numId w:val="12"/>
        </w:numPr>
        <w:tabs>
          <w:tab w:val="left" w:pos="1276"/>
          <w:tab w:val="left" w:pos="1418"/>
          <w:tab w:val="left" w:pos="2160"/>
          <w:tab w:val="left" w:pos="2880"/>
          <w:tab w:val="left" w:pos="3600"/>
          <w:tab w:val="left" w:pos="4320"/>
          <w:tab w:val="left" w:pos="5040"/>
          <w:tab w:val="left" w:pos="5760"/>
          <w:tab w:val="left" w:pos="6480"/>
          <w:tab w:val="left" w:pos="7200"/>
          <w:tab w:val="left" w:pos="7920"/>
          <w:tab w:val="left" w:pos="8640"/>
        </w:tabs>
        <w:jc w:val="both"/>
        <w:rPr>
          <w:rStyle w:val="InitialStyle"/>
          <w:rFonts w:asciiTheme="minorHAnsi" w:eastAsiaTheme="minorEastAsia" w:hAnsiTheme="minorHAnsi" w:cstheme="minorBidi"/>
          <w:sz w:val="22"/>
          <w:szCs w:val="22"/>
          <w:u w:val="single"/>
          <w:lang w:val="en-IE"/>
        </w:rPr>
      </w:pPr>
      <w:r w:rsidRPr="65D6D460">
        <w:rPr>
          <w:rStyle w:val="InitialStyle"/>
          <w:rFonts w:asciiTheme="minorHAnsi" w:eastAsiaTheme="minorEastAsia" w:hAnsiTheme="minorHAnsi" w:cstheme="minorBidi"/>
          <w:sz w:val="22"/>
          <w:szCs w:val="22"/>
          <w:u w:val="single"/>
          <w:lang w:val="en-IE"/>
        </w:rPr>
        <w:t>RULE OF ORIGIN AND NATIONALITY</w:t>
      </w:r>
    </w:p>
    <w:p w14:paraId="70D37E64" w14:textId="77777777" w:rsidR="00D51F4C" w:rsidRPr="008F70A5" w:rsidRDefault="65D6D460" w:rsidP="65D6D460">
      <w:pPr>
        <w:pStyle w:val="Standardtekst"/>
        <w:tabs>
          <w:tab w:val="left" w:pos="1276"/>
          <w:tab w:val="left" w:pos="1418"/>
          <w:tab w:val="left" w:pos="2160"/>
          <w:tab w:val="left" w:pos="2880"/>
          <w:tab w:val="left" w:pos="3600"/>
          <w:tab w:val="left" w:pos="4320"/>
          <w:tab w:val="left" w:pos="5040"/>
          <w:tab w:val="left" w:pos="5760"/>
          <w:tab w:val="left" w:pos="6480"/>
          <w:tab w:val="left" w:pos="7200"/>
          <w:tab w:val="left" w:pos="7920"/>
          <w:tab w:val="left" w:pos="8640"/>
        </w:tabs>
        <w:ind w:left="720"/>
        <w:rPr>
          <w:rStyle w:val="InitialStyle"/>
          <w:rFonts w:asciiTheme="minorHAnsi" w:eastAsiaTheme="minorEastAsia" w:hAnsiTheme="minorHAnsi" w:cstheme="minorBidi"/>
          <w:b/>
          <w:bCs/>
          <w:sz w:val="22"/>
          <w:szCs w:val="22"/>
        </w:rPr>
      </w:pPr>
      <w:r w:rsidRPr="65D6D460">
        <w:rPr>
          <w:rStyle w:val="InitialStyle"/>
          <w:rFonts w:asciiTheme="minorHAnsi" w:eastAsiaTheme="minorEastAsia" w:hAnsiTheme="minorHAnsi" w:cstheme="minorBidi"/>
          <w:sz w:val="22"/>
          <w:szCs w:val="22"/>
        </w:rPr>
        <w:t xml:space="preserve">If any rules of origin and nationality are applicable due to donor requirements, limiting the eligible countries for goods, legal and natural persons, such rules shall be stated or referred to in the contract document. In such instances the Supplier must adhere to these rules and be able to document and certify the origin of goods and nationality of legal and natural persons as required. </w:t>
      </w:r>
    </w:p>
    <w:p w14:paraId="7CA4C6F3" w14:textId="77777777" w:rsidR="00D51F4C" w:rsidRPr="008F70A5" w:rsidRDefault="00D51F4C" w:rsidP="00D51F4C">
      <w:pPr>
        <w:pStyle w:val="ListParagraph"/>
        <w:jc w:val="both"/>
        <w:rPr>
          <w:rStyle w:val="InitialStyle"/>
          <w:rFonts w:asciiTheme="minorHAnsi" w:hAnsiTheme="minorHAnsi"/>
          <w:sz w:val="22"/>
        </w:rPr>
      </w:pPr>
    </w:p>
    <w:p w14:paraId="58714599" w14:textId="77777777" w:rsidR="00D51F4C" w:rsidRPr="008F70A5" w:rsidRDefault="65D6D460" w:rsidP="65D6D460">
      <w:pPr>
        <w:pStyle w:val="ListParagraph"/>
        <w:jc w:val="both"/>
        <w:rPr>
          <w:rStyle w:val="InitialStyle"/>
          <w:rFonts w:asciiTheme="minorHAnsi" w:hAnsiTheme="minorHAnsi"/>
          <w:sz w:val="22"/>
        </w:rPr>
      </w:pPr>
      <w:r w:rsidRPr="65D6D460">
        <w:rPr>
          <w:rStyle w:val="InitialStyle"/>
          <w:rFonts w:asciiTheme="minorHAnsi" w:hAnsiTheme="minorHAnsi"/>
          <w:sz w:val="22"/>
        </w:rPr>
        <w:t>Failure to comply with this obligation shall lead, after formal notice, to termination of the contract, and GOAL is entitled to recover any loss from the Supplier and is not obliged to make any further payments to the Supplier</w:t>
      </w:r>
    </w:p>
    <w:p w14:paraId="0C87D906" w14:textId="77777777" w:rsidR="00D51F4C" w:rsidRPr="008F70A5" w:rsidRDefault="00D51F4C" w:rsidP="00D51F4C">
      <w:pPr>
        <w:pStyle w:val="ListParagraph"/>
        <w:jc w:val="both"/>
        <w:rPr>
          <w:rFonts w:cs="Tahoma"/>
        </w:rPr>
      </w:pPr>
    </w:p>
    <w:p w14:paraId="529D77DF" w14:textId="77777777" w:rsidR="00D51F4C" w:rsidRPr="008F70A5" w:rsidRDefault="65D6D460" w:rsidP="00A164D6">
      <w:pPr>
        <w:pStyle w:val="ListParagraph"/>
        <w:numPr>
          <w:ilvl w:val="0"/>
          <w:numId w:val="12"/>
        </w:numPr>
        <w:tabs>
          <w:tab w:val="left" w:pos="-90"/>
        </w:tabs>
        <w:spacing w:after="0" w:line="240" w:lineRule="auto"/>
        <w:jc w:val="both"/>
      </w:pPr>
      <w:r w:rsidRPr="65D6D460">
        <w:rPr>
          <w:u w:val="single"/>
        </w:rPr>
        <w:t>INSPECTION</w:t>
      </w:r>
    </w:p>
    <w:p w14:paraId="7E0C84CB" w14:textId="77777777" w:rsidR="00D51F4C" w:rsidRPr="008F70A5" w:rsidRDefault="65D6D460" w:rsidP="00D51F4C">
      <w:pPr>
        <w:pStyle w:val="ListParagraph"/>
        <w:tabs>
          <w:tab w:val="left" w:pos="-90"/>
        </w:tabs>
        <w:jc w:val="both"/>
      </w:pPr>
      <w:r>
        <w:t xml:space="preserve">The duly accredited representatives of GOAL </w:t>
      </w:r>
      <w:r w:rsidRPr="65D6D460">
        <w:rPr>
          <w:u w:val="single"/>
        </w:rPr>
        <w:t>or the donor</w:t>
      </w:r>
      <w:r>
        <w:t xml:space="preserve"> shall have the right to inspect the works goods called for under this Contract at Service provider/contractor’s stores, during manufacture, in the ports or places of shipment, and the Service provider/contractor shall provide all facilitates for such inspection.  GOAL may issue a written waiver of inspection at its discretion.  Any inspection carried out by representatives of GOAL </w:t>
      </w:r>
      <w:r w:rsidRPr="65D6D460">
        <w:rPr>
          <w:u w:val="single"/>
        </w:rPr>
        <w:t>or the donor</w:t>
      </w:r>
      <w:r>
        <w:t xml:space="preserve"> or any waiver thereof shall not prejudice the implementation of the other relevant provisions of this Contract concerning obligations subscribed by the Service provider/contractor, such as warranty or specifications.</w:t>
      </w:r>
    </w:p>
    <w:p w14:paraId="414F5755" w14:textId="77777777" w:rsidR="00D51F4C" w:rsidRPr="008F70A5" w:rsidRDefault="00D51F4C" w:rsidP="00D51F4C">
      <w:pPr>
        <w:tabs>
          <w:tab w:val="left" w:pos="-90"/>
        </w:tabs>
        <w:jc w:val="both"/>
        <w:rPr>
          <w:rFonts w:cs="Tahoma"/>
        </w:rPr>
      </w:pPr>
    </w:p>
    <w:p w14:paraId="1BD62DD3" w14:textId="77777777" w:rsidR="00D51F4C" w:rsidRPr="008F70A5" w:rsidRDefault="65D6D460" w:rsidP="65D6D460">
      <w:pPr>
        <w:pStyle w:val="ListParagraph"/>
        <w:numPr>
          <w:ilvl w:val="0"/>
          <w:numId w:val="12"/>
        </w:numPr>
        <w:spacing w:after="0" w:line="240" w:lineRule="auto"/>
        <w:jc w:val="both"/>
        <w:rPr>
          <w:u w:val="single"/>
        </w:rPr>
      </w:pPr>
      <w:r w:rsidRPr="65D6D460">
        <w:rPr>
          <w:u w:val="single"/>
        </w:rPr>
        <w:t>FORCE MAJEURE</w:t>
      </w:r>
    </w:p>
    <w:p w14:paraId="02A8B83F" w14:textId="77777777" w:rsidR="00D51F4C" w:rsidRPr="008F70A5" w:rsidRDefault="65D6D460" w:rsidP="65D6D460">
      <w:pPr>
        <w:pStyle w:val="Standardteks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Style w:val="InitialStyle"/>
          <w:rFonts w:asciiTheme="minorHAnsi" w:eastAsiaTheme="minorEastAsia" w:hAnsiTheme="minorHAnsi" w:cstheme="minorBidi"/>
          <w:sz w:val="22"/>
          <w:szCs w:val="22"/>
          <w:lang w:val="en-IE"/>
        </w:rPr>
      </w:pPr>
      <w:r w:rsidRPr="65D6D460">
        <w:rPr>
          <w:rFonts w:asciiTheme="minorHAnsi" w:eastAsiaTheme="minorEastAsia" w:hAnsiTheme="minorHAnsi" w:cstheme="minorBidi"/>
          <w:sz w:val="22"/>
          <w:szCs w:val="22"/>
          <w:lang w:val="en-IE"/>
        </w:rPr>
        <w:t xml:space="preserve">Force Majeure shall mean Acts of God, strikes, lockouts, discontinuation or termination of donor funding, laws or regulations of operating country, industrial disturbances, acts of the public enemy, civil disturbances, act of war (whether declared or not), explosions </w:t>
      </w:r>
      <w:r w:rsidRPr="65D6D460">
        <w:rPr>
          <w:rStyle w:val="InitialStyle"/>
          <w:rFonts w:asciiTheme="minorHAnsi" w:eastAsiaTheme="minorEastAsia" w:hAnsiTheme="minorHAnsi" w:cstheme="minorBidi"/>
          <w:sz w:val="22"/>
          <w:szCs w:val="22"/>
          <w:lang w:val="en-IE"/>
        </w:rPr>
        <w:t>blockades, insurrection, riots, epidemics, landslides, earthquakes, storms, lightning, floods, washouts, civil disturbances, and any other similar unforeseeable events which are beyond the parties' control and cannot be overcome by due diligence.</w:t>
      </w:r>
    </w:p>
    <w:p w14:paraId="1DB0EC08" w14:textId="77777777" w:rsidR="00D51F4C" w:rsidRPr="008F70A5" w:rsidRDefault="00D51F4C" w:rsidP="00D51F4C">
      <w:pPr>
        <w:pStyle w:val="Standardteks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InitialStyle"/>
          <w:rFonts w:asciiTheme="minorHAnsi" w:eastAsiaTheme="majorEastAsia" w:hAnsiTheme="minorHAnsi" w:cs="Arial"/>
          <w:sz w:val="22"/>
          <w:szCs w:val="22"/>
          <w:lang w:val="en-IE"/>
        </w:rPr>
      </w:pPr>
    </w:p>
    <w:p w14:paraId="275BA9A7" w14:textId="77777777" w:rsidR="00D51F4C" w:rsidRPr="008F70A5" w:rsidRDefault="65D6D460" w:rsidP="65D6D460">
      <w:pPr>
        <w:pStyle w:val="Standardteks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Style w:val="InitialStyle"/>
          <w:rFonts w:asciiTheme="minorHAnsi" w:eastAsiaTheme="minorEastAsia" w:hAnsiTheme="minorHAnsi" w:cstheme="minorBidi"/>
          <w:sz w:val="22"/>
          <w:szCs w:val="22"/>
          <w:lang w:val="en-IE"/>
        </w:rPr>
      </w:pPr>
      <w:r w:rsidRPr="65D6D460">
        <w:rPr>
          <w:rStyle w:val="InitialStyle"/>
          <w:rFonts w:asciiTheme="minorHAnsi" w:eastAsiaTheme="minorEastAsia" w:hAnsiTheme="minorHAnsi" w:cstheme="minorBidi"/>
          <w:sz w:val="22"/>
          <w:szCs w:val="22"/>
          <w:lang w:val="en-IE"/>
        </w:rPr>
        <w:t>In the event of and as soon as possible and no later than fifteen (15) days after the occurrence of any cause constituting Force Majeure, the Service provider/contractor shall give notice and full particulars in writing to GOAL of such occurrence or change if the Service provider/contractor is thereby rendered unable, wholly or in part, to perform its obligations and meet its responsibilities under this Contract. The Service provider/contractor shall also notify GOAL of any other changes in conditions or the occurrence of any event that interferes or threatens to interfere with its performance of this Contract. On receipt of the notice required under this article, GOAL shall take such action as, in its sole discretion, it considers to be appropriate or necessary in the circumstances, including the granting to the Service provider/contractor of a reasonable extension of time in which to perform its obligations under this Contract, or termination of the Contract if any delay will force an extension to the delivery schedule.</w:t>
      </w:r>
    </w:p>
    <w:p w14:paraId="028845BC" w14:textId="77777777" w:rsidR="00D51F4C" w:rsidRPr="008F70A5" w:rsidRDefault="00D51F4C" w:rsidP="00D51F4C">
      <w:pPr>
        <w:pStyle w:val="Standardteks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InitialStyle"/>
          <w:rFonts w:asciiTheme="minorHAnsi" w:eastAsiaTheme="majorEastAsia" w:hAnsiTheme="minorHAnsi" w:cs="Arial"/>
          <w:sz w:val="22"/>
          <w:szCs w:val="22"/>
          <w:lang w:val="en-IE"/>
        </w:rPr>
      </w:pPr>
    </w:p>
    <w:p w14:paraId="40E7FD83" w14:textId="77777777" w:rsidR="00D51F4C" w:rsidRPr="008F70A5" w:rsidRDefault="65D6D460" w:rsidP="65D6D460">
      <w:pPr>
        <w:pStyle w:val="ListParagraph"/>
        <w:tabs>
          <w:tab w:val="left" w:pos="360"/>
        </w:tabs>
        <w:jc w:val="both"/>
        <w:rPr>
          <w:rStyle w:val="InitialStyle"/>
          <w:rFonts w:asciiTheme="minorHAnsi" w:hAnsiTheme="minorHAnsi"/>
          <w:sz w:val="22"/>
        </w:rPr>
      </w:pPr>
      <w:r w:rsidRPr="65D6D460">
        <w:rPr>
          <w:rStyle w:val="InitialStyle"/>
          <w:rFonts w:asciiTheme="minorHAnsi" w:hAnsiTheme="minorHAnsi"/>
          <w:sz w:val="22"/>
        </w:rPr>
        <w:t>Notwithstanding anything to the contrary in this Contract, the Service provider/contractor</w:t>
      </w:r>
      <w:r w:rsidRPr="65D6D460">
        <w:rPr>
          <w:rStyle w:val="InitialStyle"/>
          <w:rFonts w:asciiTheme="minorHAnsi" w:hAnsiTheme="minorHAnsi"/>
          <w:b/>
          <w:bCs/>
          <w:sz w:val="22"/>
        </w:rPr>
        <w:t xml:space="preserve"> </w:t>
      </w:r>
      <w:r w:rsidRPr="65D6D460">
        <w:rPr>
          <w:rStyle w:val="InitialStyle"/>
          <w:rFonts w:asciiTheme="minorHAnsi" w:hAnsiTheme="minorHAnsi"/>
          <w:sz w:val="22"/>
        </w:rPr>
        <w:t xml:space="preserve">recognizes that the work and services may be performed under harsh or hostile conditions caused by civil unrest. Consequently, delays or failure to perform caused by events arising out of, or in connection with, such civil unrest shall not, in itself, constitute Force Majeure under this contract. </w:t>
      </w:r>
    </w:p>
    <w:p w14:paraId="1EF5579F" w14:textId="77777777" w:rsidR="00D51F4C" w:rsidRPr="008F70A5" w:rsidRDefault="00D51F4C" w:rsidP="00D51F4C">
      <w:pPr>
        <w:pStyle w:val="ListParagraph"/>
        <w:tabs>
          <w:tab w:val="left" w:pos="360"/>
        </w:tabs>
        <w:jc w:val="both"/>
        <w:rPr>
          <w:rStyle w:val="InitialStyle"/>
          <w:rFonts w:asciiTheme="minorHAnsi" w:hAnsiTheme="minorHAnsi"/>
          <w:sz w:val="22"/>
        </w:rPr>
      </w:pPr>
    </w:p>
    <w:p w14:paraId="452F2EC0" w14:textId="77777777" w:rsidR="00D51F4C" w:rsidRPr="008F70A5" w:rsidRDefault="00D51F4C" w:rsidP="00D51F4C">
      <w:pPr>
        <w:pStyle w:val="ListParagraph"/>
        <w:tabs>
          <w:tab w:val="left" w:pos="360"/>
        </w:tabs>
        <w:jc w:val="both"/>
        <w:rPr>
          <w:rFonts w:cs="Arial"/>
        </w:rPr>
      </w:pPr>
    </w:p>
    <w:p w14:paraId="3E215A3C" w14:textId="77777777" w:rsidR="00D51F4C" w:rsidRPr="008F70A5" w:rsidRDefault="00D51F4C" w:rsidP="00D51F4C">
      <w:pPr>
        <w:tabs>
          <w:tab w:val="left" w:pos="-90"/>
        </w:tabs>
        <w:jc w:val="both"/>
        <w:rPr>
          <w:rFonts w:cs="Tahoma"/>
        </w:rPr>
      </w:pPr>
    </w:p>
    <w:p w14:paraId="208F8B83" w14:textId="77777777" w:rsidR="00D51F4C" w:rsidRPr="008F70A5" w:rsidRDefault="65D6D460" w:rsidP="00A164D6">
      <w:pPr>
        <w:pStyle w:val="ListParagraph"/>
        <w:numPr>
          <w:ilvl w:val="0"/>
          <w:numId w:val="12"/>
        </w:numPr>
        <w:tabs>
          <w:tab w:val="left" w:pos="-90"/>
        </w:tabs>
        <w:spacing w:after="0" w:line="240" w:lineRule="auto"/>
        <w:jc w:val="both"/>
      </w:pPr>
      <w:r w:rsidRPr="65D6D460">
        <w:rPr>
          <w:u w:val="single"/>
        </w:rPr>
        <w:t>DEFAULT</w:t>
      </w:r>
    </w:p>
    <w:p w14:paraId="3DE7E0A7" w14:textId="77777777" w:rsidR="00D51F4C" w:rsidRPr="008F70A5" w:rsidRDefault="65D6D460" w:rsidP="65D6D460">
      <w:pPr>
        <w:pStyle w:val="ListParagraph"/>
        <w:jc w:val="both"/>
        <w:rPr>
          <w:rFonts w:ascii="Arial" w:eastAsia="Arial" w:hAnsi="Arial" w:cs="Arial"/>
          <w:lang w:eastAsia="en-AU"/>
        </w:rPr>
      </w:pPr>
      <w:r w:rsidRPr="65D6D460">
        <w:rPr>
          <w:lang w:eastAsia="en-AU"/>
        </w:rPr>
        <w:t>In case the contractor fails to comply with any term of the Contract, including but not limited to failure or refusal to perform the service/works within the time limit specified, they shall be liable for all damages sustained by GOAL, and GOAL may procure the service/works from other sources and hold the contractor responsible for any excess cost occasioned thereby. GOAL may collect damages from the contractor in lieu of purchasing the service/works from other sources. GOAL may by written notice terminate the right of the contractor to proceed with the contract or such part or parts thereof as to which there has been default, or if any service delivery is late, GOAL may cancel such part or the entire Contract.</w:t>
      </w:r>
    </w:p>
    <w:p w14:paraId="03A24C20" w14:textId="77777777" w:rsidR="00D51F4C" w:rsidRPr="008F70A5" w:rsidRDefault="00D51F4C" w:rsidP="00D51F4C">
      <w:pPr>
        <w:tabs>
          <w:tab w:val="left" w:pos="-90"/>
        </w:tabs>
        <w:jc w:val="both"/>
        <w:rPr>
          <w:rFonts w:cs="Tahoma"/>
        </w:rPr>
      </w:pPr>
    </w:p>
    <w:p w14:paraId="044F18DB" w14:textId="77777777" w:rsidR="00D51F4C" w:rsidRPr="008F70A5" w:rsidRDefault="65D6D460" w:rsidP="00A164D6">
      <w:pPr>
        <w:pStyle w:val="ListParagraph"/>
        <w:numPr>
          <w:ilvl w:val="0"/>
          <w:numId w:val="12"/>
        </w:numPr>
        <w:tabs>
          <w:tab w:val="left" w:pos="-90"/>
        </w:tabs>
        <w:spacing w:after="0" w:line="240" w:lineRule="auto"/>
        <w:jc w:val="both"/>
      </w:pPr>
      <w:r w:rsidRPr="65D6D460">
        <w:rPr>
          <w:u w:val="single"/>
        </w:rPr>
        <w:t>REJECTION</w:t>
      </w:r>
    </w:p>
    <w:p w14:paraId="697949FF" w14:textId="77777777" w:rsidR="00D51F4C" w:rsidRPr="008F70A5" w:rsidRDefault="65D6D460" w:rsidP="65D6D460">
      <w:pPr>
        <w:pStyle w:val="ListParagraph"/>
        <w:jc w:val="both"/>
        <w:rPr>
          <w:rFonts w:ascii="Arial" w:eastAsia="Arial" w:hAnsi="Arial" w:cs="Arial"/>
          <w:lang w:eastAsia="en-AU"/>
        </w:rPr>
      </w:pPr>
      <w:r w:rsidRPr="65D6D460">
        <w:rPr>
          <w:lang w:eastAsia="en-AU"/>
        </w:rPr>
        <w:t>In the case of services performed on the basis of specifications, outcome, pilot or combination thereof, GOAL shall have the right to reject the services or any part thereof if they do not conform with the terms of the Contract in the opinion of GOAL or is not performed or delivered in due time.</w:t>
      </w:r>
    </w:p>
    <w:p w14:paraId="6D189D91" w14:textId="77777777" w:rsidR="00D51F4C" w:rsidRPr="008F70A5" w:rsidRDefault="00D51F4C" w:rsidP="00D51F4C">
      <w:pPr>
        <w:jc w:val="both"/>
        <w:rPr>
          <w:rFonts w:cs="Arial"/>
          <w:lang w:eastAsia="en-AU"/>
        </w:rPr>
      </w:pPr>
    </w:p>
    <w:p w14:paraId="6461AD06" w14:textId="77777777" w:rsidR="00D51F4C" w:rsidRPr="008F70A5" w:rsidRDefault="65D6D460" w:rsidP="65D6D460">
      <w:pPr>
        <w:pStyle w:val="ListParagraph"/>
        <w:jc w:val="both"/>
        <w:rPr>
          <w:rFonts w:ascii="Arial" w:eastAsia="Arial" w:hAnsi="Arial" w:cs="Arial"/>
          <w:lang w:eastAsia="en-AU"/>
        </w:rPr>
      </w:pPr>
      <w:r w:rsidRPr="65D6D460">
        <w:rPr>
          <w:lang w:eastAsia="en-AU"/>
        </w:rPr>
        <w:t>When the services or works or any part thereof have been rejected, GOAL shall have the right, without prejudice to the provisions of Article 9, to demand from the Service provider/contractor the immediate re-performance or delivery of acceptable services or works in replacement thereof in accordance with the contract or to purchase other similar services or works elsewhere and to claim from the Service provider/contractor the amount of loss or damages sustained by reason of the default.</w:t>
      </w:r>
    </w:p>
    <w:p w14:paraId="1237A802" w14:textId="77777777" w:rsidR="00D51F4C" w:rsidRPr="008F70A5" w:rsidRDefault="00D51F4C" w:rsidP="00D51F4C">
      <w:pPr>
        <w:jc w:val="both"/>
        <w:rPr>
          <w:rFonts w:cs="Arial"/>
          <w:lang w:eastAsia="en-AU"/>
        </w:rPr>
      </w:pPr>
    </w:p>
    <w:p w14:paraId="7C350C9F" w14:textId="77777777" w:rsidR="00D51F4C" w:rsidRPr="008F70A5" w:rsidRDefault="65D6D460" w:rsidP="65D6D460">
      <w:pPr>
        <w:pStyle w:val="ListParagraph"/>
        <w:jc w:val="both"/>
        <w:rPr>
          <w:rFonts w:ascii="Arial" w:eastAsia="Arial" w:hAnsi="Arial" w:cs="Arial"/>
          <w:lang w:eastAsia="en-AU"/>
        </w:rPr>
      </w:pPr>
      <w:r w:rsidRPr="65D6D460">
        <w:rPr>
          <w:lang w:eastAsia="en-AU"/>
        </w:rPr>
        <w:t xml:space="preserve">Goods or any other part of any works or services, including any built structure thereof in GOAL's possession or at a GOAL programme site which have been rejected by GOAL must be removed or destroyed and removed at the Service provider/contractor's expense within such period as GOAL may specify in its notice of rejection. </w:t>
      </w:r>
    </w:p>
    <w:p w14:paraId="1A321CEF" w14:textId="77777777" w:rsidR="00D51F4C" w:rsidRPr="008F70A5" w:rsidRDefault="00D51F4C" w:rsidP="00D51F4C">
      <w:pPr>
        <w:jc w:val="both"/>
        <w:rPr>
          <w:rFonts w:cs="Arial"/>
          <w:lang w:eastAsia="en-AU"/>
        </w:rPr>
      </w:pPr>
    </w:p>
    <w:p w14:paraId="0F8CC954" w14:textId="77777777" w:rsidR="00D51F4C" w:rsidRPr="008F70A5" w:rsidRDefault="65D6D460" w:rsidP="65D6D460">
      <w:pPr>
        <w:pStyle w:val="ListParagraph"/>
        <w:jc w:val="both"/>
        <w:rPr>
          <w:lang w:eastAsia="en-AU"/>
        </w:rPr>
      </w:pPr>
      <w:r w:rsidRPr="65D6D460">
        <w:rPr>
          <w:lang w:eastAsia="en-AU"/>
        </w:rPr>
        <w:t xml:space="preserve">After such notice has been dispatched to the Service provider/contractor, the Goods or any other part of any works or services, including any built structure thereof will be held at the latter's risk. Should the Service provider/contractor fail to remove the goods, part of any works or services or built structure as required by the notice of rejection, GOAL may dispose of them, without any liability to the Service provider/contractor whatsoever, in such manner as it deems fit and may charge the cost of removal to the Service provider/contractor. </w:t>
      </w:r>
    </w:p>
    <w:p w14:paraId="27146074" w14:textId="77777777" w:rsidR="00D51F4C" w:rsidRPr="008F70A5" w:rsidRDefault="00D51F4C" w:rsidP="00D51F4C">
      <w:pPr>
        <w:tabs>
          <w:tab w:val="left" w:pos="-90"/>
        </w:tabs>
        <w:jc w:val="both"/>
        <w:rPr>
          <w:rFonts w:cs="Tahoma"/>
        </w:rPr>
      </w:pPr>
    </w:p>
    <w:p w14:paraId="53C4F9D0" w14:textId="77777777" w:rsidR="00D51F4C" w:rsidRPr="008F70A5" w:rsidRDefault="65D6D460" w:rsidP="00A164D6">
      <w:pPr>
        <w:pStyle w:val="ListParagraph"/>
        <w:numPr>
          <w:ilvl w:val="0"/>
          <w:numId w:val="12"/>
        </w:numPr>
        <w:tabs>
          <w:tab w:val="left" w:pos="-90"/>
        </w:tabs>
        <w:spacing w:after="0" w:line="240" w:lineRule="auto"/>
        <w:jc w:val="both"/>
      </w:pPr>
      <w:r w:rsidRPr="65D6D460">
        <w:rPr>
          <w:u w:val="single"/>
        </w:rPr>
        <w:t>AMENDMENTS</w:t>
      </w:r>
    </w:p>
    <w:p w14:paraId="46B078D4" w14:textId="77777777" w:rsidR="00D51F4C" w:rsidRPr="008F70A5" w:rsidRDefault="65D6D460" w:rsidP="65D6D460">
      <w:pPr>
        <w:pStyle w:val="ListParagraph"/>
        <w:tabs>
          <w:tab w:val="left" w:pos="-90"/>
          <w:tab w:val="left" w:pos="284"/>
        </w:tabs>
        <w:jc w:val="both"/>
        <w:rPr>
          <w:rFonts w:ascii="Tahoma" w:eastAsia="Tahoma" w:hAnsi="Tahoma" w:cs="Tahoma"/>
        </w:rPr>
      </w:pPr>
      <w:r>
        <w:t>No change in or modification of this Contract shall be made except by prior agreement between GOAL and the Service provider/contractor.</w:t>
      </w:r>
    </w:p>
    <w:p w14:paraId="7B1835CD" w14:textId="77777777" w:rsidR="00D51F4C" w:rsidRPr="008F70A5" w:rsidRDefault="00D51F4C" w:rsidP="00D51F4C">
      <w:pPr>
        <w:tabs>
          <w:tab w:val="left" w:pos="-90"/>
        </w:tabs>
        <w:jc w:val="both"/>
        <w:rPr>
          <w:rFonts w:cs="Tahoma"/>
        </w:rPr>
      </w:pPr>
    </w:p>
    <w:p w14:paraId="6AD5030A" w14:textId="77777777" w:rsidR="00D51F4C" w:rsidRPr="008F70A5" w:rsidRDefault="65D6D460" w:rsidP="00A164D6">
      <w:pPr>
        <w:pStyle w:val="ListParagraph"/>
        <w:numPr>
          <w:ilvl w:val="0"/>
          <w:numId w:val="12"/>
        </w:numPr>
        <w:tabs>
          <w:tab w:val="left" w:pos="-90"/>
        </w:tabs>
        <w:spacing w:after="0" w:line="240" w:lineRule="auto"/>
        <w:jc w:val="both"/>
      </w:pPr>
      <w:r w:rsidRPr="65D6D460">
        <w:rPr>
          <w:u w:val="single"/>
        </w:rPr>
        <w:t>ASSIGNMENTS &amp; INSOLVENCY</w:t>
      </w:r>
    </w:p>
    <w:p w14:paraId="08E2835C" w14:textId="77777777" w:rsidR="00D51F4C" w:rsidRPr="008F70A5" w:rsidRDefault="00D51F4C" w:rsidP="65D6D460">
      <w:pPr>
        <w:pStyle w:val="ListParagraph"/>
        <w:tabs>
          <w:tab w:val="left" w:pos="-90"/>
        </w:tabs>
        <w:jc w:val="both"/>
        <w:rPr>
          <w:rFonts w:ascii="Tahoma" w:eastAsia="Tahoma" w:hAnsi="Tahoma" w:cs="Tahoma"/>
        </w:rPr>
      </w:pPr>
      <w:r w:rsidRPr="008F70A5">
        <w:lastRenderedPageBreak/>
        <w:t>The Service provider/contractor shall not assign, transfer, pledge or make other disposition of this Contract or any part thereof or of any of the Service provider/contractor’s rights, claims or obligations under this Contract except with the prior written consent of GOAL.</w:t>
      </w:r>
      <w:r w:rsidRPr="008F70A5">
        <w:rPr>
          <w:rFonts w:cs="Tahoma"/>
        </w:rPr>
        <w:tab/>
      </w:r>
    </w:p>
    <w:p w14:paraId="74D6031C" w14:textId="77777777" w:rsidR="00D51F4C" w:rsidRPr="008F70A5" w:rsidRDefault="00D51F4C" w:rsidP="00D51F4C">
      <w:pPr>
        <w:tabs>
          <w:tab w:val="left" w:pos="-90"/>
        </w:tabs>
        <w:jc w:val="both"/>
        <w:rPr>
          <w:rFonts w:cs="Tahoma"/>
        </w:rPr>
      </w:pPr>
    </w:p>
    <w:p w14:paraId="51424D32" w14:textId="77777777" w:rsidR="00D51F4C" w:rsidRPr="008F70A5" w:rsidRDefault="65D6D460" w:rsidP="65D6D460">
      <w:pPr>
        <w:pStyle w:val="ListParagraph"/>
        <w:jc w:val="both"/>
        <w:rPr>
          <w:lang w:eastAsia="en-AU"/>
        </w:rPr>
      </w:pPr>
      <w:r w:rsidRPr="65D6D460">
        <w:rPr>
          <w:lang w:eastAsia="en-AU"/>
        </w:rPr>
        <w:t>Should the Service provider/contractor become insolvent or should control of the Service provider/contractor change by virtue of insolvency, GOAL may without prejudice to any other rights or remedies, terminate this Contract by giving the Service provider/contractor written notice of termination.</w:t>
      </w:r>
    </w:p>
    <w:p w14:paraId="77985319" w14:textId="77777777" w:rsidR="00D51F4C" w:rsidRPr="008F70A5" w:rsidRDefault="00D51F4C" w:rsidP="00D51F4C">
      <w:pPr>
        <w:tabs>
          <w:tab w:val="left" w:pos="-90"/>
        </w:tabs>
        <w:jc w:val="both"/>
        <w:rPr>
          <w:rFonts w:cs="Tahoma"/>
        </w:rPr>
      </w:pPr>
    </w:p>
    <w:p w14:paraId="29B8E16A" w14:textId="77777777" w:rsidR="00D51F4C" w:rsidRPr="008F70A5" w:rsidRDefault="65D6D460" w:rsidP="65D6D460">
      <w:pPr>
        <w:pStyle w:val="ListParagraph"/>
        <w:numPr>
          <w:ilvl w:val="0"/>
          <w:numId w:val="12"/>
        </w:numPr>
        <w:spacing w:after="0" w:line="240" w:lineRule="auto"/>
        <w:jc w:val="both"/>
        <w:rPr>
          <w:u w:val="single"/>
          <w:lang w:eastAsia="en-AU"/>
        </w:rPr>
      </w:pPr>
      <w:r w:rsidRPr="65D6D460">
        <w:rPr>
          <w:u w:val="single"/>
          <w:lang w:eastAsia="en-AU"/>
        </w:rPr>
        <w:t>PAYMENT</w:t>
      </w:r>
    </w:p>
    <w:p w14:paraId="34AC78C0" w14:textId="62FF2F33" w:rsidR="00D51F4C" w:rsidRPr="008F70A5" w:rsidRDefault="65D6D460" w:rsidP="65D6D460">
      <w:pPr>
        <w:pStyle w:val="ListParagraph"/>
        <w:jc w:val="both"/>
        <w:rPr>
          <w:lang w:eastAsia="en-AU"/>
        </w:rPr>
      </w:pPr>
      <w:r w:rsidRPr="65D6D460">
        <w:rPr>
          <w:lang w:eastAsia="en-AU"/>
        </w:rPr>
        <w:t>The Service provider/contractor shall invoice GOAL and the terms of payment shall be thirty (30) working days after GOAL has internally confirmed acceptance of services/wor</w:t>
      </w:r>
      <w:r w:rsidR="00C056EA">
        <w:rPr>
          <w:lang w:eastAsia="en-AU"/>
        </w:rPr>
        <w:t xml:space="preserve">ks and presentation of a legal </w:t>
      </w:r>
      <w:r w:rsidRPr="65D6D460">
        <w:rPr>
          <w:lang w:eastAsia="en-AU"/>
        </w:rPr>
        <w:t>invoice.</w:t>
      </w:r>
    </w:p>
    <w:p w14:paraId="57A11E0A" w14:textId="77777777" w:rsidR="00D51F4C" w:rsidRPr="008F70A5" w:rsidRDefault="00D51F4C" w:rsidP="00D51F4C">
      <w:pPr>
        <w:jc w:val="both"/>
      </w:pPr>
    </w:p>
    <w:p w14:paraId="5B0A39A0" w14:textId="77777777" w:rsidR="00D51F4C" w:rsidRPr="008F70A5" w:rsidRDefault="65D6D460" w:rsidP="65D6D460">
      <w:pPr>
        <w:pStyle w:val="ListParagraph"/>
        <w:numPr>
          <w:ilvl w:val="0"/>
          <w:numId w:val="12"/>
        </w:numPr>
        <w:spacing w:after="200" w:line="276" w:lineRule="auto"/>
        <w:jc w:val="both"/>
        <w:rPr>
          <w:lang w:eastAsia="zh-CN"/>
        </w:rPr>
      </w:pPr>
      <w:r w:rsidRPr="65D6D460">
        <w:rPr>
          <w:u w:val="single"/>
        </w:rPr>
        <w:t>ANTI-BRIBERY/</w:t>
      </w:r>
      <w:r w:rsidRPr="65D6D460">
        <w:rPr>
          <w:u w:val="single"/>
          <w:lang w:eastAsia="zh-CN"/>
        </w:rPr>
        <w:t xml:space="preserve">CORRUPTION </w:t>
      </w:r>
    </w:p>
    <w:p w14:paraId="3251A0B8" w14:textId="77777777" w:rsidR="00D51F4C" w:rsidRPr="008F70A5" w:rsidRDefault="65D6D460" w:rsidP="65D6D460">
      <w:pPr>
        <w:pStyle w:val="ListParagraph"/>
        <w:spacing w:after="200"/>
        <w:jc w:val="both"/>
        <w:rPr>
          <w:rFonts w:ascii="Tahoma,Calibri" w:eastAsia="Tahoma,Calibri" w:hAnsi="Tahoma,Calibri" w:cs="Tahoma,Calibri"/>
        </w:rPr>
      </w:pPr>
      <w:r w:rsidRPr="65D6D460">
        <w:rPr>
          <w:lang w:eastAsia="zh-CN"/>
        </w:rPr>
        <w:t>The Service provider/contractor shall comply with all applicable laws, statutes and regulations relating to anti-bribery and anti-corruption including but not limited to the UK Bribery Act 2010 and the</w:t>
      </w:r>
      <w:r>
        <w:t xml:space="preserve"> United States Foreign Corrupt Practices Act 1977 (“Relevant Requirements”).</w:t>
      </w:r>
    </w:p>
    <w:p w14:paraId="008F7469" w14:textId="77777777" w:rsidR="00D51F4C" w:rsidRPr="008F70A5" w:rsidRDefault="00D51F4C" w:rsidP="00D51F4C">
      <w:pPr>
        <w:pStyle w:val="ListParagraph"/>
        <w:spacing w:after="200"/>
        <w:jc w:val="both"/>
        <w:rPr>
          <w:rFonts w:eastAsia="Calibri" w:cs="Tahoma"/>
          <w:bCs/>
        </w:rPr>
      </w:pPr>
    </w:p>
    <w:p w14:paraId="1A719126" w14:textId="77777777" w:rsidR="00D51F4C" w:rsidRPr="008F70A5" w:rsidRDefault="65D6D460" w:rsidP="00D51F4C">
      <w:pPr>
        <w:pStyle w:val="ListParagraph"/>
        <w:spacing w:after="200"/>
        <w:jc w:val="both"/>
      </w:pPr>
      <w:r>
        <w:t>The Service provider/contractor shall have and maintain in place throughout the term of any contract with GOAL its own policies and procedures to ensure compliance with the Relevant Requirements.</w:t>
      </w:r>
    </w:p>
    <w:p w14:paraId="11DA30B5" w14:textId="77777777" w:rsidR="00D51F4C" w:rsidRPr="008F70A5" w:rsidRDefault="00D51F4C" w:rsidP="00D51F4C">
      <w:pPr>
        <w:pStyle w:val="ListParagraph"/>
        <w:spacing w:after="200"/>
        <w:jc w:val="both"/>
        <w:rPr>
          <w:lang w:eastAsia="zh-CN"/>
        </w:rPr>
      </w:pPr>
    </w:p>
    <w:p w14:paraId="7A8B3CD2" w14:textId="77777777" w:rsidR="00D51F4C" w:rsidRPr="008F70A5" w:rsidRDefault="65D6D460" w:rsidP="65D6D460">
      <w:pPr>
        <w:pStyle w:val="ListParagraph"/>
        <w:spacing w:after="200"/>
        <w:jc w:val="both"/>
        <w:rPr>
          <w:rFonts w:ascii="Tahoma,SimSun" w:eastAsia="Tahoma,SimSun" w:hAnsi="Tahoma,SimSun" w:cs="Tahoma,SimSun"/>
          <w:lang w:eastAsia="zh-CN"/>
        </w:rPr>
      </w:pPr>
      <w:r w:rsidRPr="65D6D460">
        <w:rPr>
          <w:lang w:eastAsia="zh-CN"/>
        </w:rPr>
        <w:t>No monies are payable to GOAL by the Service provider/contractor in association with the execution of this contract. If the Service provider/contractor is approached by a GOAL member of staff for a payment, commission, ‘kickback’ or associated payment or any other advantage of any kind, they are obliged to report the request or payment directly to GOAL’s Country Director within thirty-six hours. Failure to report any request for payment by a GOAL member of staff or actual payment by the Service provider/contractor to a GOAL member of staff to the GOAL Country Director shall result in the immediate termination of any contract and may result in disqualification of the Service provider/contractor from participation in future contracts with GOAL.</w:t>
      </w:r>
    </w:p>
    <w:p w14:paraId="4AA93B2A" w14:textId="77777777" w:rsidR="00D51F4C" w:rsidRPr="008F70A5" w:rsidRDefault="00D51F4C" w:rsidP="00D51F4C">
      <w:pPr>
        <w:pStyle w:val="ListParagraph"/>
        <w:spacing w:after="200" w:line="276" w:lineRule="auto"/>
        <w:jc w:val="both"/>
        <w:rPr>
          <w:rFonts w:eastAsia="SimSun" w:cs="Tahoma"/>
          <w:lang w:eastAsia="zh-CN"/>
        </w:rPr>
      </w:pPr>
    </w:p>
    <w:p w14:paraId="594F87A8" w14:textId="77777777" w:rsidR="00D51F4C" w:rsidRPr="008F70A5" w:rsidRDefault="65D6D460" w:rsidP="65D6D460">
      <w:pPr>
        <w:pStyle w:val="ListParagraph"/>
        <w:numPr>
          <w:ilvl w:val="0"/>
          <w:numId w:val="12"/>
        </w:numPr>
        <w:tabs>
          <w:tab w:val="left" w:pos="-90"/>
        </w:tabs>
        <w:spacing w:after="0" w:line="240" w:lineRule="auto"/>
        <w:jc w:val="both"/>
        <w:rPr>
          <w:u w:val="single"/>
        </w:rPr>
      </w:pPr>
      <w:r w:rsidRPr="65D6D460">
        <w:rPr>
          <w:u w:val="single"/>
        </w:rPr>
        <w:t>ANTI-PERSONNEL MINES</w:t>
      </w:r>
    </w:p>
    <w:p w14:paraId="5B142A38" w14:textId="77777777" w:rsidR="00D51F4C" w:rsidRPr="008F70A5" w:rsidRDefault="65D6D460" w:rsidP="65D6D460">
      <w:pPr>
        <w:pStyle w:val="ListParagraph"/>
        <w:tabs>
          <w:tab w:val="left" w:pos="-90"/>
        </w:tabs>
        <w:jc w:val="both"/>
        <w:rPr>
          <w:rFonts w:ascii="Tahoma" w:eastAsia="Tahoma" w:hAnsi="Tahoma" w:cs="Tahoma"/>
        </w:rPr>
      </w:pPr>
      <w:r>
        <w:t>The Service provider/contractor guarantees that it is not engaged in the sale or manufacture, either directly or indirectly, of anti-personnel mines or any components produced primarily for the operation thereof.  Any breach of this representation and warranty shall entitle GOAL to terminate this Contract immediately upon notice to the Service provider/contractor, at no cost to GOAL.</w:t>
      </w:r>
    </w:p>
    <w:p w14:paraId="2FA49FA7" w14:textId="77777777" w:rsidR="00D51F4C" w:rsidRPr="008F70A5" w:rsidRDefault="00D51F4C" w:rsidP="00D51F4C">
      <w:pPr>
        <w:tabs>
          <w:tab w:val="left" w:pos="-90"/>
        </w:tabs>
        <w:jc w:val="both"/>
        <w:rPr>
          <w:rFonts w:cs="Tahoma"/>
          <w:b/>
        </w:rPr>
      </w:pPr>
    </w:p>
    <w:p w14:paraId="598DA66E" w14:textId="77777777" w:rsidR="00D51F4C" w:rsidRPr="008F70A5" w:rsidRDefault="65D6D460" w:rsidP="00A164D6">
      <w:pPr>
        <w:pStyle w:val="ListParagraph"/>
        <w:numPr>
          <w:ilvl w:val="0"/>
          <w:numId w:val="12"/>
        </w:numPr>
        <w:tabs>
          <w:tab w:val="left" w:pos="-90"/>
        </w:tabs>
        <w:spacing w:after="0" w:line="240" w:lineRule="auto"/>
        <w:jc w:val="both"/>
      </w:pPr>
      <w:r w:rsidRPr="65D6D460">
        <w:rPr>
          <w:u w:val="single"/>
        </w:rPr>
        <w:t>ETHICAL PROCUREMENT AND PROCUREMENT PRACTICE</w:t>
      </w:r>
    </w:p>
    <w:p w14:paraId="2A369EDB" w14:textId="77777777" w:rsidR="00D51F4C" w:rsidRPr="008F70A5" w:rsidRDefault="65D6D460" w:rsidP="00D51F4C">
      <w:pPr>
        <w:pStyle w:val="ListParagraph"/>
        <w:jc w:val="both"/>
      </w:pPr>
      <w:r>
        <w:t xml:space="preserve">The Service provider/contractor represents and warrants that neither it, nor any of its service provider/contractors is engaged in any practice inconsistent with the following code of conduct for service provider/contractors: Employment is freely chosen, freedom of association and the right to collective bargaining are respected, working conditions are safe and hygienic, no child labour/protection of children is ensured, living wages are paid, working hours are not excessive, no discrimination is practiced, regular employment is provided, no harsh or inhumane treatment is allowed, any harm to the environment shall be avoided or limited.  Any breach of this representation and warranty shall entitle GOAL to terminate this </w:t>
      </w:r>
      <w:r>
        <w:lastRenderedPageBreak/>
        <w:t>Contract immediately upon notice to the Service provider/contractor, at no cost to GOAL. Suppliers must adhere to the principles of humanitarian aid.</w:t>
      </w:r>
    </w:p>
    <w:p w14:paraId="0C7909AF" w14:textId="77777777" w:rsidR="00D51F4C" w:rsidRPr="008F70A5" w:rsidRDefault="00D51F4C" w:rsidP="00D51F4C">
      <w:pPr>
        <w:jc w:val="both"/>
      </w:pPr>
    </w:p>
    <w:p w14:paraId="1A75350D" w14:textId="77777777" w:rsidR="00D51F4C" w:rsidRPr="008F70A5" w:rsidRDefault="65D6D460" w:rsidP="65D6D460">
      <w:pPr>
        <w:pStyle w:val="ListParagraph"/>
        <w:numPr>
          <w:ilvl w:val="0"/>
          <w:numId w:val="12"/>
        </w:numPr>
        <w:tabs>
          <w:tab w:val="left" w:pos="-90"/>
          <w:tab w:val="left" w:pos="284"/>
        </w:tabs>
        <w:spacing w:after="0" w:line="240" w:lineRule="auto"/>
        <w:jc w:val="both"/>
        <w:rPr>
          <w:u w:val="single"/>
        </w:rPr>
      </w:pPr>
      <w:r w:rsidRPr="65D6D460">
        <w:rPr>
          <w:u w:val="single"/>
        </w:rPr>
        <w:t>OFFICIALS NOT TO BENEFIT</w:t>
      </w:r>
    </w:p>
    <w:p w14:paraId="1D80E939" w14:textId="77777777" w:rsidR="00D51F4C" w:rsidRPr="008F70A5" w:rsidRDefault="65D6D460" w:rsidP="65D6D460">
      <w:pPr>
        <w:pStyle w:val="ListParagraph"/>
        <w:jc w:val="both"/>
        <w:rPr>
          <w:rFonts w:ascii="Arial" w:eastAsia="Arial" w:hAnsi="Arial" w:cs="Arial"/>
        </w:rPr>
      </w:pPr>
      <w:r>
        <w:t>The Service provider/contractor warrants that no official of GOAL has received or will be offered by the Service provider/contractor any direct or indirect benefit arising from this Contract or the award thereof. The Service provider/contractor will notify GOAL immediately in case any official from GOAL requests any unofficial, or additional payment, or gift to their personal account. The Service provider/contractor agrees that breach of this provision is a breach of an essential term of this Contract.</w:t>
      </w:r>
    </w:p>
    <w:p w14:paraId="757FFDB4" w14:textId="77777777" w:rsidR="00D51F4C" w:rsidRPr="008F70A5" w:rsidRDefault="00D51F4C" w:rsidP="00D51F4C">
      <w:pPr>
        <w:tabs>
          <w:tab w:val="left" w:pos="-90"/>
        </w:tabs>
        <w:jc w:val="both"/>
        <w:rPr>
          <w:rFonts w:cs="Tahoma"/>
        </w:rPr>
      </w:pPr>
    </w:p>
    <w:p w14:paraId="4A34E5F7" w14:textId="77777777" w:rsidR="00D51F4C" w:rsidRPr="008F70A5" w:rsidRDefault="65D6D460" w:rsidP="65D6D460">
      <w:pPr>
        <w:pStyle w:val="ListParagraph"/>
        <w:numPr>
          <w:ilvl w:val="0"/>
          <w:numId w:val="12"/>
        </w:numPr>
        <w:tabs>
          <w:tab w:val="left" w:pos="-90"/>
          <w:tab w:val="left" w:pos="284"/>
        </w:tabs>
        <w:spacing w:after="0" w:line="240" w:lineRule="auto"/>
        <w:jc w:val="both"/>
        <w:rPr>
          <w:u w:val="single"/>
        </w:rPr>
      </w:pPr>
      <w:r w:rsidRPr="65D6D460">
        <w:rPr>
          <w:u w:val="single"/>
        </w:rPr>
        <w:t>PRIOR NEGOTIATIONS SUPERSEDED BY CONTRACT</w:t>
      </w:r>
    </w:p>
    <w:p w14:paraId="6A670D12" w14:textId="77777777" w:rsidR="00D51F4C" w:rsidRPr="008F70A5" w:rsidRDefault="65D6D460" w:rsidP="65D6D460">
      <w:pPr>
        <w:pStyle w:val="ListParagraph"/>
        <w:tabs>
          <w:tab w:val="left" w:pos="-90"/>
          <w:tab w:val="left" w:pos="284"/>
        </w:tabs>
        <w:jc w:val="both"/>
        <w:rPr>
          <w:rFonts w:ascii="Tahoma" w:eastAsia="Tahoma" w:hAnsi="Tahoma" w:cs="Tahoma"/>
        </w:rPr>
      </w:pPr>
      <w:r>
        <w:t>This Contract supersedes all communications, representations, arrangements, negotiations, requests for proposals and proposals related to the subject matter of this Contract.</w:t>
      </w:r>
    </w:p>
    <w:p w14:paraId="0E6D4B4D" w14:textId="77777777" w:rsidR="00D51F4C" w:rsidRPr="008F70A5" w:rsidRDefault="00D51F4C" w:rsidP="00D51F4C">
      <w:pPr>
        <w:tabs>
          <w:tab w:val="left" w:pos="-90"/>
        </w:tabs>
        <w:jc w:val="both"/>
        <w:rPr>
          <w:rFonts w:cs="Tahoma"/>
        </w:rPr>
      </w:pPr>
    </w:p>
    <w:p w14:paraId="11EE81B2" w14:textId="77777777" w:rsidR="00D51F4C" w:rsidRPr="008F70A5" w:rsidRDefault="65D6D460" w:rsidP="00A164D6">
      <w:pPr>
        <w:pStyle w:val="ListParagraph"/>
        <w:numPr>
          <w:ilvl w:val="0"/>
          <w:numId w:val="12"/>
        </w:numPr>
        <w:tabs>
          <w:tab w:val="left" w:pos="-90"/>
        </w:tabs>
        <w:spacing w:after="0" w:line="240" w:lineRule="auto"/>
        <w:jc w:val="both"/>
      </w:pPr>
      <w:r w:rsidRPr="65D6D460">
        <w:rPr>
          <w:u w:val="single"/>
        </w:rPr>
        <w:t>INTELLECTUAL PROPERTY INFRINGEMENT</w:t>
      </w:r>
    </w:p>
    <w:p w14:paraId="05F25066" w14:textId="77777777" w:rsidR="00D51F4C" w:rsidRPr="008F70A5" w:rsidRDefault="65D6D460" w:rsidP="00D51F4C">
      <w:pPr>
        <w:pStyle w:val="ListParagraph"/>
        <w:tabs>
          <w:tab w:val="left" w:pos="-90"/>
        </w:tabs>
        <w:jc w:val="both"/>
      </w:pPr>
      <w:r>
        <w:t xml:space="preserve">The Service provider/contractor warrants that the use or supply by GOAL of the services sold under this Contract does not infringe on any patent, design, trade-name or trade-mark.  </w:t>
      </w:r>
    </w:p>
    <w:p w14:paraId="3C031E84" w14:textId="77777777" w:rsidR="00D51F4C" w:rsidRPr="008F70A5" w:rsidRDefault="00D51F4C" w:rsidP="00D51F4C">
      <w:pPr>
        <w:pStyle w:val="ListParagraph"/>
        <w:tabs>
          <w:tab w:val="left" w:pos="-90"/>
        </w:tabs>
        <w:jc w:val="both"/>
      </w:pPr>
    </w:p>
    <w:p w14:paraId="5EB6700A" w14:textId="77777777" w:rsidR="00D51F4C" w:rsidRPr="008F70A5" w:rsidRDefault="65D6D460" w:rsidP="00D51F4C">
      <w:pPr>
        <w:pStyle w:val="ListParagraph"/>
        <w:tabs>
          <w:tab w:val="left" w:pos="-90"/>
        </w:tabs>
        <w:jc w:val="both"/>
      </w:pPr>
      <w:r>
        <w:t xml:space="preserve">In addition, the Service provider/contractor shall, pursuant to this warranty, indemnify, defend and hold GOAL harmless from any actions or claims brought against GOAL pertaining to the alleged infringement of a patent, design, trade-name or trade-mark arising in connection with the goods sold under this Contract. </w:t>
      </w:r>
    </w:p>
    <w:p w14:paraId="17F5116B" w14:textId="77777777" w:rsidR="00D51F4C" w:rsidRPr="008F70A5" w:rsidRDefault="00D51F4C" w:rsidP="00D51F4C">
      <w:pPr>
        <w:pStyle w:val="ListParagraph"/>
        <w:tabs>
          <w:tab w:val="left" w:pos="-90"/>
        </w:tabs>
        <w:jc w:val="both"/>
        <w:rPr>
          <w:rStyle w:val="InitialStyle"/>
          <w:rFonts w:asciiTheme="minorHAnsi" w:hAnsiTheme="minorHAnsi"/>
          <w:sz w:val="22"/>
        </w:rPr>
      </w:pPr>
    </w:p>
    <w:p w14:paraId="2FA9EAEC" w14:textId="77777777" w:rsidR="00D51F4C" w:rsidRPr="008F70A5" w:rsidRDefault="65D6D460" w:rsidP="65D6D460">
      <w:pPr>
        <w:pStyle w:val="ListParagraph"/>
        <w:tabs>
          <w:tab w:val="left" w:pos="-90"/>
        </w:tabs>
        <w:jc w:val="both"/>
        <w:rPr>
          <w:rStyle w:val="InitialStyle"/>
          <w:rFonts w:asciiTheme="minorHAnsi" w:hAnsiTheme="minorHAnsi"/>
          <w:sz w:val="22"/>
        </w:rPr>
      </w:pPr>
      <w:r w:rsidRPr="65D6D460">
        <w:rPr>
          <w:rStyle w:val="InitialStyle"/>
          <w:rFonts w:asciiTheme="minorHAnsi" w:hAnsiTheme="minorHAnsi"/>
          <w:sz w:val="22"/>
        </w:rPr>
        <w:t>All maps, drawings, photographs, plans, reports, recommendations, estimates, documents and all other data compiled by or received by the Service provider/contractor under this Contract shall be the property of GOAL, and shall be treated as confidential and shall be delivered only to GOALs authorized officials on completion of work under this Contract</w:t>
      </w:r>
    </w:p>
    <w:p w14:paraId="24A62A4A" w14:textId="77777777" w:rsidR="00D51F4C" w:rsidRPr="008F70A5" w:rsidRDefault="00D51F4C" w:rsidP="00D51F4C">
      <w:pPr>
        <w:pStyle w:val="ListParagraph"/>
        <w:tabs>
          <w:tab w:val="left" w:pos="-90"/>
        </w:tabs>
        <w:jc w:val="both"/>
      </w:pPr>
    </w:p>
    <w:p w14:paraId="15B12876" w14:textId="77777777" w:rsidR="00D51F4C" w:rsidRPr="008F70A5" w:rsidRDefault="65D6D460" w:rsidP="65D6D460">
      <w:pPr>
        <w:pStyle w:val="ListParagraph"/>
        <w:tabs>
          <w:tab w:val="left" w:pos="-90"/>
        </w:tabs>
        <w:jc w:val="both"/>
        <w:rPr>
          <w:rFonts w:ascii="Tahoma" w:eastAsia="Tahoma" w:hAnsi="Tahoma" w:cs="Tahoma"/>
        </w:rPr>
      </w:pPr>
      <w:r>
        <w:t>Unless authorised in writing by GOAL, the Service provider/contractor shall not advertise or otherwise make public the fact that he is a Service provider/contractor to GOAL or use the name, emblem or official seal of GOAL or any abbreviation of the name of GOAL for advertising purposes or for any other purposes.</w:t>
      </w:r>
    </w:p>
    <w:p w14:paraId="4869E699" w14:textId="77777777" w:rsidR="00D51F4C" w:rsidRPr="008F70A5" w:rsidRDefault="00D51F4C" w:rsidP="00D51F4C">
      <w:pPr>
        <w:tabs>
          <w:tab w:val="left" w:pos="-90"/>
        </w:tabs>
        <w:jc w:val="both"/>
        <w:rPr>
          <w:rFonts w:cs="Tahoma"/>
        </w:rPr>
      </w:pPr>
    </w:p>
    <w:p w14:paraId="21C04A1C" w14:textId="77777777" w:rsidR="00D51F4C" w:rsidRPr="008F70A5" w:rsidRDefault="65D6D460" w:rsidP="00A164D6">
      <w:pPr>
        <w:pStyle w:val="ListParagraph"/>
        <w:numPr>
          <w:ilvl w:val="0"/>
          <w:numId w:val="12"/>
        </w:numPr>
        <w:tabs>
          <w:tab w:val="left" w:pos="-90"/>
          <w:tab w:val="left" w:pos="284"/>
        </w:tabs>
        <w:spacing w:after="0" w:line="240" w:lineRule="auto"/>
        <w:jc w:val="both"/>
      </w:pPr>
      <w:r w:rsidRPr="65D6D460">
        <w:rPr>
          <w:u w:val="single"/>
        </w:rPr>
        <w:t>TITLE RIGHTS</w:t>
      </w:r>
    </w:p>
    <w:p w14:paraId="68E7D56F" w14:textId="77777777" w:rsidR="00D51F4C" w:rsidRPr="008F70A5" w:rsidRDefault="65D6D460" w:rsidP="65D6D460">
      <w:pPr>
        <w:pStyle w:val="ListParagraph"/>
        <w:tabs>
          <w:tab w:val="left" w:pos="-90"/>
          <w:tab w:val="left" w:pos="284"/>
        </w:tabs>
        <w:spacing w:before="60"/>
        <w:jc w:val="both"/>
        <w:rPr>
          <w:rFonts w:ascii="Tahoma" w:eastAsia="Tahoma" w:hAnsi="Tahoma" w:cs="Tahoma"/>
        </w:rPr>
      </w:pPr>
      <w:r>
        <w:t>GOAL shall be entitled to all property rights including but not limited to patents, copyrights and trademarks, with regard to material which bears a direct relation to, or is made in consequence of, the services provided to the organisation by the Service provider/contractor. At the request of GOAL, the Service provider/contractor shall take all necessary steps, execute all necessary documents and generally assist in securing such property rights transferring them to the organisation in compliance with the requirements of the applicable law.</w:t>
      </w:r>
    </w:p>
    <w:p w14:paraId="20F3E52F" w14:textId="77777777" w:rsidR="00D51F4C" w:rsidRPr="008F70A5" w:rsidRDefault="00D51F4C" w:rsidP="00D51F4C">
      <w:pPr>
        <w:pStyle w:val="ListParagraph"/>
        <w:tabs>
          <w:tab w:val="left" w:pos="-90"/>
          <w:tab w:val="left" w:pos="284"/>
        </w:tabs>
        <w:spacing w:before="60"/>
        <w:jc w:val="both"/>
        <w:rPr>
          <w:rFonts w:cs="Tahoma"/>
        </w:rPr>
      </w:pPr>
    </w:p>
    <w:p w14:paraId="47ABF817" w14:textId="77777777" w:rsidR="00D51F4C" w:rsidRPr="008F70A5" w:rsidRDefault="65D6D460" w:rsidP="00D51F4C">
      <w:pPr>
        <w:pStyle w:val="ListParagraph"/>
        <w:tabs>
          <w:tab w:val="left" w:pos="-90"/>
          <w:tab w:val="left" w:pos="284"/>
        </w:tabs>
        <w:spacing w:before="60"/>
        <w:jc w:val="both"/>
      </w:pPr>
      <w:r>
        <w:t>Title to any equipment and supplies which may be furnished by GOAL and any such equipment shall be returned to GOAL at the conclusion of this Contract or when no longer needed by the Service provider/contractor.  Such equipment, when returned to GOAL, shall be in the same condition as when delivered to the Service provider/contractor, subject to normal wear and tear.</w:t>
      </w:r>
    </w:p>
    <w:p w14:paraId="2B597727" w14:textId="77777777" w:rsidR="00D51F4C" w:rsidRPr="008F70A5" w:rsidRDefault="00D51F4C" w:rsidP="00D51F4C">
      <w:pPr>
        <w:pStyle w:val="ListParagraph"/>
        <w:tabs>
          <w:tab w:val="left" w:pos="-90"/>
          <w:tab w:val="left" w:pos="284"/>
        </w:tabs>
        <w:spacing w:before="60"/>
        <w:jc w:val="both"/>
      </w:pPr>
    </w:p>
    <w:p w14:paraId="223CE31E" w14:textId="77777777" w:rsidR="00D51F4C" w:rsidRPr="008F70A5" w:rsidRDefault="65D6D460" w:rsidP="65D6D460">
      <w:pPr>
        <w:pStyle w:val="ListParagraph"/>
        <w:numPr>
          <w:ilvl w:val="0"/>
          <w:numId w:val="12"/>
        </w:numPr>
        <w:spacing w:after="0" w:line="240" w:lineRule="auto"/>
        <w:jc w:val="both"/>
        <w:rPr>
          <w:rStyle w:val="InitialStyle"/>
          <w:rFonts w:asciiTheme="minorHAnsi" w:hAnsiTheme="minorHAnsi"/>
          <w:sz w:val="22"/>
          <w:u w:val="single"/>
        </w:rPr>
      </w:pPr>
      <w:r w:rsidRPr="65D6D460">
        <w:rPr>
          <w:rStyle w:val="InitialStyle"/>
          <w:rFonts w:asciiTheme="minorHAnsi" w:hAnsiTheme="minorHAnsi"/>
          <w:sz w:val="22"/>
          <w:u w:val="single"/>
        </w:rPr>
        <w:lastRenderedPageBreak/>
        <w:t>TITLE TO EQUIPMENT</w:t>
      </w:r>
    </w:p>
    <w:p w14:paraId="14E1C879" w14:textId="77777777" w:rsidR="00D51F4C" w:rsidRPr="008F70A5" w:rsidRDefault="65D6D460" w:rsidP="65D6D460">
      <w:pPr>
        <w:ind w:left="720"/>
        <w:jc w:val="both"/>
        <w:rPr>
          <w:rFonts w:ascii="Arial" w:eastAsia="Arial" w:hAnsi="Arial" w:cs="Arial"/>
        </w:rPr>
      </w:pPr>
      <w:r w:rsidRPr="65D6D460">
        <w:rPr>
          <w:rStyle w:val="InitialStyle"/>
          <w:rFonts w:asciiTheme="minorHAnsi" w:hAnsiTheme="minorHAnsi"/>
          <w:sz w:val="22"/>
        </w:rPr>
        <w:t xml:space="preserve">Title to any equipment and supplies that may be furnished by GOAL shall rest with GOAL and any such equipment shall be returned to GOAL at the conclusion of this Contract or when no longer needed by the Service provider/contractor. Such equipment, when returned to GOAL, shall be in the same condition as when delivered to the Service provider/contractor, subject to normal wear and tear. The Service provider/contractor shall be liable to compensate GOAL for equipment determined to be damaged or degraded beyond normal wear and tear. </w:t>
      </w:r>
    </w:p>
    <w:p w14:paraId="34D483E1" w14:textId="77777777" w:rsidR="00D51F4C" w:rsidRPr="008F70A5" w:rsidRDefault="00D51F4C" w:rsidP="00D51F4C">
      <w:pPr>
        <w:tabs>
          <w:tab w:val="left" w:pos="-90"/>
        </w:tabs>
        <w:jc w:val="both"/>
        <w:rPr>
          <w:rFonts w:cs="Tahoma"/>
        </w:rPr>
      </w:pPr>
    </w:p>
    <w:p w14:paraId="57D411DF" w14:textId="77777777" w:rsidR="00D51F4C" w:rsidRPr="008F70A5" w:rsidRDefault="65D6D460" w:rsidP="65D6D460">
      <w:pPr>
        <w:pStyle w:val="ListParagraph"/>
        <w:numPr>
          <w:ilvl w:val="0"/>
          <w:numId w:val="12"/>
        </w:numPr>
        <w:tabs>
          <w:tab w:val="left" w:pos="-90"/>
        </w:tabs>
        <w:spacing w:after="0" w:line="240" w:lineRule="auto"/>
        <w:jc w:val="both"/>
        <w:rPr>
          <w:u w:val="single"/>
        </w:rPr>
      </w:pPr>
      <w:r w:rsidRPr="65D6D460">
        <w:rPr>
          <w:u w:val="single"/>
        </w:rPr>
        <w:t>PACKING</w:t>
      </w:r>
    </w:p>
    <w:p w14:paraId="7DBE8E9F" w14:textId="77777777" w:rsidR="00D51F4C" w:rsidRPr="008F70A5" w:rsidRDefault="65D6D460" w:rsidP="65D6D460">
      <w:pPr>
        <w:pStyle w:val="ListParagraph"/>
        <w:tabs>
          <w:tab w:val="left" w:pos="-90"/>
        </w:tabs>
        <w:jc w:val="both"/>
        <w:rPr>
          <w:rFonts w:ascii="Tahoma" w:eastAsia="Tahoma" w:hAnsi="Tahoma" w:cs="Tahoma"/>
        </w:rPr>
      </w:pPr>
      <w:r>
        <w:t>The Service provider/contractor shall pack any goods with new, sound materials and with every care, in accordance with the normal commercial standards of export packing for the type of goods specified herein.  Such packing materials used must be adequate to safeguard the goods while in transit.  The Service provider/contractor shall be responsible for any damage or loss that can be shown to have resulted from faulty or inadequate packing.</w:t>
      </w:r>
    </w:p>
    <w:p w14:paraId="12725836" w14:textId="77777777" w:rsidR="00D51F4C" w:rsidRPr="008F70A5" w:rsidRDefault="00D51F4C" w:rsidP="00D51F4C">
      <w:pPr>
        <w:tabs>
          <w:tab w:val="left" w:pos="-90"/>
        </w:tabs>
        <w:jc w:val="both"/>
        <w:rPr>
          <w:rFonts w:cs="Tahoma"/>
        </w:rPr>
      </w:pPr>
    </w:p>
    <w:p w14:paraId="47AEB934" w14:textId="77777777" w:rsidR="00D51F4C" w:rsidRPr="008F70A5" w:rsidRDefault="65D6D460" w:rsidP="65D6D460">
      <w:pPr>
        <w:pStyle w:val="ListParagraph"/>
        <w:numPr>
          <w:ilvl w:val="0"/>
          <w:numId w:val="12"/>
        </w:numPr>
        <w:spacing w:after="0" w:line="240" w:lineRule="auto"/>
        <w:jc w:val="both"/>
        <w:rPr>
          <w:u w:val="single"/>
          <w:lang w:eastAsia="en-AU"/>
        </w:rPr>
      </w:pPr>
      <w:r w:rsidRPr="65D6D460">
        <w:rPr>
          <w:u w:val="single"/>
          <w:lang w:eastAsia="en-AU"/>
        </w:rPr>
        <w:t>SHIPMENT AND DELIVERY</w:t>
      </w:r>
    </w:p>
    <w:p w14:paraId="1503D277" w14:textId="77777777" w:rsidR="00D51F4C" w:rsidRPr="008F70A5" w:rsidRDefault="65D6D460" w:rsidP="65D6D460">
      <w:pPr>
        <w:pStyle w:val="ListParagraph"/>
        <w:jc w:val="both"/>
        <w:rPr>
          <w:rFonts w:ascii="Arial" w:eastAsia="Arial" w:hAnsi="Arial" w:cs="Arial"/>
          <w:lang w:eastAsia="en-AU"/>
        </w:rPr>
      </w:pPr>
      <w:r w:rsidRPr="65D6D460">
        <w:rPr>
          <w:lang w:eastAsia="en-AU"/>
        </w:rPr>
        <w:t>All services and works shall be delivered at the agreed place of delivery as stated in the Contract, at the Service provider/contractor's risk, unless otherwise provided for in the Contract.</w:t>
      </w:r>
    </w:p>
    <w:p w14:paraId="4EADD926" w14:textId="77777777" w:rsidR="00D51F4C" w:rsidRPr="008F70A5" w:rsidRDefault="00D51F4C" w:rsidP="00D51F4C">
      <w:pPr>
        <w:tabs>
          <w:tab w:val="left" w:pos="-90"/>
        </w:tabs>
        <w:jc w:val="both"/>
        <w:rPr>
          <w:rFonts w:cs="Tahoma"/>
        </w:rPr>
      </w:pPr>
    </w:p>
    <w:p w14:paraId="7E70704D" w14:textId="77777777" w:rsidR="00D51F4C" w:rsidRPr="008F70A5" w:rsidRDefault="65D6D460" w:rsidP="65D6D460">
      <w:pPr>
        <w:pStyle w:val="ListParagraph"/>
        <w:numPr>
          <w:ilvl w:val="0"/>
          <w:numId w:val="12"/>
        </w:numPr>
        <w:tabs>
          <w:tab w:val="left" w:pos="-90"/>
        </w:tabs>
        <w:spacing w:after="0" w:line="240" w:lineRule="auto"/>
        <w:jc w:val="both"/>
        <w:rPr>
          <w:u w:val="single"/>
        </w:rPr>
      </w:pPr>
      <w:r w:rsidRPr="65D6D460">
        <w:rPr>
          <w:u w:val="single"/>
        </w:rPr>
        <w:t>INSURANCE</w:t>
      </w:r>
    </w:p>
    <w:p w14:paraId="3A913096" w14:textId="22AB78CC" w:rsidR="00D51F4C" w:rsidRPr="008F70A5" w:rsidRDefault="65D6D460" w:rsidP="00D51F4C">
      <w:pPr>
        <w:pStyle w:val="ListParagraph"/>
        <w:tabs>
          <w:tab w:val="left" w:pos="-90"/>
        </w:tabs>
        <w:jc w:val="both"/>
      </w:pPr>
      <w:r>
        <w:t>The service provider/contractor shall provide and thereafter maintain for the duration of this contract and any extension thereof all appropriate workmen’s compensation insurance or its equivalent with respect to its employees to cover claims for personal injury and death in connection with this contract. The service provider/contractor shall, upon request, furnish proof to the satisfaction of the GOAL, of such liability insurance. The service provider/contractor shall f</w:t>
      </w:r>
      <w:r w:rsidR="00D77A52">
        <w:t xml:space="preserve">urther provide such health and </w:t>
      </w:r>
      <w:r>
        <w:t>medical insurance for its agents and employees, as the service provider/contractor  may consider advisable.  The service provider will in all cases ensure they have third party liability cover for the duration of the contract.</w:t>
      </w:r>
    </w:p>
    <w:p w14:paraId="6F01B2A5" w14:textId="77777777" w:rsidR="00D51F4C" w:rsidRPr="008F70A5" w:rsidRDefault="00D51F4C" w:rsidP="00D51F4C">
      <w:pPr>
        <w:pStyle w:val="ListParagraph"/>
        <w:tabs>
          <w:tab w:val="left" w:pos="-90"/>
        </w:tabs>
        <w:jc w:val="both"/>
      </w:pPr>
    </w:p>
    <w:p w14:paraId="2F2F6113" w14:textId="77777777" w:rsidR="00D51F4C" w:rsidRPr="008F70A5" w:rsidRDefault="65D6D460" w:rsidP="65D6D460">
      <w:pPr>
        <w:pStyle w:val="ListParagraph"/>
        <w:numPr>
          <w:ilvl w:val="0"/>
          <w:numId w:val="12"/>
        </w:numPr>
        <w:tabs>
          <w:tab w:val="left" w:pos="-90"/>
          <w:tab w:val="left" w:pos="284"/>
        </w:tabs>
        <w:spacing w:after="0" w:line="240" w:lineRule="auto"/>
        <w:jc w:val="both"/>
        <w:rPr>
          <w:u w:val="single"/>
        </w:rPr>
      </w:pPr>
      <w:r w:rsidRPr="65D6D460">
        <w:rPr>
          <w:u w:val="single"/>
        </w:rPr>
        <w:t>INDEMNIFICATION</w:t>
      </w:r>
    </w:p>
    <w:p w14:paraId="47ABD691" w14:textId="3EA8D149" w:rsidR="00D51F4C" w:rsidRPr="008F70A5" w:rsidRDefault="65D6D460" w:rsidP="65D6D460">
      <w:pPr>
        <w:pStyle w:val="ListParagraph"/>
        <w:tabs>
          <w:tab w:val="left" w:pos="-90"/>
          <w:tab w:val="left" w:pos="284"/>
        </w:tabs>
        <w:spacing w:before="60"/>
        <w:jc w:val="both"/>
        <w:rPr>
          <w:rFonts w:ascii="Tahoma" w:eastAsia="Tahoma" w:hAnsi="Tahoma" w:cs="Tahoma"/>
        </w:rPr>
      </w:pPr>
      <w:r>
        <w:t>The Supplier agrees to indemnify, hold and save GOAL  harmless and defend at its own expense GOAL, its officers, agents and employees from and against all suits, claims, demands and liability of whatever nature or kind, including costs and expenses thereof and liability arising there from, with respect to, arising from or attributable to acts or omissions of the Supplier or its employees or sub-contractors in or relating to the performance of this Contract.  This provision shall extend to</w:t>
      </w:r>
      <w:r w:rsidR="00D77A52">
        <w:t xml:space="preserve">, but shall not be limited to, </w:t>
      </w:r>
      <w:r>
        <w:t xml:space="preserve">product liability claims.  </w:t>
      </w:r>
    </w:p>
    <w:p w14:paraId="26534927" w14:textId="77777777" w:rsidR="00D51F4C" w:rsidRPr="008F70A5" w:rsidRDefault="00D51F4C" w:rsidP="00D51F4C">
      <w:pPr>
        <w:pStyle w:val="ListParagraph"/>
        <w:tabs>
          <w:tab w:val="left" w:pos="-90"/>
          <w:tab w:val="left" w:pos="284"/>
        </w:tabs>
        <w:spacing w:before="60"/>
        <w:jc w:val="both"/>
        <w:rPr>
          <w:rFonts w:cs="Tahoma"/>
        </w:rPr>
      </w:pPr>
    </w:p>
    <w:p w14:paraId="642A13CA" w14:textId="77777777" w:rsidR="00D51F4C" w:rsidRPr="008F70A5" w:rsidRDefault="65D6D460" w:rsidP="65D6D460">
      <w:pPr>
        <w:pStyle w:val="ListParagraph"/>
        <w:tabs>
          <w:tab w:val="left" w:pos="-90"/>
          <w:tab w:val="left" w:pos="284"/>
        </w:tabs>
        <w:spacing w:before="60"/>
        <w:jc w:val="both"/>
        <w:rPr>
          <w:rFonts w:ascii="Tahoma" w:eastAsia="Tahoma" w:hAnsi="Tahoma" w:cs="Tahoma"/>
        </w:rPr>
      </w:pPr>
      <w:r>
        <w:t>GOAL will promptly notify the Supplier of any such suit, claim, proceeding, demand or liability within a reasonable period of time after having received written notice thereof, and will reasonably cooperate with the Supplier, at the Supplier’s expense, in the investigation, defence or settlement thereof, subject to the privileges and immunities of GOAL.</w:t>
      </w:r>
    </w:p>
    <w:p w14:paraId="3D46162F" w14:textId="77777777" w:rsidR="00D51F4C" w:rsidRPr="008F70A5" w:rsidRDefault="00D51F4C" w:rsidP="00D51F4C">
      <w:pPr>
        <w:pStyle w:val="ListParagraph"/>
        <w:tabs>
          <w:tab w:val="left" w:pos="-90"/>
          <w:tab w:val="left" w:pos="284"/>
        </w:tabs>
        <w:spacing w:before="60"/>
        <w:jc w:val="both"/>
        <w:rPr>
          <w:rFonts w:cs="Tahoma"/>
        </w:rPr>
      </w:pPr>
    </w:p>
    <w:p w14:paraId="44CDCED5" w14:textId="77777777" w:rsidR="00D51F4C" w:rsidRPr="008F70A5" w:rsidRDefault="65D6D460" w:rsidP="65D6D460">
      <w:pPr>
        <w:pStyle w:val="ListParagraph"/>
        <w:tabs>
          <w:tab w:val="left" w:pos="-90"/>
          <w:tab w:val="left" w:pos="284"/>
        </w:tabs>
        <w:spacing w:before="60"/>
        <w:jc w:val="both"/>
        <w:rPr>
          <w:rFonts w:ascii="Tahoma" w:eastAsia="Tahoma" w:hAnsi="Tahoma" w:cs="Tahoma"/>
        </w:rPr>
      </w:pPr>
      <w:r>
        <w:t>The Supplier shall not permit any lien, attachment or other encumbrance by any person or entity to remain on file in any public or official office or on file with GOAL against any monies due or to become due for any work done or materials furnished under this Contract, or by reason of any other claim or demand against the Supplier.</w:t>
      </w:r>
    </w:p>
    <w:p w14:paraId="26849F57" w14:textId="77777777" w:rsidR="00D51F4C" w:rsidRPr="008F70A5" w:rsidRDefault="00D51F4C" w:rsidP="00D51F4C">
      <w:pPr>
        <w:tabs>
          <w:tab w:val="left" w:pos="-90"/>
        </w:tabs>
        <w:jc w:val="both"/>
        <w:rPr>
          <w:rFonts w:cs="Tahoma"/>
        </w:rPr>
      </w:pPr>
    </w:p>
    <w:p w14:paraId="48E19DE7" w14:textId="77777777" w:rsidR="00D51F4C" w:rsidRPr="008F70A5" w:rsidRDefault="65D6D460" w:rsidP="00A164D6">
      <w:pPr>
        <w:pStyle w:val="ListParagraph"/>
        <w:numPr>
          <w:ilvl w:val="0"/>
          <w:numId w:val="12"/>
        </w:numPr>
        <w:tabs>
          <w:tab w:val="left" w:pos="0"/>
          <w:tab w:val="left" w:pos="284"/>
        </w:tabs>
        <w:spacing w:after="0" w:line="240" w:lineRule="auto"/>
        <w:jc w:val="both"/>
      </w:pPr>
      <w:r w:rsidRPr="65D6D460">
        <w:rPr>
          <w:u w:val="single"/>
        </w:rPr>
        <w:t>TERMINATION OF CONTRACT</w:t>
      </w:r>
    </w:p>
    <w:p w14:paraId="127383D5" w14:textId="77777777" w:rsidR="00D51F4C" w:rsidRPr="008F70A5" w:rsidRDefault="65D6D460" w:rsidP="65D6D460">
      <w:pPr>
        <w:pStyle w:val="ListParagraph"/>
        <w:tabs>
          <w:tab w:val="left" w:pos="0"/>
          <w:tab w:val="left" w:pos="284"/>
        </w:tabs>
        <w:spacing w:before="60"/>
        <w:jc w:val="both"/>
        <w:rPr>
          <w:rFonts w:ascii="Tahoma" w:eastAsia="Tahoma" w:hAnsi="Tahoma" w:cs="Tahoma"/>
        </w:rPr>
      </w:pPr>
      <w:r>
        <w:t>Either party may cancel this Contract before the expiry date of the Contract by giving notice in writing to the other party.  The period of notice shall be 5 days in the case of contracts with a total period of less than two months or 14 days in the case of contracts with a longer period.</w:t>
      </w:r>
    </w:p>
    <w:p w14:paraId="74953ED8" w14:textId="77777777" w:rsidR="00D51F4C" w:rsidRPr="008F70A5" w:rsidRDefault="00D51F4C" w:rsidP="00D51F4C">
      <w:pPr>
        <w:pStyle w:val="ListParagraph"/>
        <w:tabs>
          <w:tab w:val="left" w:pos="0"/>
          <w:tab w:val="left" w:pos="284"/>
        </w:tabs>
        <w:spacing w:before="60"/>
        <w:jc w:val="both"/>
        <w:rPr>
          <w:rFonts w:cs="Tahoma"/>
        </w:rPr>
      </w:pPr>
    </w:p>
    <w:p w14:paraId="1C98D4B7" w14:textId="77777777" w:rsidR="00D51F4C" w:rsidRPr="008F70A5" w:rsidRDefault="65D6D460" w:rsidP="00D51F4C">
      <w:pPr>
        <w:pStyle w:val="ListParagraph"/>
        <w:tabs>
          <w:tab w:val="left" w:pos="0"/>
          <w:tab w:val="left" w:pos="284"/>
        </w:tabs>
        <w:spacing w:before="60"/>
        <w:jc w:val="both"/>
      </w:pPr>
      <w:r>
        <w:t>In the event of the Contract being terminated prior to its due expiry date in this way, the Service provider/contractor shall be compensated on a pro rata basis for no more than the actual amount of work performed to the satisfaction of GOAL.  Additional costs incurred by GOAL resulting from the termination of the Contract by the Service provider/contractor may be withheld from any amount otherwise due to the Service provider/contractor from GOAL.</w:t>
      </w:r>
    </w:p>
    <w:p w14:paraId="2E2527DB" w14:textId="77777777" w:rsidR="00D51F4C" w:rsidRPr="008F70A5" w:rsidRDefault="00D51F4C" w:rsidP="00D51F4C">
      <w:pPr>
        <w:pStyle w:val="ListParagraph"/>
        <w:tabs>
          <w:tab w:val="left" w:pos="0"/>
          <w:tab w:val="left" w:pos="284"/>
        </w:tabs>
        <w:spacing w:before="60"/>
        <w:jc w:val="both"/>
      </w:pPr>
    </w:p>
    <w:p w14:paraId="6276B8F3" w14:textId="77777777" w:rsidR="00D51F4C" w:rsidRPr="008F70A5" w:rsidRDefault="65D6D460" w:rsidP="00D51F4C">
      <w:pPr>
        <w:pStyle w:val="ListParagraph"/>
        <w:tabs>
          <w:tab w:val="left" w:pos="0"/>
          <w:tab w:val="left" w:pos="284"/>
        </w:tabs>
        <w:spacing w:before="60"/>
        <w:jc w:val="both"/>
      </w:pPr>
      <w:r>
        <w:t>This contract shall be automatically terminated, and the Service provider/contractor shall have no right to any form of compensation, if it emerges that the award or execution of the contract has given rise to unusual commercial expenses.</w:t>
      </w:r>
    </w:p>
    <w:p w14:paraId="7FA22B8C" w14:textId="77777777" w:rsidR="00D51F4C" w:rsidRPr="008F70A5" w:rsidRDefault="65D6D460" w:rsidP="00D51F4C">
      <w:pPr>
        <w:pStyle w:val="ListParagraph"/>
        <w:tabs>
          <w:tab w:val="left" w:pos="0"/>
          <w:tab w:val="left" w:pos="284"/>
        </w:tabs>
        <w:spacing w:before="60"/>
        <w:jc w:val="both"/>
      </w:pPr>
      <w:r>
        <w:t>Such unusual commercial expenses are commissions not mentioned in the main contract or not stemming from a properly concluded contract referring to the main contract, commissions not paid in return for any actual and legitimate service, commissions remitted to a tax haven, commissions paid to a recipient who is not clearly identified or commissions paid to a company which has every appearance of being a front company</w:t>
      </w:r>
    </w:p>
    <w:p w14:paraId="0B6DA1EF" w14:textId="77777777" w:rsidR="00D51F4C" w:rsidRPr="008F70A5" w:rsidRDefault="00D51F4C" w:rsidP="00D51F4C">
      <w:pPr>
        <w:pStyle w:val="ListParagraph"/>
        <w:tabs>
          <w:tab w:val="left" w:pos="0"/>
          <w:tab w:val="left" w:pos="284"/>
        </w:tabs>
        <w:spacing w:before="60"/>
        <w:jc w:val="both"/>
      </w:pPr>
    </w:p>
    <w:p w14:paraId="07E9FBE9" w14:textId="77777777" w:rsidR="00D51F4C" w:rsidRPr="008F70A5" w:rsidRDefault="65D6D460" w:rsidP="00D51F4C">
      <w:pPr>
        <w:pStyle w:val="ListParagraph"/>
        <w:tabs>
          <w:tab w:val="left" w:pos="0"/>
          <w:tab w:val="left" w:pos="284"/>
        </w:tabs>
        <w:spacing w:before="60"/>
      </w:pPr>
      <w:r>
        <w:t>GOAL reserves the right to withhold payments while any investigation is taking place into suspected wrongdoing or breaches of policy.  GOAL reserves the right to make no payment of sums due (even when goods or services have been supplied), in instances where wrongdoing is present.</w:t>
      </w:r>
    </w:p>
    <w:p w14:paraId="3671C1F5" w14:textId="77777777" w:rsidR="00D51F4C" w:rsidRPr="008F70A5" w:rsidRDefault="00D51F4C" w:rsidP="00D51F4C">
      <w:pPr>
        <w:pStyle w:val="ListParagraph"/>
        <w:tabs>
          <w:tab w:val="left" w:pos="0"/>
          <w:tab w:val="left" w:pos="284"/>
        </w:tabs>
        <w:spacing w:before="60"/>
        <w:jc w:val="both"/>
      </w:pPr>
    </w:p>
    <w:p w14:paraId="452AA334" w14:textId="77777777" w:rsidR="00D51F4C" w:rsidRPr="008F70A5" w:rsidRDefault="00D51F4C" w:rsidP="00D51F4C">
      <w:pPr>
        <w:pStyle w:val="ListParagraph"/>
        <w:tabs>
          <w:tab w:val="left" w:pos="0"/>
          <w:tab w:val="left" w:pos="284"/>
        </w:tabs>
        <w:spacing w:before="60"/>
        <w:jc w:val="both"/>
      </w:pPr>
    </w:p>
    <w:p w14:paraId="0FC3DB82" w14:textId="77777777" w:rsidR="00D51F4C" w:rsidRPr="008F70A5" w:rsidRDefault="00D51F4C" w:rsidP="00D51F4C">
      <w:pPr>
        <w:pStyle w:val="ListParagraph"/>
        <w:tabs>
          <w:tab w:val="left" w:pos="0"/>
          <w:tab w:val="left" w:pos="284"/>
        </w:tabs>
        <w:spacing w:before="60"/>
        <w:jc w:val="both"/>
      </w:pPr>
    </w:p>
    <w:p w14:paraId="67C8C6FE" w14:textId="77777777" w:rsidR="00D51F4C" w:rsidRPr="008F70A5" w:rsidRDefault="65D6D460" w:rsidP="65D6D460">
      <w:pPr>
        <w:pStyle w:val="ListParagraph"/>
        <w:numPr>
          <w:ilvl w:val="0"/>
          <w:numId w:val="12"/>
        </w:numPr>
        <w:tabs>
          <w:tab w:val="left" w:pos="0"/>
          <w:tab w:val="left" w:pos="284"/>
        </w:tabs>
        <w:spacing w:before="60" w:after="0" w:line="240" w:lineRule="auto"/>
        <w:jc w:val="both"/>
        <w:rPr>
          <w:u w:val="single"/>
        </w:rPr>
      </w:pPr>
      <w:r w:rsidRPr="65D6D460">
        <w:rPr>
          <w:u w:val="single"/>
        </w:rPr>
        <w:t>CONFIDENTIALITY</w:t>
      </w:r>
    </w:p>
    <w:p w14:paraId="1C86E407" w14:textId="77777777" w:rsidR="00D51F4C" w:rsidRPr="008F70A5" w:rsidRDefault="00D51F4C" w:rsidP="00D51F4C">
      <w:pPr>
        <w:pStyle w:val="ListParagraph"/>
        <w:tabs>
          <w:tab w:val="left" w:pos="0"/>
          <w:tab w:val="left" w:pos="284"/>
        </w:tabs>
        <w:spacing w:before="60"/>
        <w:jc w:val="both"/>
      </w:pPr>
    </w:p>
    <w:p w14:paraId="7DE6ADA4" w14:textId="77777777" w:rsidR="00D51F4C" w:rsidRPr="008F70A5" w:rsidRDefault="65D6D460" w:rsidP="65D6D460">
      <w:pPr>
        <w:pStyle w:val="ListParagraph"/>
        <w:jc w:val="both"/>
        <w:rPr>
          <w:lang w:eastAsia="en-AU"/>
        </w:rPr>
      </w:pPr>
      <w:r w:rsidRPr="65D6D460">
        <w:rPr>
          <w:lang w:eastAsia="en-AU"/>
        </w:rPr>
        <w:t>The Supplier shall not advertise or otherwise make public the fact that he is a Supplier to GOAL without specific approval from GOAL.  Nor shall the Supplier in any manner whatsoever use the name of GOAL, or any abbreviation thereof, in connection with his business or otherwise.  Non-observance of these conditions shall entitle GOAL to cancel the Contract, or any part thereof, and to hold the Supplier liable for any damages which GOAL has sustained as a result thereof.</w:t>
      </w:r>
    </w:p>
    <w:p w14:paraId="15A06943" w14:textId="77777777" w:rsidR="00D51F4C" w:rsidRPr="008F70A5" w:rsidRDefault="00D51F4C" w:rsidP="00D51F4C">
      <w:pPr>
        <w:pStyle w:val="ListParagraph"/>
        <w:jc w:val="both"/>
        <w:rPr>
          <w:lang w:eastAsia="en-AU"/>
        </w:rPr>
      </w:pPr>
    </w:p>
    <w:p w14:paraId="45F2EC68" w14:textId="77777777" w:rsidR="00D51F4C" w:rsidRPr="008F70A5" w:rsidRDefault="65D6D460" w:rsidP="65D6D460">
      <w:pPr>
        <w:pStyle w:val="ListParagraph"/>
        <w:numPr>
          <w:ilvl w:val="0"/>
          <w:numId w:val="12"/>
        </w:numPr>
        <w:tabs>
          <w:tab w:val="left" w:pos="-90"/>
        </w:tabs>
        <w:spacing w:after="200" w:line="276" w:lineRule="auto"/>
        <w:jc w:val="both"/>
        <w:rPr>
          <w:i/>
          <w:iCs/>
        </w:rPr>
      </w:pPr>
      <w:r w:rsidRPr="65D6D460">
        <w:rPr>
          <w:u w:val="single"/>
        </w:rPr>
        <w:t>DISPUTES - ARBITRATION</w:t>
      </w:r>
    </w:p>
    <w:p w14:paraId="13642D0C" w14:textId="77777777" w:rsidR="00D51F4C" w:rsidRPr="008F70A5" w:rsidRDefault="65D6D460" w:rsidP="00D51F4C">
      <w:pPr>
        <w:pStyle w:val="ListParagraph"/>
        <w:tabs>
          <w:tab w:val="left" w:pos="-90"/>
        </w:tabs>
      </w:pPr>
      <w:r>
        <w:t>Any claim or controversy arising out of or relating to this or any contract resulting here from, or to the breach, termination or invalidity thereof, shall be, unless settled amicably through negotiation, submitted to arbitration in accordance with Irish law.</w:t>
      </w:r>
    </w:p>
    <w:p w14:paraId="0520E1FB" w14:textId="77777777" w:rsidR="00D51F4C" w:rsidRPr="008F70A5" w:rsidRDefault="00D51F4C" w:rsidP="00D51F4C">
      <w:pPr>
        <w:pStyle w:val="ListParagraph"/>
        <w:tabs>
          <w:tab w:val="left" w:pos="-90"/>
        </w:tabs>
      </w:pPr>
    </w:p>
    <w:p w14:paraId="598A0BA3" w14:textId="77777777" w:rsidR="00D51F4C" w:rsidRPr="008F70A5" w:rsidRDefault="65D6D460" w:rsidP="65D6D460">
      <w:pPr>
        <w:pStyle w:val="ListParagraph"/>
        <w:numPr>
          <w:ilvl w:val="0"/>
          <w:numId w:val="12"/>
        </w:numPr>
        <w:spacing w:after="200" w:line="276" w:lineRule="auto"/>
        <w:jc w:val="both"/>
        <w:rPr>
          <w:u w:val="single"/>
          <w:lang w:eastAsia="en-AU"/>
        </w:rPr>
      </w:pPr>
      <w:r w:rsidRPr="65D6D460">
        <w:rPr>
          <w:u w:val="single"/>
          <w:lang w:eastAsia="en-AU"/>
        </w:rPr>
        <w:t>SETTLEMENT OF DISPUTES</w:t>
      </w:r>
    </w:p>
    <w:p w14:paraId="1FED418F" w14:textId="77777777" w:rsidR="00D51F4C" w:rsidRPr="008F70A5" w:rsidRDefault="65D6D460" w:rsidP="00D51F4C">
      <w:pPr>
        <w:pStyle w:val="ListParagraph"/>
        <w:jc w:val="both"/>
      </w:pPr>
      <w:r>
        <w:t>The parties shall use their best efforts to settle amicably any dispute, controversy or claim arising out of or in connection with this Contract including any disputes regarding the existence, validity or termination. Where the parties wish to seek such an amicable settlement through conciliation, the conciliation shall take place in accordance with the UNCITRAL Conciliation Rules then obtaining, or according to such other procedure as may be agreed between the parties.</w:t>
      </w:r>
    </w:p>
    <w:p w14:paraId="6BF8E084" w14:textId="77777777" w:rsidR="00D51F4C" w:rsidRPr="008F70A5" w:rsidRDefault="00D51F4C" w:rsidP="00D51F4C">
      <w:pPr>
        <w:pStyle w:val="ListParagraph"/>
        <w:jc w:val="both"/>
        <w:rPr>
          <w:rFonts w:cs="Arial"/>
        </w:rPr>
      </w:pPr>
    </w:p>
    <w:p w14:paraId="45CA126D" w14:textId="1FB04A50" w:rsidR="00D51F4C" w:rsidRPr="008F70A5" w:rsidRDefault="65D6D460" w:rsidP="00D51F4C">
      <w:pPr>
        <w:pStyle w:val="ListParagraph"/>
        <w:jc w:val="both"/>
      </w:pPr>
      <w:r>
        <w:lastRenderedPageBreak/>
        <w:t>Unless, any such dispute, controversy or claim between the parties arising out of or relating to this Contract or the breach, existence, termination or invalidity thereof is settled amicably under the preceding paragraph of this article within sixty (60) days after receipt by one party of the other party's request for such amicable settlement, such dispute, controversy or claim shall be referred by either party to arbitration in accordance with the UNCITRAL Arbitration rules as at present in force, including its provision on applicable law. The place of arbitration shall be Ireland and the language to be used in the proceedings shall be English. The arbitral tribunal shall have no authority to award punitive damages. In addition, unless otherwise expressly provided in this Contract, the arbitral tribunal shall also have no authority to award interest. The parties shall be bound by any arbitration award rendered as a result of such arbitration and as being the final adjudication of any such dispute, controversy or claim.</w:t>
      </w:r>
    </w:p>
    <w:p w14:paraId="7431BDC8" w14:textId="77777777" w:rsidR="00D51F4C" w:rsidRPr="008F70A5" w:rsidRDefault="00D51F4C" w:rsidP="00D51F4C">
      <w:pPr>
        <w:tabs>
          <w:tab w:val="left" w:pos="-90"/>
        </w:tabs>
        <w:jc w:val="both"/>
        <w:rPr>
          <w:rFonts w:cs="Tahoma"/>
        </w:rPr>
      </w:pPr>
    </w:p>
    <w:p w14:paraId="334A87DC" w14:textId="77777777" w:rsidR="00D51F4C" w:rsidRPr="008F70A5" w:rsidRDefault="65D6D460" w:rsidP="65D6D460">
      <w:pPr>
        <w:pStyle w:val="ListParagraph"/>
        <w:numPr>
          <w:ilvl w:val="0"/>
          <w:numId w:val="12"/>
        </w:numPr>
        <w:tabs>
          <w:tab w:val="left" w:pos="-90"/>
        </w:tabs>
        <w:spacing w:after="0" w:line="240" w:lineRule="auto"/>
        <w:jc w:val="both"/>
        <w:rPr>
          <w:u w:val="single"/>
        </w:rPr>
      </w:pPr>
      <w:r w:rsidRPr="65D6D460">
        <w:rPr>
          <w:u w:val="single"/>
        </w:rPr>
        <w:t>WITHHOLDING TAX</w:t>
      </w:r>
    </w:p>
    <w:p w14:paraId="4D4AD378" w14:textId="77777777" w:rsidR="00D51F4C" w:rsidRPr="008F70A5" w:rsidRDefault="65D6D460" w:rsidP="65D6D460">
      <w:pPr>
        <w:pStyle w:val="ListParagraph"/>
        <w:autoSpaceDE w:val="0"/>
        <w:autoSpaceDN w:val="0"/>
        <w:adjustRightInd w:val="0"/>
        <w:jc w:val="both"/>
        <w:rPr>
          <w:rFonts w:ascii="Tahoma,SimSun" w:eastAsia="Tahoma,SimSun" w:hAnsi="Tahoma,SimSun" w:cs="Tahoma,SimSun"/>
          <w:lang w:eastAsia="zh-CN"/>
        </w:rPr>
      </w:pPr>
      <w:r w:rsidRPr="65D6D460">
        <w:rPr>
          <w:lang w:eastAsia="zh-CN"/>
        </w:rPr>
        <w:t>GOAL reserves the right to deduct withholding tax from the service provider/contractor's invoice if so required by law.  This will apply unless the service provider/contractor has supplied in advance the required documentation proving its exemption from withholding tax (e.g. withholding tax exemption certificate).</w:t>
      </w:r>
    </w:p>
    <w:p w14:paraId="4A9F868C" w14:textId="77777777" w:rsidR="00D51F4C" w:rsidRPr="008F70A5" w:rsidRDefault="00D51F4C" w:rsidP="00D51F4C">
      <w:pPr>
        <w:tabs>
          <w:tab w:val="left" w:pos="-90"/>
        </w:tabs>
        <w:jc w:val="both"/>
        <w:rPr>
          <w:rFonts w:cs="Tahoma"/>
        </w:rPr>
      </w:pPr>
    </w:p>
    <w:p w14:paraId="64F98E89" w14:textId="77777777" w:rsidR="00D51F4C" w:rsidRPr="008F70A5" w:rsidRDefault="65D6D460" w:rsidP="65D6D460">
      <w:pPr>
        <w:pStyle w:val="ListParagraph"/>
        <w:numPr>
          <w:ilvl w:val="0"/>
          <w:numId w:val="12"/>
        </w:numPr>
        <w:spacing w:after="0" w:line="240" w:lineRule="auto"/>
        <w:jc w:val="both"/>
        <w:rPr>
          <w:u w:val="single"/>
        </w:rPr>
      </w:pPr>
      <w:r w:rsidRPr="65D6D460">
        <w:rPr>
          <w:u w:val="single"/>
        </w:rPr>
        <w:t>GOVERNING LAW AND JURISDICTION</w:t>
      </w:r>
    </w:p>
    <w:p w14:paraId="54DE0A44" w14:textId="3D3B259D" w:rsidR="00D51F4C" w:rsidRPr="008F70A5" w:rsidRDefault="65D6D460" w:rsidP="65D6D460">
      <w:pPr>
        <w:pStyle w:val="ListParagraph"/>
        <w:jc w:val="both"/>
        <w:rPr>
          <w:rFonts w:ascii="Tahoma" w:eastAsia="Tahoma" w:hAnsi="Tahoma" w:cs="Tahoma"/>
        </w:rPr>
      </w:pPr>
      <w:r>
        <w:t>These Terms and Conditions shall be governed by the laws of Ireland and subject to the exclusive jurisdiction of th</w:t>
      </w:r>
      <w:r w:rsidR="00D77A52">
        <w:t xml:space="preserve">e Irish </w:t>
      </w:r>
      <w:r>
        <w:t>Courts.</w:t>
      </w:r>
    </w:p>
    <w:p w14:paraId="653CAD24" w14:textId="77777777" w:rsidR="00D51F4C" w:rsidRPr="008F70A5" w:rsidRDefault="00D51F4C" w:rsidP="00D51F4C">
      <w:pPr>
        <w:tabs>
          <w:tab w:val="left" w:pos="-90"/>
          <w:tab w:val="left" w:pos="622"/>
          <w:tab w:val="left" w:pos="1189"/>
          <w:tab w:val="left" w:pos="5668"/>
        </w:tabs>
        <w:jc w:val="both"/>
        <w:rPr>
          <w:rFonts w:cs="Tahoma"/>
        </w:rPr>
      </w:pPr>
    </w:p>
    <w:p w14:paraId="63CB2122" w14:textId="77777777" w:rsidR="00D51F4C" w:rsidRPr="008F70A5" w:rsidRDefault="65D6D460" w:rsidP="65D6D460">
      <w:pPr>
        <w:pStyle w:val="ListParagraph"/>
        <w:numPr>
          <w:ilvl w:val="0"/>
          <w:numId w:val="12"/>
        </w:numPr>
        <w:spacing w:after="0" w:line="240" w:lineRule="auto"/>
        <w:jc w:val="both"/>
        <w:rPr>
          <w:u w:val="single"/>
          <w:lang w:eastAsia="en-AU"/>
        </w:rPr>
      </w:pPr>
      <w:r w:rsidRPr="65D6D460">
        <w:rPr>
          <w:u w:val="single"/>
          <w:lang w:eastAsia="en-AU"/>
        </w:rPr>
        <w:t>BANK GUARANTEE</w:t>
      </w:r>
    </w:p>
    <w:p w14:paraId="02C2F424" w14:textId="77777777" w:rsidR="00D51F4C" w:rsidRPr="008F70A5" w:rsidRDefault="65D6D460" w:rsidP="65D6D460">
      <w:pPr>
        <w:pStyle w:val="ListParagraph"/>
        <w:jc w:val="both"/>
        <w:rPr>
          <w:rFonts w:ascii="Arial" w:eastAsia="Arial" w:hAnsi="Arial" w:cs="Arial"/>
          <w:lang w:eastAsia="en-AU"/>
        </w:rPr>
      </w:pPr>
      <w:r w:rsidRPr="65D6D460">
        <w:rPr>
          <w:lang w:eastAsia="en-AU"/>
        </w:rPr>
        <w:t xml:space="preserve">When specifically requested by GOAL, a bank guarantee from a well reputed bank acceptable to GOAL in the currency in which the Contract is payable and for an amount to be prescribed by GOAL shall be obtained by the Service provider/contractor at his expense and deposited with GOAL before start of the Contract.  In the event of any loss, damage and/or extra costs incurred by GOAL by reason of the Service provider/contractor's default, negligence or failure to perform the terms and conditions of the Contract or any part thereof, that part of any such loss, damage and/or extra costs which is represented by the full or by any lesser amount of such guarantee shall be immediately and initially reimbursable to GOAL from such guarantee without prejudice to its right to hold the Service provider/contractor liable for the full amount of such loss, damage and/or extra cost. The guarantee shall be valid for a period of not less than 30 days after the services or works are confirmed as concluded by GOAL. </w:t>
      </w:r>
    </w:p>
    <w:p w14:paraId="0C1CB3F1" w14:textId="77777777" w:rsidR="00D51F4C" w:rsidRPr="008F70A5" w:rsidRDefault="00D51F4C" w:rsidP="00D51F4C">
      <w:pPr>
        <w:jc w:val="both"/>
        <w:rPr>
          <w:rFonts w:cs="Arial"/>
          <w:lang w:eastAsia="en-AU"/>
        </w:rPr>
      </w:pPr>
    </w:p>
    <w:p w14:paraId="442FD422" w14:textId="77777777" w:rsidR="00D51F4C" w:rsidRPr="008F70A5" w:rsidRDefault="65D6D460" w:rsidP="65D6D460">
      <w:pPr>
        <w:pStyle w:val="ListParagraph"/>
        <w:numPr>
          <w:ilvl w:val="0"/>
          <w:numId w:val="12"/>
        </w:numPr>
        <w:spacing w:after="0" w:line="240" w:lineRule="auto"/>
        <w:jc w:val="both"/>
        <w:rPr>
          <w:u w:val="single"/>
          <w:lang w:eastAsia="en-AU"/>
        </w:rPr>
      </w:pPr>
      <w:r w:rsidRPr="65D6D460">
        <w:rPr>
          <w:u w:val="single"/>
          <w:lang w:eastAsia="en-AU"/>
        </w:rPr>
        <w:t>ENVIRONMENTAL STANDARDS</w:t>
      </w:r>
    </w:p>
    <w:p w14:paraId="79E9F3EE" w14:textId="77777777" w:rsidR="00D51F4C" w:rsidRPr="008F70A5" w:rsidRDefault="65D6D460" w:rsidP="65D6D460">
      <w:pPr>
        <w:pStyle w:val="ListParagraph"/>
        <w:jc w:val="both"/>
        <w:rPr>
          <w:rFonts w:ascii="Arial" w:eastAsia="Arial" w:hAnsi="Arial" w:cs="Arial"/>
          <w:lang w:eastAsia="en-AU"/>
        </w:rPr>
      </w:pPr>
      <w:r w:rsidRPr="65D6D460">
        <w:rPr>
          <w:lang w:eastAsia="en-AU"/>
        </w:rPr>
        <w:t>Service provider/contractors should as a minimum, comply with all statutory and other legal requirements relating to environmental impacts of their business. Areas which should be considered are:</w:t>
      </w:r>
    </w:p>
    <w:p w14:paraId="1F3FEF58" w14:textId="77777777" w:rsidR="00D51F4C" w:rsidRPr="008F70A5" w:rsidRDefault="65D6D460" w:rsidP="65D6D460">
      <w:pPr>
        <w:pStyle w:val="ListParagraph"/>
        <w:numPr>
          <w:ilvl w:val="0"/>
          <w:numId w:val="13"/>
        </w:numPr>
        <w:spacing w:after="0" w:line="240" w:lineRule="auto"/>
        <w:jc w:val="both"/>
        <w:rPr>
          <w:lang w:eastAsia="en-AU"/>
        </w:rPr>
      </w:pPr>
      <w:r w:rsidRPr="65D6D460">
        <w:rPr>
          <w:lang w:eastAsia="en-AU"/>
        </w:rPr>
        <w:t>Waste Management</w:t>
      </w:r>
    </w:p>
    <w:p w14:paraId="72CDBC70" w14:textId="77777777" w:rsidR="00D51F4C" w:rsidRPr="008F70A5" w:rsidRDefault="65D6D460" w:rsidP="65D6D460">
      <w:pPr>
        <w:pStyle w:val="ListParagraph"/>
        <w:numPr>
          <w:ilvl w:val="0"/>
          <w:numId w:val="13"/>
        </w:numPr>
        <w:spacing w:after="0" w:line="240" w:lineRule="auto"/>
        <w:jc w:val="both"/>
        <w:rPr>
          <w:lang w:eastAsia="en-AU"/>
        </w:rPr>
      </w:pPr>
      <w:r w:rsidRPr="65D6D460">
        <w:rPr>
          <w:lang w:eastAsia="en-AU"/>
        </w:rPr>
        <w:t>Packaging and Paper</w:t>
      </w:r>
    </w:p>
    <w:p w14:paraId="59C2FABD" w14:textId="77777777" w:rsidR="00D51F4C" w:rsidRPr="008F70A5" w:rsidRDefault="65D6D460" w:rsidP="65D6D460">
      <w:pPr>
        <w:pStyle w:val="ListParagraph"/>
        <w:numPr>
          <w:ilvl w:val="0"/>
          <w:numId w:val="13"/>
        </w:numPr>
        <w:spacing w:after="0" w:line="240" w:lineRule="auto"/>
        <w:jc w:val="both"/>
        <w:rPr>
          <w:lang w:eastAsia="en-AU"/>
        </w:rPr>
      </w:pPr>
      <w:r w:rsidRPr="65D6D460">
        <w:rPr>
          <w:lang w:eastAsia="en-AU"/>
        </w:rPr>
        <w:t>Conservation</w:t>
      </w:r>
    </w:p>
    <w:p w14:paraId="281A0DC9" w14:textId="77777777" w:rsidR="00D51F4C" w:rsidRPr="008F70A5" w:rsidRDefault="65D6D460" w:rsidP="65D6D460">
      <w:pPr>
        <w:pStyle w:val="ListParagraph"/>
        <w:numPr>
          <w:ilvl w:val="0"/>
          <w:numId w:val="13"/>
        </w:numPr>
        <w:spacing w:after="0" w:line="240" w:lineRule="auto"/>
        <w:jc w:val="both"/>
        <w:rPr>
          <w:lang w:eastAsia="en-AU"/>
        </w:rPr>
      </w:pPr>
      <w:r w:rsidRPr="65D6D460">
        <w:rPr>
          <w:lang w:eastAsia="en-AU"/>
        </w:rPr>
        <w:t>Energy Use</w:t>
      </w:r>
    </w:p>
    <w:p w14:paraId="0A8FABCB" w14:textId="77777777" w:rsidR="00D51F4C" w:rsidRPr="008F70A5" w:rsidRDefault="65D6D460" w:rsidP="65D6D460">
      <w:pPr>
        <w:pStyle w:val="ListParagraph"/>
        <w:numPr>
          <w:ilvl w:val="0"/>
          <w:numId w:val="13"/>
        </w:numPr>
        <w:spacing w:after="0" w:line="240" w:lineRule="auto"/>
        <w:jc w:val="both"/>
        <w:rPr>
          <w:lang w:eastAsia="en-AU"/>
        </w:rPr>
      </w:pPr>
      <w:r w:rsidRPr="65D6D460">
        <w:rPr>
          <w:lang w:eastAsia="en-AU"/>
        </w:rPr>
        <w:t>Sustainability</w:t>
      </w:r>
    </w:p>
    <w:p w14:paraId="44BE4112" w14:textId="77777777" w:rsidR="00D51F4C" w:rsidRPr="008F70A5" w:rsidRDefault="65D6D460" w:rsidP="65D6D460">
      <w:pPr>
        <w:pStyle w:val="ListParagraph"/>
        <w:numPr>
          <w:ilvl w:val="0"/>
          <w:numId w:val="13"/>
        </w:numPr>
        <w:spacing w:after="0" w:line="240" w:lineRule="auto"/>
        <w:jc w:val="both"/>
        <w:rPr>
          <w:lang w:eastAsia="en-AU"/>
        </w:rPr>
      </w:pPr>
      <w:r w:rsidRPr="65D6D460">
        <w:rPr>
          <w:lang w:eastAsia="en-AU"/>
        </w:rPr>
        <w:t xml:space="preserve">Include something about raw materials/sourcing. </w:t>
      </w:r>
    </w:p>
    <w:p w14:paraId="51D31D77" w14:textId="77777777" w:rsidR="00D51F4C" w:rsidRPr="008F70A5" w:rsidRDefault="00D51F4C" w:rsidP="00D51F4C">
      <w:pPr>
        <w:pStyle w:val="ListParagraph"/>
        <w:jc w:val="both"/>
        <w:rPr>
          <w:lang w:eastAsia="en-AU"/>
        </w:rPr>
      </w:pPr>
    </w:p>
    <w:p w14:paraId="2B1E3479" w14:textId="77777777" w:rsidR="00D51F4C" w:rsidRPr="008F70A5" w:rsidRDefault="00D51F4C" w:rsidP="65D6D460">
      <w:pPr>
        <w:pStyle w:val="ListParagraph"/>
        <w:numPr>
          <w:ilvl w:val="0"/>
          <w:numId w:val="12"/>
        </w:numPr>
        <w:spacing w:after="0" w:line="240" w:lineRule="auto"/>
        <w:jc w:val="both"/>
        <w:rPr>
          <w:u w:val="single"/>
          <w:lang w:eastAsia="en-AU"/>
        </w:rPr>
      </w:pPr>
      <w:r w:rsidRPr="008F70A5">
        <w:rPr>
          <w:u w:val="single"/>
          <w:lang w:eastAsia="en-AU"/>
        </w:rPr>
        <w:t>HUMAN TRAFFICKING</w:t>
      </w:r>
      <w:r w:rsidRPr="008F70A5">
        <w:rPr>
          <w:vanish/>
          <w:u w:val="single"/>
          <w:lang w:eastAsia="en-AU"/>
        </w:rPr>
        <w:t xml:space="preserve"> </w:t>
      </w:r>
    </w:p>
    <w:p w14:paraId="40CFE26B" w14:textId="77777777" w:rsidR="00D51F4C" w:rsidRPr="008F70A5" w:rsidRDefault="65D6D460" w:rsidP="65D6D460">
      <w:pPr>
        <w:widowControl w:val="0"/>
        <w:autoSpaceDE w:val="0"/>
        <w:autoSpaceDN w:val="0"/>
        <w:adjustRightInd w:val="0"/>
        <w:ind w:left="720"/>
        <w:jc w:val="both"/>
        <w:rPr>
          <w:lang w:eastAsia="en-AU"/>
        </w:rPr>
      </w:pPr>
      <w:r w:rsidRPr="65D6D460">
        <w:rPr>
          <w:lang w:eastAsia="en-AU"/>
        </w:rPr>
        <w:t>GOAL has adopted a policy supporting the prohibition of trafficking in persons including the trafficking-</w:t>
      </w:r>
      <w:r w:rsidRPr="65D6D460">
        <w:rPr>
          <w:lang w:eastAsia="en-AU"/>
        </w:rPr>
        <w:lastRenderedPageBreak/>
        <w:t xml:space="preserve">related activities for any purpose, including the use of forced labour.  Service providers/contractors and their employees, and agents shall not: — </w:t>
      </w:r>
    </w:p>
    <w:p w14:paraId="022E0242" w14:textId="77777777" w:rsidR="00D51F4C" w:rsidRPr="008F70A5" w:rsidRDefault="65D6D460" w:rsidP="65D6D460">
      <w:pPr>
        <w:pStyle w:val="ListParagraph"/>
        <w:widowControl w:val="0"/>
        <w:numPr>
          <w:ilvl w:val="0"/>
          <w:numId w:val="14"/>
        </w:numPr>
        <w:autoSpaceDE w:val="0"/>
        <w:autoSpaceDN w:val="0"/>
        <w:adjustRightInd w:val="0"/>
        <w:spacing w:after="240" w:line="240" w:lineRule="auto"/>
        <w:jc w:val="both"/>
        <w:rPr>
          <w:lang w:eastAsia="en-AU"/>
        </w:rPr>
      </w:pPr>
      <w:r w:rsidRPr="65D6D460">
        <w:rPr>
          <w:lang w:eastAsia="en-AU"/>
        </w:rPr>
        <w:t xml:space="preserve">Engage in severe forms of trafficking in persons during the period of performance of the contract; </w:t>
      </w:r>
      <w:r w:rsidRPr="65D6D460">
        <w:rPr>
          <w:rFonts w:ascii="Tahoma,MS Mincho" w:eastAsia="Tahoma,MS Mincho" w:hAnsi="Tahoma,MS Mincho" w:cs="Tahoma,MS Mincho"/>
          <w:lang w:eastAsia="en-AU"/>
        </w:rPr>
        <w:t> </w:t>
      </w:r>
    </w:p>
    <w:p w14:paraId="3A195A38" w14:textId="77777777" w:rsidR="00D51F4C" w:rsidRPr="008F70A5" w:rsidRDefault="65D6D460" w:rsidP="65D6D460">
      <w:pPr>
        <w:pStyle w:val="ListParagraph"/>
        <w:widowControl w:val="0"/>
        <w:numPr>
          <w:ilvl w:val="0"/>
          <w:numId w:val="14"/>
        </w:numPr>
        <w:autoSpaceDE w:val="0"/>
        <w:autoSpaceDN w:val="0"/>
        <w:adjustRightInd w:val="0"/>
        <w:spacing w:after="240" w:line="240" w:lineRule="auto"/>
        <w:jc w:val="both"/>
        <w:rPr>
          <w:lang w:eastAsia="en-AU"/>
        </w:rPr>
      </w:pPr>
      <w:r w:rsidRPr="65D6D460">
        <w:rPr>
          <w:lang w:eastAsia="en-AU"/>
        </w:rPr>
        <w:t xml:space="preserve">Procure commercial sex acts during the period of performance of the contract; </w:t>
      </w:r>
      <w:r w:rsidRPr="65D6D460">
        <w:rPr>
          <w:rFonts w:ascii="Tahoma,MS Mincho" w:eastAsia="Tahoma,MS Mincho" w:hAnsi="Tahoma,MS Mincho" w:cs="Tahoma,MS Mincho"/>
          <w:lang w:eastAsia="en-AU"/>
        </w:rPr>
        <w:t> </w:t>
      </w:r>
    </w:p>
    <w:p w14:paraId="79A6F1AE" w14:textId="3598E44F" w:rsidR="00D51F4C" w:rsidRPr="008F70A5" w:rsidRDefault="65D6D460" w:rsidP="65D6D460">
      <w:pPr>
        <w:pStyle w:val="ListParagraph"/>
        <w:widowControl w:val="0"/>
        <w:numPr>
          <w:ilvl w:val="0"/>
          <w:numId w:val="14"/>
        </w:numPr>
        <w:autoSpaceDE w:val="0"/>
        <w:autoSpaceDN w:val="0"/>
        <w:adjustRightInd w:val="0"/>
        <w:spacing w:after="240" w:line="240" w:lineRule="auto"/>
        <w:jc w:val="both"/>
        <w:rPr>
          <w:lang w:eastAsia="en-AU"/>
        </w:rPr>
      </w:pPr>
      <w:r w:rsidRPr="65D6D460">
        <w:rPr>
          <w:lang w:eastAsia="en-AU"/>
        </w:rPr>
        <w:t xml:space="preserve">Use forced </w:t>
      </w:r>
      <w:r w:rsidR="00D77A52" w:rsidRPr="65D6D460">
        <w:rPr>
          <w:lang w:eastAsia="en-AU"/>
        </w:rPr>
        <w:t>labour</w:t>
      </w:r>
      <w:r w:rsidRPr="65D6D460">
        <w:rPr>
          <w:lang w:eastAsia="en-AU"/>
        </w:rPr>
        <w:t xml:space="preserve"> in the performance of the contract; </w:t>
      </w:r>
      <w:r w:rsidRPr="65D6D460">
        <w:rPr>
          <w:rFonts w:ascii="Tahoma,MS Mincho" w:eastAsia="Tahoma,MS Mincho" w:hAnsi="Tahoma,MS Mincho" w:cs="Tahoma,MS Mincho"/>
          <w:lang w:eastAsia="en-AU"/>
        </w:rPr>
        <w:t> </w:t>
      </w:r>
    </w:p>
    <w:p w14:paraId="1492A12A" w14:textId="77777777" w:rsidR="00D51F4C" w:rsidRPr="008F70A5" w:rsidRDefault="65D6D460" w:rsidP="65D6D460">
      <w:pPr>
        <w:pStyle w:val="ListParagraph"/>
        <w:widowControl w:val="0"/>
        <w:numPr>
          <w:ilvl w:val="0"/>
          <w:numId w:val="14"/>
        </w:numPr>
        <w:autoSpaceDE w:val="0"/>
        <w:autoSpaceDN w:val="0"/>
        <w:adjustRightInd w:val="0"/>
        <w:spacing w:after="240" w:line="240" w:lineRule="auto"/>
        <w:jc w:val="both"/>
        <w:rPr>
          <w:lang w:eastAsia="en-AU"/>
        </w:rPr>
      </w:pPr>
      <w:r w:rsidRPr="65D6D460">
        <w:rPr>
          <w:lang w:eastAsia="en-AU"/>
        </w:rPr>
        <w:t xml:space="preserve">Destroy, conceal, confiscate, or otherwise deny access by an employee to the employee’s identity or immigration documents, such as passports or drivers' licenses, regardless of issuing authority; </w:t>
      </w:r>
      <w:r w:rsidRPr="65D6D460">
        <w:rPr>
          <w:rFonts w:ascii="Tahoma,MS Mincho" w:eastAsia="Tahoma,MS Mincho" w:hAnsi="Tahoma,MS Mincho" w:cs="Tahoma,MS Mincho"/>
          <w:lang w:eastAsia="en-AU"/>
        </w:rPr>
        <w:t> </w:t>
      </w:r>
    </w:p>
    <w:p w14:paraId="583D92F6" w14:textId="77777777" w:rsidR="00D51F4C" w:rsidRPr="008F70A5" w:rsidRDefault="65D6D460" w:rsidP="65D6D460">
      <w:pPr>
        <w:pStyle w:val="ListParagraph"/>
        <w:numPr>
          <w:ilvl w:val="0"/>
          <w:numId w:val="14"/>
        </w:numPr>
        <w:spacing w:after="0" w:line="240" w:lineRule="auto"/>
        <w:jc w:val="both"/>
        <w:rPr>
          <w:lang w:eastAsia="en-AU"/>
        </w:rPr>
      </w:pPr>
      <w:r w:rsidRPr="65D6D460">
        <w:rPr>
          <w:lang w:eastAsia="en-AU"/>
        </w:rPr>
        <w:t xml:space="preserve">Use misleading or fraudulent practices during the recruitment of employees or offering of employment, such as failing to disclose, in a format and </w:t>
      </w:r>
      <w:r w:rsidRPr="65D6D460">
        <w:rPr>
          <w:rFonts w:ascii="Tahoma,MS Mincho" w:eastAsia="Tahoma,MS Mincho" w:hAnsi="Tahoma,MS Mincho" w:cs="Tahoma,MS Mincho"/>
          <w:lang w:eastAsia="en-AU"/>
        </w:rPr>
        <w:t> </w:t>
      </w:r>
      <w:r w:rsidRPr="65D6D460">
        <w:rPr>
          <w:color w:val="000000" w:themeColor="text1"/>
        </w:rPr>
        <w:t xml:space="preserve"> </w:t>
      </w:r>
      <w:r w:rsidRPr="65D6D460">
        <w:rPr>
          <w:lang w:eastAsia="en-AU"/>
        </w:rPr>
        <w:t xml:space="preserve">language accessible to the worker, basic information or making material misrepresentations during the recruitment of employees regarding the key terms and conditions of employment, including wages and fringe benefits, the location of work, the living conditions, housing and associated costs (if employer or agent provided or arranged), any significant cost to be charged to the employee, and, if applicable, the hazardous nature of the work </w:t>
      </w:r>
    </w:p>
    <w:p w14:paraId="4D3BC4E1" w14:textId="77777777" w:rsidR="00D51F4C" w:rsidRPr="008F70A5" w:rsidRDefault="65D6D460" w:rsidP="65D6D460">
      <w:pPr>
        <w:widowControl w:val="0"/>
        <w:autoSpaceDE w:val="0"/>
        <w:autoSpaceDN w:val="0"/>
        <w:adjustRightInd w:val="0"/>
        <w:spacing w:after="120"/>
        <w:ind w:left="720"/>
        <w:jc w:val="both"/>
        <w:rPr>
          <w:lang w:eastAsia="en-AU"/>
        </w:rPr>
      </w:pPr>
      <w:r w:rsidRPr="65D6D460">
        <w:rPr>
          <w:lang w:eastAsia="en-AU"/>
        </w:rPr>
        <w:t>Should the Service provider/contractor become aware of, or suspect, human trafficking activities during the execution of the contract the Contractor must immediately inform GOAL to enable appropriate action to be taken.</w:t>
      </w:r>
    </w:p>
    <w:p w14:paraId="08FCB998" w14:textId="77777777" w:rsidR="00D51F4C" w:rsidRPr="008F70A5" w:rsidRDefault="65D6D460" w:rsidP="65D6D460">
      <w:pPr>
        <w:widowControl w:val="0"/>
        <w:autoSpaceDE w:val="0"/>
        <w:autoSpaceDN w:val="0"/>
        <w:adjustRightInd w:val="0"/>
        <w:spacing w:after="120"/>
        <w:ind w:left="720"/>
        <w:jc w:val="both"/>
        <w:rPr>
          <w:lang w:eastAsia="en-AU"/>
        </w:rPr>
      </w:pPr>
      <w:r w:rsidRPr="65D6D460">
        <w:rPr>
          <w:lang w:eastAsia="en-AU"/>
        </w:rPr>
        <w:t>In respect to any contract funded by the UK Government the Service provider/contractor is expected to be familiar with the terms of the UK Modern-Slavery Act 2015, and to abide by the conditions of the Act.</w:t>
      </w:r>
    </w:p>
    <w:p w14:paraId="2A4C00B1" w14:textId="77777777" w:rsidR="00F12FD0" w:rsidRPr="00EA5796" w:rsidRDefault="00F12FD0" w:rsidP="00F12FD0">
      <w:pPr>
        <w:tabs>
          <w:tab w:val="left" w:pos="-90"/>
        </w:tabs>
        <w:jc w:val="both"/>
        <w:rPr>
          <w:rFonts w:cs="Tahoma"/>
          <w:noProof/>
          <w:sz w:val="16"/>
          <w:szCs w:val="16"/>
        </w:rPr>
      </w:pPr>
    </w:p>
    <w:p w14:paraId="089FCAB0" w14:textId="052950AC" w:rsidR="00FB65D0" w:rsidRDefault="00FB65D0" w:rsidP="00F12FD0"/>
    <w:p w14:paraId="5D65C2A0" w14:textId="76C52FB0" w:rsidR="00FB65D0" w:rsidRDefault="00FB65D0" w:rsidP="00F12FD0"/>
    <w:p w14:paraId="05C37671" w14:textId="6A8AFF9F" w:rsidR="008F70A5" w:rsidRDefault="008F70A5" w:rsidP="00F12FD0"/>
    <w:p w14:paraId="717D7683" w14:textId="5FBA887A" w:rsidR="008F70A5" w:rsidRDefault="008F70A5" w:rsidP="00F12FD0"/>
    <w:p w14:paraId="121291A8" w14:textId="27E2BA30" w:rsidR="008F70A5" w:rsidRDefault="008F70A5" w:rsidP="00F12FD0"/>
    <w:p w14:paraId="400D908A" w14:textId="0FE86F5C" w:rsidR="008F70A5" w:rsidRDefault="008F70A5" w:rsidP="00F12FD0"/>
    <w:p w14:paraId="6304D8BD" w14:textId="58BCF7EE" w:rsidR="008F70A5" w:rsidRDefault="008F70A5" w:rsidP="00F12FD0"/>
    <w:p w14:paraId="64805627" w14:textId="3FB7C1E0" w:rsidR="008F70A5" w:rsidRDefault="008F70A5" w:rsidP="00F12FD0"/>
    <w:p w14:paraId="07957FD3" w14:textId="43ED3F29" w:rsidR="008F70A5" w:rsidRDefault="008F70A5" w:rsidP="00F12FD0"/>
    <w:p w14:paraId="7F9CD30B" w14:textId="76658E0A" w:rsidR="008F70A5" w:rsidRDefault="008F70A5" w:rsidP="00F12FD0"/>
    <w:p w14:paraId="31070DAB" w14:textId="48634DC3" w:rsidR="008F70A5" w:rsidRDefault="008F70A5" w:rsidP="00F12FD0"/>
    <w:p w14:paraId="24AB095C" w14:textId="6B2291BF" w:rsidR="008F70A5" w:rsidRDefault="008F70A5" w:rsidP="00F12FD0"/>
    <w:p w14:paraId="283E4A6B" w14:textId="45247AB8" w:rsidR="008F70A5" w:rsidRDefault="008F70A5" w:rsidP="00F12FD0"/>
    <w:p w14:paraId="2384B279" w14:textId="34BF8654" w:rsidR="00310DEE" w:rsidRDefault="00310DEE" w:rsidP="00F12FD0"/>
    <w:p w14:paraId="32910B19" w14:textId="2C1E6745" w:rsidR="00310DEE" w:rsidRDefault="00310DEE" w:rsidP="00F12FD0"/>
    <w:p w14:paraId="256C89A0" w14:textId="77777777" w:rsidR="00310DEE" w:rsidRPr="00F12FD0" w:rsidRDefault="00310DEE" w:rsidP="00F12FD0"/>
    <w:p w14:paraId="510ACEE0" w14:textId="5E2DA361" w:rsidR="00B31C0C" w:rsidRPr="00805C27" w:rsidRDefault="65D6D460" w:rsidP="00EF3B4C">
      <w:pPr>
        <w:pStyle w:val="Heading1"/>
        <w:numPr>
          <w:ilvl w:val="0"/>
          <w:numId w:val="0"/>
        </w:numPr>
        <w:ind w:left="432" w:hanging="432"/>
      </w:pPr>
      <w:bookmarkStart w:id="83" w:name="_Toc515032055"/>
      <w:bookmarkStart w:id="84" w:name="_Toc62651056"/>
      <w:r>
        <w:lastRenderedPageBreak/>
        <w:t>Appendix 4 – GDPR (General Data Protection Regulation) Terms and Conditions</w:t>
      </w:r>
      <w:bookmarkEnd w:id="83"/>
      <w:bookmarkEnd w:id="84"/>
    </w:p>
    <w:p w14:paraId="1091C576" w14:textId="77777777" w:rsidR="00FB65D0" w:rsidRPr="00551A75" w:rsidRDefault="65D6D460" w:rsidP="65D6D460">
      <w:pPr>
        <w:pStyle w:val="BodyText2"/>
        <w:numPr>
          <w:ilvl w:val="0"/>
          <w:numId w:val="19"/>
        </w:numPr>
        <w:suppressAutoHyphens/>
        <w:autoSpaceDN w:val="0"/>
        <w:spacing w:before="120" w:after="0" w:line="240" w:lineRule="auto"/>
        <w:ind w:right="-24"/>
        <w:jc w:val="both"/>
        <w:textAlignment w:val="baseline"/>
        <w:rPr>
          <w:rFonts w:ascii="Arial" w:eastAsia="Arial" w:hAnsi="Arial" w:cs="Arial"/>
          <w:i/>
          <w:iCs/>
        </w:rPr>
      </w:pPr>
      <w:r w:rsidRPr="65D6D460">
        <w:rPr>
          <w:rFonts w:ascii="Arial" w:eastAsia="Arial" w:hAnsi="Arial" w:cs="Arial"/>
          <w:i/>
          <w:iCs/>
        </w:rPr>
        <w:t>“</w:t>
      </w:r>
      <w:r w:rsidRPr="65D6D460">
        <w:rPr>
          <w:b/>
          <w:bCs/>
          <w:i/>
          <w:iCs/>
        </w:rPr>
        <w:t>DATA PROTECTION</w:t>
      </w:r>
    </w:p>
    <w:p w14:paraId="4350F631" w14:textId="77777777" w:rsidR="00FB65D0" w:rsidRPr="00551A75" w:rsidRDefault="00FB65D0" w:rsidP="00FB65D0">
      <w:pPr>
        <w:jc w:val="both"/>
        <w:rPr>
          <w:i/>
        </w:rPr>
      </w:pPr>
    </w:p>
    <w:p w14:paraId="140183BB" w14:textId="77777777" w:rsidR="00FB65D0" w:rsidRPr="00551A75" w:rsidRDefault="65D6D460" w:rsidP="65D6D460">
      <w:pPr>
        <w:jc w:val="both"/>
        <w:rPr>
          <w:i/>
          <w:iCs/>
        </w:rPr>
      </w:pPr>
      <w:r w:rsidRPr="65D6D460">
        <w:rPr>
          <w:i/>
          <w:iCs/>
        </w:rPr>
        <w:t xml:space="preserve">Definitions </w:t>
      </w:r>
    </w:p>
    <w:p w14:paraId="19274CD1" w14:textId="77777777" w:rsidR="00FB65D0" w:rsidRPr="00551A75" w:rsidRDefault="00FB65D0" w:rsidP="00FB65D0">
      <w:pPr>
        <w:jc w:val="both"/>
        <w:rPr>
          <w:rFonts w:cstheme="minorHAnsi"/>
          <w:i/>
        </w:rPr>
      </w:pPr>
    </w:p>
    <w:p w14:paraId="13BAA407" w14:textId="77777777" w:rsidR="00FB65D0" w:rsidRPr="00551A75" w:rsidRDefault="65D6D460" w:rsidP="65D6D460">
      <w:pPr>
        <w:jc w:val="both"/>
        <w:rPr>
          <w:i/>
          <w:iCs/>
        </w:rPr>
      </w:pPr>
      <w:r w:rsidRPr="65D6D460">
        <w:rPr>
          <w:i/>
          <w:iCs/>
        </w:rPr>
        <w:t xml:space="preserve">The following words and phrases used in this [Agreement] and the Schedules shall have the following meanings except where the context otherwise requires: </w:t>
      </w:r>
    </w:p>
    <w:p w14:paraId="7A33598F" w14:textId="77777777" w:rsidR="00FB65D0" w:rsidRPr="00551A75" w:rsidRDefault="00FB65D0" w:rsidP="00FB65D0">
      <w:pPr>
        <w:jc w:val="both"/>
        <w:rPr>
          <w:i/>
        </w:rPr>
      </w:pPr>
    </w:p>
    <w:tbl>
      <w:tblPr>
        <w:tblStyle w:val="TableGrid"/>
        <w:tblW w:w="0" w:type="auto"/>
        <w:tblLook w:val="04A0" w:firstRow="1" w:lastRow="0" w:firstColumn="1" w:lastColumn="0" w:noHBand="0" w:noVBand="1"/>
      </w:tblPr>
      <w:tblGrid>
        <w:gridCol w:w="2547"/>
        <w:gridCol w:w="6472"/>
      </w:tblGrid>
      <w:tr w:rsidR="00FB65D0" w:rsidRPr="00551A75" w14:paraId="42FFF6B4" w14:textId="77777777" w:rsidTr="65D6D460">
        <w:tc>
          <w:tcPr>
            <w:tcW w:w="2547" w:type="dxa"/>
          </w:tcPr>
          <w:p w14:paraId="1EFFCBEC" w14:textId="77777777" w:rsidR="00FB65D0" w:rsidRPr="00551A75" w:rsidRDefault="65D6D460" w:rsidP="65D6D460">
            <w:pPr>
              <w:jc w:val="both"/>
              <w:rPr>
                <w:i/>
                <w:iCs/>
              </w:rPr>
            </w:pPr>
            <w:r w:rsidRPr="65D6D460">
              <w:rPr>
                <w:i/>
                <w:iCs/>
              </w:rPr>
              <w:t>“Data Controller”</w:t>
            </w:r>
          </w:p>
        </w:tc>
        <w:tc>
          <w:tcPr>
            <w:tcW w:w="6472" w:type="dxa"/>
          </w:tcPr>
          <w:p w14:paraId="563ED1B5" w14:textId="77777777" w:rsidR="00FB65D0" w:rsidRPr="00551A75" w:rsidRDefault="65D6D460" w:rsidP="65D6D460">
            <w:pPr>
              <w:jc w:val="both"/>
              <w:rPr>
                <w:i/>
                <w:iCs/>
              </w:rPr>
            </w:pPr>
            <w:r w:rsidRPr="65D6D460">
              <w:rPr>
                <w:i/>
                <w:iCs/>
              </w:rPr>
              <w:t>the party who (either alone or jointly or in common with other persons) determines the purposes for which and the manner in which any Personal Data are, or are to be, processed;</w:t>
            </w:r>
          </w:p>
        </w:tc>
      </w:tr>
      <w:tr w:rsidR="00FB65D0" w:rsidRPr="00551A75" w14:paraId="05B2D82B" w14:textId="77777777" w:rsidTr="65D6D460">
        <w:tc>
          <w:tcPr>
            <w:tcW w:w="2547" w:type="dxa"/>
          </w:tcPr>
          <w:p w14:paraId="70A82B15" w14:textId="77777777" w:rsidR="00FB65D0" w:rsidRPr="00551A75" w:rsidRDefault="65D6D460" w:rsidP="65D6D460">
            <w:pPr>
              <w:jc w:val="both"/>
              <w:rPr>
                <w:i/>
                <w:iCs/>
              </w:rPr>
            </w:pPr>
            <w:r w:rsidRPr="65D6D460">
              <w:rPr>
                <w:i/>
                <w:iCs/>
              </w:rPr>
              <w:t>“Data Processor”</w:t>
            </w:r>
          </w:p>
        </w:tc>
        <w:tc>
          <w:tcPr>
            <w:tcW w:w="6472" w:type="dxa"/>
          </w:tcPr>
          <w:p w14:paraId="7E89C0B5" w14:textId="77777777" w:rsidR="00FB65D0" w:rsidRPr="00551A75" w:rsidRDefault="65D6D460" w:rsidP="65D6D460">
            <w:pPr>
              <w:jc w:val="both"/>
              <w:rPr>
                <w:i/>
                <w:iCs/>
              </w:rPr>
            </w:pPr>
            <w:r w:rsidRPr="65D6D460">
              <w:rPr>
                <w:i/>
                <w:iCs/>
              </w:rPr>
              <w:t>a person or entity who processes Personal Data on behalf of the Data Controller on the basis of a formal, written contract, but who is not an employee of  the Data Controller;.</w:t>
            </w:r>
          </w:p>
        </w:tc>
      </w:tr>
      <w:tr w:rsidR="00FB65D0" w:rsidRPr="00551A75" w14:paraId="5BD7D830" w14:textId="77777777" w:rsidTr="65D6D460">
        <w:tc>
          <w:tcPr>
            <w:tcW w:w="2547" w:type="dxa"/>
          </w:tcPr>
          <w:p w14:paraId="391B9934" w14:textId="77777777" w:rsidR="00FB65D0" w:rsidRPr="00551A75" w:rsidRDefault="00FB65D0" w:rsidP="65D6D460">
            <w:pPr>
              <w:jc w:val="both"/>
              <w:rPr>
                <w:i/>
                <w:iCs/>
              </w:rPr>
            </w:pPr>
            <w:r w:rsidRPr="65D6D460">
              <w:rPr>
                <w:i/>
                <w:iCs/>
                <w:spacing w:val="1"/>
              </w:rPr>
              <w:t>“</w:t>
            </w:r>
            <w:r w:rsidRPr="65D6D460">
              <w:rPr>
                <w:i/>
                <w:iCs/>
                <w:spacing w:val="-1"/>
              </w:rPr>
              <w:t>D</w:t>
            </w:r>
            <w:r w:rsidRPr="65D6D460">
              <w:rPr>
                <w:i/>
                <w:iCs/>
              </w:rPr>
              <w:t>a</w:t>
            </w:r>
            <w:r w:rsidRPr="65D6D460">
              <w:rPr>
                <w:i/>
                <w:iCs/>
                <w:spacing w:val="1"/>
              </w:rPr>
              <w:t>t</w:t>
            </w:r>
            <w:r w:rsidRPr="65D6D460">
              <w:rPr>
                <w:i/>
                <w:iCs/>
              </w:rPr>
              <w:t xml:space="preserve">a </w:t>
            </w:r>
            <w:r w:rsidRPr="65D6D460">
              <w:rPr>
                <w:i/>
                <w:iCs/>
                <w:spacing w:val="-1"/>
              </w:rPr>
              <w:t>S</w:t>
            </w:r>
            <w:r w:rsidRPr="65D6D460">
              <w:rPr>
                <w:i/>
                <w:iCs/>
              </w:rPr>
              <w:t>u</w:t>
            </w:r>
            <w:r w:rsidRPr="65D6D460">
              <w:rPr>
                <w:i/>
                <w:iCs/>
                <w:spacing w:val="-3"/>
              </w:rPr>
              <w:t>b</w:t>
            </w:r>
            <w:r w:rsidRPr="65D6D460">
              <w:rPr>
                <w:i/>
                <w:iCs/>
                <w:spacing w:val="1"/>
              </w:rPr>
              <w:t>j</w:t>
            </w:r>
            <w:r w:rsidRPr="65D6D460">
              <w:rPr>
                <w:i/>
                <w:iCs/>
              </w:rPr>
              <w:t>e</w:t>
            </w:r>
            <w:r w:rsidRPr="65D6D460">
              <w:rPr>
                <w:i/>
                <w:iCs/>
                <w:spacing w:val="-2"/>
              </w:rPr>
              <w:t>c</w:t>
            </w:r>
            <w:r w:rsidRPr="65D6D460">
              <w:rPr>
                <w:i/>
                <w:iCs/>
                <w:spacing w:val="1"/>
              </w:rPr>
              <w:t>t</w:t>
            </w:r>
            <w:r w:rsidRPr="65D6D460">
              <w:rPr>
                <w:i/>
                <w:iCs/>
              </w:rPr>
              <w:t>”</w:t>
            </w:r>
          </w:p>
        </w:tc>
        <w:tc>
          <w:tcPr>
            <w:tcW w:w="6472" w:type="dxa"/>
          </w:tcPr>
          <w:p w14:paraId="72D1207A" w14:textId="77777777" w:rsidR="00FB65D0" w:rsidRPr="00551A75" w:rsidRDefault="00FB65D0" w:rsidP="65D6D460">
            <w:pPr>
              <w:jc w:val="both"/>
              <w:rPr>
                <w:i/>
                <w:iCs/>
              </w:rPr>
            </w:pPr>
            <w:r w:rsidRPr="65D6D460">
              <w:rPr>
                <w:i/>
                <w:iCs/>
                <w:spacing w:val="-1"/>
              </w:rPr>
              <w:t>an i</w:t>
            </w:r>
            <w:r w:rsidRPr="65D6D460">
              <w:rPr>
                <w:i/>
                <w:iCs/>
              </w:rPr>
              <w:t>nd</w:t>
            </w:r>
            <w:r w:rsidRPr="65D6D460">
              <w:rPr>
                <w:i/>
                <w:iCs/>
                <w:spacing w:val="-1"/>
              </w:rPr>
              <w:t>i</w:t>
            </w:r>
            <w:r w:rsidRPr="65D6D460">
              <w:rPr>
                <w:i/>
                <w:iCs/>
                <w:spacing w:val="-2"/>
              </w:rPr>
              <w:t>v</w:t>
            </w:r>
            <w:r w:rsidRPr="65D6D460">
              <w:rPr>
                <w:i/>
                <w:iCs/>
                <w:spacing w:val="-1"/>
              </w:rPr>
              <w:t>i</w:t>
            </w:r>
            <w:r w:rsidRPr="65D6D460">
              <w:rPr>
                <w:i/>
                <w:iCs/>
              </w:rPr>
              <w:t>du</w:t>
            </w:r>
            <w:r w:rsidRPr="65D6D460">
              <w:rPr>
                <w:i/>
                <w:iCs/>
                <w:spacing w:val="2"/>
              </w:rPr>
              <w:t>a</w:t>
            </w:r>
            <w:r w:rsidRPr="65D6D460">
              <w:rPr>
                <w:i/>
                <w:iCs/>
              </w:rPr>
              <w:t>l</w:t>
            </w:r>
            <w:r w:rsidRPr="65D6D460">
              <w:rPr>
                <w:i/>
                <w:iCs/>
                <w:spacing w:val="47"/>
              </w:rPr>
              <w:t xml:space="preserve"> </w:t>
            </w:r>
            <w:r w:rsidRPr="65D6D460">
              <w:rPr>
                <w:i/>
                <w:iCs/>
                <w:spacing w:val="-4"/>
              </w:rPr>
              <w:t>w</w:t>
            </w:r>
            <w:r w:rsidRPr="65D6D460">
              <w:rPr>
                <w:i/>
                <w:iCs/>
                <w:spacing w:val="2"/>
              </w:rPr>
              <w:t>h</w:t>
            </w:r>
            <w:r w:rsidRPr="65D6D460">
              <w:rPr>
                <w:i/>
                <w:iCs/>
              </w:rPr>
              <w:t>o</w:t>
            </w:r>
            <w:r w:rsidRPr="65D6D460">
              <w:rPr>
                <w:i/>
                <w:iCs/>
                <w:spacing w:val="48"/>
              </w:rPr>
              <w:t xml:space="preserve"> </w:t>
            </w:r>
            <w:r w:rsidRPr="65D6D460">
              <w:rPr>
                <w:i/>
                <w:iCs/>
                <w:spacing w:val="-1"/>
              </w:rPr>
              <w:t>i</w:t>
            </w:r>
            <w:r w:rsidRPr="65D6D460">
              <w:rPr>
                <w:i/>
                <w:iCs/>
              </w:rPr>
              <w:t>s</w:t>
            </w:r>
            <w:r w:rsidRPr="65D6D460">
              <w:rPr>
                <w:i/>
                <w:iCs/>
                <w:spacing w:val="49"/>
              </w:rPr>
              <w:t xml:space="preserve"> </w:t>
            </w:r>
            <w:r w:rsidRPr="65D6D460">
              <w:rPr>
                <w:i/>
                <w:iCs/>
                <w:spacing w:val="1"/>
              </w:rPr>
              <w:t>t</w:t>
            </w:r>
            <w:r w:rsidRPr="65D6D460">
              <w:rPr>
                <w:i/>
                <w:iCs/>
              </w:rPr>
              <w:t>he</w:t>
            </w:r>
            <w:r w:rsidRPr="65D6D460">
              <w:rPr>
                <w:i/>
                <w:iCs/>
                <w:spacing w:val="46"/>
              </w:rPr>
              <w:t xml:space="preserve"> </w:t>
            </w:r>
            <w:r w:rsidRPr="65D6D460">
              <w:rPr>
                <w:i/>
                <w:iCs/>
              </w:rPr>
              <w:t>sub</w:t>
            </w:r>
            <w:r w:rsidRPr="65D6D460">
              <w:rPr>
                <w:i/>
                <w:iCs/>
                <w:spacing w:val="1"/>
              </w:rPr>
              <w:t>j</w:t>
            </w:r>
            <w:r w:rsidRPr="65D6D460">
              <w:rPr>
                <w:i/>
                <w:iCs/>
                <w:spacing w:val="-3"/>
              </w:rPr>
              <w:t>e</w:t>
            </w:r>
            <w:r w:rsidRPr="65D6D460">
              <w:rPr>
                <w:i/>
                <w:iCs/>
              </w:rPr>
              <w:t>ct</w:t>
            </w:r>
            <w:r w:rsidRPr="65D6D460">
              <w:rPr>
                <w:i/>
                <w:iCs/>
                <w:spacing w:val="47"/>
              </w:rPr>
              <w:t xml:space="preserve"> </w:t>
            </w:r>
            <w:r w:rsidRPr="65D6D460">
              <w:rPr>
                <w:i/>
                <w:iCs/>
                <w:spacing w:val="-3"/>
              </w:rPr>
              <w:t>o</w:t>
            </w:r>
            <w:r w:rsidRPr="65D6D460">
              <w:rPr>
                <w:i/>
                <w:iCs/>
              </w:rPr>
              <w:t>f Pe</w:t>
            </w:r>
            <w:r w:rsidRPr="65D6D460">
              <w:rPr>
                <w:i/>
                <w:iCs/>
                <w:spacing w:val="1"/>
              </w:rPr>
              <w:t>r</w:t>
            </w:r>
            <w:r w:rsidRPr="65D6D460">
              <w:rPr>
                <w:i/>
                <w:iCs/>
              </w:rPr>
              <w:t>sonal Da</w:t>
            </w:r>
            <w:r w:rsidRPr="65D6D460">
              <w:rPr>
                <w:i/>
                <w:iCs/>
                <w:spacing w:val="1"/>
              </w:rPr>
              <w:t>t</w:t>
            </w:r>
            <w:r w:rsidRPr="65D6D460">
              <w:rPr>
                <w:i/>
                <w:iCs/>
                <w:spacing w:val="-3"/>
              </w:rPr>
              <w:t>a</w:t>
            </w:r>
            <w:r w:rsidRPr="65D6D460">
              <w:rPr>
                <w:i/>
                <w:iCs/>
              </w:rPr>
              <w:t>, i.e. to whom the data relates either directly or indirectly;</w:t>
            </w:r>
          </w:p>
        </w:tc>
      </w:tr>
      <w:tr w:rsidR="00FB65D0" w:rsidRPr="00551A75" w14:paraId="5CC993E8" w14:textId="77777777" w:rsidTr="65D6D460">
        <w:tc>
          <w:tcPr>
            <w:tcW w:w="2547" w:type="dxa"/>
          </w:tcPr>
          <w:p w14:paraId="028D8AA0" w14:textId="77777777" w:rsidR="00FB65D0" w:rsidRPr="00551A75" w:rsidRDefault="00FB65D0" w:rsidP="65D6D460">
            <w:pPr>
              <w:jc w:val="both"/>
              <w:rPr>
                <w:i/>
                <w:iCs/>
              </w:rPr>
            </w:pPr>
            <w:r w:rsidRPr="65D6D460">
              <w:rPr>
                <w:i/>
                <w:iCs/>
                <w:spacing w:val="-1"/>
              </w:rPr>
              <w:t>“Data Protection Legislation”</w:t>
            </w:r>
          </w:p>
        </w:tc>
        <w:tc>
          <w:tcPr>
            <w:tcW w:w="6472" w:type="dxa"/>
          </w:tcPr>
          <w:p w14:paraId="0B0BBFCB" w14:textId="77777777" w:rsidR="00FB65D0" w:rsidRPr="00551A75" w:rsidRDefault="00FB65D0" w:rsidP="65D6D460">
            <w:pPr>
              <w:jc w:val="both"/>
              <w:rPr>
                <w:i/>
                <w:iCs/>
              </w:rPr>
            </w:pPr>
            <w:r w:rsidRPr="65D6D460">
              <w:rPr>
                <w:i/>
                <w:iCs/>
                <w:spacing w:val="-1"/>
              </w:rPr>
              <w:t xml:space="preserve">all applicable privacy and data protection laws including the General Data Protection Regulation ((EU) 2016/679) and any applicable national implementing laws, regulations and secondary legislation in Ireland relating to the processing of Personal Data and the privacy of electronic communications, as amended, replaced or updated from time to time, including the Privacy and Electronic Communications Directive (2002/58/EC); </w:t>
            </w:r>
          </w:p>
        </w:tc>
      </w:tr>
      <w:tr w:rsidR="00FB65D0" w:rsidRPr="00551A75" w14:paraId="4FD559D0" w14:textId="77777777" w:rsidTr="65D6D460">
        <w:tc>
          <w:tcPr>
            <w:tcW w:w="2547" w:type="dxa"/>
          </w:tcPr>
          <w:p w14:paraId="3C3C0EDA" w14:textId="77777777" w:rsidR="00FB65D0" w:rsidRPr="00551A75" w:rsidRDefault="00FB65D0" w:rsidP="65D6D460">
            <w:pPr>
              <w:jc w:val="both"/>
              <w:rPr>
                <w:i/>
                <w:iCs/>
              </w:rPr>
            </w:pPr>
            <w:r w:rsidRPr="65D6D460">
              <w:rPr>
                <w:i/>
                <w:iCs/>
                <w:spacing w:val="1"/>
              </w:rPr>
              <w:t>“</w:t>
            </w:r>
            <w:r w:rsidRPr="65D6D460">
              <w:rPr>
                <w:i/>
                <w:iCs/>
                <w:spacing w:val="-1"/>
              </w:rPr>
              <w:t>P</w:t>
            </w:r>
            <w:r w:rsidRPr="65D6D460">
              <w:rPr>
                <w:i/>
                <w:iCs/>
              </w:rPr>
              <w:t>e</w:t>
            </w:r>
            <w:r w:rsidRPr="65D6D460">
              <w:rPr>
                <w:i/>
                <w:iCs/>
                <w:spacing w:val="1"/>
              </w:rPr>
              <w:t>r</w:t>
            </w:r>
            <w:r w:rsidRPr="65D6D460">
              <w:rPr>
                <w:i/>
                <w:iCs/>
              </w:rPr>
              <w:t xml:space="preserve">sonal </w:t>
            </w:r>
            <w:r w:rsidRPr="65D6D460">
              <w:rPr>
                <w:i/>
                <w:iCs/>
                <w:spacing w:val="-1"/>
              </w:rPr>
              <w:t>D</w:t>
            </w:r>
            <w:r w:rsidRPr="65D6D460">
              <w:rPr>
                <w:i/>
                <w:iCs/>
                <w:spacing w:val="-3"/>
              </w:rPr>
              <w:t>a</w:t>
            </w:r>
            <w:r w:rsidRPr="65D6D460">
              <w:rPr>
                <w:i/>
                <w:iCs/>
                <w:spacing w:val="1"/>
              </w:rPr>
              <w:t>t</w:t>
            </w:r>
            <w:r w:rsidRPr="65D6D460">
              <w:rPr>
                <w:i/>
                <w:iCs/>
              </w:rPr>
              <w:t xml:space="preserve">a”                   </w:t>
            </w:r>
          </w:p>
        </w:tc>
        <w:tc>
          <w:tcPr>
            <w:tcW w:w="6472" w:type="dxa"/>
          </w:tcPr>
          <w:p w14:paraId="67129B1B" w14:textId="77777777" w:rsidR="00FB65D0" w:rsidRPr="00551A75" w:rsidRDefault="65D6D460" w:rsidP="65D6D460">
            <w:pPr>
              <w:jc w:val="both"/>
              <w:rPr>
                <w:i/>
                <w:iCs/>
              </w:rPr>
            </w:pPr>
            <w:r w:rsidRPr="65D6D460">
              <w:rPr>
                <w:i/>
                <w:iCs/>
              </w:rPr>
              <w:t>any information relating to an identified or identifiable natural person that is processed by the Provider as a result of, or in connection with, the provision of the Services.  An identifiable natural person is one who can be identified, directly or indirectly, in particular by reference to an identifier such as a name, identification number, location data, an online identifier or to one or more factors specific to the physical, physiological, genetic, mental, economic, cultural or social identity of that natural person;</w:t>
            </w:r>
          </w:p>
        </w:tc>
      </w:tr>
      <w:tr w:rsidR="00FB65D0" w:rsidRPr="00551A75" w14:paraId="0726576B" w14:textId="77777777" w:rsidTr="65D6D460">
        <w:tc>
          <w:tcPr>
            <w:tcW w:w="2547" w:type="dxa"/>
          </w:tcPr>
          <w:p w14:paraId="46E355D5" w14:textId="77777777" w:rsidR="00FB65D0" w:rsidRPr="00551A75" w:rsidRDefault="65D6D460" w:rsidP="65D6D460">
            <w:pPr>
              <w:jc w:val="both"/>
              <w:rPr>
                <w:i/>
                <w:iCs/>
              </w:rPr>
            </w:pPr>
            <w:r w:rsidRPr="65D6D460">
              <w:rPr>
                <w:i/>
                <w:iCs/>
              </w:rPr>
              <w:t>“Processing, processes and process”</w:t>
            </w:r>
          </w:p>
        </w:tc>
        <w:tc>
          <w:tcPr>
            <w:tcW w:w="6472" w:type="dxa"/>
          </w:tcPr>
          <w:p w14:paraId="1A609AFB" w14:textId="77777777" w:rsidR="00FB65D0" w:rsidRPr="00551A75" w:rsidRDefault="65D6D460" w:rsidP="65D6D460">
            <w:pPr>
              <w:jc w:val="both"/>
              <w:rPr>
                <w:i/>
                <w:iCs/>
              </w:rPr>
            </w:pPr>
            <w:r w:rsidRPr="65D6D460">
              <w:rPr>
                <w:i/>
                <w:iCs/>
              </w:rPr>
              <w:t>either any activity that involves the use of Personal Data or as the Data Protection Legislation may otherwise define processing, processes or process. It includes any operation or set of operations which is performed on personal data or on sets of personal data, whether or not by automated means, such as collection, recording. organisation, structuring, storage, adaptation or alteration, retrieval, consultation, use, disclosure by transmission, dissemination or otherwise making available, alignment or combination, restriction, erasure or destruction. Processing also includes transferring Personal Data to third parties;</w:t>
            </w:r>
          </w:p>
        </w:tc>
      </w:tr>
      <w:tr w:rsidR="00FB65D0" w:rsidRPr="00551A75" w14:paraId="4CDE5911" w14:textId="77777777" w:rsidTr="65D6D460">
        <w:tc>
          <w:tcPr>
            <w:tcW w:w="2547" w:type="dxa"/>
          </w:tcPr>
          <w:p w14:paraId="64F45B3E" w14:textId="77777777" w:rsidR="00FB65D0" w:rsidRPr="00551A75" w:rsidRDefault="65D6D460" w:rsidP="65D6D460">
            <w:pPr>
              <w:jc w:val="both"/>
              <w:rPr>
                <w:i/>
                <w:iCs/>
              </w:rPr>
            </w:pPr>
            <w:r w:rsidRPr="65D6D460">
              <w:rPr>
                <w:i/>
                <w:iCs/>
              </w:rPr>
              <w:t>“SCC”</w:t>
            </w:r>
          </w:p>
        </w:tc>
        <w:tc>
          <w:tcPr>
            <w:tcW w:w="6472" w:type="dxa"/>
          </w:tcPr>
          <w:p w14:paraId="0D5D3C48" w14:textId="77777777" w:rsidR="00FB65D0" w:rsidRPr="00551A75" w:rsidRDefault="65D6D460" w:rsidP="65D6D460">
            <w:pPr>
              <w:jc w:val="both"/>
              <w:rPr>
                <w:i/>
                <w:iCs/>
              </w:rPr>
            </w:pPr>
            <w:r w:rsidRPr="65D6D460">
              <w:rPr>
                <w:i/>
                <w:iCs/>
              </w:rPr>
              <w:t>the European Commission's Standard Contractual Clauses for the transfer of Personal Data from the European Union to data processors established in third countries (controller-to-processor transfers), as set out in the annex to Commission Decision 2010/87/EU; and</w:t>
            </w:r>
          </w:p>
        </w:tc>
      </w:tr>
      <w:tr w:rsidR="00FB65D0" w:rsidRPr="00551A75" w14:paraId="6FF9C588" w14:textId="77777777" w:rsidTr="65D6D460">
        <w:tc>
          <w:tcPr>
            <w:tcW w:w="2547" w:type="dxa"/>
          </w:tcPr>
          <w:p w14:paraId="090BC2E3" w14:textId="77777777" w:rsidR="00FB65D0" w:rsidRPr="00551A75" w:rsidRDefault="00FB65D0" w:rsidP="65D6D460">
            <w:pPr>
              <w:jc w:val="both"/>
              <w:rPr>
                <w:i/>
                <w:iCs/>
              </w:rPr>
            </w:pPr>
            <w:r w:rsidRPr="65D6D460">
              <w:rPr>
                <w:i/>
                <w:iCs/>
                <w:spacing w:val="1"/>
              </w:rPr>
              <w:lastRenderedPageBreak/>
              <w:t>“</w:t>
            </w:r>
            <w:r w:rsidRPr="65D6D460">
              <w:rPr>
                <w:i/>
                <w:iCs/>
                <w:spacing w:val="-1"/>
              </w:rPr>
              <w:t>S</w:t>
            </w:r>
            <w:r w:rsidRPr="65D6D460">
              <w:rPr>
                <w:i/>
                <w:iCs/>
              </w:rPr>
              <w:t>e</w:t>
            </w:r>
            <w:r w:rsidRPr="65D6D460">
              <w:rPr>
                <w:i/>
                <w:iCs/>
                <w:spacing w:val="1"/>
              </w:rPr>
              <w:t>r</w:t>
            </w:r>
            <w:r w:rsidRPr="65D6D460">
              <w:rPr>
                <w:i/>
                <w:iCs/>
                <w:spacing w:val="-2"/>
              </w:rPr>
              <w:t>v</w:t>
            </w:r>
            <w:r w:rsidRPr="65D6D460">
              <w:rPr>
                <w:i/>
                <w:iCs/>
                <w:spacing w:val="-1"/>
              </w:rPr>
              <w:t>i</w:t>
            </w:r>
            <w:r w:rsidRPr="65D6D460">
              <w:rPr>
                <w:i/>
                <w:iCs/>
              </w:rPr>
              <w:t xml:space="preserve">ces”                          </w:t>
            </w:r>
          </w:p>
        </w:tc>
        <w:tc>
          <w:tcPr>
            <w:tcW w:w="6472" w:type="dxa"/>
          </w:tcPr>
          <w:p w14:paraId="23402C8C" w14:textId="77777777" w:rsidR="00FB65D0" w:rsidRPr="00551A75" w:rsidRDefault="00FB65D0" w:rsidP="65D6D460">
            <w:pPr>
              <w:jc w:val="both"/>
              <w:rPr>
                <w:i/>
                <w:iCs/>
              </w:rPr>
            </w:pPr>
            <w:r w:rsidRPr="65D6D460">
              <w:rPr>
                <w:i/>
                <w:iCs/>
                <w:spacing w:val="1"/>
              </w:rPr>
              <w:t>refers to</w:t>
            </w:r>
            <w:r w:rsidRPr="65D6D460">
              <w:rPr>
                <w:i/>
                <w:iCs/>
                <w:spacing w:val="3"/>
              </w:rPr>
              <w:t xml:space="preserve"> </w:t>
            </w:r>
            <w:r w:rsidRPr="65D6D460">
              <w:rPr>
                <w:i/>
                <w:iCs/>
                <w:spacing w:val="1"/>
              </w:rPr>
              <w:t>t</w:t>
            </w:r>
            <w:r w:rsidRPr="65D6D460">
              <w:rPr>
                <w:i/>
                <w:iCs/>
              </w:rPr>
              <w:t>he</w:t>
            </w:r>
            <w:r w:rsidRPr="65D6D460">
              <w:rPr>
                <w:i/>
                <w:iCs/>
                <w:spacing w:val="2"/>
              </w:rPr>
              <w:t xml:space="preserve"> </w:t>
            </w:r>
            <w:r w:rsidRPr="65D6D460">
              <w:rPr>
                <w:i/>
                <w:iCs/>
              </w:rPr>
              <w:t>s</w:t>
            </w:r>
            <w:r w:rsidRPr="65D6D460">
              <w:rPr>
                <w:i/>
                <w:iCs/>
                <w:spacing w:val="-3"/>
              </w:rPr>
              <w:t>e</w:t>
            </w:r>
            <w:r w:rsidRPr="65D6D460">
              <w:rPr>
                <w:i/>
                <w:iCs/>
                <w:spacing w:val="1"/>
              </w:rPr>
              <w:t>r</w:t>
            </w:r>
            <w:r w:rsidRPr="65D6D460">
              <w:rPr>
                <w:i/>
                <w:iCs/>
                <w:spacing w:val="-2"/>
              </w:rPr>
              <w:t>v</w:t>
            </w:r>
            <w:r w:rsidRPr="65D6D460">
              <w:rPr>
                <w:i/>
                <w:iCs/>
                <w:spacing w:val="-1"/>
              </w:rPr>
              <w:t>i</w:t>
            </w:r>
            <w:r w:rsidRPr="65D6D460">
              <w:rPr>
                <w:i/>
                <w:iCs/>
              </w:rPr>
              <w:t>ces</w:t>
            </w:r>
            <w:r w:rsidRPr="65D6D460">
              <w:rPr>
                <w:i/>
                <w:iCs/>
                <w:spacing w:val="3"/>
              </w:rPr>
              <w:t xml:space="preserve"> </w:t>
            </w:r>
            <w:r w:rsidRPr="65D6D460">
              <w:rPr>
                <w:i/>
                <w:iCs/>
                <w:spacing w:val="1"/>
              </w:rPr>
              <w:t>t</w:t>
            </w:r>
            <w:r w:rsidRPr="65D6D460">
              <w:rPr>
                <w:i/>
                <w:iCs/>
              </w:rPr>
              <w:t>o</w:t>
            </w:r>
            <w:r w:rsidRPr="65D6D460">
              <w:rPr>
                <w:i/>
                <w:iCs/>
                <w:spacing w:val="2"/>
              </w:rPr>
              <w:t xml:space="preserve"> </w:t>
            </w:r>
            <w:r w:rsidRPr="65D6D460">
              <w:rPr>
                <w:i/>
                <w:iCs/>
              </w:rPr>
              <w:t>be</w:t>
            </w:r>
            <w:r w:rsidRPr="65D6D460">
              <w:rPr>
                <w:i/>
                <w:iCs/>
                <w:spacing w:val="2"/>
              </w:rPr>
              <w:t xml:space="preserve"> </w:t>
            </w:r>
            <w:r w:rsidRPr="65D6D460">
              <w:rPr>
                <w:i/>
                <w:iCs/>
              </w:rPr>
              <w:t>ca</w:t>
            </w:r>
            <w:r w:rsidRPr="65D6D460">
              <w:rPr>
                <w:i/>
                <w:iCs/>
                <w:spacing w:val="1"/>
              </w:rPr>
              <w:t>rr</w:t>
            </w:r>
            <w:r w:rsidRPr="65D6D460">
              <w:rPr>
                <w:i/>
                <w:iCs/>
                <w:spacing w:val="-1"/>
              </w:rPr>
              <w:t>i</w:t>
            </w:r>
            <w:r w:rsidRPr="65D6D460">
              <w:rPr>
                <w:i/>
                <w:iCs/>
              </w:rPr>
              <w:t>ed</w:t>
            </w:r>
            <w:r w:rsidRPr="65D6D460">
              <w:rPr>
                <w:i/>
                <w:iCs/>
                <w:spacing w:val="2"/>
              </w:rPr>
              <w:t xml:space="preserve"> </w:t>
            </w:r>
            <w:r w:rsidRPr="65D6D460">
              <w:rPr>
                <w:i/>
                <w:iCs/>
              </w:rPr>
              <w:t>out</w:t>
            </w:r>
            <w:r w:rsidRPr="65D6D460">
              <w:rPr>
                <w:i/>
                <w:iCs/>
                <w:spacing w:val="4"/>
              </w:rPr>
              <w:t xml:space="preserve"> </w:t>
            </w:r>
            <w:r w:rsidRPr="65D6D460">
              <w:rPr>
                <w:i/>
                <w:iCs/>
              </w:rPr>
              <w:t xml:space="preserve">by </w:t>
            </w:r>
            <w:r w:rsidRPr="65D6D460">
              <w:rPr>
                <w:i/>
                <w:iCs/>
                <w:spacing w:val="1"/>
              </w:rPr>
              <w:t>t</w:t>
            </w:r>
            <w:r w:rsidRPr="65D6D460">
              <w:rPr>
                <w:i/>
                <w:iCs/>
              </w:rPr>
              <w:t xml:space="preserve">he </w:t>
            </w:r>
            <w:r w:rsidRPr="65D6D460">
              <w:rPr>
                <w:i/>
                <w:iCs/>
                <w:spacing w:val="-1"/>
              </w:rPr>
              <w:t>D</w:t>
            </w:r>
            <w:r w:rsidRPr="65D6D460">
              <w:rPr>
                <w:i/>
                <w:iCs/>
              </w:rPr>
              <w:t>a</w:t>
            </w:r>
            <w:r w:rsidRPr="65D6D460">
              <w:rPr>
                <w:i/>
                <w:iCs/>
                <w:spacing w:val="1"/>
              </w:rPr>
              <w:t>t</w:t>
            </w:r>
            <w:r w:rsidRPr="65D6D460">
              <w:rPr>
                <w:i/>
                <w:iCs/>
              </w:rPr>
              <w:t>a</w:t>
            </w:r>
            <w:r w:rsidRPr="65D6D460">
              <w:rPr>
                <w:i/>
                <w:iCs/>
                <w:spacing w:val="3"/>
              </w:rPr>
              <w:t xml:space="preserve"> </w:t>
            </w:r>
            <w:r w:rsidRPr="65D6D460">
              <w:rPr>
                <w:i/>
                <w:iCs/>
                <w:spacing w:val="-1"/>
              </w:rPr>
              <w:t>P</w:t>
            </w:r>
            <w:r w:rsidRPr="65D6D460">
              <w:rPr>
                <w:i/>
                <w:iCs/>
                <w:spacing w:val="1"/>
              </w:rPr>
              <w:t>r</w:t>
            </w:r>
            <w:r w:rsidRPr="65D6D460">
              <w:rPr>
                <w:i/>
                <w:iCs/>
              </w:rPr>
              <w:t>oce</w:t>
            </w:r>
            <w:r w:rsidRPr="65D6D460">
              <w:rPr>
                <w:i/>
                <w:iCs/>
                <w:spacing w:val="-2"/>
              </w:rPr>
              <w:t>s</w:t>
            </w:r>
            <w:r w:rsidRPr="65D6D460">
              <w:rPr>
                <w:i/>
                <w:iCs/>
              </w:rPr>
              <w:t>sor</w:t>
            </w:r>
            <w:r w:rsidRPr="65D6D460">
              <w:rPr>
                <w:i/>
                <w:iCs/>
                <w:spacing w:val="4"/>
              </w:rPr>
              <w:t xml:space="preserve"> </w:t>
            </w:r>
            <w:r w:rsidRPr="65D6D460">
              <w:rPr>
                <w:i/>
                <w:iCs/>
              </w:rPr>
              <w:t>und</w:t>
            </w:r>
            <w:r w:rsidRPr="65D6D460">
              <w:rPr>
                <w:i/>
                <w:iCs/>
                <w:spacing w:val="-3"/>
              </w:rPr>
              <w:t>e</w:t>
            </w:r>
            <w:r w:rsidRPr="65D6D460">
              <w:rPr>
                <w:i/>
                <w:iCs/>
              </w:rPr>
              <w:t>r</w:t>
            </w:r>
            <w:r w:rsidRPr="65D6D460">
              <w:rPr>
                <w:i/>
                <w:iCs/>
                <w:spacing w:val="2"/>
              </w:rPr>
              <w:t xml:space="preserve"> </w:t>
            </w:r>
            <w:r w:rsidRPr="65D6D460">
              <w:rPr>
                <w:i/>
                <w:iCs/>
                <w:spacing w:val="1"/>
              </w:rPr>
              <w:t>t</w:t>
            </w:r>
            <w:r w:rsidRPr="65D6D460">
              <w:rPr>
                <w:i/>
                <w:iCs/>
              </w:rPr>
              <w:t xml:space="preserve">he </w:t>
            </w:r>
            <w:r w:rsidRPr="65D6D460">
              <w:rPr>
                <w:i/>
                <w:iCs/>
                <w:spacing w:val="1"/>
              </w:rPr>
              <w:t>t</w:t>
            </w:r>
            <w:r w:rsidRPr="65D6D460">
              <w:rPr>
                <w:i/>
                <w:iCs/>
              </w:rPr>
              <w:t>e</w:t>
            </w:r>
            <w:r w:rsidRPr="65D6D460">
              <w:rPr>
                <w:i/>
                <w:iCs/>
                <w:spacing w:val="-2"/>
              </w:rPr>
              <w:t>r</w:t>
            </w:r>
            <w:r w:rsidRPr="65D6D460">
              <w:rPr>
                <w:i/>
                <w:iCs/>
                <w:spacing w:val="1"/>
              </w:rPr>
              <w:t>m</w:t>
            </w:r>
            <w:r w:rsidRPr="65D6D460">
              <w:rPr>
                <w:i/>
                <w:iCs/>
              </w:rPr>
              <w:t>s</w:t>
            </w:r>
            <w:r w:rsidRPr="65D6D460">
              <w:rPr>
                <w:i/>
                <w:iCs/>
                <w:spacing w:val="3"/>
              </w:rPr>
              <w:t xml:space="preserve"> </w:t>
            </w:r>
            <w:r w:rsidRPr="65D6D460">
              <w:rPr>
                <w:i/>
                <w:iCs/>
                <w:spacing w:val="-3"/>
              </w:rPr>
              <w:t>o</w:t>
            </w:r>
            <w:r w:rsidRPr="65D6D460">
              <w:rPr>
                <w:i/>
                <w:iCs/>
              </w:rPr>
              <w:t>f</w:t>
            </w:r>
            <w:r w:rsidRPr="65D6D460">
              <w:rPr>
                <w:i/>
                <w:iCs/>
                <w:spacing w:val="2"/>
              </w:rPr>
              <w:t xml:space="preserve"> </w:t>
            </w:r>
            <w:r w:rsidRPr="65D6D460">
              <w:rPr>
                <w:i/>
                <w:iCs/>
                <w:spacing w:val="1"/>
              </w:rPr>
              <w:t>t</w:t>
            </w:r>
            <w:r w:rsidRPr="65D6D460">
              <w:rPr>
                <w:i/>
                <w:iCs/>
              </w:rPr>
              <w:t xml:space="preserve">he </w:t>
            </w:r>
            <w:r w:rsidRPr="65D6D460">
              <w:rPr>
                <w:i/>
                <w:iCs/>
                <w:spacing w:val="1"/>
              </w:rPr>
              <w:t>M</w:t>
            </w:r>
            <w:r w:rsidRPr="65D6D460">
              <w:rPr>
                <w:i/>
                <w:iCs/>
              </w:rPr>
              <w:t>as</w:t>
            </w:r>
            <w:r w:rsidRPr="65D6D460">
              <w:rPr>
                <w:i/>
                <w:iCs/>
                <w:spacing w:val="1"/>
              </w:rPr>
              <w:t>t</w:t>
            </w:r>
            <w:r w:rsidRPr="65D6D460">
              <w:rPr>
                <w:i/>
                <w:iCs/>
                <w:spacing w:val="-3"/>
              </w:rPr>
              <w:t>e</w:t>
            </w:r>
            <w:r w:rsidRPr="65D6D460">
              <w:rPr>
                <w:i/>
                <w:iCs/>
              </w:rPr>
              <w:t>r</w:t>
            </w:r>
            <w:r w:rsidRPr="65D6D460">
              <w:rPr>
                <w:i/>
                <w:iCs/>
                <w:spacing w:val="2"/>
              </w:rPr>
              <w:t xml:space="preserve"> </w:t>
            </w:r>
            <w:r w:rsidRPr="65D6D460">
              <w:rPr>
                <w:i/>
                <w:iCs/>
                <w:spacing w:val="-1"/>
              </w:rPr>
              <w:t>Agreement</w:t>
            </w:r>
            <w:r w:rsidRPr="65D6D460">
              <w:rPr>
                <w:i/>
                <w:iCs/>
              </w:rPr>
              <w:t>.</w:t>
            </w:r>
          </w:p>
        </w:tc>
      </w:tr>
    </w:tbl>
    <w:p w14:paraId="5C1BE7F8" w14:textId="77777777" w:rsidR="00FB65D0" w:rsidRPr="00551A75" w:rsidRDefault="00FB65D0" w:rsidP="00FB65D0">
      <w:pPr>
        <w:spacing w:after="200" w:line="276" w:lineRule="auto"/>
        <w:ind w:right="84"/>
        <w:contextualSpacing/>
        <w:jc w:val="both"/>
        <w:rPr>
          <w:rFonts w:eastAsia="Arial" w:cstheme="minorHAnsi"/>
          <w:i/>
        </w:rPr>
      </w:pPr>
    </w:p>
    <w:p w14:paraId="359EEEC9" w14:textId="77777777" w:rsidR="00FB65D0" w:rsidRPr="00002C94" w:rsidRDefault="65D6D460" w:rsidP="65D6D460">
      <w:pPr>
        <w:jc w:val="both"/>
        <w:rPr>
          <w:i/>
          <w:iCs/>
        </w:rPr>
      </w:pPr>
      <w:r w:rsidRPr="65D6D460">
        <w:rPr>
          <w:i/>
          <w:iCs/>
        </w:rPr>
        <w:t>The Parties acknowledge that for the purposes of Data Protection Legislation, in performing its obligations under this Agreement, the Supplier, to the extent that it processes Personal Data received from the Provider, is a "</w:t>
      </w:r>
      <w:r w:rsidRPr="65D6D460">
        <w:rPr>
          <w:b/>
          <w:bCs/>
          <w:i/>
          <w:iCs/>
        </w:rPr>
        <w:t>Data Processor</w:t>
      </w:r>
      <w:r w:rsidRPr="65D6D460">
        <w:rPr>
          <w:i/>
          <w:iCs/>
        </w:rPr>
        <w:t>" and the Provider is the "</w:t>
      </w:r>
      <w:r w:rsidRPr="65D6D460">
        <w:rPr>
          <w:b/>
          <w:bCs/>
          <w:i/>
          <w:iCs/>
        </w:rPr>
        <w:t>Data Controller</w:t>
      </w:r>
      <w:r w:rsidRPr="65D6D460">
        <w:rPr>
          <w:i/>
          <w:iCs/>
        </w:rPr>
        <w:t>"; as defined in the Data Protection Legislation.</w:t>
      </w:r>
    </w:p>
    <w:p w14:paraId="2D3B58C2" w14:textId="77777777" w:rsidR="00FB65D0" w:rsidRPr="00002C94" w:rsidRDefault="00FB65D0" w:rsidP="00FB65D0">
      <w:pPr>
        <w:pStyle w:val="ListParagraph"/>
        <w:tabs>
          <w:tab w:val="left" w:pos="851"/>
        </w:tabs>
        <w:spacing w:before="1" w:line="242" w:lineRule="auto"/>
        <w:ind w:right="102"/>
        <w:jc w:val="both"/>
        <w:rPr>
          <w:i/>
        </w:rPr>
      </w:pPr>
    </w:p>
    <w:p w14:paraId="58C8C5BE" w14:textId="77777777" w:rsidR="00FB65D0" w:rsidRPr="00002C94" w:rsidRDefault="65D6D460" w:rsidP="65D6D460">
      <w:pPr>
        <w:pStyle w:val="ListParagraph"/>
        <w:numPr>
          <w:ilvl w:val="1"/>
          <w:numId w:val="19"/>
        </w:numPr>
        <w:tabs>
          <w:tab w:val="left" w:pos="851"/>
        </w:tabs>
        <w:suppressAutoHyphens/>
        <w:autoSpaceDN w:val="0"/>
        <w:spacing w:before="1" w:after="0" w:line="240" w:lineRule="auto"/>
        <w:ind w:hanging="792"/>
        <w:contextualSpacing w:val="0"/>
        <w:jc w:val="both"/>
        <w:textAlignment w:val="baseline"/>
        <w:rPr>
          <w:b/>
          <w:bCs/>
          <w:i/>
          <w:iCs/>
        </w:rPr>
      </w:pPr>
      <w:r w:rsidRPr="65D6D460">
        <w:rPr>
          <w:b/>
          <w:bCs/>
          <w:i/>
          <w:iCs/>
        </w:rPr>
        <w:t>Data Controller Obligations</w:t>
      </w:r>
    </w:p>
    <w:p w14:paraId="2956FDDD" w14:textId="77777777" w:rsidR="00FB65D0" w:rsidRPr="00002C94" w:rsidRDefault="00FB65D0" w:rsidP="00FB65D0">
      <w:pPr>
        <w:spacing w:line="242" w:lineRule="auto"/>
        <w:ind w:left="851" w:right="102"/>
        <w:jc w:val="both"/>
        <w:rPr>
          <w:rFonts w:eastAsia="Arial" w:cstheme="minorHAnsi"/>
          <w:i/>
          <w:spacing w:val="2"/>
        </w:rPr>
      </w:pPr>
    </w:p>
    <w:p w14:paraId="0955DA16" w14:textId="77777777" w:rsidR="00FB65D0" w:rsidRPr="00002C94" w:rsidRDefault="00FB65D0" w:rsidP="65D6D460">
      <w:pPr>
        <w:pStyle w:val="ListParagraph"/>
        <w:numPr>
          <w:ilvl w:val="0"/>
          <w:numId w:val="18"/>
        </w:numPr>
        <w:suppressAutoHyphens/>
        <w:autoSpaceDN w:val="0"/>
        <w:spacing w:after="0" w:line="242" w:lineRule="auto"/>
        <w:ind w:right="102"/>
        <w:contextualSpacing w:val="0"/>
        <w:jc w:val="both"/>
        <w:textAlignment w:val="baseline"/>
        <w:rPr>
          <w:i/>
          <w:iCs/>
        </w:rPr>
      </w:pPr>
      <w:r w:rsidRPr="65D6D460">
        <w:rPr>
          <w:i/>
          <w:iCs/>
        </w:rPr>
        <w:t>The</w:t>
      </w:r>
      <w:r w:rsidRPr="65D6D460">
        <w:rPr>
          <w:i/>
          <w:iCs/>
          <w:spacing w:val="1"/>
        </w:rPr>
        <w:t xml:space="preserve"> </w:t>
      </w:r>
      <w:r w:rsidRPr="65D6D460">
        <w:rPr>
          <w:i/>
          <w:iCs/>
          <w:spacing w:val="-1"/>
        </w:rPr>
        <w:t>D</w:t>
      </w:r>
      <w:r w:rsidRPr="65D6D460">
        <w:rPr>
          <w:i/>
          <w:iCs/>
        </w:rPr>
        <w:t>a</w:t>
      </w:r>
      <w:r w:rsidRPr="65D6D460">
        <w:rPr>
          <w:i/>
          <w:iCs/>
          <w:spacing w:val="1"/>
        </w:rPr>
        <w:t>t</w:t>
      </w:r>
      <w:r w:rsidRPr="65D6D460">
        <w:rPr>
          <w:i/>
          <w:iCs/>
        </w:rPr>
        <w:t>a</w:t>
      </w:r>
      <w:r w:rsidRPr="65D6D460">
        <w:rPr>
          <w:i/>
          <w:iCs/>
          <w:spacing w:val="3"/>
        </w:rPr>
        <w:t xml:space="preserve"> </w:t>
      </w:r>
      <w:r w:rsidRPr="65D6D460">
        <w:rPr>
          <w:i/>
          <w:iCs/>
          <w:spacing w:val="-1"/>
        </w:rPr>
        <w:t>C</w:t>
      </w:r>
      <w:r w:rsidRPr="65D6D460">
        <w:rPr>
          <w:i/>
          <w:iCs/>
        </w:rPr>
        <w:t>o</w:t>
      </w:r>
      <w:r w:rsidRPr="65D6D460">
        <w:rPr>
          <w:i/>
          <w:iCs/>
          <w:spacing w:val="-3"/>
        </w:rPr>
        <w:t>n</w:t>
      </w:r>
      <w:r w:rsidRPr="65D6D460">
        <w:rPr>
          <w:i/>
          <w:iCs/>
          <w:spacing w:val="1"/>
        </w:rPr>
        <w:t>tr</w:t>
      </w:r>
      <w:r w:rsidRPr="65D6D460">
        <w:rPr>
          <w:i/>
          <w:iCs/>
        </w:rPr>
        <w:t>o</w:t>
      </w:r>
      <w:r w:rsidRPr="65D6D460">
        <w:rPr>
          <w:i/>
          <w:iCs/>
          <w:spacing w:val="-1"/>
        </w:rPr>
        <w:t>ll</w:t>
      </w:r>
      <w:r w:rsidRPr="65D6D460">
        <w:rPr>
          <w:i/>
          <w:iCs/>
        </w:rPr>
        <w:t xml:space="preserve">er retains control of the Personal Data and remains responsible for its compliance obligations under the Data Protection Legislation, including for the processing instructions it gives to </w:t>
      </w:r>
      <w:r w:rsidRPr="65D6D460">
        <w:rPr>
          <w:i/>
          <w:iCs/>
          <w:spacing w:val="1"/>
        </w:rPr>
        <w:t>t</w:t>
      </w:r>
      <w:r w:rsidRPr="65D6D460">
        <w:rPr>
          <w:i/>
          <w:iCs/>
        </w:rPr>
        <w:t xml:space="preserve">he </w:t>
      </w:r>
      <w:r w:rsidRPr="65D6D460">
        <w:rPr>
          <w:i/>
          <w:iCs/>
          <w:spacing w:val="-1"/>
        </w:rPr>
        <w:t>D</w:t>
      </w:r>
      <w:r w:rsidRPr="65D6D460">
        <w:rPr>
          <w:i/>
          <w:iCs/>
        </w:rPr>
        <w:t>a</w:t>
      </w:r>
      <w:r w:rsidRPr="65D6D460">
        <w:rPr>
          <w:i/>
          <w:iCs/>
          <w:spacing w:val="1"/>
        </w:rPr>
        <w:t>t</w:t>
      </w:r>
      <w:r w:rsidRPr="65D6D460">
        <w:rPr>
          <w:i/>
          <w:iCs/>
        </w:rPr>
        <w:t>a</w:t>
      </w:r>
      <w:r w:rsidRPr="65D6D460">
        <w:rPr>
          <w:i/>
          <w:iCs/>
          <w:spacing w:val="3"/>
        </w:rPr>
        <w:t xml:space="preserve"> Processor</w:t>
      </w:r>
      <w:r w:rsidRPr="65D6D460">
        <w:rPr>
          <w:i/>
          <w:iCs/>
        </w:rPr>
        <w:t>.</w:t>
      </w:r>
    </w:p>
    <w:p w14:paraId="3D9C2674" w14:textId="77777777" w:rsidR="00FB65D0" w:rsidRPr="00002C94" w:rsidRDefault="00FB65D0" w:rsidP="00FB65D0">
      <w:pPr>
        <w:pStyle w:val="ListParagraph"/>
        <w:spacing w:line="242" w:lineRule="auto"/>
        <w:ind w:left="1080" w:right="102"/>
        <w:jc w:val="both"/>
        <w:rPr>
          <w:rFonts w:eastAsia="Arial" w:cstheme="minorHAnsi"/>
          <w:i/>
        </w:rPr>
      </w:pPr>
    </w:p>
    <w:p w14:paraId="2A7C0D47" w14:textId="77777777" w:rsidR="00FB65D0" w:rsidRPr="00002C94" w:rsidRDefault="00FB65D0" w:rsidP="65D6D460">
      <w:pPr>
        <w:pStyle w:val="ListParagraph"/>
        <w:numPr>
          <w:ilvl w:val="0"/>
          <w:numId w:val="18"/>
        </w:numPr>
        <w:suppressAutoHyphens/>
        <w:autoSpaceDN w:val="0"/>
        <w:spacing w:after="0" w:line="242" w:lineRule="auto"/>
        <w:ind w:right="102"/>
        <w:contextualSpacing w:val="0"/>
        <w:jc w:val="both"/>
        <w:textAlignment w:val="baseline"/>
        <w:rPr>
          <w:i/>
          <w:iCs/>
        </w:rPr>
      </w:pPr>
      <w:r w:rsidRPr="65D6D460">
        <w:rPr>
          <w:i/>
          <w:iCs/>
          <w:spacing w:val="2"/>
        </w:rPr>
        <w:t>T</w:t>
      </w:r>
      <w:r w:rsidRPr="65D6D460">
        <w:rPr>
          <w:i/>
          <w:iCs/>
        </w:rPr>
        <w:t xml:space="preserve">he </w:t>
      </w:r>
      <w:r w:rsidRPr="65D6D460">
        <w:rPr>
          <w:i/>
          <w:iCs/>
          <w:spacing w:val="-1"/>
        </w:rPr>
        <w:t>D</w:t>
      </w:r>
      <w:r w:rsidRPr="65D6D460">
        <w:rPr>
          <w:i/>
          <w:iCs/>
        </w:rPr>
        <w:t>a</w:t>
      </w:r>
      <w:r w:rsidRPr="65D6D460">
        <w:rPr>
          <w:i/>
          <w:iCs/>
          <w:spacing w:val="1"/>
        </w:rPr>
        <w:t>t</w:t>
      </w:r>
      <w:r w:rsidRPr="65D6D460">
        <w:rPr>
          <w:i/>
          <w:iCs/>
        </w:rPr>
        <w:t xml:space="preserve">a </w:t>
      </w:r>
      <w:r w:rsidRPr="65D6D460">
        <w:rPr>
          <w:i/>
          <w:iCs/>
          <w:spacing w:val="-1"/>
        </w:rPr>
        <w:t>C</w:t>
      </w:r>
      <w:r w:rsidRPr="65D6D460">
        <w:rPr>
          <w:i/>
          <w:iCs/>
        </w:rPr>
        <w:t>on</w:t>
      </w:r>
      <w:r w:rsidRPr="65D6D460">
        <w:rPr>
          <w:i/>
          <w:iCs/>
          <w:spacing w:val="-1"/>
        </w:rPr>
        <w:t>t</w:t>
      </w:r>
      <w:r w:rsidRPr="65D6D460">
        <w:rPr>
          <w:i/>
          <w:iCs/>
          <w:spacing w:val="1"/>
        </w:rPr>
        <w:t>r</w:t>
      </w:r>
      <w:r w:rsidRPr="65D6D460">
        <w:rPr>
          <w:i/>
          <w:iCs/>
        </w:rPr>
        <w:t>o</w:t>
      </w:r>
      <w:r w:rsidRPr="65D6D460">
        <w:rPr>
          <w:i/>
          <w:iCs/>
          <w:spacing w:val="-1"/>
        </w:rPr>
        <w:t>ll</w:t>
      </w:r>
      <w:r w:rsidRPr="65D6D460">
        <w:rPr>
          <w:i/>
          <w:iCs/>
        </w:rPr>
        <w:t>er</w:t>
      </w:r>
      <w:r w:rsidRPr="65D6D460">
        <w:rPr>
          <w:i/>
          <w:iCs/>
          <w:spacing w:val="2"/>
        </w:rPr>
        <w:t xml:space="preserve"> </w:t>
      </w:r>
      <w:r w:rsidRPr="65D6D460">
        <w:rPr>
          <w:i/>
          <w:iCs/>
        </w:rPr>
        <w:t>sha</w:t>
      </w:r>
      <w:r w:rsidRPr="65D6D460">
        <w:rPr>
          <w:i/>
          <w:iCs/>
          <w:spacing w:val="-1"/>
        </w:rPr>
        <w:t>l</w:t>
      </w:r>
      <w:r w:rsidRPr="65D6D460">
        <w:rPr>
          <w:i/>
          <w:iCs/>
        </w:rPr>
        <w:t xml:space="preserve">l authorise </w:t>
      </w:r>
      <w:r w:rsidRPr="65D6D460">
        <w:rPr>
          <w:i/>
          <w:iCs/>
          <w:spacing w:val="1"/>
        </w:rPr>
        <w:t>t</w:t>
      </w:r>
      <w:r w:rsidRPr="65D6D460">
        <w:rPr>
          <w:i/>
          <w:iCs/>
        </w:rPr>
        <w:t xml:space="preserve">he </w:t>
      </w:r>
      <w:r w:rsidRPr="65D6D460">
        <w:rPr>
          <w:i/>
          <w:iCs/>
          <w:spacing w:val="-1"/>
        </w:rPr>
        <w:t>D</w:t>
      </w:r>
      <w:r w:rsidRPr="65D6D460">
        <w:rPr>
          <w:i/>
          <w:iCs/>
          <w:spacing w:val="-3"/>
        </w:rPr>
        <w:t>a</w:t>
      </w:r>
      <w:r w:rsidRPr="65D6D460">
        <w:rPr>
          <w:i/>
          <w:iCs/>
          <w:spacing w:val="1"/>
        </w:rPr>
        <w:t>t</w:t>
      </w:r>
      <w:r w:rsidRPr="65D6D460">
        <w:rPr>
          <w:i/>
          <w:iCs/>
        </w:rPr>
        <w:t xml:space="preserve">a </w:t>
      </w:r>
      <w:r w:rsidRPr="65D6D460">
        <w:rPr>
          <w:i/>
          <w:iCs/>
          <w:spacing w:val="-1"/>
        </w:rPr>
        <w:t>P</w:t>
      </w:r>
      <w:r w:rsidRPr="65D6D460">
        <w:rPr>
          <w:i/>
          <w:iCs/>
          <w:spacing w:val="1"/>
        </w:rPr>
        <w:t>r</w:t>
      </w:r>
      <w:r w:rsidRPr="65D6D460">
        <w:rPr>
          <w:i/>
          <w:iCs/>
        </w:rPr>
        <w:t>oces</w:t>
      </w:r>
      <w:r w:rsidRPr="65D6D460">
        <w:rPr>
          <w:i/>
          <w:iCs/>
          <w:spacing w:val="-2"/>
        </w:rPr>
        <w:t>s</w:t>
      </w:r>
      <w:r w:rsidRPr="65D6D460">
        <w:rPr>
          <w:i/>
          <w:iCs/>
        </w:rPr>
        <w:t xml:space="preserve">or </w:t>
      </w:r>
      <w:r w:rsidRPr="65D6D460">
        <w:rPr>
          <w:i/>
          <w:iCs/>
          <w:spacing w:val="1"/>
        </w:rPr>
        <w:t>to process the Personal Data in any manner that m</w:t>
      </w:r>
      <w:r w:rsidRPr="65D6D460">
        <w:rPr>
          <w:i/>
          <w:iCs/>
        </w:rPr>
        <w:t>ay</w:t>
      </w:r>
      <w:r w:rsidRPr="65D6D460">
        <w:rPr>
          <w:i/>
          <w:iCs/>
          <w:spacing w:val="1"/>
        </w:rPr>
        <w:t xml:space="preserve"> r</w:t>
      </w:r>
      <w:r w:rsidRPr="65D6D460">
        <w:rPr>
          <w:i/>
          <w:iCs/>
        </w:rPr>
        <w:t>eason</w:t>
      </w:r>
      <w:r w:rsidRPr="65D6D460">
        <w:rPr>
          <w:i/>
          <w:iCs/>
          <w:spacing w:val="-3"/>
        </w:rPr>
        <w:t>a</w:t>
      </w:r>
      <w:r w:rsidRPr="65D6D460">
        <w:rPr>
          <w:i/>
          <w:iCs/>
        </w:rPr>
        <w:t>b</w:t>
      </w:r>
      <w:r w:rsidRPr="65D6D460">
        <w:rPr>
          <w:i/>
          <w:iCs/>
          <w:spacing w:val="-1"/>
        </w:rPr>
        <w:t>l</w:t>
      </w:r>
      <w:r w:rsidRPr="65D6D460">
        <w:rPr>
          <w:i/>
          <w:iCs/>
        </w:rPr>
        <w:t xml:space="preserve">y be </w:t>
      </w:r>
      <w:r w:rsidRPr="65D6D460">
        <w:rPr>
          <w:i/>
          <w:iCs/>
          <w:spacing w:val="1"/>
        </w:rPr>
        <w:t>r</w:t>
      </w:r>
      <w:r w:rsidRPr="65D6D460">
        <w:rPr>
          <w:i/>
          <w:iCs/>
          <w:spacing w:val="-3"/>
        </w:rPr>
        <w:t>e</w:t>
      </w:r>
      <w:r w:rsidRPr="65D6D460">
        <w:rPr>
          <w:i/>
          <w:iCs/>
          <w:spacing w:val="2"/>
        </w:rPr>
        <w:t>q</w:t>
      </w:r>
      <w:r w:rsidRPr="65D6D460">
        <w:rPr>
          <w:i/>
          <w:iCs/>
        </w:rPr>
        <w:t>u</w:t>
      </w:r>
      <w:r w:rsidRPr="65D6D460">
        <w:rPr>
          <w:i/>
          <w:iCs/>
          <w:spacing w:val="-1"/>
        </w:rPr>
        <w:t>i</w:t>
      </w:r>
      <w:r w:rsidRPr="65D6D460">
        <w:rPr>
          <w:i/>
          <w:iCs/>
          <w:spacing w:val="1"/>
        </w:rPr>
        <w:t>r</w:t>
      </w:r>
      <w:r w:rsidRPr="65D6D460">
        <w:rPr>
          <w:i/>
          <w:iCs/>
        </w:rPr>
        <w:t>ed</w:t>
      </w:r>
      <w:r w:rsidRPr="65D6D460">
        <w:rPr>
          <w:i/>
          <w:iCs/>
          <w:spacing w:val="1"/>
        </w:rPr>
        <w:t xml:space="preserve"> </w:t>
      </w:r>
      <w:r w:rsidRPr="65D6D460">
        <w:rPr>
          <w:i/>
          <w:iCs/>
          <w:spacing w:val="-1"/>
        </w:rPr>
        <w:t>i</w:t>
      </w:r>
      <w:r w:rsidRPr="65D6D460">
        <w:rPr>
          <w:i/>
          <w:iCs/>
        </w:rPr>
        <w:t>n</w:t>
      </w:r>
      <w:r w:rsidRPr="65D6D460">
        <w:rPr>
          <w:i/>
          <w:iCs/>
          <w:spacing w:val="1"/>
        </w:rPr>
        <w:t xml:space="preserve"> </w:t>
      </w:r>
      <w:r w:rsidRPr="65D6D460">
        <w:rPr>
          <w:i/>
          <w:iCs/>
          <w:spacing w:val="-3"/>
        </w:rPr>
        <w:t>o</w:t>
      </w:r>
      <w:r w:rsidRPr="65D6D460">
        <w:rPr>
          <w:i/>
          <w:iCs/>
          <w:spacing w:val="1"/>
        </w:rPr>
        <w:t>r</w:t>
      </w:r>
      <w:r w:rsidRPr="65D6D460">
        <w:rPr>
          <w:i/>
          <w:iCs/>
        </w:rPr>
        <w:t>der</w:t>
      </w:r>
      <w:r w:rsidRPr="65D6D460">
        <w:rPr>
          <w:i/>
          <w:iCs/>
          <w:spacing w:val="-2"/>
        </w:rPr>
        <w:t xml:space="preserve"> </w:t>
      </w:r>
      <w:r w:rsidRPr="65D6D460">
        <w:rPr>
          <w:i/>
          <w:iCs/>
          <w:spacing w:val="1"/>
        </w:rPr>
        <w:t>t</w:t>
      </w:r>
      <w:r w:rsidRPr="65D6D460">
        <w:rPr>
          <w:i/>
          <w:iCs/>
        </w:rPr>
        <w:t>o</w:t>
      </w:r>
      <w:r w:rsidRPr="65D6D460">
        <w:rPr>
          <w:i/>
          <w:iCs/>
          <w:spacing w:val="-1"/>
        </w:rPr>
        <w:t xml:space="preserve"> </w:t>
      </w:r>
      <w:r w:rsidRPr="65D6D460">
        <w:rPr>
          <w:i/>
          <w:iCs/>
          <w:spacing w:val="-3"/>
        </w:rPr>
        <w:t>p</w:t>
      </w:r>
      <w:r w:rsidRPr="65D6D460">
        <w:rPr>
          <w:i/>
          <w:iCs/>
          <w:spacing w:val="1"/>
        </w:rPr>
        <w:t>r</w:t>
      </w:r>
      <w:r w:rsidRPr="65D6D460">
        <w:rPr>
          <w:i/>
          <w:iCs/>
        </w:rPr>
        <w:t>o</w:t>
      </w:r>
      <w:r w:rsidRPr="65D6D460">
        <w:rPr>
          <w:i/>
          <w:iCs/>
          <w:spacing w:val="-2"/>
        </w:rPr>
        <w:t>v</w:t>
      </w:r>
      <w:r w:rsidRPr="65D6D460">
        <w:rPr>
          <w:i/>
          <w:iCs/>
          <w:spacing w:val="-1"/>
        </w:rPr>
        <w:t>i</w:t>
      </w:r>
      <w:r w:rsidRPr="65D6D460">
        <w:rPr>
          <w:i/>
          <w:iCs/>
        </w:rPr>
        <w:t>de</w:t>
      </w:r>
      <w:r w:rsidRPr="65D6D460">
        <w:rPr>
          <w:i/>
          <w:iCs/>
          <w:spacing w:val="1"/>
        </w:rPr>
        <w:t xml:space="preserve"> t</w:t>
      </w:r>
      <w:r w:rsidRPr="65D6D460">
        <w:rPr>
          <w:i/>
          <w:iCs/>
        </w:rPr>
        <w:t>he</w:t>
      </w:r>
      <w:r w:rsidRPr="65D6D460">
        <w:rPr>
          <w:i/>
          <w:iCs/>
          <w:spacing w:val="1"/>
        </w:rPr>
        <w:t xml:space="preserve"> </w:t>
      </w:r>
      <w:r w:rsidRPr="65D6D460">
        <w:rPr>
          <w:i/>
          <w:iCs/>
          <w:spacing w:val="-1"/>
        </w:rPr>
        <w:t>S</w:t>
      </w:r>
      <w:r w:rsidRPr="65D6D460">
        <w:rPr>
          <w:i/>
          <w:iCs/>
        </w:rPr>
        <w:t>e</w:t>
      </w:r>
      <w:r w:rsidRPr="65D6D460">
        <w:rPr>
          <w:i/>
          <w:iCs/>
          <w:spacing w:val="1"/>
        </w:rPr>
        <w:t>r</w:t>
      </w:r>
      <w:r w:rsidRPr="65D6D460">
        <w:rPr>
          <w:i/>
          <w:iCs/>
          <w:spacing w:val="-2"/>
        </w:rPr>
        <w:t>v</w:t>
      </w:r>
      <w:r w:rsidRPr="65D6D460">
        <w:rPr>
          <w:i/>
          <w:iCs/>
          <w:spacing w:val="-1"/>
        </w:rPr>
        <w:t>i</w:t>
      </w:r>
      <w:r w:rsidRPr="65D6D460">
        <w:rPr>
          <w:i/>
          <w:iCs/>
        </w:rPr>
        <w:t>ces and Annex A describes the subject matter, duration, nature and purpose of processing and the Personal Data categories and Data Subject types in respect thereof.</w:t>
      </w:r>
    </w:p>
    <w:p w14:paraId="74162E2A" w14:textId="77777777" w:rsidR="00FB65D0" w:rsidRPr="00002C94" w:rsidRDefault="00FB65D0" w:rsidP="00FB65D0">
      <w:pPr>
        <w:pStyle w:val="ListParagraph"/>
        <w:spacing w:line="242" w:lineRule="auto"/>
        <w:ind w:left="1080" w:right="102"/>
        <w:jc w:val="both"/>
        <w:rPr>
          <w:rFonts w:eastAsia="Arial" w:cstheme="minorHAnsi"/>
          <w:i/>
          <w:spacing w:val="2"/>
        </w:rPr>
      </w:pPr>
    </w:p>
    <w:p w14:paraId="11F5E524" w14:textId="77777777" w:rsidR="00FB65D0" w:rsidRPr="00002C94" w:rsidRDefault="65D6D460" w:rsidP="65D6D460">
      <w:pPr>
        <w:pStyle w:val="ListParagraph"/>
        <w:numPr>
          <w:ilvl w:val="1"/>
          <w:numId w:val="19"/>
        </w:numPr>
        <w:tabs>
          <w:tab w:val="left" w:pos="851"/>
        </w:tabs>
        <w:suppressAutoHyphens/>
        <w:autoSpaceDN w:val="0"/>
        <w:spacing w:before="1" w:after="0" w:line="240" w:lineRule="auto"/>
        <w:ind w:hanging="792"/>
        <w:contextualSpacing w:val="0"/>
        <w:jc w:val="both"/>
        <w:textAlignment w:val="baseline"/>
        <w:rPr>
          <w:b/>
          <w:bCs/>
          <w:i/>
          <w:iCs/>
        </w:rPr>
      </w:pPr>
      <w:r w:rsidRPr="65D6D460">
        <w:rPr>
          <w:b/>
          <w:bCs/>
          <w:i/>
          <w:iCs/>
        </w:rPr>
        <w:t>Data Processor Obligations</w:t>
      </w:r>
    </w:p>
    <w:p w14:paraId="21644E80" w14:textId="77777777" w:rsidR="00FB65D0" w:rsidRPr="00002C94" w:rsidRDefault="00FB65D0" w:rsidP="00FB65D0">
      <w:pPr>
        <w:ind w:right="84"/>
        <w:jc w:val="both"/>
        <w:rPr>
          <w:rFonts w:eastAsia="Arial" w:cstheme="minorHAnsi"/>
          <w:i/>
          <w:spacing w:val="34"/>
        </w:rPr>
      </w:pPr>
    </w:p>
    <w:p w14:paraId="202455B9" w14:textId="77777777" w:rsidR="00FB65D0" w:rsidRPr="00002C94" w:rsidRDefault="00FB65D0" w:rsidP="65D6D460">
      <w:pPr>
        <w:pStyle w:val="ListParagraph"/>
        <w:numPr>
          <w:ilvl w:val="0"/>
          <w:numId w:val="20"/>
        </w:numPr>
        <w:suppressAutoHyphens/>
        <w:autoSpaceDN w:val="0"/>
        <w:spacing w:after="0" w:line="242" w:lineRule="auto"/>
        <w:ind w:right="102"/>
        <w:contextualSpacing w:val="0"/>
        <w:jc w:val="both"/>
        <w:textAlignment w:val="baseline"/>
        <w:rPr>
          <w:i/>
          <w:iCs/>
        </w:rPr>
      </w:pPr>
      <w:bookmarkStart w:id="85" w:name="_Ref491272558"/>
      <w:r w:rsidRPr="65D6D460">
        <w:rPr>
          <w:i/>
          <w:iCs/>
        </w:rPr>
        <w:t xml:space="preserve">The </w:t>
      </w:r>
      <w:r w:rsidRPr="65D6D460">
        <w:rPr>
          <w:i/>
          <w:iCs/>
          <w:spacing w:val="-1"/>
        </w:rPr>
        <w:t>D</w:t>
      </w:r>
      <w:r w:rsidRPr="65D6D460">
        <w:rPr>
          <w:i/>
          <w:iCs/>
          <w:spacing w:val="-3"/>
        </w:rPr>
        <w:t>a</w:t>
      </w:r>
      <w:r w:rsidRPr="65D6D460">
        <w:rPr>
          <w:i/>
          <w:iCs/>
          <w:spacing w:val="1"/>
        </w:rPr>
        <w:t>t</w:t>
      </w:r>
      <w:r w:rsidRPr="65D6D460">
        <w:rPr>
          <w:i/>
          <w:iCs/>
        </w:rPr>
        <w:t xml:space="preserve">a </w:t>
      </w:r>
      <w:r w:rsidRPr="65D6D460">
        <w:rPr>
          <w:i/>
          <w:iCs/>
          <w:spacing w:val="-1"/>
        </w:rPr>
        <w:t>P</w:t>
      </w:r>
      <w:r w:rsidRPr="65D6D460">
        <w:rPr>
          <w:i/>
          <w:iCs/>
          <w:spacing w:val="1"/>
        </w:rPr>
        <w:t>r</w:t>
      </w:r>
      <w:r w:rsidRPr="65D6D460">
        <w:rPr>
          <w:i/>
          <w:iCs/>
        </w:rPr>
        <w:t>oces</w:t>
      </w:r>
      <w:r w:rsidRPr="65D6D460">
        <w:rPr>
          <w:i/>
          <w:iCs/>
          <w:spacing w:val="-2"/>
        </w:rPr>
        <w:t>s</w:t>
      </w:r>
      <w:r w:rsidRPr="65D6D460">
        <w:rPr>
          <w:i/>
          <w:iCs/>
        </w:rPr>
        <w:t>or shall</w:t>
      </w:r>
      <w:bookmarkEnd w:id="85"/>
      <w:r w:rsidRPr="65D6D460">
        <w:rPr>
          <w:i/>
          <w:iCs/>
        </w:rPr>
        <w:t xml:space="preserve"> comply with the Data Protection Legislation when processing Personal Data.  </w:t>
      </w:r>
    </w:p>
    <w:p w14:paraId="2CF97027" w14:textId="77777777" w:rsidR="00FB65D0" w:rsidRPr="00002C94" w:rsidRDefault="00FB65D0" w:rsidP="65D6D460">
      <w:pPr>
        <w:pStyle w:val="ListParagraph"/>
        <w:numPr>
          <w:ilvl w:val="0"/>
          <w:numId w:val="20"/>
        </w:numPr>
        <w:suppressAutoHyphens/>
        <w:autoSpaceDN w:val="0"/>
        <w:spacing w:after="0" w:line="242" w:lineRule="auto"/>
        <w:ind w:right="102"/>
        <w:contextualSpacing w:val="0"/>
        <w:jc w:val="both"/>
        <w:textAlignment w:val="baseline"/>
        <w:rPr>
          <w:i/>
          <w:iCs/>
        </w:rPr>
      </w:pPr>
      <w:r w:rsidRPr="65D6D460">
        <w:rPr>
          <w:i/>
          <w:iCs/>
        </w:rPr>
        <w:t xml:space="preserve">The </w:t>
      </w:r>
      <w:r w:rsidRPr="65D6D460">
        <w:rPr>
          <w:i/>
          <w:iCs/>
          <w:spacing w:val="-1"/>
        </w:rPr>
        <w:t>D</w:t>
      </w:r>
      <w:r w:rsidRPr="65D6D460">
        <w:rPr>
          <w:i/>
          <w:iCs/>
          <w:spacing w:val="-3"/>
        </w:rPr>
        <w:t>a</w:t>
      </w:r>
      <w:r w:rsidRPr="65D6D460">
        <w:rPr>
          <w:i/>
          <w:iCs/>
          <w:spacing w:val="1"/>
        </w:rPr>
        <w:t>t</w:t>
      </w:r>
      <w:r w:rsidRPr="65D6D460">
        <w:rPr>
          <w:i/>
          <w:iCs/>
        </w:rPr>
        <w:t xml:space="preserve">a </w:t>
      </w:r>
      <w:r w:rsidRPr="65D6D460">
        <w:rPr>
          <w:i/>
          <w:iCs/>
          <w:spacing w:val="-1"/>
        </w:rPr>
        <w:t>P</w:t>
      </w:r>
      <w:r w:rsidRPr="65D6D460">
        <w:rPr>
          <w:i/>
          <w:iCs/>
          <w:spacing w:val="1"/>
        </w:rPr>
        <w:t>r</w:t>
      </w:r>
      <w:r w:rsidRPr="65D6D460">
        <w:rPr>
          <w:i/>
          <w:iCs/>
        </w:rPr>
        <w:t>oces</w:t>
      </w:r>
      <w:r w:rsidRPr="65D6D460">
        <w:rPr>
          <w:i/>
          <w:iCs/>
          <w:spacing w:val="-2"/>
        </w:rPr>
        <w:t>s</w:t>
      </w:r>
      <w:r w:rsidRPr="65D6D460">
        <w:rPr>
          <w:i/>
          <w:iCs/>
        </w:rPr>
        <w:t xml:space="preserve">or shall act only on the written instructions of the Data Controller in relation to the processing of the Personal Data under this Agreement and shall promptly comply with any request or instruction from the Data Controller requiring the </w:t>
      </w:r>
      <w:r w:rsidRPr="65D6D460">
        <w:rPr>
          <w:i/>
          <w:iCs/>
          <w:spacing w:val="-1"/>
        </w:rPr>
        <w:t>D</w:t>
      </w:r>
      <w:r w:rsidRPr="65D6D460">
        <w:rPr>
          <w:i/>
          <w:iCs/>
          <w:spacing w:val="-3"/>
        </w:rPr>
        <w:t>a</w:t>
      </w:r>
      <w:r w:rsidRPr="65D6D460">
        <w:rPr>
          <w:i/>
          <w:iCs/>
          <w:spacing w:val="1"/>
        </w:rPr>
        <w:t>t</w:t>
      </w:r>
      <w:r w:rsidRPr="65D6D460">
        <w:rPr>
          <w:i/>
          <w:iCs/>
        </w:rPr>
        <w:t xml:space="preserve">a </w:t>
      </w:r>
      <w:r w:rsidRPr="65D6D460">
        <w:rPr>
          <w:i/>
          <w:iCs/>
          <w:spacing w:val="-1"/>
        </w:rPr>
        <w:t>P</w:t>
      </w:r>
      <w:r w:rsidRPr="65D6D460">
        <w:rPr>
          <w:i/>
          <w:iCs/>
          <w:spacing w:val="1"/>
        </w:rPr>
        <w:t>r</w:t>
      </w:r>
      <w:r w:rsidRPr="65D6D460">
        <w:rPr>
          <w:i/>
          <w:iCs/>
        </w:rPr>
        <w:t>oces</w:t>
      </w:r>
      <w:r w:rsidRPr="65D6D460">
        <w:rPr>
          <w:i/>
          <w:iCs/>
          <w:spacing w:val="-2"/>
        </w:rPr>
        <w:t>s</w:t>
      </w:r>
      <w:r w:rsidRPr="65D6D460">
        <w:rPr>
          <w:i/>
          <w:iCs/>
        </w:rPr>
        <w:t>or to amend, transfer, delete or otherwise process the Personal Data, or to stop, mitigate or remedy any unauthorised processing.</w:t>
      </w:r>
    </w:p>
    <w:p w14:paraId="785048C1" w14:textId="77777777" w:rsidR="00FB65D0" w:rsidRPr="00002C94" w:rsidRDefault="65D6D460" w:rsidP="65D6D460">
      <w:pPr>
        <w:pStyle w:val="ListParagraph"/>
        <w:numPr>
          <w:ilvl w:val="0"/>
          <w:numId w:val="20"/>
        </w:numPr>
        <w:suppressAutoHyphens/>
        <w:autoSpaceDN w:val="0"/>
        <w:spacing w:after="0" w:line="242" w:lineRule="auto"/>
        <w:ind w:right="102"/>
        <w:contextualSpacing w:val="0"/>
        <w:jc w:val="both"/>
        <w:textAlignment w:val="baseline"/>
        <w:rPr>
          <w:i/>
          <w:iCs/>
        </w:rPr>
      </w:pPr>
      <w:r w:rsidRPr="65D6D460">
        <w:rPr>
          <w:i/>
          <w:iCs/>
        </w:rPr>
        <w:t>Without prejudice to other legal provisions concerning the Data Subject’s right to compensation and liability of the Parties generally, as well as legal provisions concerning fines and penalties, the Data Processor will carry full liability in the instance where it is found to have infringed Data Protection Legislation, by determining the purposes and means of processing.</w:t>
      </w:r>
    </w:p>
    <w:p w14:paraId="3B0403FB" w14:textId="77777777" w:rsidR="00FB65D0" w:rsidRPr="00002C94" w:rsidRDefault="00FB65D0" w:rsidP="00FB65D0">
      <w:pPr>
        <w:pStyle w:val="ListParagraph"/>
        <w:spacing w:line="242" w:lineRule="auto"/>
        <w:ind w:right="102"/>
        <w:jc w:val="both"/>
        <w:rPr>
          <w:rFonts w:cstheme="minorHAnsi"/>
          <w:i/>
        </w:rPr>
      </w:pPr>
    </w:p>
    <w:p w14:paraId="2419955E" w14:textId="77777777" w:rsidR="00FB65D0" w:rsidRPr="00002C94" w:rsidRDefault="00FB65D0" w:rsidP="65D6D460">
      <w:pPr>
        <w:pStyle w:val="ListParagraph"/>
        <w:tabs>
          <w:tab w:val="left" w:pos="851"/>
        </w:tabs>
        <w:spacing w:before="1"/>
        <w:ind w:left="0"/>
        <w:jc w:val="both"/>
        <w:rPr>
          <w:b/>
          <w:bCs/>
          <w:i/>
          <w:iCs/>
        </w:rPr>
      </w:pPr>
      <w:r w:rsidRPr="65D6D460">
        <w:rPr>
          <w:b/>
          <w:bCs/>
          <w:i/>
          <w:iCs/>
        </w:rPr>
        <w:t>1.2.1</w:t>
      </w:r>
      <w:r w:rsidRPr="00002C94">
        <w:rPr>
          <w:b/>
          <w:i/>
        </w:rPr>
        <w:tab/>
      </w:r>
      <w:r w:rsidRPr="65D6D460">
        <w:rPr>
          <w:b/>
          <w:bCs/>
          <w:i/>
          <w:iCs/>
        </w:rPr>
        <w:t>Use and Processing of Data</w:t>
      </w:r>
    </w:p>
    <w:p w14:paraId="0484012E" w14:textId="77777777" w:rsidR="00FB65D0" w:rsidRPr="00002C94" w:rsidRDefault="00FB65D0" w:rsidP="00FB65D0">
      <w:pPr>
        <w:pStyle w:val="ListParagraph"/>
        <w:tabs>
          <w:tab w:val="left" w:pos="851"/>
        </w:tabs>
        <w:spacing w:before="1"/>
        <w:ind w:left="792" w:firstLine="720"/>
        <w:jc w:val="both"/>
        <w:rPr>
          <w:b/>
          <w:i/>
        </w:rPr>
      </w:pPr>
    </w:p>
    <w:p w14:paraId="572E06DE" w14:textId="77777777" w:rsidR="00FB65D0" w:rsidRPr="00002C94" w:rsidRDefault="00FB65D0" w:rsidP="65D6D460">
      <w:pPr>
        <w:pStyle w:val="ListParagraph"/>
        <w:tabs>
          <w:tab w:val="left" w:pos="851"/>
        </w:tabs>
        <w:spacing w:before="1"/>
        <w:ind w:left="792"/>
        <w:jc w:val="both"/>
        <w:rPr>
          <w:i/>
          <w:iCs/>
        </w:rPr>
      </w:pPr>
      <w:r w:rsidRPr="65D6D460">
        <w:rPr>
          <w:i/>
          <w:iCs/>
        </w:rPr>
        <w:t xml:space="preserve">The </w:t>
      </w:r>
      <w:r w:rsidRPr="65D6D460">
        <w:rPr>
          <w:i/>
          <w:iCs/>
          <w:spacing w:val="-1"/>
        </w:rPr>
        <w:t>D</w:t>
      </w:r>
      <w:r w:rsidRPr="65D6D460">
        <w:rPr>
          <w:i/>
          <w:iCs/>
          <w:spacing w:val="-3"/>
        </w:rPr>
        <w:t>a</w:t>
      </w:r>
      <w:r w:rsidRPr="65D6D460">
        <w:rPr>
          <w:i/>
          <w:iCs/>
          <w:spacing w:val="1"/>
        </w:rPr>
        <w:t>t</w:t>
      </w:r>
      <w:r w:rsidRPr="65D6D460">
        <w:rPr>
          <w:i/>
          <w:iCs/>
        </w:rPr>
        <w:t xml:space="preserve">a </w:t>
      </w:r>
      <w:r w:rsidRPr="65D6D460">
        <w:rPr>
          <w:i/>
          <w:iCs/>
          <w:spacing w:val="-1"/>
        </w:rPr>
        <w:t>P</w:t>
      </w:r>
      <w:r w:rsidRPr="65D6D460">
        <w:rPr>
          <w:i/>
          <w:iCs/>
          <w:spacing w:val="1"/>
        </w:rPr>
        <w:t>r</w:t>
      </w:r>
      <w:r w:rsidRPr="65D6D460">
        <w:rPr>
          <w:i/>
          <w:iCs/>
        </w:rPr>
        <w:t>oces</w:t>
      </w:r>
      <w:r w:rsidRPr="65D6D460">
        <w:rPr>
          <w:i/>
          <w:iCs/>
          <w:spacing w:val="-2"/>
        </w:rPr>
        <w:t>s</w:t>
      </w:r>
      <w:r w:rsidRPr="65D6D460">
        <w:rPr>
          <w:i/>
          <w:iCs/>
        </w:rPr>
        <w:t>or shall:</w:t>
      </w:r>
    </w:p>
    <w:p w14:paraId="1BCA6597" w14:textId="77777777" w:rsidR="00FB65D0" w:rsidRPr="00002C94" w:rsidRDefault="00FB65D0" w:rsidP="00FB65D0">
      <w:pPr>
        <w:pStyle w:val="ListParagraph"/>
        <w:tabs>
          <w:tab w:val="left" w:pos="851"/>
        </w:tabs>
        <w:spacing w:before="1"/>
        <w:ind w:left="792"/>
        <w:jc w:val="both"/>
        <w:rPr>
          <w:b/>
          <w:i/>
        </w:rPr>
      </w:pPr>
    </w:p>
    <w:p w14:paraId="3EA81DC2" w14:textId="77777777" w:rsidR="00FB65D0" w:rsidRPr="00002C94" w:rsidRDefault="65D6D460" w:rsidP="65D6D460">
      <w:pPr>
        <w:pStyle w:val="ListParagraph"/>
        <w:numPr>
          <w:ilvl w:val="0"/>
          <w:numId w:val="21"/>
        </w:numPr>
        <w:suppressAutoHyphens/>
        <w:autoSpaceDN w:val="0"/>
        <w:spacing w:after="0" w:line="242" w:lineRule="auto"/>
        <w:ind w:right="102"/>
        <w:contextualSpacing w:val="0"/>
        <w:jc w:val="both"/>
        <w:textAlignment w:val="baseline"/>
        <w:rPr>
          <w:i/>
          <w:iCs/>
        </w:rPr>
      </w:pPr>
      <w:r w:rsidRPr="65D6D460">
        <w:rPr>
          <w:i/>
          <w:iCs/>
        </w:rPr>
        <w:t>only use such Personal Data for the purposes of performing its obligations under this Agreement;</w:t>
      </w:r>
    </w:p>
    <w:p w14:paraId="528A7564" w14:textId="77777777" w:rsidR="00FB65D0" w:rsidRPr="00002C94" w:rsidRDefault="00FB65D0" w:rsidP="65D6D460">
      <w:pPr>
        <w:pStyle w:val="ListParagraph"/>
        <w:numPr>
          <w:ilvl w:val="0"/>
          <w:numId w:val="21"/>
        </w:numPr>
        <w:suppressAutoHyphens/>
        <w:autoSpaceDN w:val="0"/>
        <w:spacing w:after="0" w:line="242" w:lineRule="auto"/>
        <w:ind w:right="102"/>
        <w:contextualSpacing w:val="0"/>
        <w:jc w:val="both"/>
        <w:textAlignment w:val="baseline"/>
        <w:rPr>
          <w:i/>
          <w:iCs/>
        </w:rPr>
      </w:pPr>
      <w:r w:rsidRPr="65D6D460">
        <w:rPr>
          <w:i/>
          <w:iCs/>
        </w:rPr>
        <w:t xml:space="preserve">only process the Personal Data to the extent, and in such a manner, as is necessary in order to deliver the Services under this Agreement and in accordance with the Data Controller’s written instructions from time to time.  The </w:t>
      </w:r>
      <w:r w:rsidRPr="65D6D460">
        <w:rPr>
          <w:i/>
          <w:iCs/>
          <w:spacing w:val="-1"/>
        </w:rPr>
        <w:t>D</w:t>
      </w:r>
      <w:r w:rsidRPr="65D6D460">
        <w:rPr>
          <w:i/>
          <w:iCs/>
          <w:spacing w:val="-3"/>
        </w:rPr>
        <w:t>a</w:t>
      </w:r>
      <w:r w:rsidRPr="65D6D460">
        <w:rPr>
          <w:i/>
          <w:iCs/>
          <w:spacing w:val="1"/>
        </w:rPr>
        <w:t>t</w:t>
      </w:r>
      <w:r w:rsidRPr="65D6D460">
        <w:rPr>
          <w:i/>
          <w:iCs/>
        </w:rPr>
        <w:t xml:space="preserve">a </w:t>
      </w:r>
      <w:r w:rsidRPr="65D6D460">
        <w:rPr>
          <w:i/>
          <w:iCs/>
          <w:spacing w:val="-1"/>
        </w:rPr>
        <w:t>P</w:t>
      </w:r>
      <w:r w:rsidRPr="65D6D460">
        <w:rPr>
          <w:i/>
          <w:iCs/>
          <w:spacing w:val="1"/>
        </w:rPr>
        <w:t>r</w:t>
      </w:r>
      <w:r w:rsidRPr="65D6D460">
        <w:rPr>
          <w:i/>
          <w:iCs/>
        </w:rPr>
        <w:t>oces</w:t>
      </w:r>
      <w:r w:rsidRPr="65D6D460">
        <w:rPr>
          <w:i/>
          <w:iCs/>
          <w:spacing w:val="-2"/>
        </w:rPr>
        <w:t>s</w:t>
      </w:r>
      <w:r w:rsidRPr="65D6D460">
        <w:rPr>
          <w:i/>
          <w:iCs/>
        </w:rPr>
        <w:t xml:space="preserve">or will not process the Personal Data for any other purpose or in a way that does not comply with this Agreement or the Data Protection Legislation. The </w:t>
      </w:r>
      <w:r w:rsidRPr="65D6D460">
        <w:rPr>
          <w:i/>
          <w:iCs/>
          <w:spacing w:val="-1"/>
        </w:rPr>
        <w:t>D</w:t>
      </w:r>
      <w:r w:rsidRPr="65D6D460">
        <w:rPr>
          <w:i/>
          <w:iCs/>
          <w:spacing w:val="-3"/>
        </w:rPr>
        <w:t>a</w:t>
      </w:r>
      <w:r w:rsidRPr="65D6D460">
        <w:rPr>
          <w:i/>
          <w:iCs/>
          <w:spacing w:val="1"/>
        </w:rPr>
        <w:t>t</w:t>
      </w:r>
      <w:r w:rsidRPr="65D6D460">
        <w:rPr>
          <w:i/>
          <w:iCs/>
        </w:rPr>
        <w:t xml:space="preserve">a </w:t>
      </w:r>
      <w:r w:rsidRPr="65D6D460">
        <w:rPr>
          <w:i/>
          <w:iCs/>
          <w:spacing w:val="-1"/>
        </w:rPr>
        <w:t>P</w:t>
      </w:r>
      <w:r w:rsidRPr="65D6D460">
        <w:rPr>
          <w:i/>
          <w:iCs/>
          <w:spacing w:val="1"/>
        </w:rPr>
        <w:t>r</w:t>
      </w:r>
      <w:r w:rsidRPr="65D6D460">
        <w:rPr>
          <w:i/>
          <w:iCs/>
        </w:rPr>
        <w:t>oces</w:t>
      </w:r>
      <w:r w:rsidRPr="65D6D460">
        <w:rPr>
          <w:i/>
          <w:iCs/>
          <w:spacing w:val="-2"/>
        </w:rPr>
        <w:t>s</w:t>
      </w:r>
      <w:r w:rsidRPr="65D6D460">
        <w:rPr>
          <w:i/>
          <w:iCs/>
        </w:rPr>
        <w:t>or must promptly notify the Data Controller if, in its opinion, the Data Controller's instruction or performance by the Data Processor of this Agreement would not comply with the Data Protection Legislation;</w:t>
      </w:r>
    </w:p>
    <w:p w14:paraId="24C655F8" w14:textId="77777777" w:rsidR="00FB65D0" w:rsidRPr="00002C94" w:rsidRDefault="65D6D460" w:rsidP="65D6D460">
      <w:pPr>
        <w:pStyle w:val="ListParagraph"/>
        <w:numPr>
          <w:ilvl w:val="0"/>
          <w:numId w:val="21"/>
        </w:numPr>
        <w:suppressAutoHyphens/>
        <w:autoSpaceDN w:val="0"/>
        <w:spacing w:after="0" w:line="242" w:lineRule="auto"/>
        <w:ind w:right="102"/>
        <w:contextualSpacing w:val="0"/>
        <w:jc w:val="both"/>
        <w:textAlignment w:val="baseline"/>
        <w:rPr>
          <w:i/>
          <w:iCs/>
        </w:rPr>
      </w:pPr>
      <w:r w:rsidRPr="65D6D460">
        <w:rPr>
          <w:i/>
          <w:iCs/>
        </w:rPr>
        <w:t xml:space="preserve">maintain the confidentiality of all Personal Data and shall not disclose Personal Data to any third party or allow any third party to use such data in any circumstances other than: </w:t>
      </w:r>
    </w:p>
    <w:p w14:paraId="67DCE05C" w14:textId="77777777" w:rsidR="00FB65D0" w:rsidRPr="00002C94" w:rsidRDefault="65D6D460" w:rsidP="65D6D460">
      <w:pPr>
        <w:pStyle w:val="ListParagraph"/>
        <w:numPr>
          <w:ilvl w:val="0"/>
          <w:numId w:val="23"/>
        </w:numPr>
        <w:tabs>
          <w:tab w:val="left" w:pos="463"/>
        </w:tabs>
        <w:suppressAutoHyphens/>
        <w:autoSpaceDN w:val="0"/>
        <w:spacing w:after="0" w:line="242" w:lineRule="auto"/>
        <w:ind w:left="1560" w:right="102" w:hanging="284"/>
        <w:contextualSpacing w:val="0"/>
        <w:jc w:val="both"/>
        <w:textAlignment w:val="baseline"/>
        <w:rPr>
          <w:i/>
          <w:iCs/>
        </w:rPr>
      </w:pPr>
      <w:r w:rsidRPr="65D6D460">
        <w:rPr>
          <w:i/>
          <w:iCs/>
        </w:rPr>
        <w:t xml:space="preserve">at the specific written request of the Data Controller; </w:t>
      </w:r>
    </w:p>
    <w:p w14:paraId="1F981E63" w14:textId="77777777" w:rsidR="00FB65D0" w:rsidRPr="00002C94" w:rsidRDefault="65D6D460" w:rsidP="65D6D460">
      <w:pPr>
        <w:pStyle w:val="ListParagraph"/>
        <w:numPr>
          <w:ilvl w:val="0"/>
          <w:numId w:val="23"/>
        </w:numPr>
        <w:tabs>
          <w:tab w:val="left" w:pos="463"/>
        </w:tabs>
        <w:suppressAutoHyphens/>
        <w:autoSpaceDN w:val="0"/>
        <w:spacing w:after="0" w:line="242" w:lineRule="auto"/>
        <w:ind w:left="1560" w:right="102" w:hanging="284"/>
        <w:contextualSpacing w:val="0"/>
        <w:jc w:val="both"/>
        <w:textAlignment w:val="baseline"/>
        <w:rPr>
          <w:i/>
          <w:iCs/>
        </w:rPr>
      </w:pPr>
      <w:r w:rsidRPr="65D6D460">
        <w:rPr>
          <w:i/>
          <w:iCs/>
        </w:rPr>
        <w:t>where this Agreement specifically authorises the disclosure in order to deliver the Services;</w:t>
      </w:r>
    </w:p>
    <w:p w14:paraId="29D28433" w14:textId="77777777" w:rsidR="00FB65D0" w:rsidRPr="00002C94" w:rsidRDefault="65D6D460" w:rsidP="65D6D460">
      <w:pPr>
        <w:pStyle w:val="ListParagraph"/>
        <w:numPr>
          <w:ilvl w:val="0"/>
          <w:numId w:val="23"/>
        </w:numPr>
        <w:tabs>
          <w:tab w:val="left" w:pos="463"/>
        </w:tabs>
        <w:suppressAutoHyphens/>
        <w:autoSpaceDN w:val="0"/>
        <w:spacing w:after="0" w:line="242" w:lineRule="auto"/>
        <w:ind w:left="1560" w:right="102" w:hanging="284"/>
        <w:contextualSpacing w:val="0"/>
        <w:jc w:val="both"/>
        <w:textAlignment w:val="baseline"/>
        <w:rPr>
          <w:i/>
          <w:iCs/>
        </w:rPr>
      </w:pPr>
      <w:r w:rsidRPr="65D6D460">
        <w:rPr>
          <w:i/>
          <w:iCs/>
        </w:rPr>
        <w:t>in strict compliance with clause 1.2.6 of this Agreement; or</w:t>
      </w:r>
    </w:p>
    <w:p w14:paraId="0C264FE7" w14:textId="77777777" w:rsidR="00FB65D0" w:rsidRPr="00002C94" w:rsidRDefault="65D6D460" w:rsidP="65D6D460">
      <w:pPr>
        <w:pStyle w:val="ListParagraph"/>
        <w:numPr>
          <w:ilvl w:val="0"/>
          <w:numId w:val="23"/>
        </w:numPr>
        <w:tabs>
          <w:tab w:val="left" w:pos="463"/>
        </w:tabs>
        <w:suppressAutoHyphens/>
        <w:autoSpaceDN w:val="0"/>
        <w:spacing w:after="0" w:line="242" w:lineRule="auto"/>
        <w:ind w:left="1560" w:right="102" w:hanging="284"/>
        <w:contextualSpacing w:val="0"/>
        <w:jc w:val="both"/>
        <w:textAlignment w:val="baseline"/>
        <w:rPr>
          <w:i/>
          <w:iCs/>
        </w:rPr>
      </w:pPr>
      <w:r w:rsidRPr="65D6D460">
        <w:rPr>
          <w:i/>
          <w:iCs/>
        </w:rPr>
        <w:t xml:space="preserve">where such disclosure is required by law.  If a law, court, regulator or supervisory authority requires the Data Processor to process or disclose Personal Data, the Data Processor must first </w:t>
      </w:r>
      <w:r w:rsidRPr="65D6D460">
        <w:rPr>
          <w:i/>
          <w:iCs/>
        </w:rPr>
        <w:lastRenderedPageBreak/>
        <w:t>inform the Data Controller of the legal or regulatory requirement and give the Data Controller an opportunity to object or challenge the requirement, unless the law prohibits such notice;</w:t>
      </w:r>
    </w:p>
    <w:p w14:paraId="34D40D50" w14:textId="77777777" w:rsidR="00FB65D0" w:rsidRPr="00002C94" w:rsidRDefault="65D6D460" w:rsidP="65D6D460">
      <w:pPr>
        <w:pStyle w:val="ListParagraph"/>
        <w:numPr>
          <w:ilvl w:val="0"/>
          <w:numId w:val="21"/>
        </w:numPr>
        <w:suppressAutoHyphens/>
        <w:autoSpaceDN w:val="0"/>
        <w:spacing w:after="0" w:line="242" w:lineRule="auto"/>
        <w:ind w:right="102"/>
        <w:contextualSpacing w:val="0"/>
        <w:jc w:val="both"/>
        <w:textAlignment w:val="baseline"/>
        <w:rPr>
          <w:i/>
          <w:iCs/>
        </w:rPr>
      </w:pPr>
      <w:r w:rsidRPr="65D6D460">
        <w:rPr>
          <w:i/>
          <w:iCs/>
        </w:rPr>
        <w:t xml:space="preserve">assist the Data Controller with undertaking an assessment of the impact of processing any Personal Data, and with any consultations with the Data Protection Commissioner or any other data protection or regulatory authority, if and to the extent an assessment or consultation is required to be carried under Data Protection Legislation; and </w:t>
      </w:r>
    </w:p>
    <w:p w14:paraId="460F78F9" w14:textId="77777777" w:rsidR="00FB65D0" w:rsidRPr="00002C94" w:rsidRDefault="00FB65D0" w:rsidP="65D6D460">
      <w:pPr>
        <w:pStyle w:val="ListParagraph"/>
        <w:numPr>
          <w:ilvl w:val="0"/>
          <w:numId w:val="21"/>
        </w:numPr>
        <w:suppressAutoHyphens/>
        <w:autoSpaceDN w:val="0"/>
        <w:spacing w:after="0" w:line="242" w:lineRule="auto"/>
        <w:ind w:right="102"/>
        <w:contextualSpacing w:val="0"/>
        <w:jc w:val="both"/>
        <w:textAlignment w:val="baseline"/>
        <w:rPr>
          <w:i/>
          <w:iCs/>
        </w:rPr>
      </w:pPr>
      <w:r w:rsidRPr="65D6D460">
        <w:rPr>
          <w:i/>
          <w:iCs/>
        </w:rPr>
        <w:t xml:space="preserve">comply with any further written instructions with respect to processing by the </w:t>
      </w:r>
      <w:r w:rsidRPr="65D6D460">
        <w:rPr>
          <w:i/>
          <w:iCs/>
          <w:spacing w:val="-1"/>
        </w:rPr>
        <w:t>D</w:t>
      </w:r>
      <w:r w:rsidRPr="65D6D460">
        <w:rPr>
          <w:i/>
          <w:iCs/>
          <w:spacing w:val="-3"/>
        </w:rPr>
        <w:t>a</w:t>
      </w:r>
      <w:r w:rsidRPr="65D6D460">
        <w:rPr>
          <w:i/>
          <w:iCs/>
          <w:spacing w:val="1"/>
        </w:rPr>
        <w:t>t</w:t>
      </w:r>
      <w:r w:rsidRPr="65D6D460">
        <w:rPr>
          <w:i/>
          <w:iCs/>
        </w:rPr>
        <w:t>a Controller and any such further instructions shall be incorporated into Annex A.</w:t>
      </w:r>
    </w:p>
    <w:p w14:paraId="5AA0CA2A" w14:textId="77777777" w:rsidR="00FB65D0" w:rsidRPr="00002C94" w:rsidRDefault="00FB65D0" w:rsidP="00FB65D0">
      <w:pPr>
        <w:pStyle w:val="ListParagraph"/>
        <w:spacing w:line="242" w:lineRule="auto"/>
        <w:ind w:right="102"/>
        <w:jc w:val="both"/>
        <w:rPr>
          <w:i/>
        </w:rPr>
      </w:pPr>
    </w:p>
    <w:p w14:paraId="657881B3" w14:textId="77777777" w:rsidR="00FB65D0" w:rsidRPr="00002C94" w:rsidRDefault="00FB65D0" w:rsidP="65D6D460">
      <w:pPr>
        <w:tabs>
          <w:tab w:val="left" w:pos="851"/>
        </w:tabs>
        <w:spacing w:before="1"/>
        <w:jc w:val="both"/>
        <w:rPr>
          <w:b/>
          <w:bCs/>
          <w:i/>
          <w:iCs/>
        </w:rPr>
      </w:pPr>
      <w:r w:rsidRPr="65D6D460">
        <w:rPr>
          <w:b/>
          <w:bCs/>
          <w:i/>
          <w:iCs/>
        </w:rPr>
        <w:t>1.2.2</w:t>
      </w:r>
      <w:r w:rsidRPr="00002C94">
        <w:rPr>
          <w:b/>
          <w:i/>
        </w:rPr>
        <w:tab/>
      </w:r>
      <w:r w:rsidRPr="65D6D460">
        <w:rPr>
          <w:b/>
          <w:bCs/>
          <w:i/>
          <w:iCs/>
        </w:rPr>
        <w:t>Access to Information</w:t>
      </w:r>
    </w:p>
    <w:p w14:paraId="5B14A510" w14:textId="77777777" w:rsidR="00FB65D0" w:rsidRPr="00002C94" w:rsidRDefault="00FB65D0" w:rsidP="00FB65D0">
      <w:pPr>
        <w:pStyle w:val="ListParagraph"/>
        <w:tabs>
          <w:tab w:val="left" w:pos="851"/>
        </w:tabs>
        <w:spacing w:before="1"/>
        <w:ind w:left="792"/>
        <w:jc w:val="both"/>
        <w:rPr>
          <w:b/>
          <w:i/>
        </w:rPr>
      </w:pPr>
    </w:p>
    <w:p w14:paraId="420D4C60" w14:textId="77777777" w:rsidR="00FB65D0" w:rsidRPr="00002C94" w:rsidRDefault="00FB65D0" w:rsidP="65D6D460">
      <w:pPr>
        <w:pStyle w:val="ListParagraph"/>
        <w:tabs>
          <w:tab w:val="left" w:pos="851"/>
        </w:tabs>
        <w:spacing w:before="1"/>
        <w:ind w:left="792"/>
        <w:jc w:val="both"/>
        <w:rPr>
          <w:i/>
          <w:iCs/>
        </w:rPr>
      </w:pPr>
      <w:r w:rsidRPr="65D6D460">
        <w:rPr>
          <w:i/>
          <w:iCs/>
        </w:rPr>
        <w:t xml:space="preserve">The </w:t>
      </w:r>
      <w:r w:rsidRPr="65D6D460">
        <w:rPr>
          <w:i/>
          <w:iCs/>
          <w:spacing w:val="-1"/>
        </w:rPr>
        <w:t>D</w:t>
      </w:r>
      <w:r w:rsidRPr="65D6D460">
        <w:rPr>
          <w:i/>
          <w:iCs/>
          <w:spacing w:val="-3"/>
        </w:rPr>
        <w:t>a</w:t>
      </w:r>
      <w:r w:rsidRPr="65D6D460">
        <w:rPr>
          <w:i/>
          <w:iCs/>
          <w:spacing w:val="1"/>
        </w:rPr>
        <w:t>t</w:t>
      </w:r>
      <w:r w:rsidRPr="65D6D460">
        <w:rPr>
          <w:i/>
          <w:iCs/>
        </w:rPr>
        <w:t xml:space="preserve">a </w:t>
      </w:r>
      <w:r w:rsidRPr="65D6D460">
        <w:rPr>
          <w:i/>
          <w:iCs/>
          <w:spacing w:val="-1"/>
        </w:rPr>
        <w:t>P</w:t>
      </w:r>
      <w:r w:rsidRPr="65D6D460">
        <w:rPr>
          <w:i/>
          <w:iCs/>
          <w:spacing w:val="1"/>
        </w:rPr>
        <w:t>r</w:t>
      </w:r>
      <w:r w:rsidRPr="65D6D460">
        <w:rPr>
          <w:i/>
          <w:iCs/>
        </w:rPr>
        <w:t>oces</w:t>
      </w:r>
      <w:r w:rsidRPr="65D6D460">
        <w:rPr>
          <w:i/>
          <w:iCs/>
          <w:spacing w:val="-2"/>
        </w:rPr>
        <w:t>s</w:t>
      </w:r>
      <w:r w:rsidRPr="65D6D460">
        <w:rPr>
          <w:i/>
          <w:iCs/>
        </w:rPr>
        <w:t>or shall:</w:t>
      </w:r>
    </w:p>
    <w:p w14:paraId="1337D87E" w14:textId="77777777" w:rsidR="00FB65D0" w:rsidRPr="00002C94" w:rsidRDefault="00FB65D0" w:rsidP="00FB65D0">
      <w:pPr>
        <w:pStyle w:val="ListParagraph"/>
        <w:tabs>
          <w:tab w:val="left" w:pos="851"/>
        </w:tabs>
        <w:spacing w:before="1"/>
        <w:ind w:left="792"/>
        <w:jc w:val="both"/>
        <w:rPr>
          <w:b/>
          <w:i/>
        </w:rPr>
      </w:pPr>
    </w:p>
    <w:p w14:paraId="6079168A" w14:textId="77777777" w:rsidR="00FB65D0" w:rsidRPr="00002C94" w:rsidRDefault="65D6D460" w:rsidP="65D6D460">
      <w:pPr>
        <w:pStyle w:val="ListParagraph"/>
        <w:numPr>
          <w:ilvl w:val="0"/>
          <w:numId w:val="22"/>
        </w:numPr>
        <w:suppressAutoHyphens/>
        <w:autoSpaceDN w:val="0"/>
        <w:spacing w:after="0" w:line="242" w:lineRule="auto"/>
        <w:ind w:right="102"/>
        <w:contextualSpacing w:val="0"/>
        <w:jc w:val="both"/>
        <w:textAlignment w:val="baseline"/>
        <w:rPr>
          <w:i/>
          <w:iCs/>
        </w:rPr>
      </w:pPr>
      <w:r w:rsidRPr="65D6D460">
        <w:rPr>
          <w:i/>
          <w:iCs/>
        </w:rPr>
        <w:t>upon the request of a Data Subject, inform such Data Subject that it is a Data Processor and that the other Party is a Data Controller;</w:t>
      </w:r>
    </w:p>
    <w:p w14:paraId="206291E3" w14:textId="77777777" w:rsidR="00FB65D0" w:rsidRPr="00002C94" w:rsidRDefault="65D6D460" w:rsidP="65D6D460">
      <w:pPr>
        <w:pStyle w:val="ListParagraph"/>
        <w:numPr>
          <w:ilvl w:val="0"/>
          <w:numId w:val="22"/>
        </w:numPr>
        <w:suppressAutoHyphens/>
        <w:autoSpaceDN w:val="0"/>
        <w:spacing w:after="0" w:line="242" w:lineRule="auto"/>
        <w:ind w:right="102"/>
        <w:contextualSpacing w:val="0"/>
        <w:jc w:val="both"/>
        <w:textAlignment w:val="baseline"/>
        <w:rPr>
          <w:i/>
          <w:iCs/>
        </w:rPr>
      </w:pPr>
      <w:r w:rsidRPr="65D6D460">
        <w:rPr>
          <w:i/>
          <w:iCs/>
        </w:rPr>
        <w:t>inform the Data Controller immediately in the event of:</w:t>
      </w:r>
    </w:p>
    <w:p w14:paraId="00837E92" w14:textId="77777777" w:rsidR="00FB65D0" w:rsidRPr="00002C94" w:rsidRDefault="65D6D460" w:rsidP="65D6D460">
      <w:pPr>
        <w:pStyle w:val="ListParagraph"/>
        <w:numPr>
          <w:ilvl w:val="0"/>
          <w:numId w:val="28"/>
        </w:numPr>
        <w:tabs>
          <w:tab w:val="left" w:pos="463"/>
        </w:tabs>
        <w:suppressAutoHyphens/>
        <w:autoSpaceDN w:val="0"/>
        <w:spacing w:after="0" w:line="242" w:lineRule="auto"/>
        <w:ind w:left="1560" w:right="102" w:hanging="284"/>
        <w:contextualSpacing w:val="0"/>
        <w:jc w:val="both"/>
        <w:textAlignment w:val="baseline"/>
        <w:rPr>
          <w:i/>
          <w:iCs/>
        </w:rPr>
      </w:pPr>
      <w:r w:rsidRPr="65D6D460">
        <w:rPr>
          <w:i/>
          <w:iCs/>
        </w:rPr>
        <w:t>the exercise by any Data Subject of any rights under Data Protection Legislation in relation to any Personal Data;</w:t>
      </w:r>
    </w:p>
    <w:p w14:paraId="4F9B56FE" w14:textId="77777777" w:rsidR="00FB65D0" w:rsidRPr="00002C94" w:rsidRDefault="65D6D460" w:rsidP="65D6D460">
      <w:pPr>
        <w:pStyle w:val="ListParagraph"/>
        <w:numPr>
          <w:ilvl w:val="0"/>
          <w:numId w:val="28"/>
        </w:numPr>
        <w:tabs>
          <w:tab w:val="left" w:pos="463"/>
        </w:tabs>
        <w:suppressAutoHyphens/>
        <w:autoSpaceDN w:val="0"/>
        <w:spacing w:after="0" w:line="242" w:lineRule="auto"/>
        <w:ind w:left="1560" w:right="102" w:hanging="284"/>
        <w:contextualSpacing w:val="0"/>
        <w:jc w:val="both"/>
        <w:textAlignment w:val="baseline"/>
        <w:rPr>
          <w:i/>
          <w:iCs/>
        </w:rPr>
      </w:pPr>
      <w:r w:rsidRPr="65D6D460">
        <w:rPr>
          <w:i/>
          <w:iCs/>
        </w:rPr>
        <w:t>a request to rectify, block or erase any Personal Data;</w:t>
      </w:r>
    </w:p>
    <w:p w14:paraId="156531B5" w14:textId="77777777" w:rsidR="00FB65D0" w:rsidRPr="00002C94" w:rsidRDefault="65D6D460" w:rsidP="65D6D460">
      <w:pPr>
        <w:pStyle w:val="ListParagraph"/>
        <w:numPr>
          <w:ilvl w:val="0"/>
          <w:numId w:val="28"/>
        </w:numPr>
        <w:tabs>
          <w:tab w:val="left" w:pos="463"/>
        </w:tabs>
        <w:suppressAutoHyphens/>
        <w:autoSpaceDN w:val="0"/>
        <w:spacing w:after="0" w:line="242" w:lineRule="auto"/>
        <w:ind w:left="1560" w:right="102" w:hanging="284"/>
        <w:contextualSpacing w:val="0"/>
        <w:jc w:val="both"/>
        <w:textAlignment w:val="baseline"/>
        <w:rPr>
          <w:i/>
          <w:iCs/>
        </w:rPr>
      </w:pPr>
      <w:r w:rsidRPr="65D6D460">
        <w:rPr>
          <w:i/>
          <w:iCs/>
        </w:rPr>
        <w:t>a request, complaint or communication relating to either Party’s obligations under the Data Protection legislation;</w:t>
      </w:r>
    </w:p>
    <w:p w14:paraId="6630AD1E" w14:textId="77777777" w:rsidR="00FB65D0" w:rsidRPr="00002C94" w:rsidRDefault="65D6D460" w:rsidP="65D6D460">
      <w:pPr>
        <w:pStyle w:val="ListParagraph"/>
        <w:numPr>
          <w:ilvl w:val="0"/>
          <w:numId w:val="28"/>
        </w:numPr>
        <w:tabs>
          <w:tab w:val="left" w:pos="463"/>
        </w:tabs>
        <w:suppressAutoHyphens/>
        <w:autoSpaceDN w:val="0"/>
        <w:spacing w:after="0" w:line="242" w:lineRule="auto"/>
        <w:ind w:left="1560" w:right="102" w:hanging="284"/>
        <w:contextualSpacing w:val="0"/>
        <w:jc w:val="both"/>
        <w:textAlignment w:val="baseline"/>
        <w:rPr>
          <w:i/>
          <w:iCs/>
        </w:rPr>
      </w:pPr>
      <w:r w:rsidRPr="65D6D460">
        <w:rPr>
          <w:i/>
          <w:iCs/>
        </w:rPr>
        <w:t>receiving any request from the Data Protection Commissioner or any other data protection or regulatory authority in connection with the Personal Data processed under this Agreement;</w:t>
      </w:r>
    </w:p>
    <w:p w14:paraId="746E32DC" w14:textId="77777777" w:rsidR="00FB65D0" w:rsidRPr="00002C94" w:rsidRDefault="65D6D460" w:rsidP="65D6D460">
      <w:pPr>
        <w:pStyle w:val="ListParagraph"/>
        <w:numPr>
          <w:ilvl w:val="0"/>
          <w:numId w:val="28"/>
        </w:numPr>
        <w:tabs>
          <w:tab w:val="left" w:pos="463"/>
        </w:tabs>
        <w:suppressAutoHyphens/>
        <w:autoSpaceDN w:val="0"/>
        <w:spacing w:after="0" w:line="242" w:lineRule="auto"/>
        <w:ind w:left="1560" w:right="102" w:hanging="284"/>
        <w:contextualSpacing w:val="0"/>
        <w:jc w:val="both"/>
        <w:textAlignment w:val="baseline"/>
        <w:rPr>
          <w:i/>
          <w:iCs/>
        </w:rPr>
      </w:pPr>
      <w:r w:rsidRPr="65D6D460">
        <w:rPr>
          <w:i/>
          <w:iCs/>
        </w:rPr>
        <w:t xml:space="preserve">receiving any request from any third party for disclosure of Personal Data where compliance with such request is required or purported to be required by law. </w:t>
      </w:r>
    </w:p>
    <w:p w14:paraId="42A20F64" w14:textId="77777777" w:rsidR="00FB65D0" w:rsidRPr="00002C94" w:rsidRDefault="65D6D460" w:rsidP="65D6D460">
      <w:pPr>
        <w:pStyle w:val="ListParagraph"/>
        <w:numPr>
          <w:ilvl w:val="0"/>
          <w:numId w:val="22"/>
        </w:numPr>
        <w:suppressAutoHyphens/>
        <w:autoSpaceDN w:val="0"/>
        <w:spacing w:after="0" w:line="242" w:lineRule="auto"/>
        <w:ind w:right="102"/>
        <w:contextualSpacing w:val="0"/>
        <w:jc w:val="both"/>
        <w:textAlignment w:val="baseline"/>
        <w:rPr>
          <w:i/>
          <w:iCs/>
        </w:rPr>
      </w:pPr>
      <w:r w:rsidRPr="65D6D460">
        <w:rPr>
          <w:i/>
          <w:iCs/>
        </w:rPr>
        <w:t>co-operate with the Data Controller and provide assistance to deal with all requests and communications from Data Subjects and the Data Protection Commissioner or any other data protection or regulatory authority;</w:t>
      </w:r>
    </w:p>
    <w:p w14:paraId="5E3557B4" w14:textId="77777777" w:rsidR="00FB65D0" w:rsidRPr="00002C94" w:rsidRDefault="65D6D460" w:rsidP="65D6D460">
      <w:pPr>
        <w:pStyle w:val="ListParagraph"/>
        <w:numPr>
          <w:ilvl w:val="0"/>
          <w:numId w:val="22"/>
        </w:numPr>
        <w:suppressAutoHyphens/>
        <w:autoSpaceDN w:val="0"/>
        <w:spacing w:after="0" w:line="242" w:lineRule="auto"/>
        <w:ind w:right="102"/>
        <w:contextualSpacing w:val="0"/>
        <w:jc w:val="both"/>
        <w:textAlignment w:val="baseline"/>
        <w:rPr>
          <w:i/>
          <w:iCs/>
        </w:rPr>
      </w:pPr>
      <w:r w:rsidRPr="65D6D460">
        <w:rPr>
          <w:i/>
          <w:iCs/>
        </w:rPr>
        <w:t>co-operate with and provide such information and access to any facilities, premises or equipment from or on which Personal Data is, has been, or is to be processed pursuant to this Agreement as the Data Controller may reasonably require to enable it to monitor compliance by the Data Processor with the obligations in this clause 1.2 of the Agreement;</w:t>
      </w:r>
    </w:p>
    <w:p w14:paraId="3F726F34" w14:textId="77777777" w:rsidR="00FB65D0" w:rsidRPr="00002C94" w:rsidRDefault="65D6D460" w:rsidP="65D6D460">
      <w:pPr>
        <w:pStyle w:val="ListParagraph"/>
        <w:numPr>
          <w:ilvl w:val="0"/>
          <w:numId w:val="22"/>
        </w:numPr>
        <w:suppressAutoHyphens/>
        <w:autoSpaceDN w:val="0"/>
        <w:spacing w:after="0" w:line="242" w:lineRule="auto"/>
        <w:ind w:right="102"/>
        <w:contextualSpacing w:val="0"/>
        <w:jc w:val="both"/>
        <w:textAlignment w:val="baseline"/>
        <w:rPr>
          <w:i/>
          <w:iCs/>
        </w:rPr>
      </w:pPr>
      <w:r w:rsidRPr="65D6D460">
        <w:rPr>
          <w:i/>
          <w:iCs/>
        </w:rPr>
        <w:t xml:space="preserve">maintain, and make available upon request by the Data Controller, acting reasonably, and/or the Data Protection Commissioner or any other competent data protection or privacy authority, a central register, in the form set out in Annex A below, which describes the processing for which the Data Processor is responsible and shall include: </w:t>
      </w:r>
    </w:p>
    <w:p w14:paraId="2420FD6D" w14:textId="77777777" w:rsidR="00FB65D0" w:rsidRPr="00002C94" w:rsidRDefault="65D6D460" w:rsidP="65D6D460">
      <w:pPr>
        <w:pStyle w:val="ListParagraph"/>
        <w:numPr>
          <w:ilvl w:val="0"/>
          <w:numId w:val="27"/>
        </w:numPr>
        <w:tabs>
          <w:tab w:val="left" w:pos="463"/>
        </w:tabs>
        <w:suppressAutoHyphens/>
        <w:autoSpaceDN w:val="0"/>
        <w:spacing w:after="0" w:line="242" w:lineRule="auto"/>
        <w:ind w:left="1560" w:right="102" w:hanging="284"/>
        <w:contextualSpacing w:val="0"/>
        <w:jc w:val="both"/>
        <w:textAlignment w:val="baseline"/>
        <w:rPr>
          <w:i/>
          <w:iCs/>
        </w:rPr>
      </w:pPr>
      <w:r w:rsidRPr="65D6D460">
        <w:rPr>
          <w:i/>
          <w:iCs/>
        </w:rPr>
        <w:t>the nature, duration and purpose(s) for which such Personal Data is processed;</w:t>
      </w:r>
    </w:p>
    <w:p w14:paraId="20A708C7" w14:textId="77777777" w:rsidR="00FB65D0" w:rsidRPr="00002C94" w:rsidRDefault="65D6D460" w:rsidP="65D6D460">
      <w:pPr>
        <w:pStyle w:val="ListParagraph"/>
        <w:numPr>
          <w:ilvl w:val="0"/>
          <w:numId w:val="27"/>
        </w:numPr>
        <w:tabs>
          <w:tab w:val="left" w:pos="463"/>
        </w:tabs>
        <w:suppressAutoHyphens/>
        <w:autoSpaceDN w:val="0"/>
        <w:spacing w:after="0" w:line="242" w:lineRule="auto"/>
        <w:ind w:left="1560" w:right="102" w:hanging="284"/>
        <w:contextualSpacing w:val="0"/>
        <w:jc w:val="both"/>
        <w:textAlignment w:val="baseline"/>
        <w:rPr>
          <w:i/>
          <w:iCs/>
        </w:rPr>
      </w:pPr>
      <w:r w:rsidRPr="65D6D460">
        <w:rPr>
          <w:i/>
          <w:iCs/>
        </w:rPr>
        <w:t>a description of such Personal Data that it processes (including the categories of personal data and data subjects types);</w:t>
      </w:r>
    </w:p>
    <w:p w14:paraId="43088D63" w14:textId="77777777" w:rsidR="00FB65D0" w:rsidRPr="00002C94" w:rsidRDefault="65D6D460" w:rsidP="65D6D460">
      <w:pPr>
        <w:pStyle w:val="ListParagraph"/>
        <w:numPr>
          <w:ilvl w:val="0"/>
          <w:numId w:val="27"/>
        </w:numPr>
        <w:tabs>
          <w:tab w:val="left" w:pos="463"/>
        </w:tabs>
        <w:suppressAutoHyphens/>
        <w:autoSpaceDN w:val="0"/>
        <w:spacing w:after="0" w:line="242" w:lineRule="auto"/>
        <w:ind w:left="1560" w:right="102" w:hanging="284"/>
        <w:contextualSpacing w:val="0"/>
        <w:jc w:val="both"/>
        <w:textAlignment w:val="baseline"/>
        <w:rPr>
          <w:i/>
          <w:iCs/>
        </w:rPr>
      </w:pPr>
      <w:r w:rsidRPr="65D6D460">
        <w:rPr>
          <w:i/>
          <w:iCs/>
        </w:rPr>
        <w:t>any recipients of such Personal Data; and</w:t>
      </w:r>
    </w:p>
    <w:p w14:paraId="3A24F9AA" w14:textId="77777777" w:rsidR="00FB65D0" w:rsidRPr="00002C94" w:rsidRDefault="65D6D460" w:rsidP="65D6D460">
      <w:pPr>
        <w:pStyle w:val="ListParagraph"/>
        <w:numPr>
          <w:ilvl w:val="0"/>
          <w:numId w:val="27"/>
        </w:numPr>
        <w:tabs>
          <w:tab w:val="left" w:pos="463"/>
        </w:tabs>
        <w:suppressAutoHyphens/>
        <w:autoSpaceDN w:val="0"/>
        <w:spacing w:after="0" w:line="242" w:lineRule="auto"/>
        <w:ind w:left="1560" w:right="102" w:hanging="284"/>
        <w:contextualSpacing w:val="0"/>
        <w:jc w:val="both"/>
        <w:textAlignment w:val="baseline"/>
        <w:rPr>
          <w:i/>
          <w:iCs/>
        </w:rPr>
      </w:pPr>
      <w:r w:rsidRPr="65D6D460">
        <w:rPr>
          <w:i/>
          <w:iCs/>
        </w:rPr>
        <w:t xml:space="preserve">the location(s) of any overseas processing of such Personal Data; </w:t>
      </w:r>
    </w:p>
    <w:p w14:paraId="378ABB69" w14:textId="77777777" w:rsidR="00FB65D0" w:rsidRPr="00002C94" w:rsidRDefault="00FB65D0" w:rsidP="00FB65D0">
      <w:pPr>
        <w:pStyle w:val="ListParagraph"/>
        <w:spacing w:line="242" w:lineRule="auto"/>
        <w:ind w:left="1080" w:right="102"/>
        <w:jc w:val="both"/>
        <w:rPr>
          <w:i/>
        </w:rPr>
      </w:pPr>
    </w:p>
    <w:p w14:paraId="60447E03" w14:textId="77777777" w:rsidR="00FB65D0" w:rsidRPr="00002C94" w:rsidRDefault="00FB65D0" w:rsidP="65D6D460">
      <w:pPr>
        <w:tabs>
          <w:tab w:val="left" w:pos="851"/>
        </w:tabs>
        <w:spacing w:before="1"/>
        <w:jc w:val="both"/>
        <w:rPr>
          <w:b/>
          <w:bCs/>
          <w:i/>
          <w:iCs/>
        </w:rPr>
      </w:pPr>
      <w:r w:rsidRPr="65D6D460">
        <w:rPr>
          <w:b/>
          <w:bCs/>
          <w:i/>
          <w:iCs/>
        </w:rPr>
        <w:t>1.2.3</w:t>
      </w:r>
      <w:r w:rsidRPr="00002C94">
        <w:rPr>
          <w:b/>
          <w:i/>
        </w:rPr>
        <w:tab/>
      </w:r>
      <w:r w:rsidRPr="65D6D460">
        <w:rPr>
          <w:b/>
          <w:bCs/>
          <w:i/>
          <w:iCs/>
        </w:rPr>
        <w:t>Disclosure and Data Sharing</w:t>
      </w:r>
    </w:p>
    <w:p w14:paraId="3EA3353F" w14:textId="77777777" w:rsidR="00FB65D0" w:rsidRPr="00002C94" w:rsidRDefault="00FB65D0" w:rsidP="00FB65D0">
      <w:pPr>
        <w:pStyle w:val="ListParagraph"/>
        <w:tabs>
          <w:tab w:val="left" w:pos="851"/>
        </w:tabs>
        <w:spacing w:before="1"/>
        <w:ind w:left="792" w:firstLine="720"/>
        <w:jc w:val="both"/>
        <w:rPr>
          <w:b/>
          <w:i/>
        </w:rPr>
      </w:pPr>
    </w:p>
    <w:p w14:paraId="163E8AE8" w14:textId="77777777" w:rsidR="00FB65D0" w:rsidRPr="00002C94" w:rsidRDefault="00FB65D0" w:rsidP="65D6D460">
      <w:pPr>
        <w:pStyle w:val="ListParagraph"/>
        <w:tabs>
          <w:tab w:val="left" w:pos="851"/>
        </w:tabs>
        <w:spacing w:before="1"/>
        <w:ind w:left="792"/>
        <w:jc w:val="both"/>
        <w:rPr>
          <w:i/>
          <w:iCs/>
        </w:rPr>
      </w:pPr>
      <w:r w:rsidRPr="65D6D460">
        <w:rPr>
          <w:i/>
          <w:iCs/>
        </w:rPr>
        <w:t xml:space="preserve">The </w:t>
      </w:r>
      <w:r w:rsidRPr="65D6D460">
        <w:rPr>
          <w:i/>
          <w:iCs/>
          <w:spacing w:val="-1"/>
        </w:rPr>
        <w:t>D</w:t>
      </w:r>
      <w:r w:rsidRPr="65D6D460">
        <w:rPr>
          <w:i/>
          <w:iCs/>
          <w:spacing w:val="-3"/>
        </w:rPr>
        <w:t>a</w:t>
      </w:r>
      <w:r w:rsidRPr="65D6D460">
        <w:rPr>
          <w:i/>
          <w:iCs/>
          <w:spacing w:val="1"/>
        </w:rPr>
        <w:t>t</w:t>
      </w:r>
      <w:r w:rsidRPr="65D6D460">
        <w:rPr>
          <w:i/>
          <w:iCs/>
        </w:rPr>
        <w:t xml:space="preserve">a </w:t>
      </w:r>
      <w:r w:rsidRPr="65D6D460">
        <w:rPr>
          <w:i/>
          <w:iCs/>
          <w:spacing w:val="-1"/>
        </w:rPr>
        <w:t>P</w:t>
      </w:r>
      <w:r w:rsidRPr="65D6D460">
        <w:rPr>
          <w:i/>
          <w:iCs/>
          <w:spacing w:val="1"/>
        </w:rPr>
        <w:t>r</w:t>
      </w:r>
      <w:r w:rsidRPr="65D6D460">
        <w:rPr>
          <w:i/>
          <w:iCs/>
        </w:rPr>
        <w:t>oces</w:t>
      </w:r>
      <w:r w:rsidRPr="65D6D460">
        <w:rPr>
          <w:i/>
          <w:iCs/>
          <w:spacing w:val="-2"/>
        </w:rPr>
        <w:t>s</w:t>
      </w:r>
      <w:r w:rsidRPr="65D6D460">
        <w:rPr>
          <w:i/>
          <w:iCs/>
        </w:rPr>
        <w:t>or (or any subcontractor) shall:</w:t>
      </w:r>
    </w:p>
    <w:p w14:paraId="786391A9" w14:textId="77777777" w:rsidR="00FB65D0" w:rsidRPr="00002C94" w:rsidRDefault="00FB65D0" w:rsidP="00FB65D0">
      <w:pPr>
        <w:pStyle w:val="ListParagraph"/>
        <w:tabs>
          <w:tab w:val="left" w:pos="851"/>
        </w:tabs>
        <w:spacing w:before="1"/>
        <w:ind w:left="792"/>
        <w:jc w:val="both"/>
        <w:rPr>
          <w:b/>
          <w:i/>
        </w:rPr>
      </w:pPr>
    </w:p>
    <w:p w14:paraId="1ED8071E" w14:textId="77777777" w:rsidR="00FB65D0" w:rsidRPr="00002C94" w:rsidRDefault="65D6D460" w:rsidP="65D6D460">
      <w:pPr>
        <w:pStyle w:val="ListParagraph"/>
        <w:numPr>
          <w:ilvl w:val="0"/>
          <w:numId w:val="24"/>
        </w:numPr>
        <w:suppressAutoHyphens/>
        <w:autoSpaceDN w:val="0"/>
        <w:spacing w:after="0" w:line="242" w:lineRule="auto"/>
        <w:ind w:right="102"/>
        <w:contextualSpacing w:val="0"/>
        <w:jc w:val="both"/>
        <w:textAlignment w:val="baseline"/>
        <w:rPr>
          <w:i/>
          <w:iCs/>
        </w:rPr>
      </w:pPr>
      <w:r w:rsidRPr="65D6D460">
        <w:rPr>
          <w:i/>
          <w:iCs/>
        </w:rPr>
        <w:lastRenderedPageBreak/>
        <w:t xml:space="preserve">only disclose such Personal Data to, or allow access by, its employees, agents and delegates who have had appropriate training in data protection matters and whose use of such Personal Data is strictly necessary for the performance of the Services; </w:t>
      </w:r>
    </w:p>
    <w:p w14:paraId="6095D427" w14:textId="77777777" w:rsidR="00FB65D0" w:rsidRPr="00002C94" w:rsidRDefault="65D6D460" w:rsidP="65D6D460">
      <w:pPr>
        <w:pStyle w:val="ListParagraph"/>
        <w:numPr>
          <w:ilvl w:val="0"/>
          <w:numId w:val="24"/>
        </w:numPr>
        <w:suppressAutoHyphens/>
        <w:autoSpaceDN w:val="0"/>
        <w:spacing w:after="0" w:line="242" w:lineRule="auto"/>
        <w:ind w:right="102"/>
        <w:contextualSpacing w:val="0"/>
        <w:jc w:val="both"/>
        <w:textAlignment w:val="baseline"/>
        <w:rPr>
          <w:i/>
          <w:iCs/>
        </w:rPr>
      </w:pPr>
      <w:r w:rsidRPr="65D6D460">
        <w:rPr>
          <w:i/>
          <w:iCs/>
        </w:rPr>
        <w:t xml:space="preserve">ensure all such employees, agents and delegates of the Data Processor who can/or do access such Personal Data are informed of its confidential nature and are bound by confidentiality obligations and use restrictions in respect of the Personal Data, including but not limited to a restriction on copying, publishing, disclosing or divulging such Personal Data to any third party without the prior written consent of the Data Controller; </w:t>
      </w:r>
    </w:p>
    <w:p w14:paraId="6EF8B63B" w14:textId="77777777" w:rsidR="00FB65D0" w:rsidRPr="00002C94" w:rsidRDefault="65D6D460" w:rsidP="65D6D460">
      <w:pPr>
        <w:pStyle w:val="ListParagraph"/>
        <w:numPr>
          <w:ilvl w:val="0"/>
          <w:numId w:val="24"/>
        </w:numPr>
        <w:suppressAutoHyphens/>
        <w:autoSpaceDN w:val="0"/>
        <w:spacing w:after="0" w:line="242" w:lineRule="auto"/>
        <w:ind w:right="102"/>
        <w:contextualSpacing w:val="0"/>
        <w:jc w:val="both"/>
        <w:textAlignment w:val="baseline"/>
        <w:rPr>
          <w:i/>
          <w:iCs/>
        </w:rPr>
      </w:pPr>
      <w:r w:rsidRPr="65D6D460">
        <w:rPr>
          <w:i/>
          <w:iCs/>
        </w:rPr>
        <w:t>not divulge such Personal Data whether directly or indirectly to any person or firm without the prior written consent of the Data Controller except, subject to clause 1.2.6 of the Agreement, to those of its employees, agents and delegates who are engaged in the processing of the Personal Data or except as may be required by any applicable laws or any court to which the data processor or its Affiliates are subject; and</w:t>
      </w:r>
    </w:p>
    <w:p w14:paraId="5673DC02" w14:textId="77777777" w:rsidR="00FB65D0" w:rsidRPr="00002C94" w:rsidRDefault="65D6D460" w:rsidP="65D6D460">
      <w:pPr>
        <w:pStyle w:val="ListParagraph"/>
        <w:numPr>
          <w:ilvl w:val="0"/>
          <w:numId w:val="24"/>
        </w:numPr>
        <w:suppressAutoHyphens/>
        <w:autoSpaceDN w:val="0"/>
        <w:spacing w:after="0" w:line="242" w:lineRule="auto"/>
        <w:ind w:right="102"/>
        <w:contextualSpacing w:val="0"/>
        <w:jc w:val="both"/>
        <w:textAlignment w:val="baseline"/>
        <w:rPr>
          <w:i/>
          <w:iCs/>
        </w:rPr>
      </w:pPr>
      <w:r w:rsidRPr="65D6D460">
        <w:rPr>
          <w:i/>
          <w:iCs/>
        </w:rPr>
        <w:t xml:space="preserve">not transfer or otherwise process any Personal Data to a third party outside the European Economic Area (EEA) except with the express prior written consent of the Data Controller. </w:t>
      </w:r>
    </w:p>
    <w:p w14:paraId="35CC2C31" w14:textId="77777777" w:rsidR="00FB65D0" w:rsidRPr="00002C94" w:rsidRDefault="65D6D460" w:rsidP="65D6D460">
      <w:pPr>
        <w:pStyle w:val="ListParagraph"/>
        <w:numPr>
          <w:ilvl w:val="0"/>
          <w:numId w:val="24"/>
        </w:numPr>
        <w:suppressAutoHyphens/>
        <w:autoSpaceDN w:val="0"/>
        <w:spacing w:after="0" w:line="242" w:lineRule="auto"/>
        <w:ind w:right="102"/>
        <w:contextualSpacing w:val="0"/>
        <w:jc w:val="both"/>
        <w:textAlignment w:val="baseline"/>
        <w:rPr>
          <w:i/>
          <w:iCs/>
        </w:rPr>
      </w:pPr>
      <w:r w:rsidRPr="65D6D460">
        <w:rPr>
          <w:i/>
          <w:iCs/>
        </w:rPr>
        <w:t>Where such consent is granted, the Data Processor may only process, or permit the processing, of Personal Data outside the EEA under the following conditions:</w:t>
      </w:r>
    </w:p>
    <w:p w14:paraId="74C82A1E" w14:textId="77777777" w:rsidR="00FB65D0" w:rsidRPr="00002C94" w:rsidRDefault="65D6D460" w:rsidP="65D6D460">
      <w:pPr>
        <w:pStyle w:val="ListParagraph"/>
        <w:numPr>
          <w:ilvl w:val="0"/>
          <w:numId w:val="32"/>
        </w:numPr>
        <w:tabs>
          <w:tab w:val="left" w:pos="463"/>
        </w:tabs>
        <w:suppressAutoHyphens/>
        <w:autoSpaceDN w:val="0"/>
        <w:spacing w:after="0" w:line="242" w:lineRule="auto"/>
        <w:ind w:left="1560" w:right="102" w:hanging="426"/>
        <w:contextualSpacing w:val="0"/>
        <w:jc w:val="both"/>
        <w:textAlignment w:val="baseline"/>
        <w:rPr>
          <w:i/>
          <w:iCs/>
        </w:rPr>
      </w:pPr>
      <w:r w:rsidRPr="65D6D460">
        <w:rPr>
          <w:i/>
          <w:iCs/>
        </w:rPr>
        <w:t>the Data Processor is processing Personal Data in a territory which is subject to a current finding by the European Commission under the Data Protection Legislation that the territory provides adequate protection for the privacy rights of individuals. The Data Processor must identify in Annex A the territory that is subject to such an adequacy finding; or</w:t>
      </w:r>
    </w:p>
    <w:p w14:paraId="3E04A454" w14:textId="77777777" w:rsidR="00FB65D0" w:rsidRPr="00002C94" w:rsidRDefault="65D6D460" w:rsidP="65D6D460">
      <w:pPr>
        <w:pStyle w:val="ListParagraph"/>
        <w:numPr>
          <w:ilvl w:val="0"/>
          <w:numId w:val="32"/>
        </w:numPr>
        <w:tabs>
          <w:tab w:val="left" w:pos="463"/>
        </w:tabs>
        <w:suppressAutoHyphens/>
        <w:autoSpaceDN w:val="0"/>
        <w:spacing w:after="0" w:line="242" w:lineRule="auto"/>
        <w:ind w:left="1560" w:right="102" w:hanging="284"/>
        <w:contextualSpacing w:val="0"/>
        <w:jc w:val="both"/>
        <w:textAlignment w:val="baseline"/>
        <w:rPr>
          <w:i/>
          <w:iCs/>
        </w:rPr>
      </w:pPr>
      <w:r w:rsidRPr="65D6D460">
        <w:rPr>
          <w:i/>
          <w:iCs/>
        </w:rPr>
        <w:t>the Data Processor participates in a valid cross-border transfer mechanism under the Data Protection Legislation, so that the Data Processor (and, where appropriate, the Data Controller) can ensure that appropriate safeguards are in place to ensure an adequate level of protection with respect to the privacy rights of Data Subjects as required by Article 46 of the General Data Protection Regulation ((EU) 2016/679). The Data Processor must identify in Annex A the transfer mechanism that enables the Parties to comply with these cross-border data transfer provisions and the Data Processor must immediately inform the Data Controller of any change to that status; or</w:t>
      </w:r>
    </w:p>
    <w:p w14:paraId="532105DA" w14:textId="77777777" w:rsidR="00FB65D0" w:rsidRPr="00002C94" w:rsidRDefault="65D6D460" w:rsidP="65D6D460">
      <w:pPr>
        <w:pStyle w:val="ListParagraph"/>
        <w:numPr>
          <w:ilvl w:val="0"/>
          <w:numId w:val="32"/>
        </w:numPr>
        <w:tabs>
          <w:tab w:val="left" w:pos="463"/>
        </w:tabs>
        <w:suppressAutoHyphens/>
        <w:autoSpaceDN w:val="0"/>
        <w:spacing w:after="0" w:line="242" w:lineRule="auto"/>
        <w:ind w:left="1560" w:right="102" w:hanging="284"/>
        <w:contextualSpacing w:val="0"/>
        <w:jc w:val="both"/>
        <w:textAlignment w:val="baseline"/>
        <w:rPr>
          <w:i/>
          <w:iCs/>
        </w:rPr>
      </w:pPr>
      <w:r w:rsidRPr="65D6D460">
        <w:rPr>
          <w:i/>
          <w:iCs/>
        </w:rPr>
        <w:t>the transfer otherwise complies with the Data Protection Legislation for the reasons set out in Annex A.</w:t>
      </w:r>
    </w:p>
    <w:p w14:paraId="34EA6625" w14:textId="77777777" w:rsidR="00FB65D0" w:rsidRPr="00002C94" w:rsidRDefault="65D6D460" w:rsidP="65D6D460">
      <w:pPr>
        <w:pStyle w:val="ListParagraph"/>
        <w:numPr>
          <w:ilvl w:val="0"/>
          <w:numId w:val="24"/>
        </w:numPr>
        <w:suppressAutoHyphens/>
        <w:autoSpaceDN w:val="0"/>
        <w:spacing w:after="0" w:line="242" w:lineRule="auto"/>
        <w:ind w:right="102"/>
        <w:contextualSpacing w:val="0"/>
        <w:jc w:val="both"/>
        <w:textAlignment w:val="baseline"/>
        <w:rPr>
          <w:i/>
          <w:iCs/>
        </w:rPr>
      </w:pPr>
      <w:r w:rsidRPr="65D6D460">
        <w:rPr>
          <w:i/>
          <w:iCs/>
        </w:rPr>
        <w:t>If any Personal Data transfer between the Data Controller and the Data Processor requires execution of SCC in order to comply with the Data Protection Legislation (where the Data Controller is the entity exporting Personal Data to the Data Processor outside the EEA), the Parties will complete all relevant details in, and execute, the SCC, and take all other actions required to legitimise the transfer.</w:t>
      </w:r>
    </w:p>
    <w:p w14:paraId="1F5D6D23" w14:textId="77777777" w:rsidR="00FB65D0" w:rsidRPr="000E2700" w:rsidRDefault="65D6D460" w:rsidP="65D6D460">
      <w:pPr>
        <w:pStyle w:val="ListParagraph"/>
        <w:numPr>
          <w:ilvl w:val="0"/>
          <w:numId w:val="24"/>
        </w:numPr>
        <w:suppressAutoHyphens/>
        <w:autoSpaceDN w:val="0"/>
        <w:spacing w:after="0" w:line="242" w:lineRule="auto"/>
        <w:ind w:right="102"/>
        <w:contextualSpacing w:val="0"/>
        <w:jc w:val="both"/>
        <w:textAlignment w:val="baseline"/>
        <w:rPr>
          <w:i/>
          <w:iCs/>
        </w:rPr>
      </w:pPr>
      <w:r w:rsidRPr="65D6D460">
        <w:rPr>
          <w:i/>
          <w:iCs/>
        </w:rPr>
        <w:t>If the Data Controller consents to appointment by the Data Processor located within the EEA of a subcontractor located outside the EEA in compliance with the provisions of this Clause 1.2.3, then the Data Processor must identify valid cross-border transfer mechanism which may include the entry into of a SCC with such subcontractor, which shall be put in place prior to any such transfers.</w:t>
      </w:r>
    </w:p>
    <w:p w14:paraId="5E30AD6E" w14:textId="77777777" w:rsidR="00FB65D0" w:rsidRDefault="00FB65D0" w:rsidP="00FB65D0">
      <w:pPr>
        <w:spacing w:line="242" w:lineRule="auto"/>
        <w:ind w:right="102"/>
        <w:jc w:val="both"/>
        <w:rPr>
          <w:i/>
        </w:rPr>
      </w:pPr>
    </w:p>
    <w:p w14:paraId="0C7A4D60" w14:textId="77777777" w:rsidR="00FB65D0" w:rsidRPr="00002C94" w:rsidRDefault="00FB65D0" w:rsidP="00FB65D0">
      <w:pPr>
        <w:spacing w:line="242" w:lineRule="auto"/>
        <w:ind w:right="102"/>
        <w:jc w:val="both"/>
        <w:rPr>
          <w:i/>
        </w:rPr>
      </w:pPr>
    </w:p>
    <w:p w14:paraId="4AF70B61" w14:textId="77777777" w:rsidR="00FB65D0" w:rsidRPr="00002C94" w:rsidRDefault="00FB65D0" w:rsidP="65D6D460">
      <w:pPr>
        <w:tabs>
          <w:tab w:val="left" w:pos="851"/>
        </w:tabs>
        <w:spacing w:before="1"/>
        <w:jc w:val="both"/>
        <w:rPr>
          <w:b/>
          <w:bCs/>
          <w:i/>
          <w:iCs/>
        </w:rPr>
      </w:pPr>
      <w:r w:rsidRPr="65D6D460">
        <w:rPr>
          <w:b/>
          <w:bCs/>
          <w:i/>
          <w:iCs/>
        </w:rPr>
        <w:t>1.2.4</w:t>
      </w:r>
      <w:r w:rsidRPr="00002C94">
        <w:rPr>
          <w:b/>
          <w:i/>
        </w:rPr>
        <w:tab/>
      </w:r>
      <w:r w:rsidRPr="65D6D460">
        <w:rPr>
          <w:b/>
          <w:bCs/>
          <w:i/>
          <w:iCs/>
        </w:rPr>
        <w:t>Security Systems</w:t>
      </w:r>
    </w:p>
    <w:p w14:paraId="027C683A" w14:textId="77777777" w:rsidR="00FB65D0" w:rsidRPr="00002C94" w:rsidRDefault="00FB65D0" w:rsidP="00FB65D0">
      <w:pPr>
        <w:pStyle w:val="ListParagraph"/>
        <w:tabs>
          <w:tab w:val="left" w:pos="851"/>
        </w:tabs>
        <w:spacing w:before="1"/>
        <w:ind w:left="792" w:firstLine="720"/>
        <w:jc w:val="both"/>
        <w:rPr>
          <w:b/>
          <w:i/>
        </w:rPr>
      </w:pPr>
    </w:p>
    <w:p w14:paraId="79B72054" w14:textId="77777777" w:rsidR="00FB65D0" w:rsidRPr="00002C94" w:rsidRDefault="00FB65D0" w:rsidP="65D6D460">
      <w:pPr>
        <w:pStyle w:val="ListParagraph"/>
        <w:tabs>
          <w:tab w:val="left" w:pos="851"/>
        </w:tabs>
        <w:spacing w:before="1"/>
        <w:ind w:left="792"/>
        <w:jc w:val="both"/>
        <w:rPr>
          <w:i/>
          <w:iCs/>
        </w:rPr>
      </w:pPr>
      <w:r w:rsidRPr="65D6D460">
        <w:rPr>
          <w:i/>
          <w:iCs/>
        </w:rPr>
        <w:t xml:space="preserve">The </w:t>
      </w:r>
      <w:r w:rsidRPr="65D6D460">
        <w:rPr>
          <w:i/>
          <w:iCs/>
          <w:spacing w:val="-1"/>
        </w:rPr>
        <w:t>D</w:t>
      </w:r>
      <w:r w:rsidRPr="65D6D460">
        <w:rPr>
          <w:i/>
          <w:iCs/>
          <w:spacing w:val="-3"/>
        </w:rPr>
        <w:t>a</w:t>
      </w:r>
      <w:r w:rsidRPr="65D6D460">
        <w:rPr>
          <w:i/>
          <w:iCs/>
          <w:spacing w:val="1"/>
        </w:rPr>
        <w:t>t</w:t>
      </w:r>
      <w:r w:rsidRPr="65D6D460">
        <w:rPr>
          <w:i/>
          <w:iCs/>
        </w:rPr>
        <w:t xml:space="preserve">a </w:t>
      </w:r>
      <w:r w:rsidRPr="65D6D460">
        <w:rPr>
          <w:i/>
          <w:iCs/>
          <w:spacing w:val="-1"/>
        </w:rPr>
        <w:t>P</w:t>
      </w:r>
      <w:r w:rsidRPr="65D6D460">
        <w:rPr>
          <w:i/>
          <w:iCs/>
          <w:spacing w:val="1"/>
        </w:rPr>
        <w:t>r</w:t>
      </w:r>
      <w:r w:rsidRPr="65D6D460">
        <w:rPr>
          <w:i/>
          <w:iCs/>
        </w:rPr>
        <w:t>oces</w:t>
      </w:r>
      <w:r w:rsidRPr="65D6D460">
        <w:rPr>
          <w:i/>
          <w:iCs/>
          <w:spacing w:val="-2"/>
        </w:rPr>
        <w:t>s</w:t>
      </w:r>
      <w:r w:rsidRPr="65D6D460">
        <w:rPr>
          <w:i/>
          <w:iCs/>
        </w:rPr>
        <w:t>or shall:</w:t>
      </w:r>
    </w:p>
    <w:p w14:paraId="01603D9E" w14:textId="77777777" w:rsidR="00FB65D0" w:rsidRPr="00002C94" w:rsidRDefault="00FB65D0" w:rsidP="00FB65D0">
      <w:pPr>
        <w:pStyle w:val="ListParagraph"/>
        <w:tabs>
          <w:tab w:val="left" w:pos="851"/>
        </w:tabs>
        <w:spacing w:before="1"/>
        <w:ind w:left="792"/>
        <w:jc w:val="both"/>
        <w:rPr>
          <w:b/>
          <w:i/>
        </w:rPr>
      </w:pPr>
    </w:p>
    <w:p w14:paraId="64288D9E" w14:textId="77777777" w:rsidR="00FB65D0" w:rsidRPr="00002C94" w:rsidRDefault="65D6D460" w:rsidP="65D6D460">
      <w:pPr>
        <w:pStyle w:val="ListParagraph"/>
        <w:numPr>
          <w:ilvl w:val="0"/>
          <w:numId w:val="25"/>
        </w:numPr>
        <w:suppressAutoHyphens/>
        <w:autoSpaceDN w:val="0"/>
        <w:spacing w:after="0" w:line="242" w:lineRule="auto"/>
        <w:ind w:right="102"/>
        <w:contextualSpacing w:val="0"/>
        <w:jc w:val="both"/>
        <w:textAlignment w:val="baseline"/>
        <w:rPr>
          <w:i/>
          <w:iCs/>
        </w:rPr>
      </w:pPr>
      <w:r w:rsidRPr="65D6D460">
        <w:rPr>
          <w:i/>
          <w:iCs/>
        </w:rPr>
        <w:t>at all times during the term of this Agreement, implement appropriate technical and organisational measures to protect such Personal Data held or processed by it against unauthorised or unlawful processing and against accidental and unlawful loss, destruction, alteration, disclosure or damage.</w:t>
      </w:r>
    </w:p>
    <w:p w14:paraId="02CDE196" w14:textId="77777777" w:rsidR="00FB65D0" w:rsidRDefault="65D6D460" w:rsidP="65D6D460">
      <w:pPr>
        <w:pStyle w:val="ListParagraph"/>
        <w:numPr>
          <w:ilvl w:val="0"/>
          <w:numId w:val="25"/>
        </w:numPr>
        <w:suppressAutoHyphens/>
        <w:autoSpaceDN w:val="0"/>
        <w:spacing w:after="0" w:line="242" w:lineRule="auto"/>
        <w:ind w:right="102"/>
        <w:contextualSpacing w:val="0"/>
        <w:jc w:val="both"/>
        <w:textAlignment w:val="baseline"/>
        <w:rPr>
          <w:i/>
          <w:iCs/>
        </w:rPr>
      </w:pPr>
      <w:r w:rsidRPr="65D6D460">
        <w:rPr>
          <w:i/>
          <w:iCs/>
        </w:rPr>
        <w:lastRenderedPageBreak/>
        <w:t>promptly upon becoming aware of the above, notify the Data Controller of any actual or suspected incident of unauthorised or unlawful processing or accidental loss, destruction or damage to Personal Data and provide all co-operation and information reasonably required by the Data Controller in relation to the incident; including corrective action unless such action is contrary to the law.</w:t>
      </w:r>
    </w:p>
    <w:p w14:paraId="2F53E7BF" w14:textId="77777777" w:rsidR="00FB65D0" w:rsidRDefault="00FB65D0" w:rsidP="00FB65D0">
      <w:pPr>
        <w:spacing w:line="242" w:lineRule="auto"/>
        <w:ind w:right="102"/>
        <w:jc w:val="both"/>
        <w:rPr>
          <w:i/>
        </w:rPr>
      </w:pPr>
    </w:p>
    <w:p w14:paraId="40EE6354" w14:textId="77777777" w:rsidR="00FB65D0" w:rsidRDefault="00FB65D0" w:rsidP="00FB65D0">
      <w:pPr>
        <w:spacing w:line="242" w:lineRule="auto"/>
        <w:ind w:right="102"/>
        <w:jc w:val="both"/>
        <w:rPr>
          <w:i/>
        </w:rPr>
      </w:pPr>
    </w:p>
    <w:p w14:paraId="14656F4D" w14:textId="77777777" w:rsidR="00FB65D0" w:rsidRPr="00896E9B" w:rsidRDefault="00FB65D0" w:rsidP="00FB65D0">
      <w:pPr>
        <w:spacing w:line="242" w:lineRule="auto"/>
        <w:ind w:right="102"/>
        <w:jc w:val="both"/>
        <w:rPr>
          <w:i/>
        </w:rPr>
      </w:pPr>
    </w:p>
    <w:p w14:paraId="126B9206" w14:textId="77777777" w:rsidR="00FB65D0" w:rsidRPr="00002C94" w:rsidRDefault="00FB65D0" w:rsidP="00FB65D0">
      <w:pPr>
        <w:spacing w:line="242" w:lineRule="auto"/>
        <w:ind w:right="102"/>
        <w:jc w:val="both"/>
        <w:rPr>
          <w:i/>
        </w:rPr>
      </w:pPr>
    </w:p>
    <w:p w14:paraId="43CDBABC" w14:textId="77777777" w:rsidR="00FB65D0" w:rsidRPr="00002C94" w:rsidRDefault="00FB65D0" w:rsidP="65D6D460">
      <w:pPr>
        <w:tabs>
          <w:tab w:val="left" w:pos="851"/>
        </w:tabs>
        <w:spacing w:before="1"/>
        <w:jc w:val="both"/>
        <w:rPr>
          <w:b/>
          <w:bCs/>
          <w:i/>
          <w:iCs/>
        </w:rPr>
      </w:pPr>
      <w:r w:rsidRPr="65D6D460">
        <w:rPr>
          <w:b/>
          <w:bCs/>
          <w:i/>
          <w:iCs/>
        </w:rPr>
        <w:t>1.2.5</w:t>
      </w:r>
      <w:r w:rsidRPr="00002C94">
        <w:rPr>
          <w:b/>
          <w:i/>
        </w:rPr>
        <w:tab/>
      </w:r>
      <w:r w:rsidRPr="65D6D460">
        <w:rPr>
          <w:b/>
          <w:bCs/>
          <w:i/>
          <w:iCs/>
        </w:rPr>
        <w:t>Data Retention and Disposal</w:t>
      </w:r>
    </w:p>
    <w:p w14:paraId="46818DDF" w14:textId="77777777" w:rsidR="00FB65D0" w:rsidRPr="00002C94" w:rsidRDefault="00FB65D0" w:rsidP="00FB65D0">
      <w:pPr>
        <w:pStyle w:val="ListParagraph"/>
        <w:tabs>
          <w:tab w:val="left" w:pos="851"/>
        </w:tabs>
        <w:spacing w:before="1"/>
        <w:ind w:left="792" w:firstLine="720"/>
        <w:jc w:val="both"/>
        <w:rPr>
          <w:b/>
          <w:i/>
        </w:rPr>
      </w:pPr>
    </w:p>
    <w:p w14:paraId="732C7A1A" w14:textId="77777777" w:rsidR="00FB65D0" w:rsidRPr="00002C94" w:rsidRDefault="00FB65D0" w:rsidP="65D6D460">
      <w:pPr>
        <w:pStyle w:val="ListParagraph"/>
        <w:tabs>
          <w:tab w:val="left" w:pos="851"/>
        </w:tabs>
        <w:spacing w:before="1"/>
        <w:ind w:left="792"/>
        <w:jc w:val="both"/>
        <w:rPr>
          <w:i/>
          <w:iCs/>
        </w:rPr>
      </w:pPr>
      <w:r w:rsidRPr="65D6D460">
        <w:rPr>
          <w:i/>
          <w:iCs/>
        </w:rPr>
        <w:t xml:space="preserve">The </w:t>
      </w:r>
      <w:r w:rsidRPr="65D6D460">
        <w:rPr>
          <w:i/>
          <w:iCs/>
          <w:spacing w:val="-1"/>
        </w:rPr>
        <w:t>D</w:t>
      </w:r>
      <w:r w:rsidRPr="65D6D460">
        <w:rPr>
          <w:i/>
          <w:iCs/>
          <w:spacing w:val="-3"/>
        </w:rPr>
        <w:t>a</w:t>
      </w:r>
      <w:r w:rsidRPr="65D6D460">
        <w:rPr>
          <w:i/>
          <w:iCs/>
          <w:spacing w:val="1"/>
        </w:rPr>
        <w:t>t</w:t>
      </w:r>
      <w:r w:rsidRPr="65D6D460">
        <w:rPr>
          <w:i/>
          <w:iCs/>
        </w:rPr>
        <w:t xml:space="preserve">a </w:t>
      </w:r>
      <w:r w:rsidRPr="65D6D460">
        <w:rPr>
          <w:i/>
          <w:iCs/>
          <w:spacing w:val="-1"/>
        </w:rPr>
        <w:t>P</w:t>
      </w:r>
      <w:r w:rsidRPr="65D6D460">
        <w:rPr>
          <w:i/>
          <w:iCs/>
          <w:spacing w:val="1"/>
        </w:rPr>
        <w:t>r</w:t>
      </w:r>
      <w:r w:rsidRPr="65D6D460">
        <w:rPr>
          <w:i/>
          <w:iCs/>
        </w:rPr>
        <w:t>oces</w:t>
      </w:r>
      <w:r w:rsidRPr="65D6D460">
        <w:rPr>
          <w:i/>
          <w:iCs/>
          <w:spacing w:val="-2"/>
        </w:rPr>
        <w:t>s</w:t>
      </w:r>
      <w:r w:rsidRPr="65D6D460">
        <w:rPr>
          <w:i/>
          <w:iCs/>
        </w:rPr>
        <w:t>or shall:</w:t>
      </w:r>
    </w:p>
    <w:p w14:paraId="0C552C56" w14:textId="77777777" w:rsidR="00FB65D0" w:rsidRPr="00002C94" w:rsidRDefault="00FB65D0" w:rsidP="00FB65D0">
      <w:pPr>
        <w:pStyle w:val="ListParagraph"/>
        <w:tabs>
          <w:tab w:val="left" w:pos="851"/>
        </w:tabs>
        <w:spacing w:before="1"/>
        <w:ind w:left="792"/>
        <w:jc w:val="both"/>
        <w:rPr>
          <w:b/>
          <w:i/>
        </w:rPr>
      </w:pPr>
    </w:p>
    <w:p w14:paraId="3A92A081" w14:textId="77777777" w:rsidR="00FB65D0" w:rsidRPr="00002C94" w:rsidRDefault="65D6D460" w:rsidP="65D6D460">
      <w:pPr>
        <w:pStyle w:val="ListParagraph"/>
        <w:numPr>
          <w:ilvl w:val="0"/>
          <w:numId w:val="29"/>
        </w:numPr>
        <w:suppressAutoHyphens/>
        <w:autoSpaceDN w:val="0"/>
        <w:spacing w:after="0" w:line="242" w:lineRule="auto"/>
        <w:ind w:right="102"/>
        <w:contextualSpacing w:val="0"/>
        <w:jc w:val="both"/>
        <w:textAlignment w:val="baseline"/>
        <w:rPr>
          <w:i/>
          <w:iCs/>
          <w:strike/>
        </w:rPr>
      </w:pPr>
      <w:r w:rsidRPr="65D6D460">
        <w:rPr>
          <w:i/>
          <w:iCs/>
        </w:rPr>
        <w:t>promptly upon termination or expiry of this Agreement and, at any other time, on request by the Data Controller, return to the Data Controller or delete all Personal Data, including that of employees of the Data Controller, together with all copies thereof in any media in its power, possession or control, except to the extent the Data Processor is required to retain a copy of such Personal Data to comply with Data Protection Legislation.</w:t>
      </w:r>
    </w:p>
    <w:p w14:paraId="262456B9" w14:textId="77777777" w:rsidR="00FB65D0" w:rsidRPr="00002C94" w:rsidRDefault="65D6D460" w:rsidP="65D6D460">
      <w:pPr>
        <w:pStyle w:val="ListParagraph"/>
        <w:numPr>
          <w:ilvl w:val="0"/>
          <w:numId w:val="29"/>
        </w:numPr>
        <w:suppressAutoHyphens/>
        <w:autoSpaceDN w:val="0"/>
        <w:spacing w:after="0" w:line="242" w:lineRule="auto"/>
        <w:ind w:right="102"/>
        <w:contextualSpacing w:val="0"/>
        <w:jc w:val="both"/>
        <w:textAlignment w:val="baseline"/>
        <w:rPr>
          <w:i/>
          <w:iCs/>
        </w:rPr>
      </w:pPr>
      <w:r w:rsidRPr="65D6D460">
        <w:rPr>
          <w:i/>
          <w:iCs/>
        </w:rPr>
        <w:t>promptly upon becoming aware of the same and without undue delay, notify the Data Controller of any actual or suspected incident of accidental, unauthorised, or unlawful destruction or disclosure of or access to Personal Data, including where Personal Data is lost or destroyed, becomes damaged, corrupted or unusable and shall provide all co-operation and information reasonably required by the Data Controller in relation to the incident; including:</w:t>
      </w:r>
    </w:p>
    <w:p w14:paraId="5B1FB339" w14:textId="77777777" w:rsidR="00FB65D0" w:rsidRPr="00240417" w:rsidRDefault="65D6D460" w:rsidP="65D6D460">
      <w:pPr>
        <w:pStyle w:val="ListParagraph"/>
        <w:numPr>
          <w:ilvl w:val="0"/>
          <w:numId w:val="33"/>
        </w:numPr>
        <w:tabs>
          <w:tab w:val="left" w:pos="463"/>
        </w:tabs>
        <w:suppressAutoHyphens/>
        <w:autoSpaceDN w:val="0"/>
        <w:spacing w:after="0" w:line="242" w:lineRule="auto"/>
        <w:ind w:left="1560" w:right="102" w:hanging="284"/>
        <w:contextualSpacing w:val="0"/>
        <w:jc w:val="both"/>
        <w:textAlignment w:val="baseline"/>
        <w:rPr>
          <w:i/>
          <w:iCs/>
        </w:rPr>
      </w:pPr>
      <w:r w:rsidRPr="65D6D460">
        <w:rPr>
          <w:i/>
          <w:iCs/>
        </w:rPr>
        <w:t>description of the nature of such incident, including the categories and approximate number of both Data Subjects and Personal Data records concerned;</w:t>
      </w:r>
    </w:p>
    <w:p w14:paraId="6A2B7E80" w14:textId="77777777" w:rsidR="00FB65D0" w:rsidRPr="00240417" w:rsidRDefault="65D6D460" w:rsidP="65D6D460">
      <w:pPr>
        <w:pStyle w:val="ListParagraph"/>
        <w:numPr>
          <w:ilvl w:val="0"/>
          <w:numId w:val="33"/>
        </w:numPr>
        <w:tabs>
          <w:tab w:val="left" w:pos="463"/>
        </w:tabs>
        <w:suppressAutoHyphens/>
        <w:autoSpaceDN w:val="0"/>
        <w:spacing w:after="0" w:line="242" w:lineRule="auto"/>
        <w:ind w:left="1560" w:right="102" w:hanging="284"/>
        <w:contextualSpacing w:val="0"/>
        <w:jc w:val="both"/>
        <w:textAlignment w:val="baseline"/>
        <w:rPr>
          <w:i/>
          <w:iCs/>
        </w:rPr>
      </w:pPr>
      <w:r w:rsidRPr="65D6D460">
        <w:rPr>
          <w:i/>
          <w:iCs/>
        </w:rPr>
        <w:t>the likely consequences; and</w:t>
      </w:r>
    </w:p>
    <w:p w14:paraId="21A0EAD0" w14:textId="77777777" w:rsidR="00FB65D0" w:rsidRPr="00002C94" w:rsidRDefault="65D6D460" w:rsidP="65D6D460">
      <w:pPr>
        <w:pStyle w:val="ListParagraph"/>
        <w:numPr>
          <w:ilvl w:val="0"/>
          <w:numId w:val="33"/>
        </w:numPr>
        <w:tabs>
          <w:tab w:val="left" w:pos="463"/>
        </w:tabs>
        <w:suppressAutoHyphens/>
        <w:autoSpaceDN w:val="0"/>
        <w:spacing w:after="0" w:line="242" w:lineRule="auto"/>
        <w:ind w:left="1560" w:right="102" w:hanging="284"/>
        <w:contextualSpacing w:val="0"/>
        <w:jc w:val="both"/>
        <w:textAlignment w:val="baseline"/>
        <w:rPr>
          <w:i/>
          <w:iCs/>
        </w:rPr>
      </w:pPr>
      <w:r w:rsidRPr="65D6D460">
        <w:rPr>
          <w:i/>
          <w:iCs/>
        </w:rPr>
        <w:t>description of the measures taken and corrective action, or proposed to be taken to address such incident, including measures to mitigate its possible adverse effects, unless such action or measures are contrary to the law.  The Data Processor shall provide such corrective action and measures at its own expense.</w:t>
      </w:r>
    </w:p>
    <w:p w14:paraId="355D0022" w14:textId="77777777" w:rsidR="00FB65D0" w:rsidRPr="00002C94" w:rsidRDefault="65D6D460" w:rsidP="65D6D460">
      <w:pPr>
        <w:pStyle w:val="ListParagraph"/>
        <w:numPr>
          <w:ilvl w:val="0"/>
          <w:numId w:val="29"/>
        </w:numPr>
        <w:suppressAutoHyphens/>
        <w:autoSpaceDN w:val="0"/>
        <w:spacing w:after="0" w:line="242" w:lineRule="auto"/>
        <w:ind w:right="102"/>
        <w:contextualSpacing w:val="0"/>
        <w:jc w:val="both"/>
        <w:textAlignment w:val="baseline"/>
        <w:rPr>
          <w:rFonts w:ascii="Arial" w:eastAsia="Arial" w:hAnsi="Arial" w:cs="Arial"/>
          <w:i/>
          <w:iCs/>
        </w:rPr>
      </w:pPr>
      <w:r w:rsidRPr="65D6D460">
        <w:rPr>
          <w:i/>
          <w:iCs/>
        </w:rPr>
        <w:t>immediately following any accidental, unauthorised, or unlawful incident, the Parties will co-ordinate with each other to investigate the matter.  The Data Processor will co-operate with the Data Controller in the Data Controller's handling of the matter, including:</w:t>
      </w:r>
    </w:p>
    <w:p w14:paraId="4BDAF8A2" w14:textId="77777777" w:rsidR="00FB65D0" w:rsidRPr="00240417" w:rsidRDefault="65D6D460" w:rsidP="65D6D460">
      <w:pPr>
        <w:pStyle w:val="ListParagraph"/>
        <w:numPr>
          <w:ilvl w:val="0"/>
          <w:numId w:val="34"/>
        </w:numPr>
        <w:tabs>
          <w:tab w:val="left" w:pos="463"/>
        </w:tabs>
        <w:suppressAutoHyphens/>
        <w:autoSpaceDN w:val="0"/>
        <w:spacing w:after="0" w:line="242" w:lineRule="auto"/>
        <w:ind w:left="1560" w:right="102" w:hanging="284"/>
        <w:contextualSpacing w:val="0"/>
        <w:jc w:val="both"/>
        <w:textAlignment w:val="baseline"/>
        <w:rPr>
          <w:i/>
          <w:iCs/>
        </w:rPr>
      </w:pPr>
      <w:r w:rsidRPr="65D6D460">
        <w:rPr>
          <w:i/>
          <w:iCs/>
        </w:rPr>
        <w:t>assisting with any investigation;</w:t>
      </w:r>
    </w:p>
    <w:p w14:paraId="2A81485A" w14:textId="77777777" w:rsidR="00FB65D0" w:rsidRPr="00240417" w:rsidRDefault="65D6D460" w:rsidP="65D6D460">
      <w:pPr>
        <w:pStyle w:val="ListParagraph"/>
        <w:numPr>
          <w:ilvl w:val="0"/>
          <w:numId w:val="34"/>
        </w:numPr>
        <w:tabs>
          <w:tab w:val="left" w:pos="463"/>
        </w:tabs>
        <w:suppressAutoHyphens/>
        <w:autoSpaceDN w:val="0"/>
        <w:spacing w:after="0" w:line="242" w:lineRule="auto"/>
        <w:ind w:left="1560" w:right="102" w:hanging="284"/>
        <w:contextualSpacing w:val="0"/>
        <w:jc w:val="both"/>
        <w:textAlignment w:val="baseline"/>
        <w:rPr>
          <w:i/>
          <w:iCs/>
        </w:rPr>
      </w:pPr>
      <w:r w:rsidRPr="65D6D460">
        <w:rPr>
          <w:i/>
          <w:iCs/>
        </w:rPr>
        <w:t>providing the Data Controller with physical access to any facilities and operations affected;</w:t>
      </w:r>
    </w:p>
    <w:p w14:paraId="3CC174F2" w14:textId="77777777" w:rsidR="00FB65D0" w:rsidRPr="00240417" w:rsidRDefault="65D6D460" w:rsidP="65D6D460">
      <w:pPr>
        <w:pStyle w:val="ListParagraph"/>
        <w:numPr>
          <w:ilvl w:val="0"/>
          <w:numId w:val="34"/>
        </w:numPr>
        <w:tabs>
          <w:tab w:val="left" w:pos="463"/>
        </w:tabs>
        <w:suppressAutoHyphens/>
        <w:autoSpaceDN w:val="0"/>
        <w:spacing w:after="0" w:line="242" w:lineRule="auto"/>
        <w:ind w:left="1560" w:right="102" w:hanging="284"/>
        <w:contextualSpacing w:val="0"/>
        <w:jc w:val="both"/>
        <w:textAlignment w:val="baseline"/>
        <w:rPr>
          <w:i/>
          <w:iCs/>
        </w:rPr>
      </w:pPr>
      <w:r w:rsidRPr="65D6D460">
        <w:rPr>
          <w:i/>
          <w:iCs/>
        </w:rPr>
        <w:t>facilitating interviews with the Data Processor's employees, former employees and others involved in the matter;</w:t>
      </w:r>
    </w:p>
    <w:p w14:paraId="64B02FFE" w14:textId="77777777" w:rsidR="00FB65D0" w:rsidRPr="00240417" w:rsidRDefault="65D6D460" w:rsidP="65D6D460">
      <w:pPr>
        <w:pStyle w:val="ListParagraph"/>
        <w:numPr>
          <w:ilvl w:val="0"/>
          <w:numId w:val="34"/>
        </w:numPr>
        <w:tabs>
          <w:tab w:val="left" w:pos="463"/>
        </w:tabs>
        <w:suppressAutoHyphens/>
        <w:autoSpaceDN w:val="0"/>
        <w:spacing w:after="0" w:line="242" w:lineRule="auto"/>
        <w:ind w:left="1560" w:right="102" w:hanging="284"/>
        <w:contextualSpacing w:val="0"/>
        <w:jc w:val="both"/>
        <w:textAlignment w:val="baseline"/>
        <w:rPr>
          <w:i/>
          <w:iCs/>
        </w:rPr>
      </w:pPr>
      <w:r w:rsidRPr="65D6D460">
        <w:rPr>
          <w:i/>
          <w:iCs/>
        </w:rPr>
        <w:t>making available all relevant records, logs, files, data reporting and other materials required to comply with all Data Protection Legislation or as otherwise reasonably required by the Data Controller; and</w:t>
      </w:r>
    </w:p>
    <w:p w14:paraId="562E196F" w14:textId="77777777" w:rsidR="00FB65D0" w:rsidRPr="00002C94" w:rsidRDefault="65D6D460" w:rsidP="65D6D460">
      <w:pPr>
        <w:pStyle w:val="ListParagraph"/>
        <w:numPr>
          <w:ilvl w:val="0"/>
          <w:numId w:val="34"/>
        </w:numPr>
        <w:tabs>
          <w:tab w:val="left" w:pos="463"/>
        </w:tabs>
        <w:suppressAutoHyphens/>
        <w:autoSpaceDN w:val="0"/>
        <w:spacing w:after="0" w:line="242" w:lineRule="auto"/>
        <w:ind w:left="1560" w:right="102" w:hanging="284"/>
        <w:contextualSpacing w:val="0"/>
        <w:jc w:val="both"/>
        <w:textAlignment w:val="baseline"/>
        <w:rPr>
          <w:rFonts w:ascii="Arial" w:eastAsia="Arial" w:hAnsi="Arial" w:cs="Arial"/>
          <w:i/>
          <w:iCs/>
        </w:rPr>
      </w:pPr>
      <w:r w:rsidRPr="65D6D460">
        <w:rPr>
          <w:i/>
          <w:iCs/>
        </w:rPr>
        <w:t>taking reasonable and prompt steps to mitigate the effects and to minimise any damage resulting from such incident</w:t>
      </w:r>
      <w:r w:rsidRPr="65D6D460">
        <w:rPr>
          <w:rFonts w:ascii="Arial" w:eastAsia="Arial" w:hAnsi="Arial" w:cs="Arial"/>
          <w:i/>
          <w:iCs/>
        </w:rPr>
        <w:t xml:space="preserve"> </w:t>
      </w:r>
      <w:r w:rsidRPr="65D6D460">
        <w:rPr>
          <w:i/>
          <w:iCs/>
        </w:rPr>
        <w:t>or unlawful Personal Data processing.</w:t>
      </w:r>
    </w:p>
    <w:p w14:paraId="4192A252" w14:textId="77777777" w:rsidR="00FB65D0" w:rsidRPr="00002C94" w:rsidRDefault="65D6D460" w:rsidP="65D6D460">
      <w:pPr>
        <w:pStyle w:val="ListParagraph"/>
        <w:numPr>
          <w:ilvl w:val="0"/>
          <w:numId w:val="29"/>
        </w:numPr>
        <w:suppressAutoHyphens/>
        <w:autoSpaceDN w:val="0"/>
        <w:spacing w:after="0" w:line="242" w:lineRule="auto"/>
        <w:ind w:right="102"/>
        <w:contextualSpacing w:val="0"/>
        <w:jc w:val="both"/>
        <w:textAlignment w:val="baseline"/>
        <w:rPr>
          <w:rFonts w:ascii="Arial" w:eastAsia="Arial" w:hAnsi="Arial" w:cs="Arial"/>
          <w:i/>
          <w:iCs/>
        </w:rPr>
      </w:pPr>
      <w:r w:rsidRPr="65D6D460">
        <w:rPr>
          <w:i/>
          <w:iCs/>
        </w:rPr>
        <w:t>The Data Processor</w:t>
      </w:r>
      <w:r w:rsidRPr="65D6D460">
        <w:rPr>
          <w:rFonts w:ascii="Arial" w:eastAsia="Arial" w:hAnsi="Arial" w:cs="Arial"/>
          <w:i/>
          <w:iCs/>
        </w:rPr>
        <w:t xml:space="preserve"> </w:t>
      </w:r>
      <w:r w:rsidRPr="65D6D460">
        <w:rPr>
          <w:i/>
          <w:iCs/>
        </w:rPr>
        <w:t>will not inform any third party of any such incident without first obtaining the Data Controller's prior written consent, except when required to do so by law.</w:t>
      </w:r>
    </w:p>
    <w:p w14:paraId="316A0C51" w14:textId="77777777" w:rsidR="00FB65D0" w:rsidRPr="00002C94" w:rsidRDefault="65D6D460" w:rsidP="65D6D460">
      <w:pPr>
        <w:pStyle w:val="ListParagraph"/>
        <w:numPr>
          <w:ilvl w:val="0"/>
          <w:numId w:val="29"/>
        </w:numPr>
        <w:suppressAutoHyphens/>
        <w:autoSpaceDN w:val="0"/>
        <w:spacing w:after="0" w:line="242" w:lineRule="auto"/>
        <w:ind w:right="102"/>
        <w:contextualSpacing w:val="0"/>
        <w:jc w:val="both"/>
        <w:textAlignment w:val="baseline"/>
        <w:rPr>
          <w:rFonts w:ascii="Arial" w:eastAsia="Arial" w:hAnsi="Arial" w:cs="Arial"/>
          <w:i/>
          <w:iCs/>
        </w:rPr>
      </w:pPr>
      <w:r w:rsidRPr="65D6D460">
        <w:rPr>
          <w:i/>
          <w:iCs/>
        </w:rPr>
        <w:t>The Data Processor agrees that the Data Controller has the sole right to determine:</w:t>
      </w:r>
    </w:p>
    <w:p w14:paraId="4C6741D0" w14:textId="77777777" w:rsidR="00FB65D0" w:rsidRPr="00240417" w:rsidRDefault="65D6D460" w:rsidP="65D6D460">
      <w:pPr>
        <w:pStyle w:val="ListParagraph"/>
        <w:numPr>
          <w:ilvl w:val="0"/>
          <w:numId w:val="35"/>
        </w:numPr>
        <w:tabs>
          <w:tab w:val="left" w:pos="463"/>
        </w:tabs>
        <w:suppressAutoHyphens/>
        <w:autoSpaceDN w:val="0"/>
        <w:spacing w:after="0" w:line="242" w:lineRule="auto"/>
        <w:ind w:left="1418" w:right="102" w:hanging="284"/>
        <w:contextualSpacing w:val="0"/>
        <w:jc w:val="both"/>
        <w:textAlignment w:val="baseline"/>
        <w:rPr>
          <w:i/>
          <w:iCs/>
        </w:rPr>
      </w:pPr>
      <w:r w:rsidRPr="65D6D460">
        <w:rPr>
          <w:i/>
          <w:iCs/>
        </w:rPr>
        <w:t>whether to provide notice of such incident to any Data Subjects, supervisory authorities, regulators, law enforcement agencies or others, as required by law or regulation or in the Data Controller's discretion, including the contents and delivery method of the notice; and</w:t>
      </w:r>
    </w:p>
    <w:p w14:paraId="30549FDB" w14:textId="77777777" w:rsidR="00FB65D0" w:rsidRPr="00240417" w:rsidRDefault="65D6D460" w:rsidP="65D6D460">
      <w:pPr>
        <w:pStyle w:val="ListParagraph"/>
        <w:numPr>
          <w:ilvl w:val="0"/>
          <w:numId w:val="35"/>
        </w:numPr>
        <w:tabs>
          <w:tab w:val="left" w:pos="463"/>
        </w:tabs>
        <w:suppressAutoHyphens/>
        <w:autoSpaceDN w:val="0"/>
        <w:spacing w:after="0" w:line="242" w:lineRule="auto"/>
        <w:ind w:left="1560" w:right="102" w:hanging="284"/>
        <w:contextualSpacing w:val="0"/>
        <w:jc w:val="both"/>
        <w:textAlignment w:val="baseline"/>
        <w:rPr>
          <w:i/>
          <w:iCs/>
        </w:rPr>
      </w:pPr>
      <w:r w:rsidRPr="65D6D460">
        <w:rPr>
          <w:i/>
          <w:iCs/>
        </w:rPr>
        <w:lastRenderedPageBreak/>
        <w:t>whether to offer any type of remedy to affected Data Subjects, including the nature and extent of such remedy.</w:t>
      </w:r>
    </w:p>
    <w:p w14:paraId="39855F7D" w14:textId="77777777" w:rsidR="00FB65D0" w:rsidRPr="00002C94" w:rsidRDefault="65D6D460" w:rsidP="65D6D460">
      <w:pPr>
        <w:pStyle w:val="ListParagraph"/>
        <w:numPr>
          <w:ilvl w:val="0"/>
          <w:numId w:val="29"/>
        </w:numPr>
        <w:suppressAutoHyphens/>
        <w:autoSpaceDN w:val="0"/>
        <w:spacing w:after="0" w:line="242" w:lineRule="auto"/>
        <w:ind w:right="102"/>
        <w:contextualSpacing w:val="0"/>
        <w:jc w:val="both"/>
        <w:textAlignment w:val="baseline"/>
        <w:rPr>
          <w:rFonts w:ascii="Arial" w:eastAsia="Arial" w:hAnsi="Arial" w:cs="Arial"/>
          <w:i/>
          <w:iCs/>
        </w:rPr>
      </w:pPr>
      <w:r w:rsidRPr="65D6D460">
        <w:rPr>
          <w:i/>
          <w:iCs/>
        </w:rPr>
        <w:t>The Data Processor</w:t>
      </w:r>
      <w:r w:rsidRPr="65D6D460">
        <w:rPr>
          <w:rFonts w:ascii="Arial" w:eastAsia="Arial" w:hAnsi="Arial" w:cs="Arial"/>
          <w:i/>
          <w:iCs/>
        </w:rPr>
        <w:t xml:space="preserve"> </w:t>
      </w:r>
      <w:r w:rsidRPr="65D6D460">
        <w:rPr>
          <w:i/>
          <w:iCs/>
        </w:rPr>
        <w:t>will cover all reasonable expenses associated with the performance of the obligations under clause 1.2.5 of this Agreement unless the matter arose from the Data Controller's negligence, wilful default or breach of this Agreement.</w:t>
      </w:r>
    </w:p>
    <w:p w14:paraId="4CAD0A76" w14:textId="77777777" w:rsidR="00FB65D0" w:rsidRPr="00002C94" w:rsidRDefault="65D6D460" w:rsidP="65D6D460">
      <w:pPr>
        <w:pStyle w:val="ListParagraph"/>
        <w:numPr>
          <w:ilvl w:val="0"/>
          <w:numId w:val="29"/>
        </w:numPr>
        <w:suppressAutoHyphens/>
        <w:autoSpaceDN w:val="0"/>
        <w:spacing w:after="0" w:line="242" w:lineRule="auto"/>
        <w:ind w:right="102"/>
        <w:contextualSpacing w:val="0"/>
        <w:jc w:val="both"/>
        <w:textAlignment w:val="baseline"/>
        <w:rPr>
          <w:rFonts w:ascii="Arial" w:eastAsia="Arial" w:hAnsi="Arial" w:cs="Arial"/>
          <w:i/>
          <w:iCs/>
        </w:rPr>
      </w:pPr>
      <w:r w:rsidRPr="65D6D460">
        <w:rPr>
          <w:i/>
          <w:iCs/>
        </w:rPr>
        <w:t>The Data Processor</w:t>
      </w:r>
      <w:r w:rsidRPr="65D6D460">
        <w:rPr>
          <w:rFonts w:ascii="Arial" w:eastAsia="Arial" w:hAnsi="Arial" w:cs="Arial"/>
          <w:i/>
          <w:iCs/>
        </w:rPr>
        <w:t xml:space="preserve"> </w:t>
      </w:r>
      <w:r w:rsidRPr="65D6D460">
        <w:rPr>
          <w:i/>
          <w:iCs/>
        </w:rPr>
        <w:t>will also reimburse the Data Controller for actual reasonable expenses that the Data Controller incurs when responding to such incident</w:t>
      </w:r>
      <w:r w:rsidRPr="65D6D460">
        <w:rPr>
          <w:rFonts w:ascii="Arial" w:eastAsia="Arial" w:hAnsi="Arial" w:cs="Arial"/>
          <w:i/>
          <w:iCs/>
        </w:rPr>
        <w:t xml:space="preserve"> </w:t>
      </w:r>
      <w:r w:rsidRPr="65D6D460">
        <w:rPr>
          <w:i/>
          <w:iCs/>
        </w:rPr>
        <w:t>to the extent that the Data Processor</w:t>
      </w:r>
      <w:r w:rsidRPr="65D6D460">
        <w:rPr>
          <w:rFonts w:ascii="Arial" w:eastAsia="Arial" w:hAnsi="Arial" w:cs="Arial"/>
          <w:i/>
          <w:iCs/>
        </w:rPr>
        <w:t xml:space="preserve"> </w:t>
      </w:r>
      <w:r w:rsidRPr="65D6D460">
        <w:rPr>
          <w:i/>
          <w:iCs/>
        </w:rPr>
        <w:t>caused such incident, including all costs of notice and any remedy.</w:t>
      </w:r>
    </w:p>
    <w:p w14:paraId="2E670F8B" w14:textId="7AF6D527" w:rsidR="00FB65D0" w:rsidRPr="0036417E" w:rsidRDefault="00FB65D0" w:rsidP="0036417E">
      <w:pPr>
        <w:spacing w:line="242" w:lineRule="auto"/>
        <w:ind w:right="102"/>
        <w:jc w:val="both"/>
        <w:rPr>
          <w:rFonts w:cs="Arial"/>
          <w:i/>
        </w:rPr>
      </w:pPr>
    </w:p>
    <w:p w14:paraId="42CC0F0E" w14:textId="77777777" w:rsidR="00FB65D0" w:rsidRPr="00002C94" w:rsidRDefault="00FB65D0" w:rsidP="65D6D460">
      <w:pPr>
        <w:tabs>
          <w:tab w:val="left" w:pos="851"/>
        </w:tabs>
        <w:spacing w:before="1"/>
        <w:jc w:val="both"/>
        <w:rPr>
          <w:b/>
          <w:bCs/>
          <w:i/>
          <w:iCs/>
        </w:rPr>
      </w:pPr>
      <w:r w:rsidRPr="65D6D460">
        <w:rPr>
          <w:b/>
          <w:bCs/>
          <w:i/>
          <w:iCs/>
        </w:rPr>
        <w:t>1.2.6</w:t>
      </w:r>
      <w:r w:rsidRPr="00002C94">
        <w:rPr>
          <w:b/>
          <w:i/>
        </w:rPr>
        <w:tab/>
      </w:r>
      <w:r w:rsidRPr="65D6D460">
        <w:rPr>
          <w:b/>
          <w:bCs/>
          <w:i/>
          <w:iCs/>
        </w:rPr>
        <w:t>Third Parties</w:t>
      </w:r>
    </w:p>
    <w:p w14:paraId="296A5179" w14:textId="77777777" w:rsidR="00FB65D0" w:rsidRPr="00002C94" w:rsidRDefault="00FB65D0" w:rsidP="00FB65D0">
      <w:pPr>
        <w:pStyle w:val="ListParagraph"/>
        <w:tabs>
          <w:tab w:val="left" w:pos="851"/>
        </w:tabs>
        <w:spacing w:before="1"/>
        <w:ind w:left="792" w:firstLine="720"/>
        <w:jc w:val="both"/>
        <w:rPr>
          <w:b/>
          <w:i/>
        </w:rPr>
      </w:pPr>
    </w:p>
    <w:p w14:paraId="6EC44A13" w14:textId="77777777" w:rsidR="00FB65D0" w:rsidRPr="00002C94" w:rsidRDefault="00FB65D0" w:rsidP="65D6D460">
      <w:pPr>
        <w:pStyle w:val="ListParagraph"/>
        <w:tabs>
          <w:tab w:val="left" w:pos="851"/>
        </w:tabs>
        <w:spacing w:before="1"/>
        <w:ind w:left="792"/>
        <w:jc w:val="both"/>
        <w:rPr>
          <w:i/>
          <w:iCs/>
        </w:rPr>
      </w:pPr>
      <w:r w:rsidRPr="65D6D460">
        <w:rPr>
          <w:i/>
          <w:iCs/>
        </w:rPr>
        <w:t xml:space="preserve">The </w:t>
      </w:r>
      <w:r w:rsidRPr="65D6D460">
        <w:rPr>
          <w:i/>
          <w:iCs/>
          <w:spacing w:val="-1"/>
        </w:rPr>
        <w:t>D</w:t>
      </w:r>
      <w:r w:rsidRPr="65D6D460">
        <w:rPr>
          <w:i/>
          <w:iCs/>
          <w:spacing w:val="-3"/>
        </w:rPr>
        <w:t>a</w:t>
      </w:r>
      <w:r w:rsidRPr="65D6D460">
        <w:rPr>
          <w:i/>
          <w:iCs/>
          <w:spacing w:val="1"/>
        </w:rPr>
        <w:t>t</w:t>
      </w:r>
      <w:r w:rsidRPr="65D6D460">
        <w:rPr>
          <w:i/>
          <w:iCs/>
        </w:rPr>
        <w:t xml:space="preserve">a </w:t>
      </w:r>
      <w:r w:rsidRPr="65D6D460">
        <w:rPr>
          <w:i/>
          <w:iCs/>
          <w:spacing w:val="-1"/>
        </w:rPr>
        <w:t>P</w:t>
      </w:r>
      <w:r w:rsidRPr="65D6D460">
        <w:rPr>
          <w:i/>
          <w:iCs/>
          <w:spacing w:val="1"/>
        </w:rPr>
        <w:t>r</w:t>
      </w:r>
      <w:r w:rsidRPr="65D6D460">
        <w:rPr>
          <w:i/>
          <w:iCs/>
        </w:rPr>
        <w:t>oces</w:t>
      </w:r>
      <w:r w:rsidRPr="65D6D460">
        <w:rPr>
          <w:i/>
          <w:iCs/>
          <w:spacing w:val="-2"/>
        </w:rPr>
        <w:t>s</w:t>
      </w:r>
      <w:r w:rsidRPr="65D6D460">
        <w:rPr>
          <w:i/>
          <w:iCs/>
        </w:rPr>
        <w:t>or shall:</w:t>
      </w:r>
    </w:p>
    <w:p w14:paraId="7B5AA0CD" w14:textId="77777777" w:rsidR="00FB65D0" w:rsidRPr="00002C94" w:rsidRDefault="00FB65D0" w:rsidP="00FB65D0">
      <w:pPr>
        <w:pStyle w:val="ListParagraph"/>
        <w:tabs>
          <w:tab w:val="left" w:pos="851"/>
        </w:tabs>
        <w:spacing w:before="1"/>
        <w:ind w:left="792"/>
        <w:jc w:val="both"/>
        <w:rPr>
          <w:b/>
          <w:i/>
        </w:rPr>
      </w:pPr>
    </w:p>
    <w:p w14:paraId="5ED7D9DF" w14:textId="77777777" w:rsidR="00FB65D0" w:rsidRPr="00002C94" w:rsidRDefault="65D6D460" w:rsidP="65D6D460">
      <w:pPr>
        <w:pStyle w:val="ListParagraph"/>
        <w:numPr>
          <w:ilvl w:val="0"/>
          <w:numId w:val="30"/>
        </w:numPr>
        <w:suppressAutoHyphens/>
        <w:autoSpaceDN w:val="0"/>
        <w:spacing w:after="0" w:line="242" w:lineRule="auto"/>
        <w:ind w:right="102"/>
        <w:contextualSpacing w:val="0"/>
        <w:jc w:val="both"/>
        <w:textAlignment w:val="baseline"/>
        <w:rPr>
          <w:i/>
          <w:iCs/>
        </w:rPr>
      </w:pPr>
      <w:r w:rsidRPr="65D6D460">
        <w:rPr>
          <w:i/>
          <w:iCs/>
        </w:rPr>
        <w:t xml:space="preserve">not engage any sub-contractor to assist it in the fulfilment of its obligations under the Agreement without the prior written consent of the Data Controller and unless there is a written contract in place between the Data Processor and the sub-contractor which requires the sub-contractor to: </w:t>
      </w:r>
    </w:p>
    <w:p w14:paraId="19CE3487" w14:textId="77777777" w:rsidR="00FB65D0" w:rsidRPr="00002C94" w:rsidRDefault="65D6D460" w:rsidP="65D6D460">
      <w:pPr>
        <w:pStyle w:val="ListParagraph"/>
        <w:numPr>
          <w:ilvl w:val="0"/>
          <w:numId w:val="31"/>
        </w:numPr>
        <w:tabs>
          <w:tab w:val="left" w:pos="463"/>
        </w:tabs>
        <w:suppressAutoHyphens/>
        <w:autoSpaceDN w:val="0"/>
        <w:spacing w:after="0" w:line="242" w:lineRule="auto"/>
        <w:ind w:left="1560" w:right="102" w:hanging="284"/>
        <w:contextualSpacing w:val="0"/>
        <w:jc w:val="both"/>
        <w:textAlignment w:val="baseline"/>
        <w:rPr>
          <w:i/>
          <w:iCs/>
        </w:rPr>
      </w:pPr>
      <w:r w:rsidRPr="65D6D460">
        <w:rPr>
          <w:i/>
          <w:iCs/>
        </w:rPr>
        <w:t xml:space="preserve">only carry out processing as may be necessary from time to time for the purposes of its engagement by the Data Processor in connection with the Agreement; </w:t>
      </w:r>
    </w:p>
    <w:p w14:paraId="16C1E3D4" w14:textId="77777777" w:rsidR="00FB65D0" w:rsidRPr="00002C94" w:rsidRDefault="65D6D460" w:rsidP="65D6D460">
      <w:pPr>
        <w:pStyle w:val="ListParagraph"/>
        <w:numPr>
          <w:ilvl w:val="0"/>
          <w:numId w:val="31"/>
        </w:numPr>
        <w:tabs>
          <w:tab w:val="left" w:pos="463"/>
        </w:tabs>
        <w:suppressAutoHyphens/>
        <w:autoSpaceDN w:val="0"/>
        <w:spacing w:after="0" w:line="242" w:lineRule="auto"/>
        <w:ind w:left="1560" w:right="102" w:hanging="284"/>
        <w:contextualSpacing w:val="0"/>
        <w:jc w:val="both"/>
        <w:textAlignment w:val="baseline"/>
        <w:rPr>
          <w:i/>
          <w:iCs/>
        </w:rPr>
      </w:pPr>
      <w:r w:rsidRPr="65D6D460">
        <w:rPr>
          <w:i/>
          <w:iCs/>
        </w:rPr>
        <w:t xml:space="preserve">comply with obligations equivalent to those imposed on the Data Processor in this Clause 1.2 of the Agreement; </w:t>
      </w:r>
    </w:p>
    <w:p w14:paraId="274E0C1E" w14:textId="77777777" w:rsidR="00FB65D0" w:rsidRPr="00002C94" w:rsidRDefault="65D6D460" w:rsidP="65D6D460">
      <w:pPr>
        <w:pStyle w:val="ListParagraph"/>
        <w:numPr>
          <w:ilvl w:val="0"/>
          <w:numId w:val="31"/>
        </w:numPr>
        <w:tabs>
          <w:tab w:val="left" w:pos="463"/>
        </w:tabs>
        <w:suppressAutoHyphens/>
        <w:autoSpaceDN w:val="0"/>
        <w:spacing w:after="0" w:line="242" w:lineRule="auto"/>
        <w:ind w:left="1560" w:right="102" w:hanging="284"/>
        <w:contextualSpacing w:val="0"/>
        <w:jc w:val="both"/>
        <w:textAlignment w:val="baseline"/>
        <w:rPr>
          <w:i/>
          <w:iCs/>
        </w:rPr>
      </w:pPr>
      <w:r w:rsidRPr="65D6D460">
        <w:rPr>
          <w:i/>
          <w:iCs/>
        </w:rPr>
        <w:t xml:space="preserve">notify the Data Controller of any changes to the sub-contractor or the written contract; </w:t>
      </w:r>
    </w:p>
    <w:p w14:paraId="7833950A" w14:textId="77777777" w:rsidR="00FB65D0" w:rsidRPr="00002C94" w:rsidRDefault="65D6D460" w:rsidP="65D6D460">
      <w:pPr>
        <w:pStyle w:val="ListParagraph"/>
        <w:numPr>
          <w:ilvl w:val="0"/>
          <w:numId w:val="31"/>
        </w:numPr>
        <w:tabs>
          <w:tab w:val="left" w:pos="463"/>
        </w:tabs>
        <w:suppressAutoHyphens/>
        <w:autoSpaceDN w:val="0"/>
        <w:spacing w:after="0" w:line="242" w:lineRule="auto"/>
        <w:ind w:left="1560" w:right="102" w:hanging="284"/>
        <w:contextualSpacing w:val="0"/>
        <w:jc w:val="both"/>
        <w:textAlignment w:val="baseline"/>
        <w:rPr>
          <w:i/>
          <w:iCs/>
        </w:rPr>
      </w:pPr>
      <w:r w:rsidRPr="65D6D460">
        <w:rPr>
          <w:i/>
          <w:iCs/>
        </w:rPr>
        <w:t>ensure that, in the event of delegation to an affiliate or other delegate, or the appointment of an agent, such affiliate, delegate or agent shall comply with obligations equivalent to those imposed on the Data Processor in this Clause 1.2 of the Agreement; and</w:t>
      </w:r>
    </w:p>
    <w:p w14:paraId="6DE99F09" w14:textId="77777777" w:rsidR="00FB65D0" w:rsidRPr="00002C94" w:rsidRDefault="65D6D460" w:rsidP="65D6D460">
      <w:pPr>
        <w:pStyle w:val="ListParagraph"/>
        <w:numPr>
          <w:ilvl w:val="0"/>
          <w:numId w:val="31"/>
        </w:numPr>
        <w:tabs>
          <w:tab w:val="left" w:pos="463"/>
        </w:tabs>
        <w:suppressAutoHyphens/>
        <w:autoSpaceDN w:val="0"/>
        <w:spacing w:after="0" w:line="242" w:lineRule="auto"/>
        <w:ind w:left="1560" w:right="102" w:hanging="284"/>
        <w:contextualSpacing w:val="0"/>
        <w:jc w:val="both"/>
        <w:textAlignment w:val="baseline"/>
        <w:rPr>
          <w:i/>
          <w:iCs/>
        </w:rPr>
      </w:pPr>
      <w:r w:rsidRPr="65D6D460">
        <w:rPr>
          <w:i/>
          <w:iCs/>
        </w:rPr>
        <w:t xml:space="preserve">remain fully liable for all acts or omissions of any sub-contractor and/or affiliate. </w:t>
      </w:r>
    </w:p>
    <w:p w14:paraId="36870698" w14:textId="77777777" w:rsidR="00FB65D0" w:rsidRPr="00002C94" w:rsidRDefault="00FB65D0" w:rsidP="00FB65D0">
      <w:pPr>
        <w:pStyle w:val="ListParagraph"/>
        <w:tabs>
          <w:tab w:val="left" w:pos="463"/>
        </w:tabs>
        <w:spacing w:line="242" w:lineRule="auto"/>
        <w:ind w:right="102"/>
        <w:jc w:val="both"/>
        <w:rPr>
          <w:i/>
        </w:rPr>
      </w:pPr>
    </w:p>
    <w:p w14:paraId="7514C577" w14:textId="77777777" w:rsidR="00FB65D0" w:rsidRPr="00002C94" w:rsidRDefault="00FB65D0" w:rsidP="65D6D460">
      <w:pPr>
        <w:tabs>
          <w:tab w:val="left" w:pos="851"/>
        </w:tabs>
        <w:spacing w:before="1"/>
        <w:jc w:val="both"/>
        <w:rPr>
          <w:b/>
          <w:bCs/>
          <w:i/>
          <w:iCs/>
        </w:rPr>
      </w:pPr>
      <w:r w:rsidRPr="65D6D460">
        <w:rPr>
          <w:b/>
          <w:bCs/>
          <w:i/>
          <w:iCs/>
        </w:rPr>
        <w:t>1.2.7</w:t>
      </w:r>
      <w:r w:rsidRPr="00002C94">
        <w:rPr>
          <w:b/>
          <w:i/>
        </w:rPr>
        <w:tab/>
      </w:r>
      <w:r w:rsidRPr="65D6D460">
        <w:rPr>
          <w:b/>
          <w:bCs/>
          <w:i/>
          <w:iCs/>
        </w:rPr>
        <w:t>Right of Audit</w:t>
      </w:r>
    </w:p>
    <w:p w14:paraId="38E854AD" w14:textId="77777777" w:rsidR="00FB65D0" w:rsidRPr="00002C94" w:rsidRDefault="00FB65D0" w:rsidP="00FB65D0">
      <w:pPr>
        <w:pStyle w:val="ListParagraph"/>
        <w:tabs>
          <w:tab w:val="left" w:pos="851"/>
        </w:tabs>
        <w:spacing w:before="1"/>
        <w:ind w:left="792" w:firstLine="720"/>
        <w:jc w:val="both"/>
        <w:rPr>
          <w:b/>
          <w:i/>
        </w:rPr>
      </w:pPr>
    </w:p>
    <w:p w14:paraId="440540CC" w14:textId="77777777" w:rsidR="00FB65D0" w:rsidRPr="00002C94" w:rsidRDefault="00FB65D0" w:rsidP="65D6D460">
      <w:pPr>
        <w:pStyle w:val="ListParagraph"/>
        <w:tabs>
          <w:tab w:val="left" w:pos="851"/>
        </w:tabs>
        <w:spacing w:before="1"/>
        <w:ind w:left="792"/>
        <w:jc w:val="both"/>
        <w:rPr>
          <w:i/>
          <w:iCs/>
        </w:rPr>
      </w:pPr>
      <w:r w:rsidRPr="65D6D460">
        <w:rPr>
          <w:i/>
          <w:iCs/>
        </w:rPr>
        <w:t xml:space="preserve">The </w:t>
      </w:r>
      <w:r w:rsidRPr="65D6D460">
        <w:rPr>
          <w:i/>
          <w:iCs/>
          <w:spacing w:val="-1"/>
        </w:rPr>
        <w:t>D</w:t>
      </w:r>
      <w:r w:rsidRPr="65D6D460">
        <w:rPr>
          <w:i/>
          <w:iCs/>
          <w:spacing w:val="-3"/>
        </w:rPr>
        <w:t>a</w:t>
      </w:r>
      <w:r w:rsidRPr="65D6D460">
        <w:rPr>
          <w:i/>
          <w:iCs/>
          <w:spacing w:val="1"/>
        </w:rPr>
        <w:t>t</w:t>
      </w:r>
      <w:r w:rsidRPr="65D6D460">
        <w:rPr>
          <w:i/>
          <w:iCs/>
        </w:rPr>
        <w:t xml:space="preserve">a </w:t>
      </w:r>
      <w:r w:rsidRPr="65D6D460">
        <w:rPr>
          <w:i/>
          <w:iCs/>
          <w:spacing w:val="-1"/>
        </w:rPr>
        <w:t>P</w:t>
      </w:r>
      <w:r w:rsidRPr="65D6D460">
        <w:rPr>
          <w:i/>
          <w:iCs/>
          <w:spacing w:val="1"/>
        </w:rPr>
        <w:t>r</w:t>
      </w:r>
      <w:r w:rsidRPr="65D6D460">
        <w:rPr>
          <w:i/>
          <w:iCs/>
        </w:rPr>
        <w:t>oces</w:t>
      </w:r>
      <w:r w:rsidRPr="65D6D460">
        <w:rPr>
          <w:i/>
          <w:iCs/>
          <w:spacing w:val="-2"/>
        </w:rPr>
        <w:t>s</w:t>
      </w:r>
      <w:r w:rsidRPr="65D6D460">
        <w:rPr>
          <w:i/>
          <w:iCs/>
        </w:rPr>
        <w:t>or shall:</w:t>
      </w:r>
    </w:p>
    <w:p w14:paraId="1893A4AF" w14:textId="77777777" w:rsidR="00FB65D0" w:rsidRPr="00002C94" w:rsidRDefault="00FB65D0" w:rsidP="00FB65D0">
      <w:pPr>
        <w:pStyle w:val="ListParagraph"/>
        <w:tabs>
          <w:tab w:val="left" w:pos="851"/>
        </w:tabs>
        <w:spacing w:before="1"/>
        <w:ind w:left="792"/>
        <w:jc w:val="both"/>
        <w:rPr>
          <w:b/>
          <w:i/>
        </w:rPr>
      </w:pPr>
    </w:p>
    <w:p w14:paraId="7321877E" w14:textId="77777777" w:rsidR="00FB65D0" w:rsidRPr="00002C94" w:rsidRDefault="65D6D460" w:rsidP="65D6D460">
      <w:pPr>
        <w:pStyle w:val="ListParagraph"/>
        <w:numPr>
          <w:ilvl w:val="0"/>
          <w:numId w:val="26"/>
        </w:numPr>
        <w:suppressAutoHyphens/>
        <w:autoSpaceDN w:val="0"/>
        <w:spacing w:after="0" w:line="242" w:lineRule="auto"/>
        <w:ind w:right="102"/>
        <w:contextualSpacing w:val="0"/>
        <w:jc w:val="both"/>
        <w:textAlignment w:val="baseline"/>
        <w:rPr>
          <w:i/>
          <w:iCs/>
        </w:rPr>
      </w:pPr>
      <w:r w:rsidRPr="65D6D460">
        <w:rPr>
          <w:i/>
          <w:iCs/>
        </w:rPr>
        <w:t>without unreasonable delay, provide a copy of all data and data-related activity logs maintained by the Data Processor and other related information to the Data Controller upon receipt of a written request by the Data Controller or a request in the course of an audit or inspection.  Such data shall be provided in the format and on media as reasonably specified by the Data Controller; and</w:t>
      </w:r>
    </w:p>
    <w:p w14:paraId="6857D645" w14:textId="77777777" w:rsidR="00FB65D0" w:rsidRPr="00002C94" w:rsidRDefault="65D6D460" w:rsidP="65D6D460">
      <w:pPr>
        <w:pStyle w:val="ListParagraph"/>
        <w:numPr>
          <w:ilvl w:val="0"/>
          <w:numId w:val="26"/>
        </w:numPr>
        <w:suppressAutoHyphens/>
        <w:autoSpaceDN w:val="0"/>
        <w:spacing w:after="0" w:line="242" w:lineRule="auto"/>
        <w:ind w:right="102"/>
        <w:contextualSpacing w:val="0"/>
        <w:jc w:val="both"/>
        <w:textAlignment w:val="baseline"/>
        <w:rPr>
          <w:i/>
          <w:iCs/>
        </w:rPr>
      </w:pPr>
      <w:r w:rsidRPr="65D6D460">
        <w:rPr>
          <w:i/>
          <w:iCs/>
        </w:rPr>
        <w:t>agree that where a sub-contractor has been engaged by the Data processor, the Data Controller may, upon giving reasonable notice and within normal business hours, carry out similar compliance and information security audits and checks of the sub-contractor to ensure adherence to the terms of this Agreement, in the manner as set out in clause 1.2.2 of this Agreement.</w:t>
      </w:r>
    </w:p>
    <w:p w14:paraId="0CC40BAE" w14:textId="77777777" w:rsidR="00FB65D0" w:rsidRPr="00551A75" w:rsidRDefault="00FB65D0" w:rsidP="00FB65D0">
      <w:pPr>
        <w:pStyle w:val="ListParagraph"/>
        <w:spacing w:line="242" w:lineRule="auto"/>
        <w:ind w:left="1080" w:right="102"/>
        <w:jc w:val="both"/>
        <w:rPr>
          <w:i/>
        </w:rPr>
      </w:pPr>
    </w:p>
    <w:p w14:paraId="5800DA4A" w14:textId="77777777" w:rsidR="00FB65D0" w:rsidRDefault="65D6D460" w:rsidP="65D6D460">
      <w:pPr>
        <w:pStyle w:val="MSGENFONTSTYLENAMETEMPLATEROLENUMBERMSGENFONTSTYLENAMEBYROLETEXT40"/>
        <w:shd w:val="clear" w:color="auto" w:fill="auto"/>
        <w:spacing w:before="0" w:line="240" w:lineRule="auto"/>
        <w:ind w:firstLine="0"/>
        <w:jc w:val="center"/>
        <w:rPr>
          <w:rFonts w:asciiTheme="minorHAnsi" w:eastAsiaTheme="minorEastAsia" w:hAnsiTheme="minorHAnsi" w:cstheme="minorBidi"/>
          <w:b w:val="0"/>
          <w:bCs w:val="0"/>
          <w:i/>
          <w:iCs/>
          <w:lang w:val="en-GB" w:eastAsia="zh-CN"/>
        </w:rPr>
      </w:pPr>
      <w:r w:rsidRPr="65D6D460">
        <w:rPr>
          <w:rFonts w:asciiTheme="minorHAnsi" w:eastAsiaTheme="minorEastAsia" w:hAnsiTheme="minorHAnsi" w:cstheme="minorBidi"/>
          <w:b w:val="0"/>
          <w:bCs w:val="0"/>
          <w:i/>
          <w:iCs/>
          <w:lang w:val="en-GB" w:eastAsia="zh-CN"/>
        </w:rPr>
        <w:t>*********</w:t>
      </w:r>
    </w:p>
    <w:p w14:paraId="33C33F0C" w14:textId="77777777" w:rsidR="00FB65D0" w:rsidRPr="00551A75" w:rsidRDefault="00FB65D0" w:rsidP="00FB65D0">
      <w:pPr>
        <w:pStyle w:val="MSGENFONTSTYLENAMETEMPLATEROLENUMBERMSGENFONTSTYLENAMEBYROLETEXT40"/>
        <w:shd w:val="clear" w:color="auto" w:fill="auto"/>
        <w:spacing w:before="0" w:line="240" w:lineRule="auto"/>
        <w:ind w:firstLine="0"/>
        <w:jc w:val="center"/>
        <w:rPr>
          <w:rFonts w:asciiTheme="minorHAnsi" w:eastAsia="SimSun" w:hAnsiTheme="minorHAnsi" w:cstheme="minorHAnsi"/>
          <w:b w:val="0"/>
          <w:bCs w:val="0"/>
          <w:i/>
          <w:lang w:val="en-GB" w:eastAsia="zh-CN"/>
        </w:rPr>
      </w:pPr>
    </w:p>
    <w:p w14:paraId="645673FE" w14:textId="4C8EFD65" w:rsidR="00FB65D0" w:rsidRDefault="00FB65D0" w:rsidP="00FB65D0">
      <w:pPr>
        <w:pStyle w:val="BodyText2"/>
        <w:spacing w:before="120"/>
        <w:ind w:right="-24"/>
        <w:rPr>
          <w:rFonts w:cs="Arial"/>
        </w:rPr>
      </w:pPr>
    </w:p>
    <w:p w14:paraId="249BE66E" w14:textId="353B1B5D" w:rsidR="004C22DE" w:rsidRDefault="004C22DE" w:rsidP="00FB65D0">
      <w:pPr>
        <w:pStyle w:val="BodyText2"/>
        <w:spacing w:before="120"/>
        <w:ind w:right="-24"/>
        <w:rPr>
          <w:rFonts w:cs="Arial"/>
        </w:rPr>
      </w:pPr>
    </w:p>
    <w:p w14:paraId="3795860B" w14:textId="77777777" w:rsidR="0036417E" w:rsidRDefault="0036417E" w:rsidP="00FB65D0">
      <w:pPr>
        <w:pStyle w:val="BodyText2"/>
        <w:spacing w:before="120"/>
        <w:ind w:right="-24"/>
        <w:rPr>
          <w:rFonts w:cs="Arial"/>
        </w:rPr>
      </w:pPr>
    </w:p>
    <w:p w14:paraId="73266051" w14:textId="77777777" w:rsidR="00FB65D0" w:rsidRDefault="65D6D460" w:rsidP="65D6D460">
      <w:pPr>
        <w:pStyle w:val="MSGENFONTSTYLENAMETEMPLATEROLENUMBERMSGENFONTSTYLENAMEBYROLETEXT40"/>
        <w:shd w:val="clear" w:color="auto" w:fill="auto"/>
        <w:spacing w:before="0" w:line="240" w:lineRule="auto"/>
        <w:ind w:firstLine="0"/>
        <w:jc w:val="center"/>
        <w:rPr>
          <w:rFonts w:asciiTheme="minorHAnsi" w:eastAsiaTheme="minorEastAsia" w:hAnsiTheme="minorHAnsi" w:cstheme="minorBidi"/>
          <w:i/>
          <w:iCs/>
        </w:rPr>
      </w:pPr>
      <w:r w:rsidRPr="004C22DE">
        <w:rPr>
          <w:rFonts w:asciiTheme="minorHAnsi" w:eastAsiaTheme="minorEastAsia" w:hAnsiTheme="minorHAnsi" w:cstheme="minorBidi"/>
          <w:i/>
          <w:iCs/>
        </w:rPr>
        <w:lastRenderedPageBreak/>
        <w:t>ANNEX A</w:t>
      </w:r>
    </w:p>
    <w:p w14:paraId="2249F1DF" w14:textId="77777777" w:rsidR="00FB65D0" w:rsidRPr="00551A75" w:rsidRDefault="00FB65D0" w:rsidP="00FB65D0">
      <w:pPr>
        <w:pStyle w:val="MSGENFONTSTYLENAMETEMPLATEROLENUMBERMSGENFONTSTYLENAMEBYROLETEXT40"/>
        <w:shd w:val="clear" w:color="auto" w:fill="auto"/>
        <w:spacing w:before="0" w:line="240" w:lineRule="auto"/>
        <w:ind w:firstLine="0"/>
        <w:jc w:val="center"/>
        <w:rPr>
          <w:rFonts w:asciiTheme="minorHAnsi" w:hAnsiTheme="minorHAnsi"/>
          <w:i/>
        </w:rPr>
      </w:pPr>
    </w:p>
    <w:p w14:paraId="09D0C7F7" w14:textId="5331DB0F" w:rsidR="00FB65D0" w:rsidRPr="000D7ED6" w:rsidRDefault="65D6D460" w:rsidP="65D6D460">
      <w:pPr>
        <w:pStyle w:val="MSGENFONTSTYLENAMETEMPLATEROLENUMBERMSGENFONTSTYLENAMEBYROLETEXT40"/>
        <w:shd w:val="clear" w:color="auto" w:fill="auto"/>
        <w:spacing w:before="0" w:line="240" w:lineRule="auto"/>
        <w:ind w:firstLine="0"/>
        <w:jc w:val="center"/>
        <w:rPr>
          <w:rFonts w:asciiTheme="minorHAnsi" w:eastAsiaTheme="minorEastAsia" w:hAnsiTheme="minorHAnsi" w:cstheme="minorBidi"/>
          <w:i/>
          <w:iCs/>
        </w:rPr>
      </w:pPr>
      <w:r w:rsidRPr="65D6D460">
        <w:rPr>
          <w:rFonts w:asciiTheme="minorHAnsi" w:eastAsiaTheme="minorEastAsia" w:hAnsiTheme="minorHAnsi" w:cstheme="minorBidi"/>
          <w:i/>
          <w:iCs/>
        </w:rPr>
        <w:t>PROCESSING ACTIVITY LOG*</w:t>
      </w:r>
    </w:p>
    <w:p w14:paraId="2993FAF1" w14:textId="77777777" w:rsidR="00FB65D0" w:rsidRPr="000D7ED6" w:rsidRDefault="00FB65D0" w:rsidP="00FB65D0">
      <w:pPr>
        <w:tabs>
          <w:tab w:val="left" w:pos="713"/>
        </w:tabs>
        <w:jc w:val="both"/>
        <w:rPr>
          <w:i/>
        </w:rPr>
      </w:pPr>
    </w:p>
    <w:p w14:paraId="2D0EA979" w14:textId="77777777" w:rsidR="00FB65D0" w:rsidRPr="000D7ED6" w:rsidRDefault="00FB65D0" w:rsidP="00FB65D0">
      <w:pPr>
        <w:tabs>
          <w:tab w:val="left" w:pos="713"/>
        </w:tabs>
        <w:jc w:val="both"/>
        <w:rPr>
          <w:i/>
        </w:rPr>
      </w:pPr>
    </w:p>
    <w:tbl>
      <w:tblPr>
        <w:tblW w:w="5000" w:type="pct"/>
        <w:tblCellMar>
          <w:left w:w="10" w:type="dxa"/>
          <w:right w:w="10" w:type="dxa"/>
        </w:tblCellMar>
        <w:tblLook w:val="0000" w:firstRow="0" w:lastRow="0" w:firstColumn="0" w:lastColumn="0" w:noHBand="0" w:noVBand="0"/>
      </w:tblPr>
      <w:tblGrid>
        <w:gridCol w:w="3835"/>
        <w:gridCol w:w="6349"/>
      </w:tblGrid>
      <w:tr w:rsidR="00FB65D0" w:rsidRPr="000D7ED6" w14:paraId="753BD42C" w14:textId="77777777" w:rsidTr="65D6D460">
        <w:trPr>
          <w:trHeight w:hRule="exact" w:val="552"/>
        </w:trPr>
        <w:tc>
          <w:tcPr>
            <w:tcW w:w="1883" w:type="pct"/>
            <w:tcBorders>
              <w:top w:val="single" w:sz="4" w:space="0" w:color="auto"/>
              <w:left w:val="single" w:sz="4" w:space="0" w:color="auto"/>
              <w:bottom w:val="single" w:sz="4" w:space="0" w:color="auto"/>
            </w:tcBorders>
            <w:shd w:val="clear" w:color="auto" w:fill="BFBFBF" w:themeFill="background1" w:themeFillShade="BF"/>
          </w:tcPr>
          <w:p w14:paraId="26884A18" w14:textId="77777777" w:rsidR="00FB65D0" w:rsidRPr="00551A75" w:rsidRDefault="65D6D460" w:rsidP="65D6D460">
            <w:pPr>
              <w:ind w:left="100"/>
              <w:jc w:val="both"/>
              <w:rPr>
                <w:i/>
                <w:iCs/>
              </w:rPr>
            </w:pPr>
            <w:r w:rsidRPr="65D6D460">
              <w:rPr>
                <w:rStyle w:val="MSGENFONTSTYLENAMETEMPLATEROLENUMBERMSGENFONTSTYLENAMEBYROLETEXT2MSGENFONTSTYLEMODIFERBOLD"/>
                <w:i/>
                <w:iCs/>
              </w:rPr>
              <w:t>DESCRIPTION</w:t>
            </w:r>
          </w:p>
        </w:tc>
        <w:tc>
          <w:tcPr>
            <w:tcW w:w="3117"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58F4AF7" w14:textId="77777777" w:rsidR="00FB65D0" w:rsidRPr="000D7ED6" w:rsidRDefault="65D6D460" w:rsidP="65D6D460">
            <w:pPr>
              <w:ind w:left="20"/>
              <w:jc w:val="both"/>
              <w:rPr>
                <w:i/>
                <w:iCs/>
              </w:rPr>
            </w:pPr>
            <w:r w:rsidRPr="65D6D460">
              <w:rPr>
                <w:rStyle w:val="MSGENFONTSTYLENAMETEMPLATEROLENUMBERMSGENFONTSTYLENAMEBYROLETEXT2MSGENFONTSTYLEMODIFERBOLD"/>
                <w:i/>
                <w:iCs/>
              </w:rPr>
              <w:t>DETAILS</w:t>
            </w:r>
          </w:p>
        </w:tc>
      </w:tr>
      <w:tr w:rsidR="00FB65D0" w:rsidRPr="000D7ED6" w14:paraId="56BDB6A4" w14:textId="77777777" w:rsidTr="65D6D460">
        <w:trPr>
          <w:trHeight w:hRule="exact" w:val="2021"/>
        </w:trPr>
        <w:tc>
          <w:tcPr>
            <w:tcW w:w="1883" w:type="pct"/>
            <w:tcBorders>
              <w:top w:val="single" w:sz="4" w:space="0" w:color="auto"/>
              <w:left w:val="single" w:sz="4" w:space="0" w:color="auto"/>
              <w:bottom w:val="single" w:sz="4" w:space="0" w:color="auto"/>
            </w:tcBorders>
            <w:shd w:val="clear" w:color="auto" w:fill="auto"/>
          </w:tcPr>
          <w:p w14:paraId="13479226" w14:textId="77777777" w:rsidR="00FB65D0" w:rsidRDefault="65D6D460" w:rsidP="65D6D460">
            <w:pPr>
              <w:ind w:left="100"/>
              <w:rPr>
                <w:rFonts w:ascii="Calibri" w:eastAsia="Calibri" w:hAnsi="Calibri" w:cs="Calibri"/>
                <w:i/>
                <w:iCs/>
              </w:rPr>
            </w:pPr>
            <w:r w:rsidRPr="65D6D460">
              <w:rPr>
                <w:rFonts w:ascii="Calibri" w:eastAsia="Calibri" w:hAnsi="Calibri" w:cs="Calibri"/>
                <w:i/>
                <w:iCs/>
              </w:rPr>
              <w:t>Name and contact details of:</w:t>
            </w:r>
          </w:p>
          <w:p w14:paraId="3BBE8084" w14:textId="77777777" w:rsidR="00FB65D0" w:rsidRDefault="65D6D460" w:rsidP="65D6D460">
            <w:pPr>
              <w:ind w:left="100"/>
              <w:rPr>
                <w:rFonts w:ascii="Calibri" w:eastAsia="Calibri" w:hAnsi="Calibri" w:cs="Calibri"/>
                <w:i/>
                <w:iCs/>
              </w:rPr>
            </w:pPr>
            <w:r w:rsidRPr="65D6D460">
              <w:rPr>
                <w:rFonts w:ascii="Calibri" w:eastAsia="Calibri" w:hAnsi="Calibri" w:cs="Calibri"/>
                <w:i/>
                <w:iCs/>
              </w:rPr>
              <w:t xml:space="preserve">(i) the Data Processor or Data Processors; </w:t>
            </w:r>
          </w:p>
          <w:p w14:paraId="16551116" w14:textId="77777777" w:rsidR="00FB65D0" w:rsidRPr="000D7ED6" w:rsidRDefault="65D6D460" w:rsidP="65D6D460">
            <w:pPr>
              <w:ind w:left="100"/>
              <w:rPr>
                <w:rStyle w:val="MSGENFONTSTYLENAMETEMPLATEROLENUMBERMSGENFONTSTYLENAMEBYROLETEXT2MSGENFONTSTYLEMODIFERBOLD"/>
                <w:rFonts w:ascii="Calibri" w:eastAsia="Calibri" w:hAnsi="Calibri" w:cs="Calibri"/>
                <w:i/>
                <w:iCs/>
              </w:rPr>
            </w:pPr>
            <w:r w:rsidRPr="65D6D460">
              <w:rPr>
                <w:rFonts w:ascii="Calibri" w:eastAsia="Calibri" w:hAnsi="Calibri" w:cs="Calibri"/>
                <w:i/>
                <w:iCs/>
              </w:rPr>
              <w:t xml:space="preserve">(ii) of each Data Controller on behalf of which the processor is acting; and (iii) where applicable, </w:t>
            </w:r>
            <w:r w:rsidRPr="65D6D460">
              <w:rPr>
                <w:rFonts w:ascii="Calibri" w:eastAsia="Calibri" w:hAnsi="Calibri" w:cs="Calibri"/>
              </w:rPr>
              <w:t>the data protection officer</w:t>
            </w:r>
          </w:p>
        </w:tc>
        <w:tc>
          <w:tcPr>
            <w:tcW w:w="3117" w:type="pct"/>
            <w:tcBorders>
              <w:top w:val="single" w:sz="4" w:space="0" w:color="auto"/>
              <w:left w:val="single" w:sz="4" w:space="0" w:color="auto"/>
              <w:bottom w:val="single" w:sz="4" w:space="0" w:color="auto"/>
              <w:right w:val="single" w:sz="4" w:space="0" w:color="auto"/>
            </w:tcBorders>
            <w:shd w:val="clear" w:color="auto" w:fill="auto"/>
          </w:tcPr>
          <w:p w14:paraId="587D3742" w14:textId="77777777" w:rsidR="00FB65D0" w:rsidRPr="00551A75" w:rsidRDefault="00FB65D0" w:rsidP="00D51F4C">
            <w:pPr>
              <w:ind w:left="20"/>
              <w:rPr>
                <w:rStyle w:val="MSGENFONTSTYLENAMETEMPLATEROLENUMBERMSGENFONTSTYLENAMEBYROLETEXT2MSGENFONTSTYLEMODIFERBOLD"/>
                <w:i/>
              </w:rPr>
            </w:pPr>
          </w:p>
        </w:tc>
      </w:tr>
      <w:tr w:rsidR="00FB65D0" w:rsidRPr="000D7ED6" w14:paraId="00E309CE" w14:textId="77777777" w:rsidTr="65D6D460">
        <w:trPr>
          <w:trHeight w:hRule="exact" w:val="1270"/>
        </w:trPr>
        <w:tc>
          <w:tcPr>
            <w:tcW w:w="1883" w:type="pct"/>
            <w:tcBorders>
              <w:top w:val="single" w:sz="4" w:space="0" w:color="auto"/>
              <w:left w:val="single" w:sz="4" w:space="0" w:color="auto"/>
              <w:bottom w:val="single" w:sz="4" w:space="0" w:color="auto"/>
            </w:tcBorders>
            <w:shd w:val="clear" w:color="auto" w:fill="FFFFFF" w:themeFill="background1"/>
          </w:tcPr>
          <w:p w14:paraId="47149F59" w14:textId="77777777" w:rsidR="00FB65D0" w:rsidRPr="000D7ED6" w:rsidRDefault="65D6D460" w:rsidP="65D6D460">
            <w:pPr>
              <w:rPr>
                <w:rFonts w:ascii="Calibri" w:eastAsia="Calibri" w:hAnsi="Calibri" w:cs="Calibri"/>
                <w:i/>
                <w:iCs/>
              </w:rPr>
            </w:pPr>
            <w:r w:rsidRPr="65D6D460">
              <w:rPr>
                <w:rFonts w:ascii="Calibri" w:eastAsia="Calibri" w:hAnsi="Calibri" w:cs="Calibri"/>
                <w:i/>
                <w:iCs/>
              </w:rPr>
              <w:t>Categories of processing carried out on behalf of each Data Controller</w:t>
            </w:r>
          </w:p>
        </w:tc>
        <w:tc>
          <w:tcPr>
            <w:tcW w:w="3117" w:type="pct"/>
            <w:tcBorders>
              <w:top w:val="single" w:sz="4" w:space="0" w:color="auto"/>
              <w:left w:val="single" w:sz="4" w:space="0" w:color="auto"/>
              <w:bottom w:val="single" w:sz="4" w:space="0" w:color="auto"/>
              <w:right w:val="single" w:sz="4" w:space="0" w:color="auto"/>
            </w:tcBorders>
            <w:shd w:val="clear" w:color="auto" w:fill="FFFFFF" w:themeFill="background1"/>
          </w:tcPr>
          <w:p w14:paraId="7D31F724" w14:textId="77777777" w:rsidR="00FB65D0" w:rsidRPr="00551A75" w:rsidRDefault="65D6D460" w:rsidP="65D6D460">
            <w:pPr>
              <w:rPr>
                <w:i/>
                <w:iCs/>
              </w:rPr>
            </w:pPr>
            <w:r w:rsidRPr="65D6D460">
              <w:rPr>
                <w:rStyle w:val="MSGENFONTSTYLENAMETEMPLATEROLENUMBERMSGENFONTSTYLENAMEBYROLETEXT2MSGENFONTSTYLEMODIFERITALIC"/>
              </w:rPr>
              <w:t>[This should be a high level description of what the processing is about i.e. its subject matter]</w:t>
            </w:r>
          </w:p>
        </w:tc>
      </w:tr>
      <w:tr w:rsidR="00FB65D0" w:rsidRPr="000D7ED6" w14:paraId="58059591" w14:textId="77777777" w:rsidTr="65D6D460">
        <w:trPr>
          <w:trHeight w:hRule="exact" w:val="1832"/>
        </w:trPr>
        <w:tc>
          <w:tcPr>
            <w:tcW w:w="1883" w:type="pct"/>
            <w:tcBorders>
              <w:top w:val="single" w:sz="4" w:space="0" w:color="auto"/>
              <w:left w:val="single" w:sz="4" w:space="0" w:color="auto"/>
              <w:bottom w:val="single" w:sz="4" w:space="0" w:color="auto"/>
            </w:tcBorders>
            <w:shd w:val="clear" w:color="auto" w:fill="FFFFFF" w:themeFill="background1"/>
          </w:tcPr>
          <w:p w14:paraId="20FBE2B4" w14:textId="77777777" w:rsidR="00FB65D0" w:rsidRPr="000D7ED6" w:rsidRDefault="65D6D460" w:rsidP="65D6D460">
            <w:pPr>
              <w:rPr>
                <w:rFonts w:ascii="Calibri" w:eastAsia="Calibri" w:hAnsi="Calibri" w:cs="Calibri"/>
                <w:i/>
                <w:iCs/>
              </w:rPr>
            </w:pPr>
            <w:r w:rsidRPr="65D6D460">
              <w:rPr>
                <w:rFonts w:ascii="Calibri" w:eastAsia="Calibri" w:hAnsi="Calibri" w:cs="Calibri"/>
              </w:rPr>
              <w:t>Where applicable, transfers of Personal Data to a third country or an international organisation, including the identification of that third country or international organisation</w:t>
            </w:r>
          </w:p>
        </w:tc>
        <w:tc>
          <w:tcPr>
            <w:tcW w:w="3117" w:type="pct"/>
            <w:tcBorders>
              <w:top w:val="single" w:sz="4" w:space="0" w:color="auto"/>
              <w:left w:val="single" w:sz="4" w:space="0" w:color="auto"/>
              <w:bottom w:val="single" w:sz="4" w:space="0" w:color="auto"/>
              <w:right w:val="single" w:sz="4" w:space="0" w:color="auto"/>
            </w:tcBorders>
            <w:shd w:val="clear" w:color="auto" w:fill="FFFFFF" w:themeFill="background1"/>
          </w:tcPr>
          <w:p w14:paraId="7A34D613" w14:textId="77777777" w:rsidR="00FB65D0" w:rsidRPr="00551A75" w:rsidRDefault="65D6D460" w:rsidP="65D6D460">
            <w:pPr>
              <w:rPr>
                <w:i/>
                <w:iCs/>
              </w:rPr>
            </w:pPr>
            <w:r w:rsidRPr="65D6D460">
              <w:rPr>
                <w:rStyle w:val="MSGENFONTSTYLENAMETEMPLATEROLENUMBERMSGENFONTSTYLENAMEBYROLETEXT2MSGENFONTSTYLEMODIFERITALIC"/>
              </w:rPr>
              <w:t>[Clearly set out the nature of any applicable overseas transfers of personal data]</w:t>
            </w:r>
          </w:p>
        </w:tc>
      </w:tr>
      <w:tr w:rsidR="00FB65D0" w:rsidRPr="000D7ED6" w14:paraId="72A1C1FB" w14:textId="77777777" w:rsidTr="65D6D460">
        <w:trPr>
          <w:trHeight w:hRule="exact" w:val="1832"/>
        </w:trPr>
        <w:tc>
          <w:tcPr>
            <w:tcW w:w="1883" w:type="pct"/>
            <w:tcBorders>
              <w:top w:val="single" w:sz="4" w:space="0" w:color="auto"/>
              <w:left w:val="single" w:sz="4" w:space="0" w:color="auto"/>
              <w:bottom w:val="single" w:sz="4" w:space="0" w:color="auto"/>
            </w:tcBorders>
            <w:shd w:val="clear" w:color="auto" w:fill="FFFFFF" w:themeFill="background1"/>
          </w:tcPr>
          <w:p w14:paraId="6947CB3E" w14:textId="77777777" w:rsidR="00FB65D0" w:rsidRDefault="65D6D460" w:rsidP="65D6D460">
            <w:pPr>
              <w:tabs>
                <w:tab w:val="left" w:pos="463"/>
              </w:tabs>
              <w:spacing w:line="242" w:lineRule="auto"/>
              <w:ind w:right="102"/>
              <w:jc w:val="both"/>
              <w:rPr>
                <w:i/>
                <w:iCs/>
              </w:rPr>
            </w:pPr>
            <w:r w:rsidRPr="65D6D460">
              <w:rPr>
                <w:rFonts w:ascii="Calibri" w:eastAsia="Calibri" w:hAnsi="Calibri" w:cs="Calibri"/>
              </w:rPr>
              <w:t>Where applicable</w:t>
            </w:r>
            <w:r w:rsidRPr="65D6D460">
              <w:rPr>
                <w:i/>
                <w:iCs/>
              </w:rPr>
              <w:t>, transfer of Personal Data outsider the EEA</w:t>
            </w:r>
          </w:p>
          <w:p w14:paraId="024CF520" w14:textId="77777777" w:rsidR="00FB65D0" w:rsidRDefault="00FB65D0" w:rsidP="00D51F4C">
            <w:pPr>
              <w:rPr>
                <w:rFonts w:ascii="Calibri" w:hAnsi="Calibri"/>
              </w:rPr>
            </w:pPr>
          </w:p>
        </w:tc>
        <w:tc>
          <w:tcPr>
            <w:tcW w:w="3117" w:type="pct"/>
            <w:tcBorders>
              <w:top w:val="single" w:sz="4" w:space="0" w:color="auto"/>
              <w:left w:val="single" w:sz="4" w:space="0" w:color="auto"/>
              <w:bottom w:val="single" w:sz="4" w:space="0" w:color="auto"/>
              <w:right w:val="single" w:sz="4" w:space="0" w:color="auto"/>
            </w:tcBorders>
            <w:shd w:val="clear" w:color="auto" w:fill="FFFFFF" w:themeFill="background1"/>
          </w:tcPr>
          <w:p w14:paraId="5D6479CE" w14:textId="77777777" w:rsidR="00FB65D0" w:rsidRPr="00551A75" w:rsidRDefault="65D6D460" w:rsidP="65D6D460">
            <w:pPr>
              <w:tabs>
                <w:tab w:val="left" w:pos="463"/>
              </w:tabs>
              <w:spacing w:line="242" w:lineRule="auto"/>
              <w:ind w:right="102"/>
              <w:jc w:val="both"/>
              <w:rPr>
                <w:rStyle w:val="MSGENFONTSTYLENAMETEMPLATEROLENUMBERMSGENFONTSTYLENAMEBYROLETEXT2MSGENFONTSTYLEMODIFERITALIC"/>
              </w:rPr>
            </w:pPr>
            <w:r w:rsidRPr="65D6D460">
              <w:rPr>
                <w:i/>
                <w:iCs/>
              </w:rPr>
              <w:t>[Identify the territory that is subject to such an adequacy finding; or the cross-border transfer mechanism being relied upon.]</w:t>
            </w:r>
          </w:p>
        </w:tc>
      </w:tr>
      <w:tr w:rsidR="00FB65D0" w:rsidRPr="000D7ED6" w14:paraId="001BDF30" w14:textId="77777777" w:rsidTr="65D6D460">
        <w:trPr>
          <w:trHeight w:hRule="exact" w:val="3811"/>
        </w:trPr>
        <w:tc>
          <w:tcPr>
            <w:tcW w:w="1883" w:type="pct"/>
            <w:tcBorders>
              <w:top w:val="single" w:sz="4" w:space="0" w:color="auto"/>
              <w:left w:val="single" w:sz="4" w:space="0" w:color="auto"/>
              <w:bottom w:val="single" w:sz="4" w:space="0" w:color="auto"/>
            </w:tcBorders>
            <w:shd w:val="clear" w:color="auto" w:fill="FFFFFF" w:themeFill="background1"/>
          </w:tcPr>
          <w:p w14:paraId="429BAB7A" w14:textId="77777777" w:rsidR="00FB65D0" w:rsidRPr="000D7ED6" w:rsidRDefault="65D6D460" w:rsidP="65D6D460">
            <w:pPr>
              <w:rPr>
                <w:rFonts w:ascii="Calibri" w:eastAsia="Calibri" w:hAnsi="Calibri" w:cs="Calibri"/>
                <w:i/>
                <w:iCs/>
              </w:rPr>
            </w:pPr>
            <w:r w:rsidRPr="65D6D460">
              <w:rPr>
                <w:rFonts w:ascii="Calibri" w:eastAsia="Calibri" w:hAnsi="Calibri" w:cs="Calibri"/>
              </w:rPr>
              <w:t>Where possible, a general description of the technical and organisational security measures</w:t>
            </w:r>
          </w:p>
        </w:tc>
        <w:tc>
          <w:tcPr>
            <w:tcW w:w="3117" w:type="pct"/>
            <w:tcBorders>
              <w:top w:val="single" w:sz="4" w:space="0" w:color="auto"/>
              <w:left w:val="single" w:sz="4" w:space="0" w:color="auto"/>
              <w:bottom w:val="single" w:sz="4" w:space="0" w:color="auto"/>
              <w:right w:val="single" w:sz="4" w:space="0" w:color="auto"/>
            </w:tcBorders>
            <w:shd w:val="clear" w:color="auto" w:fill="FFFFFF" w:themeFill="background1"/>
          </w:tcPr>
          <w:p w14:paraId="690E335F" w14:textId="77777777" w:rsidR="00FB65D0" w:rsidRPr="00551A75" w:rsidRDefault="65D6D460" w:rsidP="65D6D460">
            <w:pPr>
              <w:rPr>
                <w:i/>
                <w:iCs/>
              </w:rPr>
            </w:pPr>
            <w:r w:rsidRPr="65D6D460">
              <w:rPr>
                <w:rStyle w:val="MSGENFONTSTYLENAMETEMPLATEROLENUMBERMSGENFONTSTYLENAMEBYROLETEXT2MSGENFONTSTYLEMODIFERITALIC"/>
              </w:rPr>
              <w:t>[High level description – there is no requirement to divulge specific detail with regard to security arrangements]</w:t>
            </w:r>
          </w:p>
          <w:p w14:paraId="60D5AB5C" w14:textId="77777777" w:rsidR="00FB65D0" w:rsidRPr="00551A75" w:rsidRDefault="00FB65D0" w:rsidP="00D51F4C">
            <w:pPr>
              <w:rPr>
                <w:i/>
              </w:rPr>
            </w:pPr>
          </w:p>
        </w:tc>
      </w:tr>
    </w:tbl>
    <w:p w14:paraId="484DE417" w14:textId="77777777" w:rsidR="00FB65D0" w:rsidRPr="00551A75" w:rsidRDefault="00FB65D0" w:rsidP="00E844FB"/>
    <w:p w14:paraId="53495D17" w14:textId="47D94F57" w:rsidR="007158CD" w:rsidRDefault="65D6D460" w:rsidP="00FE0C33">
      <w:pPr>
        <w:rPr>
          <w:rFonts w:eastAsiaTheme="majorEastAsia" w:cstheme="majorBidi"/>
          <w:b/>
          <w:bCs/>
          <w:smallCaps/>
          <w:color w:val="000000" w:themeColor="text1"/>
          <w:sz w:val="28"/>
          <w:szCs w:val="28"/>
        </w:rPr>
      </w:pPr>
      <w:r>
        <w:t>To be maintained by the Data Processor and revised accordingly.</w:t>
      </w:r>
    </w:p>
    <w:sectPr w:rsidR="007158CD" w:rsidSect="00D953C7">
      <w:headerReference w:type="default" r:id="rId24"/>
      <w:footerReference w:type="default" r:id="rId25"/>
      <w:pgSz w:w="11906" w:h="16838" w:code="9"/>
      <w:pgMar w:top="607" w:right="992" w:bottom="284" w:left="720" w:header="709" w:footer="431"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40" w:author="Caroline Emerson" w:date="2021-01-26T14:08:00Z" w:initials="CE">
    <w:p w14:paraId="0BFAA8D5" w14:textId="1C195FDD" w:rsidR="00C32C62" w:rsidRDefault="00C32C62">
      <w:pPr>
        <w:pStyle w:val="CommentText"/>
      </w:pPr>
      <w:r>
        <w:rPr>
          <w:rStyle w:val="CommentReference"/>
        </w:rPr>
        <w:annotationRef/>
      </w:r>
      <w:r>
        <w:t>Questions added to Lot section. See section 2.</w:t>
      </w:r>
    </w:p>
  </w:comment>
  <w:comment w:id="60" w:author="Caroline Emerson" w:date="2021-01-26T14:21:00Z" w:initials="CE">
    <w:p w14:paraId="4640E53D" w14:textId="155E6C47" w:rsidR="00C32C62" w:rsidRDefault="00C32C62">
      <w:pPr>
        <w:pStyle w:val="CommentText"/>
      </w:pPr>
      <w:r>
        <w:rPr>
          <w:rStyle w:val="CommentReference"/>
        </w:rPr>
        <w:annotationRef/>
      </w:r>
      <w:r>
        <w:t xml:space="preserve">Double check with Delara that all companies would be expected to have this document. </w:t>
      </w:r>
    </w:p>
  </w:comment>
  <w:comment w:id="76" w:author="Caroline Emerson" w:date="2021-01-26T14:07:00Z" w:initials="CE">
    <w:p w14:paraId="167DAADB" w14:textId="106CB5DA" w:rsidR="00C32C62" w:rsidRDefault="00C32C62" w:rsidP="000E1145">
      <w:pPr>
        <w:pStyle w:val="CommentText"/>
      </w:pPr>
      <w:r>
        <w:rPr>
          <w:rStyle w:val="CommentReference"/>
        </w:rPr>
        <w:annotationRef/>
      </w:r>
      <w:r>
        <w:t>Section 5.1 says this. Is it 90 days or 12 months??</w:t>
      </w:r>
    </w:p>
  </w:comment>
  <w:comment w:id="78" w:author="Caroline Emerson" w:date="2021-01-26T14:07:00Z" w:initials="CE">
    <w:p w14:paraId="34E6A7FF" w14:textId="77777777" w:rsidR="00C32C62" w:rsidRDefault="00C32C62" w:rsidP="005E3C1F">
      <w:pPr>
        <w:pStyle w:val="CommentText"/>
      </w:pPr>
      <w:r>
        <w:rPr>
          <w:rStyle w:val="CommentReference"/>
        </w:rPr>
        <w:annotationRef/>
      </w:r>
      <w:r>
        <w:t>Section 5.1 says this. Is it 90 days or 12 months??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BFAA8D5" w15:done="1"/>
  <w15:commentEx w15:paraId="4640E53D" w15:done="1"/>
  <w15:commentEx w15:paraId="167DAADB" w15:done="1"/>
  <w15:commentEx w15:paraId="34E6A7FF"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BAA0DB" w16cex:dateUtc="2021-01-26T14:08:00Z"/>
  <w16cex:commentExtensible w16cex:durableId="23BAA3DD" w16cex:dateUtc="2021-01-26T14:21:00Z"/>
  <w16cex:commentExtensible w16cex:durableId="23BAA6D5" w16cex:dateUtc="2021-01-26T14:07:00Z"/>
  <w16cex:commentExtensible w16cex:durableId="23BAA793" w16cex:dateUtc="2021-01-26T14: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BFAA8D5" w16cid:durableId="23BAA0DB"/>
  <w16cid:commentId w16cid:paraId="4640E53D" w16cid:durableId="23BAA3DD"/>
  <w16cid:commentId w16cid:paraId="167DAADB" w16cid:durableId="23BAA6D5"/>
  <w16cid:commentId w16cid:paraId="34E6A7FF" w16cid:durableId="23BAA79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52446D" w14:textId="77777777" w:rsidR="00F56380" w:rsidRDefault="00F56380" w:rsidP="009218AC">
      <w:pPr>
        <w:spacing w:after="0" w:line="240" w:lineRule="auto"/>
      </w:pPr>
      <w:r>
        <w:separator/>
      </w:r>
    </w:p>
  </w:endnote>
  <w:endnote w:type="continuationSeparator" w:id="0">
    <w:p w14:paraId="06BC4E85" w14:textId="77777777" w:rsidR="00F56380" w:rsidRDefault="00F56380" w:rsidP="009218AC">
      <w:pPr>
        <w:spacing w:after="0" w:line="240" w:lineRule="auto"/>
      </w:pPr>
      <w:r>
        <w:continuationSeparator/>
      </w:r>
    </w:p>
  </w:endnote>
  <w:endnote w:type="continuationNotice" w:id="1">
    <w:p w14:paraId="4D33113F" w14:textId="77777777" w:rsidR="00F56380" w:rsidRDefault="00F5638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G Times">
    <w:altName w:val="Times New Roman"/>
    <w:charset w:val="00"/>
    <w:family w:val="roman"/>
    <w:pitch w:val="variable"/>
    <w:sig w:usb0="00000003" w:usb1="00000000" w:usb2="00000000" w:usb3="00000000" w:csb0="00000001" w:csb1="00000000"/>
  </w:font>
  <w:font w:name="Calibri,Times New Roman">
    <w:altName w:val="Calibri"/>
    <w:panose1 w:val="00000000000000000000"/>
    <w:charset w:val="00"/>
    <w:family w:val="roman"/>
    <w:notTrueType/>
    <w:pitch w:val="default"/>
  </w:font>
  <w:font w:name="Arial Unicode MS">
    <w:altName w:val="Yu Gothic"/>
    <w:panose1 w:val="020B0604020202020204"/>
    <w:charset w:val="80"/>
    <w:family w:val="swiss"/>
    <w:pitch w:val="variable"/>
    <w:sig w:usb0="F7FFAFFF" w:usb1="E9DFFFFF" w:usb2="0000003F" w:usb3="00000000" w:csb0="003F01FF" w:csb1="00000000"/>
  </w:font>
  <w:font w:name="&amp;quot">
    <w:altName w:val="Cambria"/>
    <w:panose1 w:val="00000000000000000000"/>
    <w:charset w:val="00"/>
    <w:family w:val="roman"/>
    <w:notTrueType/>
    <w:pitch w:val="default"/>
  </w:font>
  <w:font w:name="Tahoma,Calibri">
    <w:altName w:val="Tahoma"/>
    <w:panose1 w:val="00000000000000000000"/>
    <w:charset w:val="00"/>
    <w:family w:val="roman"/>
    <w:notTrueType/>
    <w:pitch w:val="default"/>
  </w:font>
  <w:font w:name="Tahoma,SimSun">
    <w:altName w:val="Tahoma"/>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ahoma,MS Mincho">
    <w:altName w:val="Tahom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28165425"/>
      <w:docPartObj>
        <w:docPartGallery w:val="Page Numbers (Bottom of Page)"/>
        <w:docPartUnique/>
      </w:docPartObj>
    </w:sdtPr>
    <w:sdtContent>
      <w:sdt>
        <w:sdtPr>
          <w:id w:val="1728636285"/>
          <w:docPartObj>
            <w:docPartGallery w:val="Page Numbers (Top of Page)"/>
            <w:docPartUnique/>
          </w:docPartObj>
        </w:sdtPr>
        <w:sdtContent>
          <w:p w14:paraId="5C7EAED8" w14:textId="6C1E6AC1" w:rsidR="00C32C62" w:rsidRDefault="00C32C62">
            <w:pPr>
              <w:pStyle w:val="Footer"/>
              <w:jc w:val="center"/>
            </w:pPr>
            <w:r>
              <w:t xml:space="preserve">Page </w:t>
            </w:r>
            <w:r w:rsidRPr="65D6D460">
              <w:rPr>
                <w:b/>
                <w:bCs/>
                <w:noProof/>
              </w:rPr>
              <w:fldChar w:fldCharType="begin"/>
            </w:r>
            <w:r w:rsidRPr="65D6D460">
              <w:rPr>
                <w:b/>
                <w:bCs/>
                <w:noProof/>
              </w:rPr>
              <w:instrText xml:space="preserve"> PAGE </w:instrText>
            </w:r>
            <w:r w:rsidRPr="65D6D460">
              <w:rPr>
                <w:b/>
                <w:bCs/>
                <w:noProof/>
              </w:rPr>
              <w:fldChar w:fldCharType="separate"/>
            </w:r>
            <w:r w:rsidRPr="65D6D460">
              <w:rPr>
                <w:b/>
                <w:bCs/>
                <w:noProof/>
              </w:rPr>
              <w:t>17</w:t>
            </w:r>
            <w:r w:rsidRPr="65D6D460">
              <w:rPr>
                <w:b/>
                <w:bCs/>
                <w:noProof/>
              </w:rPr>
              <w:fldChar w:fldCharType="end"/>
            </w:r>
            <w:r>
              <w:t xml:space="preserve"> of </w:t>
            </w:r>
            <w:r w:rsidRPr="65D6D460">
              <w:rPr>
                <w:b/>
                <w:bCs/>
                <w:noProof/>
              </w:rPr>
              <w:fldChar w:fldCharType="begin"/>
            </w:r>
            <w:r w:rsidRPr="65D6D460">
              <w:rPr>
                <w:b/>
                <w:bCs/>
                <w:noProof/>
              </w:rPr>
              <w:instrText xml:space="preserve"> NUMPAGES  </w:instrText>
            </w:r>
            <w:r w:rsidRPr="65D6D460">
              <w:rPr>
                <w:b/>
                <w:bCs/>
                <w:noProof/>
              </w:rPr>
              <w:fldChar w:fldCharType="separate"/>
            </w:r>
            <w:r w:rsidRPr="65D6D460">
              <w:rPr>
                <w:b/>
                <w:bCs/>
                <w:noProof/>
              </w:rPr>
              <w:t>34</w:t>
            </w:r>
            <w:r w:rsidRPr="65D6D460">
              <w:rPr>
                <w:b/>
                <w:bCs/>
                <w:noProof/>
              </w:rPr>
              <w:fldChar w:fldCharType="end"/>
            </w:r>
          </w:p>
        </w:sdtContent>
      </w:sdt>
    </w:sdtContent>
  </w:sdt>
  <w:p w14:paraId="0306761B" w14:textId="77777777" w:rsidR="00C32C62" w:rsidRDefault="00C32C62">
    <w:pPr>
      <w:pStyle w:val="Footer"/>
    </w:pPr>
  </w:p>
  <w:p w14:paraId="1158C658" w14:textId="77777777" w:rsidR="00C32C62" w:rsidRDefault="00C32C6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C8106D" w14:textId="77777777" w:rsidR="00F56380" w:rsidRDefault="00F56380" w:rsidP="009218AC">
      <w:pPr>
        <w:spacing w:after="0" w:line="240" w:lineRule="auto"/>
      </w:pPr>
      <w:r>
        <w:separator/>
      </w:r>
    </w:p>
  </w:footnote>
  <w:footnote w:type="continuationSeparator" w:id="0">
    <w:p w14:paraId="3572B9ED" w14:textId="77777777" w:rsidR="00F56380" w:rsidRDefault="00F56380" w:rsidP="009218AC">
      <w:pPr>
        <w:spacing w:after="0" w:line="240" w:lineRule="auto"/>
      </w:pPr>
      <w:r>
        <w:continuationSeparator/>
      </w:r>
    </w:p>
  </w:footnote>
  <w:footnote w:type="continuationNotice" w:id="1">
    <w:p w14:paraId="5AC88C64" w14:textId="77777777" w:rsidR="00F56380" w:rsidRDefault="00F5638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F594C2" w14:textId="48784256" w:rsidR="00C32C62" w:rsidRPr="00D57308" w:rsidRDefault="00C32C62" w:rsidP="00D57308">
    <w:pPr>
      <w:pStyle w:val="Header"/>
      <w:jc w:val="right"/>
      <w:rPr>
        <w:b/>
        <w:bCs/>
        <w:i/>
        <w:iCs/>
        <w:sz w:val="20"/>
        <w:szCs w:val="20"/>
      </w:rPr>
    </w:pPr>
    <w:r w:rsidRPr="65D6D460">
      <w:rPr>
        <w:b/>
        <w:bCs/>
        <w:i/>
        <w:iCs/>
        <w:sz w:val="20"/>
        <w:szCs w:val="20"/>
      </w:rPr>
      <w:t>DUB-FRD-</w:t>
    </w:r>
    <w:r>
      <w:rPr>
        <w:b/>
        <w:bCs/>
        <w:i/>
        <w:iCs/>
        <w:sz w:val="20"/>
        <w:szCs w:val="20"/>
      </w:rPr>
      <w:t>391 Printing, Visibility, Design and Direct Mail Marketing service FWA</w:t>
    </w:r>
  </w:p>
  <w:p w14:paraId="666FED00" w14:textId="77777777" w:rsidR="00C32C62" w:rsidRDefault="00C32C6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B3CCC"/>
    <w:multiLevelType w:val="hybridMultilevel"/>
    <w:tmpl w:val="BA225FA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352111D"/>
    <w:multiLevelType w:val="multilevel"/>
    <w:tmpl w:val="94B20BB2"/>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i w:val="0"/>
        <w:iCs w:val="0"/>
        <w: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ind w:left="720" w:hanging="720"/>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055F2EE8"/>
    <w:multiLevelType w:val="singleLevel"/>
    <w:tmpl w:val="878A2CDA"/>
    <w:lvl w:ilvl="0">
      <w:start w:val="1"/>
      <w:numFmt w:val="bullet"/>
      <w:pStyle w:val="Bullet3"/>
      <w:lvlText w:val="•"/>
      <w:lvlJc w:val="left"/>
      <w:pPr>
        <w:tabs>
          <w:tab w:val="num" w:pos="1928"/>
        </w:tabs>
        <w:ind w:left="1928" w:hanging="397"/>
      </w:pPr>
      <w:rPr>
        <w:rFonts w:ascii="Times New Roman" w:hAnsi="Times New Roman" w:hint="default"/>
        <w:sz w:val="24"/>
      </w:rPr>
    </w:lvl>
  </w:abstractNum>
  <w:abstractNum w:abstractNumId="3" w15:restartNumberingAfterBreak="0">
    <w:nsid w:val="087F21C1"/>
    <w:multiLevelType w:val="hybridMultilevel"/>
    <w:tmpl w:val="7CC6327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4" w15:restartNumberingAfterBreak="0">
    <w:nsid w:val="0F2D6648"/>
    <w:multiLevelType w:val="multilevel"/>
    <w:tmpl w:val="8EA24C76"/>
    <w:lvl w:ilvl="0">
      <w:start w:val="1"/>
      <w:numFmt w:val="bullet"/>
      <w:lvlText w:val=""/>
      <w:lvlJc w:val="left"/>
      <w:pPr>
        <w:ind w:left="1080" w:hanging="360"/>
      </w:pPr>
      <w:rPr>
        <w:rFonts w:ascii="Symbol" w:hAnsi="Symbol"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6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5" w15:restartNumberingAfterBreak="0">
    <w:nsid w:val="102D4F0A"/>
    <w:multiLevelType w:val="hybridMultilevel"/>
    <w:tmpl w:val="A6B2AB5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248000B"/>
    <w:multiLevelType w:val="hybridMultilevel"/>
    <w:tmpl w:val="8CC84BB8"/>
    <w:lvl w:ilvl="0" w:tplc="18090013">
      <w:start w:val="1"/>
      <w:numFmt w:val="upperRoman"/>
      <w:lvlText w:val="%1."/>
      <w:lvlJc w:val="right"/>
      <w:pPr>
        <w:ind w:left="720" w:hanging="360"/>
      </w:pPr>
      <w:rPr>
        <w:rFonts w:hint="default"/>
        <w:sz w:val="20"/>
        <w:szCs w:val="2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5550768"/>
    <w:multiLevelType w:val="hybridMultilevel"/>
    <w:tmpl w:val="8CC84BB8"/>
    <w:lvl w:ilvl="0" w:tplc="18090013">
      <w:start w:val="1"/>
      <w:numFmt w:val="upperRoman"/>
      <w:lvlText w:val="%1."/>
      <w:lvlJc w:val="right"/>
      <w:pPr>
        <w:ind w:left="720" w:hanging="360"/>
      </w:pPr>
      <w:rPr>
        <w:rFonts w:hint="default"/>
        <w:sz w:val="20"/>
        <w:szCs w:val="2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165915AD"/>
    <w:multiLevelType w:val="hybridMultilevel"/>
    <w:tmpl w:val="77907368"/>
    <w:lvl w:ilvl="0" w:tplc="0C98A3C6">
      <w:start w:val="1"/>
      <w:numFmt w:val="decimal"/>
      <w:lvlText w:val="%1."/>
      <w:lvlJc w:val="left"/>
      <w:pPr>
        <w:ind w:left="720" w:hanging="360"/>
      </w:pPr>
      <w:rPr>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16FE49D9"/>
    <w:multiLevelType w:val="multilevel"/>
    <w:tmpl w:val="BFFA4E90"/>
    <w:lvl w:ilvl="0">
      <w:start w:val="1"/>
      <w:numFmt w:val="lowerLetter"/>
      <w:lvlText w:val="(%1)"/>
      <w:lvlJc w:val="left"/>
      <w:pPr>
        <w:ind w:left="1080" w:hanging="360"/>
      </w:pPr>
      <w:rPr>
        <w:rFonts w:ascii="Arial" w:eastAsia="Times New Roman" w:hAnsi="Arial" w:cs="Arial"/>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0" w15:restartNumberingAfterBreak="0">
    <w:nsid w:val="23192BC8"/>
    <w:multiLevelType w:val="hybridMultilevel"/>
    <w:tmpl w:val="C2388A3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3F63B25"/>
    <w:multiLevelType w:val="hybridMultilevel"/>
    <w:tmpl w:val="8CC84BB8"/>
    <w:lvl w:ilvl="0" w:tplc="18090013">
      <w:start w:val="1"/>
      <w:numFmt w:val="upperRoman"/>
      <w:lvlText w:val="%1."/>
      <w:lvlJc w:val="right"/>
      <w:pPr>
        <w:ind w:left="720" w:hanging="360"/>
      </w:pPr>
      <w:rPr>
        <w:rFonts w:hint="default"/>
        <w:sz w:val="20"/>
        <w:szCs w:val="2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2AF946F9"/>
    <w:multiLevelType w:val="hybridMultilevel"/>
    <w:tmpl w:val="8CC84BB8"/>
    <w:lvl w:ilvl="0" w:tplc="18090013">
      <w:start w:val="1"/>
      <w:numFmt w:val="upperRoman"/>
      <w:lvlText w:val="%1."/>
      <w:lvlJc w:val="right"/>
      <w:pPr>
        <w:ind w:left="720" w:hanging="360"/>
      </w:pPr>
      <w:rPr>
        <w:rFonts w:hint="default"/>
        <w:sz w:val="20"/>
        <w:szCs w:val="2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2C451B57"/>
    <w:multiLevelType w:val="hybridMultilevel"/>
    <w:tmpl w:val="39AAB4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0061852"/>
    <w:multiLevelType w:val="hybridMultilevel"/>
    <w:tmpl w:val="8CC84BB8"/>
    <w:lvl w:ilvl="0" w:tplc="18090013">
      <w:start w:val="1"/>
      <w:numFmt w:val="upperRoman"/>
      <w:lvlText w:val="%1."/>
      <w:lvlJc w:val="right"/>
      <w:pPr>
        <w:ind w:left="720" w:hanging="360"/>
      </w:pPr>
      <w:rPr>
        <w:rFonts w:hint="default"/>
        <w:sz w:val="20"/>
        <w:szCs w:val="2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31850455"/>
    <w:multiLevelType w:val="hybridMultilevel"/>
    <w:tmpl w:val="B3BA823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2273FF6"/>
    <w:multiLevelType w:val="hybridMultilevel"/>
    <w:tmpl w:val="E50C8F34"/>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7" w15:restartNumberingAfterBreak="0">
    <w:nsid w:val="32F65779"/>
    <w:multiLevelType w:val="hybridMultilevel"/>
    <w:tmpl w:val="2D125B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8264998"/>
    <w:multiLevelType w:val="hybridMultilevel"/>
    <w:tmpl w:val="2AE038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BC94499"/>
    <w:multiLevelType w:val="multilevel"/>
    <w:tmpl w:val="A0C2CB00"/>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CBF2930"/>
    <w:multiLevelType w:val="hybridMultilevel"/>
    <w:tmpl w:val="C54EDC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43974A83"/>
    <w:multiLevelType w:val="hybridMultilevel"/>
    <w:tmpl w:val="7E2845B2"/>
    <w:lvl w:ilvl="0" w:tplc="1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64251C"/>
    <w:multiLevelType w:val="multilevel"/>
    <w:tmpl w:val="BFFA4E90"/>
    <w:lvl w:ilvl="0">
      <w:start w:val="1"/>
      <w:numFmt w:val="lowerLetter"/>
      <w:lvlText w:val="(%1)"/>
      <w:lvlJc w:val="left"/>
      <w:pPr>
        <w:ind w:left="1080" w:hanging="360"/>
      </w:pPr>
      <w:rPr>
        <w:rFonts w:ascii="Arial" w:eastAsia="Times New Roman" w:hAnsi="Arial" w:cs="Arial"/>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3" w15:restartNumberingAfterBreak="0">
    <w:nsid w:val="4722292B"/>
    <w:multiLevelType w:val="hybridMultilevel"/>
    <w:tmpl w:val="093A4D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47D20111"/>
    <w:multiLevelType w:val="multilevel"/>
    <w:tmpl w:val="48C0773A"/>
    <w:lvl w:ilvl="0">
      <w:start w:val="1"/>
      <w:numFmt w:val="lowerLetter"/>
      <w:lvlText w:val="(%1)"/>
      <w:lvlJc w:val="left"/>
      <w:pPr>
        <w:ind w:left="1080" w:hanging="360"/>
      </w:pPr>
      <w:rPr>
        <w:rFonts w:ascii="Arial" w:eastAsia="Times New Roman" w:hAnsi="Arial" w:cs="Arial"/>
        <w:strike w:val="0"/>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5" w15:restartNumberingAfterBreak="0">
    <w:nsid w:val="495E5431"/>
    <w:multiLevelType w:val="hybridMultilevel"/>
    <w:tmpl w:val="8CC84BB8"/>
    <w:lvl w:ilvl="0" w:tplc="18090013">
      <w:start w:val="1"/>
      <w:numFmt w:val="upperRoman"/>
      <w:lvlText w:val="%1."/>
      <w:lvlJc w:val="right"/>
      <w:pPr>
        <w:ind w:left="720" w:hanging="360"/>
      </w:pPr>
      <w:rPr>
        <w:rFonts w:hint="default"/>
        <w:sz w:val="20"/>
        <w:szCs w:val="2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541C00D6"/>
    <w:multiLevelType w:val="multilevel"/>
    <w:tmpl w:val="BFFA4E90"/>
    <w:lvl w:ilvl="0">
      <w:start w:val="1"/>
      <w:numFmt w:val="lowerLetter"/>
      <w:lvlText w:val="(%1)"/>
      <w:lvlJc w:val="left"/>
      <w:pPr>
        <w:ind w:left="1080" w:hanging="360"/>
      </w:pPr>
      <w:rPr>
        <w:rFonts w:ascii="Arial" w:eastAsia="Times New Roman" w:hAnsi="Arial" w:cs="Arial"/>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7" w15:restartNumberingAfterBreak="0">
    <w:nsid w:val="57C90D30"/>
    <w:multiLevelType w:val="hybridMultilevel"/>
    <w:tmpl w:val="26E81BA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59C9380D"/>
    <w:multiLevelType w:val="multilevel"/>
    <w:tmpl w:val="000E7F4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9" w15:restartNumberingAfterBreak="0">
    <w:nsid w:val="5C154CE9"/>
    <w:multiLevelType w:val="multilevel"/>
    <w:tmpl w:val="D18EAD3A"/>
    <w:lvl w:ilvl="0">
      <w:start w:val="1"/>
      <w:numFmt w:val="upperRoman"/>
      <w:pStyle w:val="ListContinue"/>
      <w:lvlText w:val="Article %1."/>
      <w:lvlJc w:val="left"/>
      <w:pPr>
        <w:tabs>
          <w:tab w:val="num" w:pos="1440"/>
        </w:tabs>
        <w:ind w:left="0" w:firstLine="0"/>
      </w:pPr>
      <w:rPr>
        <w:rFonts w:hint="default"/>
        <w:b/>
      </w:rPr>
    </w:lvl>
    <w:lvl w:ilvl="1">
      <w:start w:val="1"/>
      <w:numFmt w:val="decimalZero"/>
      <w:isLgl/>
      <w:lvlText w:val="%1.%2"/>
      <w:lvlJc w:val="left"/>
      <w:pPr>
        <w:tabs>
          <w:tab w:val="num" w:pos="720"/>
        </w:tabs>
        <w:ind w:left="720" w:hanging="576"/>
      </w:pPr>
      <w:rPr>
        <w:rFonts w:ascii="Franklin Gothic Book" w:hAnsi="Franklin Gothic Book" w:hint="default"/>
        <w:b w:val="0"/>
        <w:i w:val="0"/>
        <w:sz w:val="20"/>
        <w:szCs w:val="20"/>
      </w:rPr>
    </w:lvl>
    <w:lvl w:ilvl="2">
      <w:start w:val="1"/>
      <w:numFmt w:val="decimal"/>
      <w:isLgl/>
      <w:lvlText w:val="2.%2%3"/>
      <w:lvlJc w:val="left"/>
      <w:pPr>
        <w:tabs>
          <w:tab w:val="num" w:pos="1418"/>
        </w:tabs>
        <w:ind w:left="1418" w:hanging="851"/>
      </w:pPr>
      <w:rPr>
        <w:rFonts w:hint="default"/>
      </w:rPr>
    </w:lvl>
    <w:lvl w:ilvl="3">
      <w:start w:val="1"/>
      <w:numFmt w:val="lowerRoman"/>
      <w:lvlText w:val="2.042(%4)"/>
      <w:lvlJc w:val="left"/>
      <w:pPr>
        <w:tabs>
          <w:tab w:val="num" w:pos="1440"/>
        </w:tabs>
        <w:ind w:left="2592" w:hanging="1152"/>
      </w:pPr>
      <w:rPr>
        <w:rFonts w:hint="default"/>
      </w:rPr>
    </w:lvl>
    <w:lvl w:ilvl="4">
      <w:start w:val="1"/>
      <w:numFmt w:val="lowerLetter"/>
      <w:lvlText w:val="2.042(iii)(%5)"/>
      <w:lvlJc w:val="left"/>
      <w:pPr>
        <w:tabs>
          <w:tab w:val="num" w:pos="2160"/>
        </w:tabs>
        <w:ind w:left="3600" w:hanging="1296"/>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30" w15:restartNumberingAfterBreak="0">
    <w:nsid w:val="5DC21545"/>
    <w:multiLevelType w:val="hybridMultilevel"/>
    <w:tmpl w:val="3C8292B4"/>
    <w:lvl w:ilvl="0" w:tplc="1809000F">
      <w:start w:val="1"/>
      <w:numFmt w:val="decimal"/>
      <w:lvlText w:val="%1."/>
      <w:lvlJc w:val="left"/>
      <w:pPr>
        <w:ind w:left="1080" w:hanging="360"/>
      </w:pPr>
    </w:lvl>
    <w:lvl w:ilvl="1" w:tplc="18090019" w:tentative="1">
      <w:start w:val="1"/>
      <w:numFmt w:val="lowerLetter"/>
      <w:pStyle w:val="aclevel2"/>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1" w15:restartNumberingAfterBreak="0">
    <w:nsid w:val="5F260A8E"/>
    <w:multiLevelType w:val="multilevel"/>
    <w:tmpl w:val="BFFA4E90"/>
    <w:lvl w:ilvl="0">
      <w:start w:val="1"/>
      <w:numFmt w:val="lowerLetter"/>
      <w:lvlText w:val="(%1)"/>
      <w:lvlJc w:val="left"/>
      <w:pPr>
        <w:ind w:left="1080" w:hanging="360"/>
      </w:pPr>
      <w:rPr>
        <w:rFonts w:ascii="Arial" w:eastAsia="Times New Roman" w:hAnsi="Arial" w:cs="Arial"/>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2" w15:restartNumberingAfterBreak="0">
    <w:nsid w:val="664369BB"/>
    <w:multiLevelType w:val="multilevel"/>
    <w:tmpl w:val="812626E6"/>
    <w:lvl w:ilvl="0">
      <w:start w:val="1"/>
      <w:numFmt w:val="decimal"/>
      <w:pStyle w:val="ACLevel5"/>
      <w:lvlText w:val="%1."/>
      <w:lvlJc w:val="left"/>
      <w:pPr>
        <w:tabs>
          <w:tab w:val="num" w:pos="720"/>
        </w:tabs>
        <w:ind w:left="720" w:hanging="720"/>
      </w:pPr>
      <w:rPr>
        <w:b w:val="0"/>
        <w:i w:val="0"/>
      </w:rPr>
    </w:lvl>
    <w:lvl w:ilvl="1">
      <w:start w:val="1"/>
      <w:numFmt w:val="decimal"/>
      <w:pStyle w:val="ACLevel20"/>
      <w:lvlText w:val="%1.%2"/>
      <w:lvlJc w:val="left"/>
      <w:pPr>
        <w:tabs>
          <w:tab w:val="num" w:pos="1440"/>
        </w:tabs>
        <w:ind w:left="1440" w:hanging="720"/>
      </w:pPr>
    </w:lvl>
    <w:lvl w:ilvl="2">
      <w:start w:val="1"/>
      <w:numFmt w:val="lowerLetter"/>
      <w:pStyle w:val="ACLevel3"/>
      <w:lvlText w:val="(%3)"/>
      <w:lvlJc w:val="left"/>
      <w:pPr>
        <w:tabs>
          <w:tab w:val="num" w:pos="2160"/>
        </w:tabs>
        <w:ind w:left="2160" w:hanging="720"/>
      </w:pPr>
    </w:lvl>
    <w:lvl w:ilvl="3">
      <w:start w:val="1"/>
      <w:numFmt w:val="lowerRoman"/>
      <w:pStyle w:val="ACLevel4"/>
      <w:lvlText w:val="(%4)"/>
      <w:lvlJc w:val="left"/>
      <w:pPr>
        <w:tabs>
          <w:tab w:val="num" w:pos="2880"/>
        </w:tabs>
        <w:ind w:left="2880" w:hanging="720"/>
      </w:pPr>
    </w:lvl>
    <w:lvl w:ilvl="4">
      <w:start w:val="1"/>
      <w:numFmt w:val="upperLetter"/>
      <w:pStyle w:val="ACLevel5"/>
      <w:lvlText w:val="(%5)"/>
      <w:lvlJc w:val="left"/>
      <w:pPr>
        <w:tabs>
          <w:tab w:val="num" w:pos="3600"/>
        </w:tabs>
        <w:ind w:left="3600" w:hanging="720"/>
      </w:pPr>
    </w:lvl>
    <w:lvl w:ilvl="5">
      <w:start w:val="1"/>
      <w:numFmt w:val="upperLetter"/>
      <w:lvlText w:val="(%6)"/>
      <w:lvlJc w:val="left"/>
      <w:pPr>
        <w:tabs>
          <w:tab w:val="num" w:pos="5102"/>
        </w:tabs>
        <w:ind w:left="5102" w:hanging="850"/>
      </w:pPr>
    </w:lvl>
    <w:lvl w:ilvl="6">
      <w:start w:val="1"/>
      <w:numFmt w:val="upperRoman"/>
      <w:lvlText w:val="(%7)"/>
      <w:lvlJc w:val="left"/>
      <w:pPr>
        <w:tabs>
          <w:tab w:val="num" w:pos="5953"/>
        </w:tabs>
        <w:ind w:left="5953" w:hanging="851"/>
      </w:pPr>
    </w:lvl>
    <w:lvl w:ilvl="7">
      <w:start w:val="1"/>
      <w:numFmt w:val="decimal"/>
      <w:lvlText w:val="%1.%2.%3.%4.%5.%6.%7.%8."/>
      <w:lvlJc w:val="left"/>
      <w:pPr>
        <w:tabs>
          <w:tab w:val="num" w:pos="3742"/>
        </w:tabs>
        <w:ind w:left="3742" w:hanging="1225"/>
      </w:pPr>
    </w:lvl>
    <w:lvl w:ilvl="8">
      <w:start w:val="1"/>
      <w:numFmt w:val="decimal"/>
      <w:lvlText w:val="%1.%2.%3.%4.%5.%6.%7.%8.%9."/>
      <w:lvlJc w:val="left"/>
      <w:pPr>
        <w:tabs>
          <w:tab w:val="num" w:pos="4320"/>
        </w:tabs>
        <w:ind w:left="4320" w:hanging="1440"/>
      </w:pPr>
    </w:lvl>
  </w:abstractNum>
  <w:abstractNum w:abstractNumId="33" w15:restartNumberingAfterBreak="0">
    <w:nsid w:val="69443413"/>
    <w:multiLevelType w:val="multilevel"/>
    <w:tmpl w:val="D548C466"/>
    <w:lvl w:ilvl="0">
      <w:start w:val="1"/>
      <w:numFmt w:val="decimal"/>
      <w:lvlText w:val="%1."/>
      <w:lvlJc w:val="left"/>
      <w:pPr>
        <w:ind w:left="360" w:hanging="360"/>
      </w:pPr>
      <w:rPr>
        <w:b w:val="0"/>
        <w:bCs/>
      </w:rPr>
    </w:lvl>
    <w:lvl w:ilvl="1">
      <w:start w:val="1"/>
      <w:numFmt w:val="lowerLetter"/>
      <w:lvlText w:val="%2)"/>
      <w:lvlJc w:val="left"/>
      <w:pPr>
        <w:ind w:left="720" w:hanging="360"/>
      </w:pPr>
      <w:rPr>
        <w:i w:val="0"/>
        <w:iCs/>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AA33905"/>
    <w:multiLevelType w:val="hybridMultilevel"/>
    <w:tmpl w:val="8CC84BB8"/>
    <w:lvl w:ilvl="0" w:tplc="18090013">
      <w:start w:val="1"/>
      <w:numFmt w:val="upperRoman"/>
      <w:lvlText w:val="%1."/>
      <w:lvlJc w:val="right"/>
      <w:pPr>
        <w:ind w:left="720" w:hanging="360"/>
      </w:pPr>
      <w:rPr>
        <w:rFonts w:hint="default"/>
        <w:sz w:val="20"/>
        <w:szCs w:val="2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5" w15:restartNumberingAfterBreak="0">
    <w:nsid w:val="6DD017BF"/>
    <w:multiLevelType w:val="multilevel"/>
    <w:tmpl w:val="45BE0AAA"/>
    <w:lvl w:ilvl="0">
      <w:start w:val="1"/>
      <w:numFmt w:val="lowerLetter"/>
      <w:lvlText w:val="(%1)"/>
      <w:lvlJc w:val="left"/>
      <w:pPr>
        <w:ind w:left="1080" w:hanging="360"/>
      </w:pPr>
      <w:rPr>
        <w:rFonts w:ascii="Arial" w:eastAsia="Times New Roman" w:hAnsi="Arial" w:cs="Arial"/>
        <w:b w:val="0"/>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6" w15:restartNumberingAfterBreak="0">
    <w:nsid w:val="6FCE0533"/>
    <w:multiLevelType w:val="multilevel"/>
    <w:tmpl w:val="BFFA4E90"/>
    <w:lvl w:ilvl="0">
      <w:start w:val="1"/>
      <w:numFmt w:val="lowerLetter"/>
      <w:lvlText w:val="(%1)"/>
      <w:lvlJc w:val="left"/>
      <w:pPr>
        <w:ind w:left="1080" w:hanging="360"/>
      </w:pPr>
      <w:rPr>
        <w:rFonts w:ascii="Arial" w:eastAsia="Times New Roman" w:hAnsi="Arial" w:cs="Arial"/>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7" w15:restartNumberingAfterBreak="0">
    <w:nsid w:val="70FB1D9C"/>
    <w:multiLevelType w:val="hybridMultilevel"/>
    <w:tmpl w:val="8CC84BB8"/>
    <w:lvl w:ilvl="0" w:tplc="18090013">
      <w:start w:val="1"/>
      <w:numFmt w:val="upperRoman"/>
      <w:lvlText w:val="%1."/>
      <w:lvlJc w:val="right"/>
      <w:pPr>
        <w:ind w:left="720" w:hanging="360"/>
      </w:pPr>
      <w:rPr>
        <w:rFonts w:hint="default"/>
        <w:sz w:val="20"/>
        <w:szCs w:val="2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8" w15:restartNumberingAfterBreak="0">
    <w:nsid w:val="79157169"/>
    <w:multiLevelType w:val="hybridMultilevel"/>
    <w:tmpl w:val="BFE8CA76"/>
    <w:name w:val="WDX-Numbering"/>
    <w:lvl w:ilvl="0" w:tplc="FFFFFFFF">
      <w:start w:val="6"/>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15:restartNumberingAfterBreak="0">
    <w:nsid w:val="7FDA1A04"/>
    <w:multiLevelType w:val="multilevel"/>
    <w:tmpl w:val="BFFA4E90"/>
    <w:lvl w:ilvl="0">
      <w:start w:val="1"/>
      <w:numFmt w:val="lowerLetter"/>
      <w:lvlText w:val="(%1)"/>
      <w:lvlJc w:val="left"/>
      <w:pPr>
        <w:ind w:left="1080" w:hanging="360"/>
      </w:pPr>
      <w:rPr>
        <w:rFonts w:ascii="Arial" w:eastAsia="Times New Roman" w:hAnsi="Arial" w:cs="Arial"/>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40" w15:restartNumberingAfterBreak="0">
    <w:nsid w:val="7FE952BA"/>
    <w:multiLevelType w:val="multilevel"/>
    <w:tmpl w:val="D58AB5E6"/>
    <w:lvl w:ilvl="0">
      <w:start w:val="1"/>
      <w:numFmt w:val="lowerLetter"/>
      <w:lvlText w:val="(%1)"/>
      <w:lvlJc w:val="left"/>
      <w:pPr>
        <w:ind w:left="1080" w:hanging="360"/>
      </w:pPr>
      <w:rPr>
        <w:rFonts w:asciiTheme="minorHAnsi" w:eastAsia="Times New Roman" w:hAnsiTheme="minorHAnsi" w:cs="Arial" w:hint="default"/>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num w:numId="1">
    <w:abstractNumId w:val="30"/>
  </w:num>
  <w:num w:numId="2">
    <w:abstractNumId w:val="2"/>
  </w:num>
  <w:num w:numId="3">
    <w:abstractNumId w:val="32"/>
  </w:num>
  <w:num w:numId="4">
    <w:abstractNumId w:val="33"/>
  </w:num>
  <w:num w:numId="5">
    <w:abstractNumId w:val="1"/>
  </w:num>
  <w:num w:numId="6">
    <w:abstractNumId w:val="29"/>
  </w:num>
  <w:num w:numId="7">
    <w:abstractNumId w:val="8"/>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6"/>
  </w:num>
  <w:num w:numId="11">
    <w:abstractNumId w:val="0"/>
  </w:num>
  <w:num w:numId="12">
    <w:abstractNumId w:val="28"/>
  </w:num>
  <w:num w:numId="13">
    <w:abstractNumId w:val="18"/>
  </w:num>
  <w:num w:numId="14">
    <w:abstractNumId w:val="17"/>
  </w:num>
  <w:num w:numId="15">
    <w:abstractNumId w:val="21"/>
  </w:num>
  <w:num w:numId="16">
    <w:abstractNumId w:val="15"/>
  </w:num>
  <w:num w:numId="17">
    <w:abstractNumId w:val="5"/>
  </w:num>
  <w:num w:numId="18">
    <w:abstractNumId w:val="9"/>
  </w:num>
  <w:num w:numId="19">
    <w:abstractNumId w:val="19"/>
  </w:num>
  <w:num w:numId="20">
    <w:abstractNumId w:val="26"/>
  </w:num>
  <w:num w:numId="21">
    <w:abstractNumId w:val="36"/>
  </w:num>
  <w:num w:numId="22">
    <w:abstractNumId w:val="22"/>
  </w:num>
  <w:num w:numId="23">
    <w:abstractNumId w:val="34"/>
  </w:num>
  <w:num w:numId="24">
    <w:abstractNumId w:val="35"/>
  </w:num>
  <w:num w:numId="25">
    <w:abstractNumId w:val="40"/>
  </w:num>
  <w:num w:numId="26">
    <w:abstractNumId w:val="31"/>
  </w:num>
  <w:num w:numId="27">
    <w:abstractNumId w:val="7"/>
  </w:num>
  <w:num w:numId="28">
    <w:abstractNumId w:val="11"/>
  </w:num>
  <w:num w:numId="29">
    <w:abstractNumId w:val="24"/>
  </w:num>
  <w:num w:numId="30">
    <w:abstractNumId w:val="39"/>
  </w:num>
  <w:num w:numId="31">
    <w:abstractNumId w:val="14"/>
  </w:num>
  <w:num w:numId="32">
    <w:abstractNumId w:val="25"/>
  </w:num>
  <w:num w:numId="33">
    <w:abstractNumId w:val="6"/>
  </w:num>
  <w:num w:numId="34">
    <w:abstractNumId w:val="37"/>
  </w:num>
  <w:num w:numId="35">
    <w:abstractNumId w:val="12"/>
  </w:num>
  <w:num w:numId="36">
    <w:abstractNumId w:val="21"/>
    <w:lvlOverride w:ilvl="0">
      <w:startOverride w:val="1"/>
    </w:lvlOverride>
    <w:lvlOverride w:ilvl="1"/>
    <w:lvlOverride w:ilvl="2"/>
    <w:lvlOverride w:ilvl="3"/>
    <w:lvlOverride w:ilvl="4"/>
    <w:lvlOverride w:ilvl="5"/>
    <w:lvlOverride w:ilvl="6"/>
    <w:lvlOverride w:ilvl="7"/>
    <w:lvlOverride w:ilvl="8"/>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num>
  <w:num w:numId="39">
    <w:abstractNumId w:val="27"/>
  </w:num>
  <w:num w:numId="40">
    <w:abstractNumId w:val="10"/>
  </w:num>
  <w:num w:numId="41">
    <w:abstractNumId w:val="23"/>
  </w:num>
  <w:num w:numId="42">
    <w:abstractNumId w:val="3"/>
  </w:num>
  <w:num w:numId="43">
    <w:abstractNumId w:val="13"/>
  </w:num>
  <w:num w:numId="44">
    <w:abstractNumId w:val="21"/>
  </w:num>
  <w:numIdMacAtCleanup w:val="3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aroline Emerson">
    <w15:presenceInfo w15:providerId="AD" w15:userId="S::cemerson@goal.ie::637f4a33-95e4-4e33-b0b4-6d0671370f7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8AC"/>
    <w:rsid w:val="000001CD"/>
    <w:rsid w:val="0000029A"/>
    <w:rsid w:val="000010D6"/>
    <w:rsid w:val="000017CF"/>
    <w:rsid w:val="00006667"/>
    <w:rsid w:val="00012B66"/>
    <w:rsid w:val="00012EDF"/>
    <w:rsid w:val="00014D4C"/>
    <w:rsid w:val="00015602"/>
    <w:rsid w:val="000167FA"/>
    <w:rsid w:val="00021C70"/>
    <w:rsid w:val="0002730A"/>
    <w:rsid w:val="0003332A"/>
    <w:rsid w:val="00034C4D"/>
    <w:rsid w:val="00037F26"/>
    <w:rsid w:val="000409C4"/>
    <w:rsid w:val="00040CBA"/>
    <w:rsid w:val="0004212F"/>
    <w:rsid w:val="00042AF0"/>
    <w:rsid w:val="000454C0"/>
    <w:rsid w:val="000473AB"/>
    <w:rsid w:val="00047B01"/>
    <w:rsid w:val="00047C70"/>
    <w:rsid w:val="00053290"/>
    <w:rsid w:val="00053CCF"/>
    <w:rsid w:val="0005556B"/>
    <w:rsid w:val="00055EF7"/>
    <w:rsid w:val="00057BEC"/>
    <w:rsid w:val="000615FB"/>
    <w:rsid w:val="00065ECC"/>
    <w:rsid w:val="000705E9"/>
    <w:rsid w:val="0007149D"/>
    <w:rsid w:val="000720C9"/>
    <w:rsid w:val="000739F0"/>
    <w:rsid w:val="00073C78"/>
    <w:rsid w:val="00075062"/>
    <w:rsid w:val="0008121A"/>
    <w:rsid w:val="0008230D"/>
    <w:rsid w:val="00084DAE"/>
    <w:rsid w:val="0008500B"/>
    <w:rsid w:val="000876E3"/>
    <w:rsid w:val="00092C25"/>
    <w:rsid w:val="00097204"/>
    <w:rsid w:val="000A15B1"/>
    <w:rsid w:val="000A770F"/>
    <w:rsid w:val="000B1E23"/>
    <w:rsid w:val="000B55A6"/>
    <w:rsid w:val="000C157F"/>
    <w:rsid w:val="000C2372"/>
    <w:rsid w:val="000C3A7E"/>
    <w:rsid w:val="000D273D"/>
    <w:rsid w:val="000D3D99"/>
    <w:rsid w:val="000D79B1"/>
    <w:rsid w:val="000E1145"/>
    <w:rsid w:val="000E15E7"/>
    <w:rsid w:val="000E3C0F"/>
    <w:rsid w:val="000E6506"/>
    <w:rsid w:val="000E669C"/>
    <w:rsid w:val="000E7440"/>
    <w:rsid w:val="000F3A1F"/>
    <w:rsid w:val="00100E6D"/>
    <w:rsid w:val="00100EEF"/>
    <w:rsid w:val="001046E8"/>
    <w:rsid w:val="00107E29"/>
    <w:rsid w:val="00110980"/>
    <w:rsid w:val="00110FCC"/>
    <w:rsid w:val="00112758"/>
    <w:rsid w:val="001141B6"/>
    <w:rsid w:val="0011434B"/>
    <w:rsid w:val="00116B77"/>
    <w:rsid w:val="00121704"/>
    <w:rsid w:val="00121C03"/>
    <w:rsid w:val="00122414"/>
    <w:rsid w:val="001226CA"/>
    <w:rsid w:val="00123D88"/>
    <w:rsid w:val="00124845"/>
    <w:rsid w:val="00126093"/>
    <w:rsid w:val="00131ADC"/>
    <w:rsid w:val="00133C78"/>
    <w:rsid w:val="0013719A"/>
    <w:rsid w:val="0014070A"/>
    <w:rsid w:val="00142603"/>
    <w:rsid w:val="00142D09"/>
    <w:rsid w:val="00147CAF"/>
    <w:rsid w:val="00150AFC"/>
    <w:rsid w:val="00151B86"/>
    <w:rsid w:val="00153CFB"/>
    <w:rsid w:val="001544C9"/>
    <w:rsid w:val="001546B8"/>
    <w:rsid w:val="0016035F"/>
    <w:rsid w:val="00160393"/>
    <w:rsid w:val="001624EA"/>
    <w:rsid w:val="0016262A"/>
    <w:rsid w:val="00162DCB"/>
    <w:rsid w:val="001654BB"/>
    <w:rsid w:val="0016754F"/>
    <w:rsid w:val="00172B41"/>
    <w:rsid w:val="00174A84"/>
    <w:rsid w:val="00174EDE"/>
    <w:rsid w:val="00175046"/>
    <w:rsid w:val="001755F5"/>
    <w:rsid w:val="00177884"/>
    <w:rsid w:val="001801A6"/>
    <w:rsid w:val="00187E3A"/>
    <w:rsid w:val="00195ABE"/>
    <w:rsid w:val="001A3CF3"/>
    <w:rsid w:val="001A409F"/>
    <w:rsid w:val="001A5348"/>
    <w:rsid w:val="001B2237"/>
    <w:rsid w:val="001B3042"/>
    <w:rsid w:val="001B6084"/>
    <w:rsid w:val="001B61D1"/>
    <w:rsid w:val="001B7249"/>
    <w:rsid w:val="001C27E4"/>
    <w:rsid w:val="001C3146"/>
    <w:rsid w:val="001C3F5A"/>
    <w:rsid w:val="001C49DD"/>
    <w:rsid w:val="001C566C"/>
    <w:rsid w:val="001C6A02"/>
    <w:rsid w:val="001C6B36"/>
    <w:rsid w:val="001D1E39"/>
    <w:rsid w:val="001D42C2"/>
    <w:rsid w:val="001D6553"/>
    <w:rsid w:val="001E010C"/>
    <w:rsid w:val="001E2BA0"/>
    <w:rsid w:val="001E39AD"/>
    <w:rsid w:val="001E3B8A"/>
    <w:rsid w:val="001E5E49"/>
    <w:rsid w:val="001E6C61"/>
    <w:rsid w:val="001E741D"/>
    <w:rsid w:val="001F02AC"/>
    <w:rsid w:val="001F0A2C"/>
    <w:rsid w:val="001F0D40"/>
    <w:rsid w:val="001F2C93"/>
    <w:rsid w:val="001F375C"/>
    <w:rsid w:val="0020248A"/>
    <w:rsid w:val="00213014"/>
    <w:rsid w:val="00215C61"/>
    <w:rsid w:val="00216613"/>
    <w:rsid w:val="002208C3"/>
    <w:rsid w:val="0022115A"/>
    <w:rsid w:val="002240CA"/>
    <w:rsid w:val="002267B9"/>
    <w:rsid w:val="00226BEF"/>
    <w:rsid w:val="0023081A"/>
    <w:rsid w:val="00232EF8"/>
    <w:rsid w:val="002369A3"/>
    <w:rsid w:val="002370B1"/>
    <w:rsid w:val="002417E7"/>
    <w:rsid w:val="00243320"/>
    <w:rsid w:val="00243EAA"/>
    <w:rsid w:val="00246CD5"/>
    <w:rsid w:val="00252E72"/>
    <w:rsid w:val="00253FFE"/>
    <w:rsid w:val="00254397"/>
    <w:rsid w:val="00255378"/>
    <w:rsid w:val="0025642D"/>
    <w:rsid w:val="00257A45"/>
    <w:rsid w:val="0026181C"/>
    <w:rsid w:val="00264309"/>
    <w:rsid w:val="0027026A"/>
    <w:rsid w:val="002727F7"/>
    <w:rsid w:val="00274224"/>
    <w:rsid w:val="0027498B"/>
    <w:rsid w:val="00274F44"/>
    <w:rsid w:val="00280852"/>
    <w:rsid w:val="002851BF"/>
    <w:rsid w:val="00285698"/>
    <w:rsid w:val="00285DF9"/>
    <w:rsid w:val="00286A5D"/>
    <w:rsid w:val="002879E7"/>
    <w:rsid w:val="002909E6"/>
    <w:rsid w:val="002923D8"/>
    <w:rsid w:val="00293505"/>
    <w:rsid w:val="00293FB1"/>
    <w:rsid w:val="002967DE"/>
    <w:rsid w:val="00296BAB"/>
    <w:rsid w:val="002974D1"/>
    <w:rsid w:val="002A0B46"/>
    <w:rsid w:val="002A1724"/>
    <w:rsid w:val="002A1B2E"/>
    <w:rsid w:val="002A53C5"/>
    <w:rsid w:val="002A70AF"/>
    <w:rsid w:val="002B20F6"/>
    <w:rsid w:val="002C1599"/>
    <w:rsid w:val="002C18A3"/>
    <w:rsid w:val="002C376B"/>
    <w:rsid w:val="002C3B7B"/>
    <w:rsid w:val="002C4372"/>
    <w:rsid w:val="002C50E3"/>
    <w:rsid w:val="002C6B4C"/>
    <w:rsid w:val="002C6E32"/>
    <w:rsid w:val="002E12CE"/>
    <w:rsid w:val="002E7A87"/>
    <w:rsid w:val="002F57DB"/>
    <w:rsid w:val="002F5E21"/>
    <w:rsid w:val="002F7E40"/>
    <w:rsid w:val="003010D7"/>
    <w:rsid w:val="003024C0"/>
    <w:rsid w:val="00304072"/>
    <w:rsid w:val="003072A7"/>
    <w:rsid w:val="00307474"/>
    <w:rsid w:val="00310DEE"/>
    <w:rsid w:val="00311A39"/>
    <w:rsid w:val="00312218"/>
    <w:rsid w:val="00312999"/>
    <w:rsid w:val="00316DF2"/>
    <w:rsid w:val="003172B9"/>
    <w:rsid w:val="00317B58"/>
    <w:rsid w:val="00317BF0"/>
    <w:rsid w:val="00321762"/>
    <w:rsid w:val="003226BE"/>
    <w:rsid w:val="00322CE2"/>
    <w:rsid w:val="00324C86"/>
    <w:rsid w:val="00325058"/>
    <w:rsid w:val="003278E5"/>
    <w:rsid w:val="003325DC"/>
    <w:rsid w:val="00333665"/>
    <w:rsid w:val="00334B91"/>
    <w:rsid w:val="003353B7"/>
    <w:rsid w:val="00336F70"/>
    <w:rsid w:val="003404A2"/>
    <w:rsid w:val="00342355"/>
    <w:rsid w:val="00344D93"/>
    <w:rsid w:val="0034600A"/>
    <w:rsid w:val="00355F54"/>
    <w:rsid w:val="00356B23"/>
    <w:rsid w:val="0036083A"/>
    <w:rsid w:val="0036192E"/>
    <w:rsid w:val="0036417E"/>
    <w:rsid w:val="003657C1"/>
    <w:rsid w:val="00365E7E"/>
    <w:rsid w:val="00366478"/>
    <w:rsid w:val="00373104"/>
    <w:rsid w:val="00376651"/>
    <w:rsid w:val="003768E3"/>
    <w:rsid w:val="00377D76"/>
    <w:rsid w:val="003819BC"/>
    <w:rsid w:val="003869E8"/>
    <w:rsid w:val="00390CE6"/>
    <w:rsid w:val="003A0C32"/>
    <w:rsid w:val="003A2299"/>
    <w:rsid w:val="003A4686"/>
    <w:rsid w:val="003A4BF6"/>
    <w:rsid w:val="003A4DF6"/>
    <w:rsid w:val="003B07DB"/>
    <w:rsid w:val="003B0DD8"/>
    <w:rsid w:val="003B367D"/>
    <w:rsid w:val="003B76DE"/>
    <w:rsid w:val="003C0D53"/>
    <w:rsid w:val="003C1C20"/>
    <w:rsid w:val="003C28AB"/>
    <w:rsid w:val="003C5760"/>
    <w:rsid w:val="003C5C16"/>
    <w:rsid w:val="003D4CEF"/>
    <w:rsid w:val="003D6A98"/>
    <w:rsid w:val="003E06A2"/>
    <w:rsid w:val="003E2069"/>
    <w:rsid w:val="003E2F29"/>
    <w:rsid w:val="003E78E1"/>
    <w:rsid w:val="003F1611"/>
    <w:rsid w:val="003F1BBC"/>
    <w:rsid w:val="003F544E"/>
    <w:rsid w:val="003F6B88"/>
    <w:rsid w:val="00400887"/>
    <w:rsid w:val="00402AA1"/>
    <w:rsid w:val="00405570"/>
    <w:rsid w:val="0040589C"/>
    <w:rsid w:val="00405CC0"/>
    <w:rsid w:val="004063B1"/>
    <w:rsid w:val="004071DE"/>
    <w:rsid w:val="00413B50"/>
    <w:rsid w:val="00416AB1"/>
    <w:rsid w:val="00416CB7"/>
    <w:rsid w:val="00420192"/>
    <w:rsid w:val="0042335B"/>
    <w:rsid w:val="00425269"/>
    <w:rsid w:val="004312B2"/>
    <w:rsid w:val="004317AC"/>
    <w:rsid w:val="0043290B"/>
    <w:rsid w:val="00433873"/>
    <w:rsid w:val="004346DF"/>
    <w:rsid w:val="00434AC8"/>
    <w:rsid w:val="00436DF4"/>
    <w:rsid w:val="00437326"/>
    <w:rsid w:val="00440C7C"/>
    <w:rsid w:val="0044107D"/>
    <w:rsid w:val="00441443"/>
    <w:rsid w:val="0044149E"/>
    <w:rsid w:val="00444459"/>
    <w:rsid w:val="0044599D"/>
    <w:rsid w:val="00446496"/>
    <w:rsid w:val="004467BF"/>
    <w:rsid w:val="004577C9"/>
    <w:rsid w:val="00457862"/>
    <w:rsid w:val="004612FB"/>
    <w:rsid w:val="00466559"/>
    <w:rsid w:val="00466F28"/>
    <w:rsid w:val="00467CCE"/>
    <w:rsid w:val="0047383B"/>
    <w:rsid w:val="004745C9"/>
    <w:rsid w:val="00474FB0"/>
    <w:rsid w:val="00475D58"/>
    <w:rsid w:val="004767C6"/>
    <w:rsid w:val="004777C2"/>
    <w:rsid w:val="00480EDE"/>
    <w:rsid w:val="0048599F"/>
    <w:rsid w:val="00487F9B"/>
    <w:rsid w:val="00491AE0"/>
    <w:rsid w:val="00495EC2"/>
    <w:rsid w:val="00496154"/>
    <w:rsid w:val="004A014D"/>
    <w:rsid w:val="004A2FED"/>
    <w:rsid w:val="004A338A"/>
    <w:rsid w:val="004A74D0"/>
    <w:rsid w:val="004B4551"/>
    <w:rsid w:val="004B52A9"/>
    <w:rsid w:val="004B592C"/>
    <w:rsid w:val="004B6DE1"/>
    <w:rsid w:val="004C0A4D"/>
    <w:rsid w:val="004C12D6"/>
    <w:rsid w:val="004C22DE"/>
    <w:rsid w:val="004C29C2"/>
    <w:rsid w:val="004C342B"/>
    <w:rsid w:val="004C3845"/>
    <w:rsid w:val="004C5A99"/>
    <w:rsid w:val="004C6622"/>
    <w:rsid w:val="004D209C"/>
    <w:rsid w:val="004D2E0D"/>
    <w:rsid w:val="004D515D"/>
    <w:rsid w:val="004D5934"/>
    <w:rsid w:val="004D65FC"/>
    <w:rsid w:val="004D6670"/>
    <w:rsid w:val="004D7C9C"/>
    <w:rsid w:val="004E15AC"/>
    <w:rsid w:val="004E5714"/>
    <w:rsid w:val="004E5AE1"/>
    <w:rsid w:val="004F0E18"/>
    <w:rsid w:val="004F27F6"/>
    <w:rsid w:val="004F27FB"/>
    <w:rsid w:val="004F2AB0"/>
    <w:rsid w:val="004F5D26"/>
    <w:rsid w:val="004F7032"/>
    <w:rsid w:val="005020F0"/>
    <w:rsid w:val="005036AE"/>
    <w:rsid w:val="00504C2F"/>
    <w:rsid w:val="005076AF"/>
    <w:rsid w:val="0051399D"/>
    <w:rsid w:val="0051471D"/>
    <w:rsid w:val="005158DF"/>
    <w:rsid w:val="00520454"/>
    <w:rsid w:val="00520C88"/>
    <w:rsid w:val="00520F28"/>
    <w:rsid w:val="00520F95"/>
    <w:rsid w:val="005213A0"/>
    <w:rsid w:val="0052432D"/>
    <w:rsid w:val="00524726"/>
    <w:rsid w:val="00524A7D"/>
    <w:rsid w:val="00525E0E"/>
    <w:rsid w:val="0052748B"/>
    <w:rsid w:val="00530587"/>
    <w:rsid w:val="005324FD"/>
    <w:rsid w:val="00532A4E"/>
    <w:rsid w:val="00532B7E"/>
    <w:rsid w:val="00543857"/>
    <w:rsid w:val="005439CD"/>
    <w:rsid w:val="00543D30"/>
    <w:rsid w:val="00544E12"/>
    <w:rsid w:val="005459F1"/>
    <w:rsid w:val="005468B7"/>
    <w:rsid w:val="005521DA"/>
    <w:rsid w:val="005547D8"/>
    <w:rsid w:val="005560F8"/>
    <w:rsid w:val="0055785C"/>
    <w:rsid w:val="00562232"/>
    <w:rsid w:val="00562234"/>
    <w:rsid w:val="005670B4"/>
    <w:rsid w:val="005710E6"/>
    <w:rsid w:val="0057144D"/>
    <w:rsid w:val="00573AAE"/>
    <w:rsid w:val="0057547E"/>
    <w:rsid w:val="0058009A"/>
    <w:rsid w:val="00580D42"/>
    <w:rsid w:val="00586C9F"/>
    <w:rsid w:val="00590318"/>
    <w:rsid w:val="005904F5"/>
    <w:rsid w:val="005924AB"/>
    <w:rsid w:val="00593365"/>
    <w:rsid w:val="005937CE"/>
    <w:rsid w:val="005938FB"/>
    <w:rsid w:val="00594A9E"/>
    <w:rsid w:val="00597650"/>
    <w:rsid w:val="0059782C"/>
    <w:rsid w:val="005A078D"/>
    <w:rsid w:val="005A484B"/>
    <w:rsid w:val="005A5698"/>
    <w:rsid w:val="005A5EC0"/>
    <w:rsid w:val="005B0732"/>
    <w:rsid w:val="005C31F3"/>
    <w:rsid w:val="005C6667"/>
    <w:rsid w:val="005C6872"/>
    <w:rsid w:val="005C6A95"/>
    <w:rsid w:val="005C6DF0"/>
    <w:rsid w:val="005C6DFE"/>
    <w:rsid w:val="005D0EFD"/>
    <w:rsid w:val="005D186B"/>
    <w:rsid w:val="005D3BF4"/>
    <w:rsid w:val="005D497F"/>
    <w:rsid w:val="005D6674"/>
    <w:rsid w:val="005D7E6D"/>
    <w:rsid w:val="005E0EE1"/>
    <w:rsid w:val="005E3C1F"/>
    <w:rsid w:val="005E5847"/>
    <w:rsid w:val="005E7D50"/>
    <w:rsid w:val="005F00F5"/>
    <w:rsid w:val="005F0D0C"/>
    <w:rsid w:val="005F2144"/>
    <w:rsid w:val="005F2B0C"/>
    <w:rsid w:val="005F307D"/>
    <w:rsid w:val="005F42A2"/>
    <w:rsid w:val="005F50C2"/>
    <w:rsid w:val="005F6E93"/>
    <w:rsid w:val="0060095F"/>
    <w:rsid w:val="00605DCD"/>
    <w:rsid w:val="006070B5"/>
    <w:rsid w:val="00612177"/>
    <w:rsid w:val="00616B3A"/>
    <w:rsid w:val="00617E31"/>
    <w:rsid w:val="00621955"/>
    <w:rsid w:val="00621B24"/>
    <w:rsid w:val="00623CA0"/>
    <w:rsid w:val="0062504C"/>
    <w:rsid w:val="00627DB5"/>
    <w:rsid w:val="006302A9"/>
    <w:rsid w:val="00630A77"/>
    <w:rsid w:val="0063336A"/>
    <w:rsid w:val="00633C5D"/>
    <w:rsid w:val="00634038"/>
    <w:rsid w:val="006340C8"/>
    <w:rsid w:val="00636287"/>
    <w:rsid w:val="00636464"/>
    <w:rsid w:val="00636979"/>
    <w:rsid w:val="00636E2B"/>
    <w:rsid w:val="006372F9"/>
    <w:rsid w:val="006421C8"/>
    <w:rsid w:val="0064300D"/>
    <w:rsid w:val="006455BF"/>
    <w:rsid w:val="0064755B"/>
    <w:rsid w:val="00647EA3"/>
    <w:rsid w:val="00650031"/>
    <w:rsid w:val="0065147A"/>
    <w:rsid w:val="00655C97"/>
    <w:rsid w:val="00655CF1"/>
    <w:rsid w:val="006570AE"/>
    <w:rsid w:val="00657DCF"/>
    <w:rsid w:val="00663227"/>
    <w:rsid w:val="0066569D"/>
    <w:rsid w:val="00670547"/>
    <w:rsid w:val="00671271"/>
    <w:rsid w:val="006720DD"/>
    <w:rsid w:val="0067321E"/>
    <w:rsid w:val="006735F7"/>
    <w:rsid w:val="00673AD0"/>
    <w:rsid w:val="00681A56"/>
    <w:rsid w:val="00682141"/>
    <w:rsid w:val="006848ED"/>
    <w:rsid w:val="00685E7E"/>
    <w:rsid w:val="00687F2D"/>
    <w:rsid w:val="00691545"/>
    <w:rsid w:val="00691BC5"/>
    <w:rsid w:val="00691CCF"/>
    <w:rsid w:val="006925B4"/>
    <w:rsid w:val="006A1F67"/>
    <w:rsid w:val="006A2989"/>
    <w:rsid w:val="006A553A"/>
    <w:rsid w:val="006A6DCD"/>
    <w:rsid w:val="006A7F73"/>
    <w:rsid w:val="006B3FA0"/>
    <w:rsid w:val="006B46AB"/>
    <w:rsid w:val="006B5400"/>
    <w:rsid w:val="006B5E49"/>
    <w:rsid w:val="006B7A58"/>
    <w:rsid w:val="006C0001"/>
    <w:rsid w:val="006C1782"/>
    <w:rsid w:val="006C1D68"/>
    <w:rsid w:val="006C32A2"/>
    <w:rsid w:val="006C5220"/>
    <w:rsid w:val="006C6211"/>
    <w:rsid w:val="006D1397"/>
    <w:rsid w:val="006D3A3F"/>
    <w:rsid w:val="006D3B99"/>
    <w:rsid w:val="006D5F5D"/>
    <w:rsid w:val="006E31BE"/>
    <w:rsid w:val="006E56F6"/>
    <w:rsid w:val="006F0013"/>
    <w:rsid w:val="006F327D"/>
    <w:rsid w:val="006F4F41"/>
    <w:rsid w:val="006F5012"/>
    <w:rsid w:val="006F5F62"/>
    <w:rsid w:val="006F62DE"/>
    <w:rsid w:val="0070018F"/>
    <w:rsid w:val="00700457"/>
    <w:rsid w:val="007016DC"/>
    <w:rsid w:val="00701B53"/>
    <w:rsid w:val="00702A49"/>
    <w:rsid w:val="00702BA1"/>
    <w:rsid w:val="00703982"/>
    <w:rsid w:val="007040D3"/>
    <w:rsid w:val="00705944"/>
    <w:rsid w:val="00706B1A"/>
    <w:rsid w:val="00711FBB"/>
    <w:rsid w:val="00714773"/>
    <w:rsid w:val="007158CD"/>
    <w:rsid w:val="00727364"/>
    <w:rsid w:val="00727988"/>
    <w:rsid w:val="00730880"/>
    <w:rsid w:val="00730B11"/>
    <w:rsid w:val="0073295F"/>
    <w:rsid w:val="007335ED"/>
    <w:rsid w:val="0073470B"/>
    <w:rsid w:val="00737246"/>
    <w:rsid w:val="0074729E"/>
    <w:rsid w:val="00753A6D"/>
    <w:rsid w:val="007552F3"/>
    <w:rsid w:val="00756E19"/>
    <w:rsid w:val="0076085B"/>
    <w:rsid w:val="00761D87"/>
    <w:rsid w:val="007661C9"/>
    <w:rsid w:val="00766483"/>
    <w:rsid w:val="0077264E"/>
    <w:rsid w:val="00775B2E"/>
    <w:rsid w:val="00776731"/>
    <w:rsid w:val="00777875"/>
    <w:rsid w:val="00780EF0"/>
    <w:rsid w:val="00781124"/>
    <w:rsid w:val="007822B3"/>
    <w:rsid w:val="00782597"/>
    <w:rsid w:val="00784C2E"/>
    <w:rsid w:val="00785FD9"/>
    <w:rsid w:val="007869CA"/>
    <w:rsid w:val="0079279B"/>
    <w:rsid w:val="00794053"/>
    <w:rsid w:val="00795DAD"/>
    <w:rsid w:val="007A3102"/>
    <w:rsid w:val="007A48EE"/>
    <w:rsid w:val="007A6786"/>
    <w:rsid w:val="007A744B"/>
    <w:rsid w:val="007B1CFB"/>
    <w:rsid w:val="007B2025"/>
    <w:rsid w:val="007C0E94"/>
    <w:rsid w:val="007C10A7"/>
    <w:rsid w:val="007C49AE"/>
    <w:rsid w:val="007C61AB"/>
    <w:rsid w:val="007C61FE"/>
    <w:rsid w:val="007C68C7"/>
    <w:rsid w:val="007D10E4"/>
    <w:rsid w:val="007D4622"/>
    <w:rsid w:val="007D4C32"/>
    <w:rsid w:val="007D56BD"/>
    <w:rsid w:val="007D6814"/>
    <w:rsid w:val="007D755F"/>
    <w:rsid w:val="007D7796"/>
    <w:rsid w:val="007E15D5"/>
    <w:rsid w:val="007E17AA"/>
    <w:rsid w:val="007E2341"/>
    <w:rsid w:val="007E2D50"/>
    <w:rsid w:val="007E378A"/>
    <w:rsid w:val="007F0F7C"/>
    <w:rsid w:val="007F264E"/>
    <w:rsid w:val="007F4162"/>
    <w:rsid w:val="007F41A4"/>
    <w:rsid w:val="007F5E90"/>
    <w:rsid w:val="007F61C0"/>
    <w:rsid w:val="007F6E27"/>
    <w:rsid w:val="007F7D73"/>
    <w:rsid w:val="008003E3"/>
    <w:rsid w:val="00800A4A"/>
    <w:rsid w:val="00800BE9"/>
    <w:rsid w:val="00800DBE"/>
    <w:rsid w:val="008020F8"/>
    <w:rsid w:val="00803599"/>
    <w:rsid w:val="00803B79"/>
    <w:rsid w:val="008047E6"/>
    <w:rsid w:val="00804EA3"/>
    <w:rsid w:val="008050B7"/>
    <w:rsid w:val="00805C27"/>
    <w:rsid w:val="00810BD8"/>
    <w:rsid w:val="0081195F"/>
    <w:rsid w:val="008219BE"/>
    <w:rsid w:val="00823D30"/>
    <w:rsid w:val="00823E88"/>
    <w:rsid w:val="0082752D"/>
    <w:rsid w:val="00830CD5"/>
    <w:rsid w:val="008323E0"/>
    <w:rsid w:val="00832671"/>
    <w:rsid w:val="00833113"/>
    <w:rsid w:val="00840420"/>
    <w:rsid w:val="0084085F"/>
    <w:rsid w:val="00840919"/>
    <w:rsid w:val="00840B24"/>
    <w:rsid w:val="00843CD9"/>
    <w:rsid w:val="00844BF9"/>
    <w:rsid w:val="008451E8"/>
    <w:rsid w:val="00845717"/>
    <w:rsid w:val="00847B9F"/>
    <w:rsid w:val="008503DA"/>
    <w:rsid w:val="00850CE4"/>
    <w:rsid w:val="00851984"/>
    <w:rsid w:val="008548CE"/>
    <w:rsid w:val="008638CA"/>
    <w:rsid w:val="00865B63"/>
    <w:rsid w:val="0086723F"/>
    <w:rsid w:val="00867A63"/>
    <w:rsid w:val="0087158E"/>
    <w:rsid w:val="00873B7A"/>
    <w:rsid w:val="00873C02"/>
    <w:rsid w:val="00873EC3"/>
    <w:rsid w:val="0087686C"/>
    <w:rsid w:val="00877FA9"/>
    <w:rsid w:val="008804B1"/>
    <w:rsid w:val="00881FB3"/>
    <w:rsid w:val="008845DC"/>
    <w:rsid w:val="00887613"/>
    <w:rsid w:val="00893324"/>
    <w:rsid w:val="00893BAB"/>
    <w:rsid w:val="00896E2B"/>
    <w:rsid w:val="00897A73"/>
    <w:rsid w:val="008A096C"/>
    <w:rsid w:val="008A09B1"/>
    <w:rsid w:val="008A4263"/>
    <w:rsid w:val="008A439C"/>
    <w:rsid w:val="008A507A"/>
    <w:rsid w:val="008A5A39"/>
    <w:rsid w:val="008A74A3"/>
    <w:rsid w:val="008B1BE6"/>
    <w:rsid w:val="008B1CF5"/>
    <w:rsid w:val="008B2061"/>
    <w:rsid w:val="008B3C81"/>
    <w:rsid w:val="008B5D88"/>
    <w:rsid w:val="008C237C"/>
    <w:rsid w:val="008C292E"/>
    <w:rsid w:val="008C3114"/>
    <w:rsid w:val="008C4194"/>
    <w:rsid w:val="008C6B69"/>
    <w:rsid w:val="008C6DA8"/>
    <w:rsid w:val="008D03B1"/>
    <w:rsid w:val="008D300A"/>
    <w:rsid w:val="008D4B40"/>
    <w:rsid w:val="008E0737"/>
    <w:rsid w:val="008E0999"/>
    <w:rsid w:val="008E1B19"/>
    <w:rsid w:val="008E2231"/>
    <w:rsid w:val="008E2D99"/>
    <w:rsid w:val="008E325D"/>
    <w:rsid w:val="008E3667"/>
    <w:rsid w:val="008E6889"/>
    <w:rsid w:val="008E6CD7"/>
    <w:rsid w:val="008F0D13"/>
    <w:rsid w:val="008F6DE6"/>
    <w:rsid w:val="008F70A5"/>
    <w:rsid w:val="00904203"/>
    <w:rsid w:val="009060C1"/>
    <w:rsid w:val="009073E6"/>
    <w:rsid w:val="00911D2B"/>
    <w:rsid w:val="00914393"/>
    <w:rsid w:val="00916274"/>
    <w:rsid w:val="00916925"/>
    <w:rsid w:val="009169FD"/>
    <w:rsid w:val="009204F3"/>
    <w:rsid w:val="009218AC"/>
    <w:rsid w:val="00922E7D"/>
    <w:rsid w:val="00936B19"/>
    <w:rsid w:val="00946851"/>
    <w:rsid w:val="00953372"/>
    <w:rsid w:val="00953EDB"/>
    <w:rsid w:val="009542F5"/>
    <w:rsid w:val="00955A95"/>
    <w:rsid w:val="00956297"/>
    <w:rsid w:val="00957155"/>
    <w:rsid w:val="009606E0"/>
    <w:rsid w:val="00960FDF"/>
    <w:rsid w:val="009610B5"/>
    <w:rsid w:val="00962B86"/>
    <w:rsid w:val="009659D6"/>
    <w:rsid w:val="009674D7"/>
    <w:rsid w:val="0096750A"/>
    <w:rsid w:val="00981375"/>
    <w:rsid w:val="009835AE"/>
    <w:rsid w:val="009854AE"/>
    <w:rsid w:val="00985C31"/>
    <w:rsid w:val="00985F37"/>
    <w:rsid w:val="009871B7"/>
    <w:rsid w:val="00992444"/>
    <w:rsid w:val="009A2230"/>
    <w:rsid w:val="009A3A98"/>
    <w:rsid w:val="009A47D3"/>
    <w:rsid w:val="009A526F"/>
    <w:rsid w:val="009A5A61"/>
    <w:rsid w:val="009A6626"/>
    <w:rsid w:val="009A7F33"/>
    <w:rsid w:val="009A7FDF"/>
    <w:rsid w:val="009B054C"/>
    <w:rsid w:val="009B1FBC"/>
    <w:rsid w:val="009B2C87"/>
    <w:rsid w:val="009B3586"/>
    <w:rsid w:val="009B3913"/>
    <w:rsid w:val="009B589A"/>
    <w:rsid w:val="009C583D"/>
    <w:rsid w:val="009C5909"/>
    <w:rsid w:val="009C7478"/>
    <w:rsid w:val="009C7D5E"/>
    <w:rsid w:val="009D0469"/>
    <w:rsid w:val="009D0C43"/>
    <w:rsid w:val="009D1877"/>
    <w:rsid w:val="009D5257"/>
    <w:rsid w:val="009D696D"/>
    <w:rsid w:val="009E067D"/>
    <w:rsid w:val="009E2E8F"/>
    <w:rsid w:val="009E35C0"/>
    <w:rsid w:val="009E3F7F"/>
    <w:rsid w:val="009E405E"/>
    <w:rsid w:val="009F1113"/>
    <w:rsid w:val="009F30E7"/>
    <w:rsid w:val="009F348A"/>
    <w:rsid w:val="009F526B"/>
    <w:rsid w:val="009F6004"/>
    <w:rsid w:val="009F7F42"/>
    <w:rsid w:val="00A024C0"/>
    <w:rsid w:val="00A027C0"/>
    <w:rsid w:val="00A02EFE"/>
    <w:rsid w:val="00A07346"/>
    <w:rsid w:val="00A07B4A"/>
    <w:rsid w:val="00A10499"/>
    <w:rsid w:val="00A10CCE"/>
    <w:rsid w:val="00A13B42"/>
    <w:rsid w:val="00A1645E"/>
    <w:rsid w:val="00A164D6"/>
    <w:rsid w:val="00A16D51"/>
    <w:rsid w:val="00A264C8"/>
    <w:rsid w:val="00A273D6"/>
    <w:rsid w:val="00A278CB"/>
    <w:rsid w:val="00A27F9E"/>
    <w:rsid w:val="00A308C1"/>
    <w:rsid w:val="00A33ADD"/>
    <w:rsid w:val="00A3646D"/>
    <w:rsid w:val="00A37F95"/>
    <w:rsid w:val="00A44599"/>
    <w:rsid w:val="00A46599"/>
    <w:rsid w:val="00A51CAB"/>
    <w:rsid w:val="00A53C46"/>
    <w:rsid w:val="00A62826"/>
    <w:rsid w:val="00A62DB5"/>
    <w:rsid w:val="00A70715"/>
    <w:rsid w:val="00A71049"/>
    <w:rsid w:val="00A710CA"/>
    <w:rsid w:val="00A73AED"/>
    <w:rsid w:val="00A744F9"/>
    <w:rsid w:val="00A75F93"/>
    <w:rsid w:val="00A77A37"/>
    <w:rsid w:val="00A8182F"/>
    <w:rsid w:val="00A81FE4"/>
    <w:rsid w:val="00A82A01"/>
    <w:rsid w:val="00A855AF"/>
    <w:rsid w:val="00A86145"/>
    <w:rsid w:val="00A86266"/>
    <w:rsid w:val="00A910F5"/>
    <w:rsid w:val="00A91A21"/>
    <w:rsid w:val="00A94BA3"/>
    <w:rsid w:val="00A96B19"/>
    <w:rsid w:val="00A97358"/>
    <w:rsid w:val="00A978BC"/>
    <w:rsid w:val="00AA02A1"/>
    <w:rsid w:val="00AA0CB2"/>
    <w:rsid w:val="00AA0DB9"/>
    <w:rsid w:val="00AA5AC9"/>
    <w:rsid w:val="00AB09F8"/>
    <w:rsid w:val="00AB1378"/>
    <w:rsid w:val="00AB158E"/>
    <w:rsid w:val="00AB6BB0"/>
    <w:rsid w:val="00AB6C00"/>
    <w:rsid w:val="00AC1C05"/>
    <w:rsid w:val="00AC59C3"/>
    <w:rsid w:val="00AD1C5D"/>
    <w:rsid w:val="00AD31D7"/>
    <w:rsid w:val="00AD4714"/>
    <w:rsid w:val="00AD4DF0"/>
    <w:rsid w:val="00AD7841"/>
    <w:rsid w:val="00AE1808"/>
    <w:rsid w:val="00AE2DA4"/>
    <w:rsid w:val="00AE2F7A"/>
    <w:rsid w:val="00AE4AED"/>
    <w:rsid w:val="00AE5C1A"/>
    <w:rsid w:val="00AE6CC5"/>
    <w:rsid w:val="00AE7764"/>
    <w:rsid w:val="00AF3D2D"/>
    <w:rsid w:val="00AF51BA"/>
    <w:rsid w:val="00AF5B3A"/>
    <w:rsid w:val="00B00BA4"/>
    <w:rsid w:val="00B00DF0"/>
    <w:rsid w:val="00B00FD2"/>
    <w:rsid w:val="00B01ECB"/>
    <w:rsid w:val="00B129EA"/>
    <w:rsid w:val="00B1335D"/>
    <w:rsid w:val="00B1393B"/>
    <w:rsid w:val="00B15335"/>
    <w:rsid w:val="00B179F3"/>
    <w:rsid w:val="00B20C9C"/>
    <w:rsid w:val="00B23BDB"/>
    <w:rsid w:val="00B25D6B"/>
    <w:rsid w:val="00B26831"/>
    <w:rsid w:val="00B274A6"/>
    <w:rsid w:val="00B305DE"/>
    <w:rsid w:val="00B30638"/>
    <w:rsid w:val="00B31C0C"/>
    <w:rsid w:val="00B321B7"/>
    <w:rsid w:val="00B349E9"/>
    <w:rsid w:val="00B35498"/>
    <w:rsid w:val="00B36481"/>
    <w:rsid w:val="00B40A6B"/>
    <w:rsid w:val="00B40EBD"/>
    <w:rsid w:val="00B4314F"/>
    <w:rsid w:val="00B47710"/>
    <w:rsid w:val="00B5091B"/>
    <w:rsid w:val="00B51241"/>
    <w:rsid w:val="00B5260D"/>
    <w:rsid w:val="00B52D9A"/>
    <w:rsid w:val="00B5501B"/>
    <w:rsid w:val="00B55E97"/>
    <w:rsid w:val="00B57A3C"/>
    <w:rsid w:val="00B64F78"/>
    <w:rsid w:val="00B65524"/>
    <w:rsid w:val="00B66695"/>
    <w:rsid w:val="00B66802"/>
    <w:rsid w:val="00B66B9C"/>
    <w:rsid w:val="00B66D83"/>
    <w:rsid w:val="00B672BC"/>
    <w:rsid w:val="00B67EE2"/>
    <w:rsid w:val="00B70BD5"/>
    <w:rsid w:val="00B71290"/>
    <w:rsid w:val="00B72B78"/>
    <w:rsid w:val="00B77044"/>
    <w:rsid w:val="00B80877"/>
    <w:rsid w:val="00B84DA3"/>
    <w:rsid w:val="00B87F5D"/>
    <w:rsid w:val="00B91C14"/>
    <w:rsid w:val="00B944A0"/>
    <w:rsid w:val="00B95AC0"/>
    <w:rsid w:val="00B964F6"/>
    <w:rsid w:val="00B97429"/>
    <w:rsid w:val="00BA11AA"/>
    <w:rsid w:val="00BA29F3"/>
    <w:rsid w:val="00BA3286"/>
    <w:rsid w:val="00BA3732"/>
    <w:rsid w:val="00BA58D8"/>
    <w:rsid w:val="00BA68B2"/>
    <w:rsid w:val="00BA7931"/>
    <w:rsid w:val="00BB6EA2"/>
    <w:rsid w:val="00BB772E"/>
    <w:rsid w:val="00BC0376"/>
    <w:rsid w:val="00BC4C8F"/>
    <w:rsid w:val="00BC4E53"/>
    <w:rsid w:val="00BC6E61"/>
    <w:rsid w:val="00BC6F36"/>
    <w:rsid w:val="00BC7439"/>
    <w:rsid w:val="00BC78E0"/>
    <w:rsid w:val="00BD382C"/>
    <w:rsid w:val="00BD5493"/>
    <w:rsid w:val="00BD6231"/>
    <w:rsid w:val="00BE1D95"/>
    <w:rsid w:val="00BE3A9E"/>
    <w:rsid w:val="00BE4D59"/>
    <w:rsid w:val="00BE511D"/>
    <w:rsid w:val="00BE715B"/>
    <w:rsid w:val="00BE793D"/>
    <w:rsid w:val="00BE7D3A"/>
    <w:rsid w:val="00BF23F3"/>
    <w:rsid w:val="00BF4E8A"/>
    <w:rsid w:val="00BF57DB"/>
    <w:rsid w:val="00BF6A61"/>
    <w:rsid w:val="00BF712E"/>
    <w:rsid w:val="00C005B6"/>
    <w:rsid w:val="00C00C70"/>
    <w:rsid w:val="00C00CAE"/>
    <w:rsid w:val="00C0230D"/>
    <w:rsid w:val="00C0236F"/>
    <w:rsid w:val="00C03010"/>
    <w:rsid w:val="00C03C77"/>
    <w:rsid w:val="00C04ECB"/>
    <w:rsid w:val="00C054A5"/>
    <w:rsid w:val="00C056EA"/>
    <w:rsid w:val="00C077F8"/>
    <w:rsid w:val="00C12362"/>
    <w:rsid w:val="00C1654F"/>
    <w:rsid w:val="00C17938"/>
    <w:rsid w:val="00C209AF"/>
    <w:rsid w:val="00C272AA"/>
    <w:rsid w:val="00C32C62"/>
    <w:rsid w:val="00C3685A"/>
    <w:rsid w:val="00C37F0F"/>
    <w:rsid w:val="00C40E08"/>
    <w:rsid w:val="00C413AC"/>
    <w:rsid w:val="00C44471"/>
    <w:rsid w:val="00C4717E"/>
    <w:rsid w:val="00C5396E"/>
    <w:rsid w:val="00C53D5F"/>
    <w:rsid w:val="00C54C3B"/>
    <w:rsid w:val="00C57F8B"/>
    <w:rsid w:val="00C61CAB"/>
    <w:rsid w:val="00C61CD8"/>
    <w:rsid w:val="00C67FAC"/>
    <w:rsid w:val="00C705EC"/>
    <w:rsid w:val="00C717FE"/>
    <w:rsid w:val="00C82A2B"/>
    <w:rsid w:val="00C82B0E"/>
    <w:rsid w:val="00C8579A"/>
    <w:rsid w:val="00C86249"/>
    <w:rsid w:val="00C9004F"/>
    <w:rsid w:val="00CA5535"/>
    <w:rsid w:val="00CA5D15"/>
    <w:rsid w:val="00CB08FA"/>
    <w:rsid w:val="00CB0EDD"/>
    <w:rsid w:val="00CB2C40"/>
    <w:rsid w:val="00CB35E6"/>
    <w:rsid w:val="00CB53A9"/>
    <w:rsid w:val="00CB597F"/>
    <w:rsid w:val="00CB7698"/>
    <w:rsid w:val="00CB7B88"/>
    <w:rsid w:val="00CC09C3"/>
    <w:rsid w:val="00CC1347"/>
    <w:rsid w:val="00CC49BC"/>
    <w:rsid w:val="00CC4CF9"/>
    <w:rsid w:val="00CC53C7"/>
    <w:rsid w:val="00CC6EF7"/>
    <w:rsid w:val="00CD0B8C"/>
    <w:rsid w:val="00CD12FC"/>
    <w:rsid w:val="00CD2F55"/>
    <w:rsid w:val="00CD5AC2"/>
    <w:rsid w:val="00CE0A2A"/>
    <w:rsid w:val="00CE15BD"/>
    <w:rsid w:val="00CE261B"/>
    <w:rsid w:val="00CE3BE3"/>
    <w:rsid w:val="00CE5C29"/>
    <w:rsid w:val="00CE6F51"/>
    <w:rsid w:val="00CF09EE"/>
    <w:rsid w:val="00CF12CF"/>
    <w:rsid w:val="00CF15B3"/>
    <w:rsid w:val="00CF3ACF"/>
    <w:rsid w:val="00CF5193"/>
    <w:rsid w:val="00CF5875"/>
    <w:rsid w:val="00D030C1"/>
    <w:rsid w:val="00D03522"/>
    <w:rsid w:val="00D04020"/>
    <w:rsid w:val="00D0513D"/>
    <w:rsid w:val="00D0529E"/>
    <w:rsid w:val="00D0774B"/>
    <w:rsid w:val="00D077FB"/>
    <w:rsid w:val="00D1120B"/>
    <w:rsid w:val="00D1245D"/>
    <w:rsid w:val="00D12597"/>
    <w:rsid w:val="00D13197"/>
    <w:rsid w:val="00D1555D"/>
    <w:rsid w:val="00D16888"/>
    <w:rsid w:val="00D205FD"/>
    <w:rsid w:val="00D322FF"/>
    <w:rsid w:val="00D32810"/>
    <w:rsid w:val="00D337FC"/>
    <w:rsid w:val="00D339E5"/>
    <w:rsid w:val="00D34B1B"/>
    <w:rsid w:val="00D34CEA"/>
    <w:rsid w:val="00D356B7"/>
    <w:rsid w:val="00D403E8"/>
    <w:rsid w:val="00D44A54"/>
    <w:rsid w:val="00D44EF9"/>
    <w:rsid w:val="00D47655"/>
    <w:rsid w:val="00D47ED2"/>
    <w:rsid w:val="00D50EBD"/>
    <w:rsid w:val="00D51F4C"/>
    <w:rsid w:val="00D55708"/>
    <w:rsid w:val="00D57308"/>
    <w:rsid w:val="00D57F35"/>
    <w:rsid w:val="00D61454"/>
    <w:rsid w:val="00D61A7C"/>
    <w:rsid w:val="00D637F1"/>
    <w:rsid w:val="00D64865"/>
    <w:rsid w:val="00D6489C"/>
    <w:rsid w:val="00D64F36"/>
    <w:rsid w:val="00D72BC0"/>
    <w:rsid w:val="00D77A52"/>
    <w:rsid w:val="00D81C00"/>
    <w:rsid w:val="00D8371E"/>
    <w:rsid w:val="00D85D9B"/>
    <w:rsid w:val="00D90451"/>
    <w:rsid w:val="00D9342E"/>
    <w:rsid w:val="00D953C7"/>
    <w:rsid w:val="00D96CF2"/>
    <w:rsid w:val="00D9709B"/>
    <w:rsid w:val="00DA0C15"/>
    <w:rsid w:val="00DA0EB5"/>
    <w:rsid w:val="00DA48D5"/>
    <w:rsid w:val="00DA4D00"/>
    <w:rsid w:val="00DA6945"/>
    <w:rsid w:val="00DB10B4"/>
    <w:rsid w:val="00DB47C0"/>
    <w:rsid w:val="00DB613D"/>
    <w:rsid w:val="00DB7804"/>
    <w:rsid w:val="00DC078D"/>
    <w:rsid w:val="00DC2B91"/>
    <w:rsid w:val="00DC31C2"/>
    <w:rsid w:val="00DC6B7C"/>
    <w:rsid w:val="00DD097B"/>
    <w:rsid w:val="00DD1BFB"/>
    <w:rsid w:val="00DD33D1"/>
    <w:rsid w:val="00DD6062"/>
    <w:rsid w:val="00DE0759"/>
    <w:rsid w:val="00DE07B7"/>
    <w:rsid w:val="00DE589B"/>
    <w:rsid w:val="00DE6747"/>
    <w:rsid w:val="00DE6894"/>
    <w:rsid w:val="00DE6C3A"/>
    <w:rsid w:val="00DE7B3B"/>
    <w:rsid w:val="00DF2972"/>
    <w:rsid w:val="00DF4618"/>
    <w:rsid w:val="00DF519D"/>
    <w:rsid w:val="00DF6EBA"/>
    <w:rsid w:val="00DF6FF8"/>
    <w:rsid w:val="00DF7697"/>
    <w:rsid w:val="00E02DC3"/>
    <w:rsid w:val="00E05810"/>
    <w:rsid w:val="00E06125"/>
    <w:rsid w:val="00E16A80"/>
    <w:rsid w:val="00E17612"/>
    <w:rsid w:val="00E21BF5"/>
    <w:rsid w:val="00E239BE"/>
    <w:rsid w:val="00E241E5"/>
    <w:rsid w:val="00E249FC"/>
    <w:rsid w:val="00E255C2"/>
    <w:rsid w:val="00E25ED5"/>
    <w:rsid w:val="00E261EA"/>
    <w:rsid w:val="00E26F0C"/>
    <w:rsid w:val="00E32D69"/>
    <w:rsid w:val="00E35563"/>
    <w:rsid w:val="00E36E07"/>
    <w:rsid w:val="00E41A65"/>
    <w:rsid w:val="00E458A4"/>
    <w:rsid w:val="00E46D94"/>
    <w:rsid w:val="00E5032C"/>
    <w:rsid w:val="00E5434E"/>
    <w:rsid w:val="00E56D22"/>
    <w:rsid w:val="00E60D45"/>
    <w:rsid w:val="00E632FF"/>
    <w:rsid w:val="00E670DD"/>
    <w:rsid w:val="00E67CE3"/>
    <w:rsid w:val="00E71B9D"/>
    <w:rsid w:val="00E762BD"/>
    <w:rsid w:val="00E774F2"/>
    <w:rsid w:val="00E7759D"/>
    <w:rsid w:val="00E80723"/>
    <w:rsid w:val="00E81079"/>
    <w:rsid w:val="00E8358D"/>
    <w:rsid w:val="00E84425"/>
    <w:rsid w:val="00E844FB"/>
    <w:rsid w:val="00E8570A"/>
    <w:rsid w:val="00E8629C"/>
    <w:rsid w:val="00E87E7E"/>
    <w:rsid w:val="00E90571"/>
    <w:rsid w:val="00E90E9D"/>
    <w:rsid w:val="00E91CA8"/>
    <w:rsid w:val="00E92147"/>
    <w:rsid w:val="00E97583"/>
    <w:rsid w:val="00EA2BC6"/>
    <w:rsid w:val="00EA2FCB"/>
    <w:rsid w:val="00EA6167"/>
    <w:rsid w:val="00EA7AC6"/>
    <w:rsid w:val="00EB07AF"/>
    <w:rsid w:val="00EB3332"/>
    <w:rsid w:val="00EB3F2A"/>
    <w:rsid w:val="00EB4909"/>
    <w:rsid w:val="00EB4ACF"/>
    <w:rsid w:val="00EC1D78"/>
    <w:rsid w:val="00EC2B9E"/>
    <w:rsid w:val="00EC2BDE"/>
    <w:rsid w:val="00EC33D6"/>
    <w:rsid w:val="00EC48B7"/>
    <w:rsid w:val="00EC60FF"/>
    <w:rsid w:val="00EC6BBF"/>
    <w:rsid w:val="00EC7023"/>
    <w:rsid w:val="00ED04AB"/>
    <w:rsid w:val="00ED0D89"/>
    <w:rsid w:val="00ED37CB"/>
    <w:rsid w:val="00ED3934"/>
    <w:rsid w:val="00ED5219"/>
    <w:rsid w:val="00ED7E68"/>
    <w:rsid w:val="00EE1801"/>
    <w:rsid w:val="00EE190F"/>
    <w:rsid w:val="00EE6148"/>
    <w:rsid w:val="00EE7939"/>
    <w:rsid w:val="00EF13A0"/>
    <w:rsid w:val="00EF2BDD"/>
    <w:rsid w:val="00EF39FC"/>
    <w:rsid w:val="00EF3B4C"/>
    <w:rsid w:val="00EF3D37"/>
    <w:rsid w:val="00EF62FA"/>
    <w:rsid w:val="00EF7CAD"/>
    <w:rsid w:val="00F00886"/>
    <w:rsid w:val="00F056A5"/>
    <w:rsid w:val="00F056EF"/>
    <w:rsid w:val="00F06BE2"/>
    <w:rsid w:val="00F073C4"/>
    <w:rsid w:val="00F12FD0"/>
    <w:rsid w:val="00F1378E"/>
    <w:rsid w:val="00F137B5"/>
    <w:rsid w:val="00F13C7D"/>
    <w:rsid w:val="00F1557F"/>
    <w:rsid w:val="00F2796B"/>
    <w:rsid w:val="00F34609"/>
    <w:rsid w:val="00F36880"/>
    <w:rsid w:val="00F41007"/>
    <w:rsid w:val="00F45250"/>
    <w:rsid w:val="00F454CE"/>
    <w:rsid w:val="00F47974"/>
    <w:rsid w:val="00F5190D"/>
    <w:rsid w:val="00F54464"/>
    <w:rsid w:val="00F5447A"/>
    <w:rsid w:val="00F55131"/>
    <w:rsid w:val="00F562F7"/>
    <w:rsid w:val="00F56380"/>
    <w:rsid w:val="00F61176"/>
    <w:rsid w:val="00F61886"/>
    <w:rsid w:val="00F63F0E"/>
    <w:rsid w:val="00F66E18"/>
    <w:rsid w:val="00F67B34"/>
    <w:rsid w:val="00F67E48"/>
    <w:rsid w:val="00F7124D"/>
    <w:rsid w:val="00F7182E"/>
    <w:rsid w:val="00F71A8F"/>
    <w:rsid w:val="00F7684D"/>
    <w:rsid w:val="00F7746E"/>
    <w:rsid w:val="00F8357B"/>
    <w:rsid w:val="00F84AFD"/>
    <w:rsid w:val="00F87B65"/>
    <w:rsid w:val="00F925BF"/>
    <w:rsid w:val="00F92C84"/>
    <w:rsid w:val="00F92F39"/>
    <w:rsid w:val="00F93E87"/>
    <w:rsid w:val="00F964D9"/>
    <w:rsid w:val="00FA0FFC"/>
    <w:rsid w:val="00FA3407"/>
    <w:rsid w:val="00FA3490"/>
    <w:rsid w:val="00FA3E4D"/>
    <w:rsid w:val="00FA78B3"/>
    <w:rsid w:val="00FB0358"/>
    <w:rsid w:val="00FB051B"/>
    <w:rsid w:val="00FB0888"/>
    <w:rsid w:val="00FB0C82"/>
    <w:rsid w:val="00FB5C08"/>
    <w:rsid w:val="00FB65D0"/>
    <w:rsid w:val="00FC335B"/>
    <w:rsid w:val="00FC4480"/>
    <w:rsid w:val="00FC526E"/>
    <w:rsid w:val="00FC6FEF"/>
    <w:rsid w:val="00FD4149"/>
    <w:rsid w:val="00FD6908"/>
    <w:rsid w:val="00FE0C33"/>
    <w:rsid w:val="00FE1153"/>
    <w:rsid w:val="00FE4AAC"/>
    <w:rsid w:val="00FF0842"/>
    <w:rsid w:val="00FF0DF5"/>
    <w:rsid w:val="00FF1AD0"/>
    <w:rsid w:val="00FF439D"/>
    <w:rsid w:val="65D6D460"/>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D201CDE"/>
  <w15:docId w15:val="{BD936C0F-C41D-4578-8535-DC2F9ABEC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iPriority="0"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32A"/>
  </w:style>
  <w:style w:type="paragraph" w:styleId="Heading1">
    <w:name w:val="heading 1"/>
    <w:basedOn w:val="Normal"/>
    <w:next w:val="Normal"/>
    <w:link w:val="Heading1Char"/>
    <w:uiPriority w:val="9"/>
    <w:qFormat/>
    <w:rsid w:val="0003332A"/>
    <w:pPr>
      <w:keepNext/>
      <w:keepLines/>
      <w:numPr>
        <w:numId w:val="5"/>
      </w:numPr>
      <w:pBdr>
        <w:bottom w:val="single" w:sz="4" w:space="1" w:color="595959" w:themeColor="text1" w:themeTint="A6"/>
      </w:pBdr>
      <w:spacing w:before="360"/>
      <w:outlineLvl w:val="0"/>
    </w:pPr>
    <w:rPr>
      <w:rFonts w:eastAsiaTheme="majorEastAsia"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03332A"/>
    <w:pPr>
      <w:keepNext/>
      <w:keepLines/>
      <w:numPr>
        <w:ilvl w:val="1"/>
        <w:numId w:val="5"/>
      </w:numPr>
      <w:spacing w:before="360" w:after="0"/>
      <w:outlineLvl w:val="1"/>
    </w:pPr>
    <w:rPr>
      <w:rFonts w:eastAsiaTheme="majorEastAsia" w:cstheme="majorBidi"/>
      <w:b/>
      <w:bCs/>
      <w:smallCaps/>
      <w:color w:val="000000" w:themeColor="text1"/>
      <w:sz w:val="28"/>
      <w:szCs w:val="28"/>
    </w:rPr>
  </w:style>
  <w:style w:type="paragraph" w:styleId="Heading3">
    <w:name w:val="heading 3"/>
    <w:basedOn w:val="Normal"/>
    <w:next w:val="Normal"/>
    <w:link w:val="Heading3Char"/>
    <w:uiPriority w:val="9"/>
    <w:unhideWhenUsed/>
    <w:qFormat/>
    <w:rsid w:val="00E26F0C"/>
    <w:pPr>
      <w:keepNext/>
      <w:keepLines/>
      <w:numPr>
        <w:ilvl w:val="2"/>
        <w:numId w:val="5"/>
      </w:numPr>
      <w:spacing w:before="200" w:after="0"/>
      <w:outlineLvl w:val="2"/>
    </w:pPr>
    <w:rPr>
      <w:rFonts w:eastAsiaTheme="majorEastAsia" w:cstheme="majorBidi"/>
      <w:bCs/>
      <w:color w:val="000000" w:themeColor="text1"/>
    </w:rPr>
  </w:style>
  <w:style w:type="paragraph" w:styleId="Heading4">
    <w:name w:val="heading 4"/>
    <w:basedOn w:val="Normal"/>
    <w:next w:val="Normal"/>
    <w:link w:val="Heading4Char"/>
    <w:uiPriority w:val="9"/>
    <w:unhideWhenUsed/>
    <w:qFormat/>
    <w:rsid w:val="00FB051B"/>
    <w:pPr>
      <w:keepNext/>
      <w:keepLines/>
      <w:numPr>
        <w:ilvl w:val="3"/>
        <w:numId w:val="5"/>
      </w:numPr>
      <w:spacing w:before="200" w:after="0"/>
      <w:outlineLvl w:val="3"/>
    </w:pPr>
    <w:rPr>
      <w:rFonts w:eastAsiaTheme="majorEastAsia" w:cstheme="majorBidi"/>
      <w:bCs/>
      <w:iCs/>
      <w:color w:val="000000" w:themeColor="text1"/>
    </w:rPr>
  </w:style>
  <w:style w:type="paragraph" w:styleId="Heading5">
    <w:name w:val="heading 5"/>
    <w:basedOn w:val="Normal"/>
    <w:next w:val="Normal"/>
    <w:link w:val="Heading5Char"/>
    <w:uiPriority w:val="9"/>
    <w:unhideWhenUsed/>
    <w:qFormat/>
    <w:rsid w:val="0003332A"/>
    <w:pPr>
      <w:keepNext/>
      <w:keepLines/>
      <w:numPr>
        <w:ilvl w:val="4"/>
        <w:numId w:val="5"/>
      </w:numPr>
      <w:spacing w:before="200" w:after="0"/>
      <w:outlineLvl w:val="4"/>
    </w:pPr>
    <w:rPr>
      <w:rFonts w:asciiTheme="majorHAnsi" w:eastAsiaTheme="majorEastAsia" w:hAnsiTheme="majorHAnsi" w:cstheme="majorBidi"/>
      <w:color w:val="17365D" w:themeColor="text2" w:themeShade="BF"/>
    </w:rPr>
  </w:style>
  <w:style w:type="paragraph" w:styleId="Heading6">
    <w:name w:val="heading 6"/>
    <w:basedOn w:val="Normal"/>
    <w:next w:val="Normal"/>
    <w:link w:val="Heading6Char"/>
    <w:uiPriority w:val="9"/>
    <w:unhideWhenUsed/>
    <w:qFormat/>
    <w:rsid w:val="0003332A"/>
    <w:pPr>
      <w:keepNext/>
      <w:keepLines/>
      <w:numPr>
        <w:ilvl w:val="5"/>
        <w:numId w:val="5"/>
      </w:numPr>
      <w:spacing w:before="200" w:after="0"/>
      <w:outlineLvl w:val="5"/>
    </w:pPr>
    <w:rPr>
      <w:rFonts w:asciiTheme="majorHAnsi" w:eastAsiaTheme="majorEastAsia" w:hAnsiTheme="majorHAnsi" w:cstheme="majorBidi"/>
      <w:i/>
      <w:iCs/>
      <w:color w:val="17365D" w:themeColor="text2" w:themeShade="BF"/>
    </w:rPr>
  </w:style>
  <w:style w:type="paragraph" w:styleId="Heading7">
    <w:name w:val="heading 7"/>
    <w:basedOn w:val="Normal"/>
    <w:next w:val="Normal"/>
    <w:link w:val="Heading7Char"/>
    <w:uiPriority w:val="9"/>
    <w:unhideWhenUsed/>
    <w:qFormat/>
    <w:rsid w:val="0003332A"/>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03332A"/>
    <w:pPr>
      <w:keepNext/>
      <w:keepLines/>
      <w:numPr>
        <w:ilvl w:val="7"/>
        <w:numId w:val="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3332A"/>
    <w:pPr>
      <w:keepNext/>
      <w:keepLines/>
      <w:numPr>
        <w:ilvl w:val="8"/>
        <w:numId w:val="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332A"/>
    <w:rPr>
      <w:rFonts w:eastAsiaTheme="majorEastAsia" w:cstheme="majorBidi"/>
      <w:b/>
      <w:bCs/>
      <w:smallCaps/>
      <w:color w:val="000000" w:themeColor="text1"/>
      <w:sz w:val="36"/>
      <w:szCs w:val="36"/>
    </w:rPr>
  </w:style>
  <w:style w:type="character" w:customStyle="1" w:styleId="Heading2Char">
    <w:name w:val="Heading 2 Char"/>
    <w:basedOn w:val="DefaultParagraphFont"/>
    <w:link w:val="Heading2"/>
    <w:uiPriority w:val="9"/>
    <w:rsid w:val="0003332A"/>
    <w:rPr>
      <w:rFonts w:eastAsiaTheme="majorEastAsia" w:cstheme="majorBidi"/>
      <w:b/>
      <w:bCs/>
      <w:smallCaps/>
      <w:color w:val="000000" w:themeColor="text1"/>
      <w:sz w:val="28"/>
      <w:szCs w:val="28"/>
    </w:rPr>
  </w:style>
  <w:style w:type="character" w:customStyle="1" w:styleId="Heading3Char">
    <w:name w:val="Heading 3 Char"/>
    <w:basedOn w:val="DefaultParagraphFont"/>
    <w:link w:val="Heading3"/>
    <w:uiPriority w:val="9"/>
    <w:rsid w:val="00E26F0C"/>
    <w:rPr>
      <w:rFonts w:eastAsiaTheme="majorEastAsia" w:cstheme="majorBidi"/>
      <w:bCs/>
      <w:color w:val="000000" w:themeColor="text1"/>
    </w:rPr>
  </w:style>
  <w:style w:type="character" w:customStyle="1" w:styleId="Heading4Char">
    <w:name w:val="Heading 4 Char"/>
    <w:basedOn w:val="DefaultParagraphFont"/>
    <w:link w:val="Heading4"/>
    <w:uiPriority w:val="9"/>
    <w:rsid w:val="00FB051B"/>
    <w:rPr>
      <w:rFonts w:eastAsiaTheme="majorEastAsia" w:cstheme="majorBidi"/>
      <w:bCs/>
      <w:iCs/>
      <w:color w:val="000000" w:themeColor="text1"/>
    </w:rPr>
  </w:style>
  <w:style w:type="character" w:customStyle="1" w:styleId="Heading5Char">
    <w:name w:val="Heading 5 Char"/>
    <w:basedOn w:val="DefaultParagraphFont"/>
    <w:link w:val="Heading5"/>
    <w:uiPriority w:val="9"/>
    <w:rsid w:val="0003332A"/>
    <w:rPr>
      <w:rFonts w:asciiTheme="majorHAnsi" w:eastAsiaTheme="majorEastAsia" w:hAnsiTheme="majorHAnsi" w:cstheme="majorBidi"/>
      <w:color w:val="17365D" w:themeColor="text2" w:themeShade="BF"/>
    </w:rPr>
  </w:style>
  <w:style w:type="character" w:customStyle="1" w:styleId="Heading6Char">
    <w:name w:val="Heading 6 Char"/>
    <w:basedOn w:val="DefaultParagraphFont"/>
    <w:link w:val="Heading6"/>
    <w:uiPriority w:val="9"/>
    <w:rsid w:val="0003332A"/>
    <w:rPr>
      <w:rFonts w:asciiTheme="majorHAnsi" w:eastAsiaTheme="majorEastAsia" w:hAnsiTheme="majorHAnsi" w:cstheme="majorBidi"/>
      <w:i/>
      <w:iCs/>
      <w:color w:val="17365D" w:themeColor="text2" w:themeShade="BF"/>
    </w:rPr>
  </w:style>
  <w:style w:type="character" w:customStyle="1" w:styleId="Heading7Char">
    <w:name w:val="Heading 7 Char"/>
    <w:basedOn w:val="DefaultParagraphFont"/>
    <w:link w:val="Heading7"/>
    <w:uiPriority w:val="9"/>
    <w:rsid w:val="0003332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03332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332A"/>
    <w:rPr>
      <w:rFonts w:asciiTheme="majorHAnsi" w:eastAsiaTheme="majorEastAsia" w:hAnsiTheme="majorHAnsi" w:cstheme="majorBidi"/>
      <w:i/>
      <w:iCs/>
      <w:color w:val="404040" w:themeColor="text1" w:themeTint="BF"/>
      <w:sz w:val="20"/>
      <w:szCs w:val="20"/>
    </w:rPr>
  </w:style>
  <w:style w:type="character" w:styleId="Hyperlink">
    <w:name w:val="Hyperlink"/>
    <w:uiPriority w:val="99"/>
    <w:rsid w:val="009218AC"/>
    <w:rPr>
      <w:color w:val="0000FF"/>
      <w:u w:val="single"/>
    </w:rPr>
  </w:style>
  <w:style w:type="paragraph" w:styleId="ListParagraph">
    <w:name w:val="List Paragraph"/>
    <w:basedOn w:val="Normal"/>
    <w:uiPriority w:val="34"/>
    <w:qFormat/>
    <w:rsid w:val="009218AC"/>
    <w:pPr>
      <w:ind w:left="720"/>
      <w:contextualSpacing/>
    </w:pPr>
  </w:style>
  <w:style w:type="paragraph" w:styleId="Subtitle">
    <w:name w:val="Subtitle"/>
    <w:basedOn w:val="Normal"/>
    <w:next w:val="Normal"/>
    <w:link w:val="SubtitleChar"/>
    <w:uiPriority w:val="11"/>
    <w:qFormat/>
    <w:rsid w:val="0003332A"/>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03332A"/>
    <w:rPr>
      <w:color w:val="5A5A5A" w:themeColor="text1" w:themeTint="A5"/>
      <w:spacing w:val="10"/>
    </w:rPr>
  </w:style>
  <w:style w:type="paragraph" w:styleId="Header">
    <w:name w:val="header"/>
    <w:aliases w:val="foote,h"/>
    <w:basedOn w:val="Normal"/>
    <w:link w:val="HeaderChar"/>
    <w:uiPriority w:val="99"/>
    <w:unhideWhenUsed/>
    <w:rsid w:val="009218AC"/>
    <w:pPr>
      <w:tabs>
        <w:tab w:val="center" w:pos="4513"/>
        <w:tab w:val="right" w:pos="9026"/>
      </w:tabs>
      <w:spacing w:after="0" w:line="240" w:lineRule="auto"/>
    </w:pPr>
  </w:style>
  <w:style w:type="character" w:customStyle="1" w:styleId="HeaderChar">
    <w:name w:val="Header Char"/>
    <w:aliases w:val="foote Char,h Char"/>
    <w:basedOn w:val="DefaultParagraphFont"/>
    <w:link w:val="Header"/>
    <w:uiPriority w:val="99"/>
    <w:rsid w:val="009218AC"/>
  </w:style>
  <w:style w:type="paragraph" w:styleId="Footer">
    <w:name w:val="footer"/>
    <w:basedOn w:val="Normal"/>
    <w:link w:val="FooterChar"/>
    <w:uiPriority w:val="99"/>
    <w:unhideWhenUsed/>
    <w:rsid w:val="009218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18AC"/>
  </w:style>
  <w:style w:type="paragraph" w:styleId="BalloonText">
    <w:name w:val="Balloon Text"/>
    <w:basedOn w:val="Normal"/>
    <w:link w:val="BalloonTextChar"/>
    <w:semiHidden/>
    <w:unhideWhenUsed/>
    <w:rsid w:val="00921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18AC"/>
    <w:rPr>
      <w:rFonts w:ascii="Tahoma" w:hAnsi="Tahoma" w:cs="Tahoma"/>
      <w:sz w:val="16"/>
      <w:szCs w:val="16"/>
    </w:rPr>
  </w:style>
  <w:style w:type="paragraph" w:styleId="TOCHeading">
    <w:name w:val="TOC Heading"/>
    <w:basedOn w:val="Heading1"/>
    <w:next w:val="Normal"/>
    <w:uiPriority w:val="39"/>
    <w:unhideWhenUsed/>
    <w:qFormat/>
    <w:rsid w:val="0003332A"/>
    <w:pPr>
      <w:outlineLvl w:val="9"/>
    </w:pPr>
  </w:style>
  <w:style w:type="paragraph" w:styleId="TOC1">
    <w:name w:val="toc 1"/>
    <w:basedOn w:val="Normal"/>
    <w:next w:val="Normal"/>
    <w:autoRedefine/>
    <w:uiPriority w:val="39"/>
    <w:unhideWhenUsed/>
    <w:rsid w:val="00040CBA"/>
    <w:pPr>
      <w:spacing w:after="100"/>
    </w:pPr>
  </w:style>
  <w:style w:type="table" w:styleId="TableGrid">
    <w:name w:val="Table Grid"/>
    <w:basedOn w:val="TableNormal"/>
    <w:uiPriority w:val="39"/>
    <w:rsid w:val="003A4D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F1557F"/>
    <w:pPr>
      <w:spacing w:after="0" w:line="240" w:lineRule="auto"/>
    </w:pPr>
    <w:rPr>
      <w:rFonts w:ascii="Courier New" w:eastAsia="Times New Roman" w:hAnsi="Courier New" w:cs="Times New Roman"/>
      <w:sz w:val="20"/>
      <w:szCs w:val="24"/>
      <w:lang w:val="fr-CH"/>
    </w:rPr>
  </w:style>
  <w:style w:type="character" w:customStyle="1" w:styleId="PlainTextChar">
    <w:name w:val="Plain Text Char"/>
    <w:basedOn w:val="DefaultParagraphFont"/>
    <w:link w:val="PlainText"/>
    <w:uiPriority w:val="99"/>
    <w:rsid w:val="00F1557F"/>
    <w:rPr>
      <w:rFonts w:ascii="Courier New" w:eastAsia="Times New Roman" w:hAnsi="Courier New" w:cs="Times New Roman"/>
      <w:sz w:val="20"/>
      <w:szCs w:val="24"/>
      <w:lang w:val="fr-CH"/>
    </w:rPr>
  </w:style>
  <w:style w:type="character" w:styleId="CommentReference">
    <w:name w:val="annotation reference"/>
    <w:basedOn w:val="DefaultParagraphFont"/>
    <w:uiPriority w:val="99"/>
    <w:semiHidden/>
    <w:unhideWhenUsed/>
    <w:rsid w:val="00DF7697"/>
    <w:rPr>
      <w:sz w:val="16"/>
      <w:szCs w:val="16"/>
    </w:rPr>
  </w:style>
  <w:style w:type="paragraph" w:styleId="CommentText">
    <w:name w:val="annotation text"/>
    <w:basedOn w:val="Normal"/>
    <w:link w:val="CommentTextChar"/>
    <w:uiPriority w:val="99"/>
    <w:unhideWhenUsed/>
    <w:rsid w:val="00DF7697"/>
    <w:pPr>
      <w:spacing w:line="240" w:lineRule="auto"/>
    </w:pPr>
    <w:rPr>
      <w:sz w:val="20"/>
      <w:szCs w:val="20"/>
    </w:rPr>
  </w:style>
  <w:style w:type="character" w:customStyle="1" w:styleId="CommentTextChar">
    <w:name w:val="Comment Text Char"/>
    <w:basedOn w:val="DefaultParagraphFont"/>
    <w:link w:val="CommentText"/>
    <w:uiPriority w:val="99"/>
    <w:rsid w:val="00DF7697"/>
    <w:rPr>
      <w:sz w:val="20"/>
      <w:szCs w:val="20"/>
    </w:rPr>
  </w:style>
  <w:style w:type="paragraph" w:styleId="CommentSubject">
    <w:name w:val="annotation subject"/>
    <w:basedOn w:val="CommentText"/>
    <w:next w:val="CommentText"/>
    <w:link w:val="CommentSubjectChar"/>
    <w:uiPriority w:val="99"/>
    <w:semiHidden/>
    <w:unhideWhenUsed/>
    <w:rsid w:val="00DF7697"/>
    <w:rPr>
      <w:b/>
      <w:bCs/>
    </w:rPr>
  </w:style>
  <w:style w:type="character" w:customStyle="1" w:styleId="CommentSubjectChar">
    <w:name w:val="Comment Subject Char"/>
    <w:basedOn w:val="CommentTextChar"/>
    <w:link w:val="CommentSubject"/>
    <w:uiPriority w:val="99"/>
    <w:semiHidden/>
    <w:rsid w:val="00DF7697"/>
    <w:rPr>
      <w:b/>
      <w:bCs/>
      <w:sz w:val="20"/>
      <w:szCs w:val="20"/>
    </w:rPr>
  </w:style>
  <w:style w:type="paragraph" w:styleId="NoSpacing">
    <w:name w:val="No Spacing"/>
    <w:uiPriority w:val="1"/>
    <w:qFormat/>
    <w:rsid w:val="0003332A"/>
    <w:pPr>
      <w:spacing w:after="0" w:line="240" w:lineRule="auto"/>
    </w:pPr>
  </w:style>
  <w:style w:type="character" w:styleId="Strong">
    <w:name w:val="Strong"/>
    <w:basedOn w:val="DefaultParagraphFont"/>
    <w:uiPriority w:val="22"/>
    <w:qFormat/>
    <w:rsid w:val="0003332A"/>
    <w:rPr>
      <w:b/>
      <w:bCs/>
      <w:color w:val="000000" w:themeColor="text1"/>
    </w:rPr>
  </w:style>
  <w:style w:type="paragraph" w:styleId="Caption">
    <w:name w:val="caption"/>
    <w:basedOn w:val="Normal"/>
    <w:next w:val="Normal"/>
    <w:uiPriority w:val="35"/>
    <w:semiHidden/>
    <w:unhideWhenUsed/>
    <w:qFormat/>
    <w:rsid w:val="0003332A"/>
    <w:pPr>
      <w:spacing w:after="200" w:line="240" w:lineRule="auto"/>
    </w:pPr>
    <w:rPr>
      <w:i/>
      <w:iCs/>
      <w:color w:val="1F497D" w:themeColor="text2"/>
      <w:sz w:val="18"/>
      <w:szCs w:val="18"/>
    </w:rPr>
  </w:style>
  <w:style w:type="paragraph" w:styleId="Title">
    <w:name w:val="Title"/>
    <w:basedOn w:val="Normal"/>
    <w:next w:val="Normal"/>
    <w:link w:val="TitleChar"/>
    <w:uiPriority w:val="10"/>
    <w:qFormat/>
    <w:rsid w:val="0003332A"/>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03332A"/>
    <w:rPr>
      <w:rFonts w:asciiTheme="majorHAnsi" w:eastAsiaTheme="majorEastAsia" w:hAnsiTheme="majorHAnsi" w:cstheme="majorBidi"/>
      <w:color w:val="000000" w:themeColor="text1"/>
      <w:sz w:val="56"/>
      <w:szCs w:val="56"/>
    </w:rPr>
  </w:style>
  <w:style w:type="character" w:styleId="Emphasis">
    <w:name w:val="Emphasis"/>
    <w:basedOn w:val="DefaultParagraphFont"/>
    <w:uiPriority w:val="20"/>
    <w:qFormat/>
    <w:rsid w:val="0003332A"/>
    <w:rPr>
      <w:i/>
      <w:iCs/>
      <w:color w:val="auto"/>
    </w:rPr>
  </w:style>
  <w:style w:type="paragraph" w:styleId="Quote">
    <w:name w:val="Quote"/>
    <w:basedOn w:val="Normal"/>
    <w:next w:val="Normal"/>
    <w:link w:val="QuoteChar"/>
    <w:uiPriority w:val="29"/>
    <w:qFormat/>
    <w:rsid w:val="0003332A"/>
    <w:pPr>
      <w:spacing w:before="160"/>
      <w:ind w:left="720" w:right="720"/>
    </w:pPr>
    <w:rPr>
      <w:i/>
      <w:iCs/>
      <w:color w:val="000000" w:themeColor="text1"/>
    </w:rPr>
  </w:style>
  <w:style w:type="character" w:customStyle="1" w:styleId="QuoteChar">
    <w:name w:val="Quote Char"/>
    <w:basedOn w:val="DefaultParagraphFont"/>
    <w:link w:val="Quote"/>
    <w:uiPriority w:val="29"/>
    <w:rsid w:val="0003332A"/>
    <w:rPr>
      <w:i/>
      <w:iCs/>
      <w:color w:val="000000" w:themeColor="text1"/>
    </w:rPr>
  </w:style>
  <w:style w:type="paragraph" w:styleId="IntenseQuote">
    <w:name w:val="Intense Quote"/>
    <w:basedOn w:val="Normal"/>
    <w:next w:val="Normal"/>
    <w:link w:val="IntenseQuoteChar"/>
    <w:uiPriority w:val="30"/>
    <w:qFormat/>
    <w:rsid w:val="0003332A"/>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03332A"/>
    <w:rPr>
      <w:color w:val="000000" w:themeColor="text1"/>
      <w:shd w:val="clear" w:color="auto" w:fill="F2F2F2" w:themeFill="background1" w:themeFillShade="F2"/>
    </w:rPr>
  </w:style>
  <w:style w:type="character" w:styleId="SubtleEmphasis">
    <w:name w:val="Subtle Emphasis"/>
    <w:basedOn w:val="DefaultParagraphFont"/>
    <w:uiPriority w:val="19"/>
    <w:qFormat/>
    <w:rsid w:val="0003332A"/>
    <w:rPr>
      <w:i/>
      <w:iCs/>
      <w:color w:val="404040" w:themeColor="text1" w:themeTint="BF"/>
    </w:rPr>
  </w:style>
  <w:style w:type="character" w:styleId="IntenseEmphasis">
    <w:name w:val="Intense Emphasis"/>
    <w:basedOn w:val="DefaultParagraphFont"/>
    <w:uiPriority w:val="21"/>
    <w:qFormat/>
    <w:rsid w:val="0003332A"/>
    <w:rPr>
      <w:b/>
      <w:bCs/>
      <w:i/>
      <w:iCs/>
      <w:caps/>
    </w:rPr>
  </w:style>
  <w:style w:type="character" w:styleId="SubtleReference">
    <w:name w:val="Subtle Reference"/>
    <w:basedOn w:val="DefaultParagraphFont"/>
    <w:uiPriority w:val="31"/>
    <w:qFormat/>
    <w:rsid w:val="0003332A"/>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03332A"/>
    <w:rPr>
      <w:b/>
      <w:bCs/>
      <w:smallCaps/>
      <w:u w:val="single"/>
    </w:rPr>
  </w:style>
  <w:style w:type="character" w:styleId="BookTitle">
    <w:name w:val="Book Title"/>
    <w:basedOn w:val="DefaultParagraphFont"/>
    <w:uiPriority w:val="33"/>
    <w:qFormat/>
    <w:rsid w:val="0003332A"/>
    <w:rPr>
      <w:b w:val="0"/>
      <w:bCs w:val="0"/>
      <w:smallCaps/>
      <w:spacing w:val="5"/>
    </w:rPr>
  </w:style>
  <w:style w:type="paragraph" w:styleId="NormalWeb">
    <w:name w:val="Normal (Web)"/>
    <w:basedOn w:val="Normal"/>
    <w:rsid w:val="00012ED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OC2">
    <w:name w:val="toc 2"/>
    <w:basedOn w:val="Normal"/>
    <w:next w:val="Normal"/>
    <w:autoRedefine/>
    <w:uiPriority w:val="39"/>
    <w:unhideWhenUsed/>
    <w:rsid w:val="00EE1801"/>
    <w:pPr>
      <w:spacing w:after="100"/>
      <w:ind w:left="220"/>
    </w:pPr>
  </w:style>
  <w:style w:type="paragraph" w:styleId="TOC3">
    <w:name w:val="toc 3"/>
    <w:basedOn w:val="Normal"/>
    <w:next w:val="Normal"/>
    <w:autoRedefine/>
    <w:semiHidden/>
    <w:unhideWhenUsed/>
    <w:rsid w:val="00EE1801"/>
    <w:pPr>
      <w:spacing w:after="100"/>
      <w:ind w:left="440"/>
    </w:pPr>
  </w:style>
  <w:style w:type="character" w:styleId="PageNumber">
    <w:name w:val="page number"/>
    <w:basedOn w:val="DefaultParagraphFont"/>
    <w:rsid w:val="00EE1801"/>
  </w:style>
  <w:style w:type="paragraph" w:styleId="FootnoteText">
    <w:name w:val="footnote text"/>
    <w:basedOn w:val="Normal"/>
    <w:link w:val="FootnoteTextChar"/>
    <w:semiHidden/>
    <w:rsid w:val="00EE1801"/>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semiHidden/>
    <w:rsid w:val="00EE1801"/>
    <w:rPr>
      <w:rFonts w:ascii="Times New Roman" w:eastAsia="Times New Roman" w:hAnsi="Times New Roman" w:cs="Times New Roman"/>
      <w:sz w:val="20"/>
      <w:szCs w:val="20"/>
      <w:lang w:eastAsia="en-GB"/>
    </w:rPr>
  </w:style>
  <w:style w:type="paragraph" w:styleId="BodyTextIndent2">
    <w:name w:val="Body Text Indent 2"/>
    <w:basedOn w:val="Normal"/>
    <w:link w:val="BodyTextIndent2Char"/>
    <w:rsid w:val="00EE1801"/>
    <w:pPr>
      <w:spacing w:after="0" w:line="240" w:lineRule="auto"/>
      <w:ind w:left="108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EE1801"/>
    <w:rPr>
      <w:rFonts w:ascii="Times New Roman" w:eastAsia="Times New Roman" w:hAnsi="Times New Roman" w:cs="Times New Roman"/>
      <w:sz w:val="24"/>
      <w:szCs w:val="24"/>
    </w:rPr>
  </w:style>
  <w:style w:type="paragraph" w:styleId="BodyText">
    <w:name w:val="Body Text"/>
    <w:aliases w:val="One Page Summary,Body Text 1,body text,contents,heading_txt,bodytxy2,bt,Body Text - Level 2,Transco RFI Body Text,B,t,Body Textt2"/>
    <w:basedOn w:val="Normal"/>
    <w:link w:val="BodyTextChar"/>
    <w:rsid w:val="00EE1801"/>
    <w:pPr>
      <w:spacing w:after="120" w:line="240" w:lineRule="auto"/>
    </w:pPr>
    <w:rPr>
      <w:rFonts w:ascii="Times New Roman" w:eastAsia="Times New Roman" w:hAnsi="Times New Roman" w:cs="Times New Roman"/>
      <w:szCs w:val="24"/>
      <w:lang w:val="en-GB" w:eastAsia="en-GB"/>
    </w:rPr>
  </w:style>
  <w:style w:type="character" w:customStyle="1" w:styleId="BodyTextChar">
    <w:name w:val="Body Text Char"/>
    <w:aliases w:val="One Page Summary Char,Body Text 1 Char,body text Char,contents Char,heading_txt Char,bodytxy2 Char,bt Char,Body Text - Level 2 Char,Transco RFI Body Text Char,B Char,t Char,Body Textt2 Char"/>
    <w:basedOn w:val="DefaultParagraphFont"/>
    <w:link w:val="BodyText"/>
    <w:rsid w:val="00EE1801"/>
    <w:rPr>
      <w:rFonts w:ascii="Times New Roman" w:eastAsia="Times New Roman" w:hAnsi="Times New Roman" w:cs="Times New Roman"/>
      <w:szCs w:val="24"/>
      <w:lang w:val="en-GB" w:eastAsia="en-GB"/>
    </w:rPr>
  </w:style>
  <w:style w:type="paragraph" w:styleId="TOC4">
    <w:name w:val="toc 4"/>
    <w:basedOn w:val="Normal"/>
    <w:next w:val="Normal"/>
    <w:autoRedefine/>
    <w:semiHidden/>
    <w:rsid w:val="00EE1801"/>
    <w:pPr>
      <w:spacing w:after="0" w:line="240" w:lineRule="auto"/>
      <w:ind w:left="660"/>
    </w:pPr>
    <w:rPr>
      <w:rFonts w:ascii="Times New Roman" w:eastAsia="Times New Roman" w:hAnsi="Times New Roman" w:cs="Times New Roman"/>
      <w:sz w:val="18"/>
      <w:szCs w:val="18"/>
      <w:lang w:val="en-GB" w:eastAsia="en-GB"/>
    </w:rPr>
  </w:style>
  <w:style w:type="paragraph" w:styleId="TOC5">
    <w:name w:val="toc 5"/>
    <w:basedOn w:val="Normal"/>
    <w:next w:val="Normal"/>
    <w:autoRedefine/>
    <w:semiHidden/>
    <w:rsid w:val="00EE1801"/>
    <w:pPr>
      <w:spacing w:after="0" w:line="240" w:lineRule="auto"/>
      <w:ind w:left="880"/>
    </w:pPr>
    <w:rPr>
      <w:rFonts w:ascii="Times New Roman" w:eastAsia="Times New Roman" w:hAnsi="Times New Roman" w:cs="Times New Roman"/>
      <w:sz w:val="18"/>
      <w:szCs w:val="18"/>
      <w:lang w:val="en-GB" w:eastAsia="en-GB"/>
    </w:rPr>
  </w:style>
  <w:style w:type="paragraph" w:styleId="TOC6">
    <w:name w:val="toc 6"/>
    <w:basedOn w:val="Normal"/>
    <w:next w:val="Normal"/>
    <w:autoRedefine/>
    <w:semiHidden/>
    <w:rsid w:val="00EE1801"/>
    <w:pPr>
      <w:spacing w:after="0" w:line="240" w:lineRule="auto"/>
      <w:ind w:left="1100"/>
    </w:pPr>
    <w:rPr>
      <w:rFonts w:ascii="Times New Roman" w:eastAsia="Times New Roman" w:hAnsi="Times New Roman" w:cs="Times New Roman"/>
      <w:sz w:val="18"/>
      <w:szCs w:val="18"/>
      <w:lang w:val="en-GB" w:eastAsia="en-GB"/>
    </w:rPr>
  </w:style>
  <w:style w:type="paragraph" w:styleId="TOC7">
    <w:name w:val="toc 7"/>
    <w:basedOn w:val="Normal"/>
    <w:next w:val="Normal"/>
    <w:autoRedefine/>
    <w:semiHidden/>
    <w:rsid w:val="00EE1801"/>
    <w:pPr>
      <w:spacing w:after="0" w:line="240" w:lineRule="auto"/>
      <w:ind w:left="1320"/>
    </w:pPr>
    <w:rPr>
      <w:rFonts w:ascii="Times New Roman" w:eastAsia="Times New Roman" w:hAnsi="Times New Roman" w:cs="Times New Roman"/>
      <w:sz w:val="18"/>
      <w:szCs w:val="18"/>
      <w:lang w:val="en-GB" w:eastAsia="en-GB"/>
    </w:rPr>
  </w:style>
  <w:style w:type="paragraph" w:styleId="TOC8">
    <w:name w:val="toc 8"/>
    <w:basedOn w:val="Normal"/>
    <w:next w:val="Normal"/>
    <w:autoRedefine/>
    <w:semiHidden/>
    <w:rsid w:val="00EE1801"/>
    <w:pPr>
      <w:spacing w:after="0" w:line="240" w:lineRule="auto"/>
      <w:ind w:left="1540"/>
    </w:pPr>
    <w:rPr>
      <w:rFonts w:ascii="Times New Roman" w:eastAsia="Times New Roman" w:hAnsi="Times New Roman" w:cs="Times New Roman"/>
      <w:sz w:val="18"/>
      <w:szCs w:val="18"/>
      <w:lang w:val="en-GB" w:eastAsia="en-GB"/>
    </w:rPr>
  </w:style>
  <w:style w:type="paragraph" w:styleId="TOC9">
    <w:name w:val="toc 9"/>
    <w:basedOn w:val="Normal"/>
    <w:next w:val="Normal"/>
    <w:autoRedefine/>
    <w:semiHidden/>
    <w:rsid w:val="00EE1801"/>
    <w:pPr>
      <w:spacing w:after="0" w:line="240" w:lineRule="auto"/>
      <w:ind w:left="1760"/>
    </w:pPr>
    <w:rPr>
      <w:rFonts w:ascii="Times New Roman" w:eastAsia="Times New Roman" w:hAnsi="Times New Roman" w:cs="Times New Roman"/>
      <w:sz w:val="18"/>
      <w:szCs w:val="18"/>
      <w:lang w:val="en-GB" w:eastAsia="en-GB"/>
    </w:rPr>
  </w:style>
  <w:style w:type="character" w:customStyle="1" w:styleId="msoins0">
    <w:name w:val="msoins"/>
    <w:basedOn w:val="DefaultParagraphFont"/>
    <w:rsid w:val="00EE1801"/>
  </w:style>
  <w:style w:type="paragraph" w:customStyle="1" w:styleId="DefaultText">
    <w:name w:val="Default Text"/>
    <w:basedOn w:val="Normal"/>
    <w:link w:val="DefaultTextChar"/>
    <w:rsid w:val="00EE1801"/>
    <w:pPr>
      <w:autoSpaceDE w:val="0"/>
      <w:autoSpaceDN w:val="0"/>
      <w:spacing w:after="0" w:line="240" w:lineRule="auto"/>
    </w:pPr>
    <w:rPr>
      <w:rFonts w:ascii="Times New Roman" w:eastAsia="Times New Roman" w:hAnsi="Times New Roman" w:cs="Times New Roman"/>
      <w:sz w:val="24"/>
      <w:szCs w:val="24"/>
    </w:rPr>
  </w:style>
  <w:style w:type="character" w:customStyle="1" w:styleId="DefaultTextChar">
    <w:name w:val="Default Text Char"/>
    <w:link w:val="DefaultText"/>
    <w:rsid w:val="00EE1801"/>
    <w:rPr>
      <w:rFonts w:ascii="Times New Roman" w:eastAsia="Times New Roman" w:hAnsi="Times New Roman" w:cs="Times New Roman"/>
      <w:sz w:val="24"/>
      <w:szCs w:val="24"/>
    </w:rPr>
  </w:style>
  <w:style w:type="paragraph" w:customStyle="1" w:styleId="CharCharCharChar1">
    <w:name w:val="Char Char Char Char1"/>
    <w:basedOn w:val="Normal"/>
    <w:rsid w:val="00EE1801"/>
    <w:pPr>
      <w:spacing w:line="240" w:lineRule="exact"/>
    </w:pPr>
    <w:rPr>
      <w:rFonts w:ascii="Verdana" w:eastAsia="Times New Roman" w:hAnsi="Verdana" w:cs="Times New Roman"/>
      <w:sz w:val="20"/>
      <w:szCs w:val="20"/>
      <w:lang w:val="en-US"/>
    </w:rPr>
  </w:style>
  <w:style w:type="paragraph" w:customStyle="1" w:styleId="Bullet3">
    <w:name w:val="Bullet 3"/>
    <w:basedOn w:val="Normal"/>
    <w:rsid w:val="00EE1801"/>
    <w:pPr>
      <w:numPr>
        <w:numId w:val="2"/>
      </w:numPr>
      <w:spacing w:after="120" w:line="240" w:lineRule="auto"/>
    </w:pPr>
    <w:rPr>
      <w:rFonts w:ascii="Times New Roman" w:eastAsia="Times New Roman" w:hAnsi="Times New Roman" w:cs="Times New Roman"/>
      <w:color w:val="000000"/>
      <w:sz w:val="24"/>
      <w:szCs w:val="20"/>
      <w:lang w:val="en-GB"/>
    </w:rPr>
  </w:style>
  <w:style w:type="paragraph" w:customStyle="1" w:styleId="BodyText1">
    <w:name w:val="Body Text1"/>
    <w:basedOn w:val="BodyText"/>
    <w:rsid w:val="00EE1801"/>
    <w:pPr>
      <w:tabs>
        <w:tab w:val="left" w:pos="2835"/>
      </w:tabs>
      <w:spacing w:after="0"/>
      <w:ind w:left="425"/>
    </w:pPr>
    <w:rPr>
      <w:sz w:val="24"/>
      <w:szCs w:val="20"/>
      <w:lang w:eastAsia="en-US"/>
    </w:rPr>
  </w:style>
  <w:style w:type="paragraph" w:customStyle="1" w:styleId="HPBullet1Coloured">
    <w:name w:val="*HP Bullet 1 Coloured"/>
    <w:basedOn w:val="Normal"/>
    <w:rsid w:val="00EE1801"/>
    <w:pPr>
      <w:spacing w:after="0" w:line="240" w:lineRule="auto"/>
    </w:pPr>
    <w:rPr>
      <w:rFonts w:ascii="Arial" w:eastAsia="Times New Roman" w:hAnsi="Arial" w:cs="Times New Roman"/>
      <w:color w:val="000000"/>
      <w:szCs w:val="20"/>
      <w:lang w:val="en-US"/>
    </w:rPr>
  </w:style>
  <w:style w:type="paragraph" w:customStyle="1" w:styleId="TableContents">
    <w:name w:val="Table Contents"/>
    <w:basedOn w:val="Normal"/>
    <w:rsid w:val="00EE1801"/>
    <w:pPr>
      <w:suppressLineNumbers/>
      <w:suppressAutoHyphens/>
      <w:spacing w:after="0" w:line="240" w:lineRule="auto"/>
    </w:pPr>
    <w:rPr>
      <w:rFonts w:ascii="Times New Roman" w:eastAsia="Times New Roman" w:hAnsi="Times New Roman" w:cs="Times New Roman"/>
      <w:sz w:val="24"/>
      <w:szCs w:val="24"/>
      <w:lang w:val="en-GB" w:eastAsia="ar-SA"/>
    </w:rPr>
  </w:style>
  <w:style w:type="character" w:styleId="FollowedHyperlink">
    <w:name w:val="FollowedHyperlink"/>
    <w:rsid w:val="00EE1801"/>
    <w:rPr>
      <w:color w:val="800080"/>
      <w:u w:val="single"/>
    </w:rPr>
  </w:style>
  <w:style w:type="paragraph" w:customStyle="1" w:styleId="TableHeading">
    <w:name w:val="Table Heading"/>
    <w:basedOn w:val="TableContents"/>
    <w:rsid w:val="00EE1801"/>
    <w:pPr>
      <w:jc w:val="center"/>
    </w:pPr>
    <w:rPr>
      <w:b/>
      <w:bCs/>
    </w:rPr>
  </w:style>
  <w:style w:type="paragraph" w:customStyle="1" w:styleId="Text1">
    <w:name w:val="Text 1"/>
    <w:basedOn w:val="Normal"/>
    <w:rsid w:val="00EE1801"/>
    <w:pPr>
      <w:spacing w:after="120" w:line="240" w:lineRule="auto"/>
      <w:jc w:val="both"/>
    </w:pPr>
    <w:rPr>
      <w:rFonts w:ascii="Times New Roman" w:eastAsia="Times New Roman" w:hAnsi="Times New Roman" w:cs="Times New Roman"/>
      <w:sz w:val="24"/>
      <w:szCs w:val="20"/>
      <w:lang w:val="en-GB" w:eastAsia="en-GB"/>
    </w:rPr>
  </w:style>
  <w:style w:type="character" w:styleId="HTMLCite">
    <w:name w:val="HTML Cite"/>
    <w:rsid w:val="00EE1801"/>
    <w:rPr>
      <w:i/>
      <w:iCs/>
    </w:rPr>
  </w:style>
  <w:style w:type="paragraph" w:customStyle="1" w:styleId="ident">
    <w:name w:val="ident"/>
    <w:basedOn w:val="Normal"/>
    <w:rsid w:val="00EE1801"/>
    <w:pPr>
      <w:spacing w:before="100" w:beforeAutospacing="1" w:after="100" w:afterAutospacing="1" w:line="240" w:lineRule="auto"/>
      <w:ind w:left="1200"/>
    </w:pPr>
    <w:rPr>
      <w:rFonts w:ascii="Times New Roman" w:eastAsia="Times New Roman" w:hAnsi="Times New Roman" w:cs="Times New Roman"/>
      <w:color w:val="808080"/>
      <w:sz w:val="24"/>
      <w:szCs w:val="24"/>
      <w:lang w:val="en-GB" w:eastAsia="en-GB"/>
    </w:rPr>
  </w:style>
  <w:style w:type="character" w:customStyle="1" w:styleId="CharChar">
    <w:name w:val="Char Char"/>
    <w:locked/>
    <w:rsid w:val="00EE1801"/>
    <w:rPr>
      <w:rFonts w:ascii="Arial" w:hAnsi="Arial" w:cs="Arial"/>
      <w:b/>
      <w:bCs/>
      <w:sz w:val="26"/>
      <w:szCs w:val="26"/>
      <w:lang w:val="en-GB" w:eastAsia="en-GB" w:bidi="ar-SA"/>
    </w:rPr>
  </w:style>
  <w:style w:type="paragraph" w:customStyle="1" w:styleId="CharCharCharChar11">
    <w:name w:val="Char Char Char Char11"/>
    <w:basedOn w:val="Normal"/>
    <w:rsid w:val="00EE1801"/>
    <w:pPr>
      <w:spacing w:line="240" w:lineRule="exact"/>
    </w:pPr>
    <w:rPr>
      <w:rFonts w:ascii="Verdana" w:eastAsia="Times New Roman" w:hAnsi="Verdana" w:cs="Times New Roman"/>
      <w:sz w:val="20"/>
      <w:szCs w:val="20"/>
      <w:lang w:val="en-US"/>
    </w:rPr>
  </w:style>
  <w:style w:type="paragraph" w:customStyle="1" w:styleId="ACLevel1">
    <w:name w:val="AC Level 1"/>
    <w:basedOn w:val="Normal"/>
    <w:rsid w:val="00EE1801"/>
    <w:pPr>
      <w:tabs>
        <w:tab w:val="num" w:pos="720"/>
      </w:tabs>
      <w:spacing w:after="0" w:line="240" w:lineRule="auto"/>
      <w:ind w:left="720" w:hanging="720"/>
    </w:pPr>
    <w:rPr>
      <w:rFonts w:ascii="Times New Roman" w:eastAsia="Times New Roman" w:hAnsi="Times New Roman" w:cs="Times New Roman"/>
      <w:sz w:val="20"/>
      <w:szCs w:val="20"/>
    </w:rPr>
  </w:style>
  <w:style w:type="paragraph" w:customStyle="1" w:styleId="ACLevel20">
    <w:name w:val="AC Level 2"/>
    <w:basedOn w:val="Normal"/>
    <w:rsid w:val="00EE1801"/>
    <w:pPr>
      <w:numPr>
        <w:ilvl w:val="1"/>
        <w:numId w:val="3"/>
      </w:numPr>
      <w:spacing w:after="0" w:line="240" w:lineRule="auto"/>
    </w:pPr>
    <w:rPr>
      <w:rFonts w:ascii="Times New Roman" w:eastAsia="Times New Roman" w:hAnsi="Times New Roman" w:cs="Times New Roman"/>
      <w:sz w:val="20"/>
      <w:szCs w:val="20"/>
    </w:rPr>
  </w:style>
  <w:style w:type="paragraph" w:customStyle="1" w:styleId="ACLevel3">
    <w:name w:val="AC Level 3"/>
    <w:basedOn w:val="Normal"/>
    <w:rsid w:val="00EE1801"/>
    <w:pPr>
      <w:numPr>
        <w:ilvl w:val="2"/>
        <w:numId w:val="3"/>
      </w:numPr>
      <w:spacing w:after="0" w:line="240" w:lineRule="auto"/>
    </w:pPr>
    <w:rPr>
      <w:rFonts w:ascii="Times New Roman" w:eastAsia="Times New Roman" w:hAnsi="Times New Roman" w:cs="Times New Roman"/>
      <w:sz w:val="20"/>
      <w:szCs w:val="20"/>
    </w:rPr>
  </w:style>
  <w:style w:type="paragraph" w:customStyle="1" w:styleId="ACLevel4">
    <w:name w:val="AC Level 4"/>
    <w:basedOn w:val="Normal"/>
    <w:rsid w:val="00EE1801"/>
    <w:pPr>
      <w:numPr>
        <w:ilvl w:val="3"/>
        <w:numId w:val="3"/>
      </w:numPr>
      <w:spacing w:after="0" w:line="240" w:lineRule="auto"/>
    </w:pPr>
    <w:rPr>
      <w:rFonts w:ascii="Times New Roman" w:eastAsia="Times New Roman" w:hAnsi="Times New Roman" w:cs="Times New Roman"/>
      <w:sz w:val="20"/>
      <w:szCs w:val="20"/>
    </w:rPr>
  </w:style>
  <w:style w:type="paragraph" w:customStyle="1" w:styleId="ACLevel5">
    <w:name w:val="AC Level 5"/>
    <w:basedOn w:val="Normal"/>
    <w:rsid w:val="00EE1801"/>
    <w:pPr>
      <w:numPr>
        <w:ilvl w:val="4"/>
        <w:numId w:val="3"/>
      </w:numPr>
      <w:spacing w:after="0" w:line="240" w:lineRule="auto"/>
    </w:pPr>
    <w:rPr>
      <w:rFonts w:ascii="Times New Roman" w:eastAsia="Times New Roman" w:hAnsi="Times New Roman" w:cs="Times New Roman"/>
      <w:sz w:val="20"/>
      <w:szCs w:val="20"/>
    </w:rPr>
  </w:style>
  <w:style w:type="paragraph" w:customStyle="1" w:styleId="default">
    <w:name w:val="default"/>
    <w:basedOn w:val="Normal"/>
    <w:rsid w:val="00EE1801"/>
    <w:pPr>
      <w:autoSpaceDE w:val="0"/>
      <w:autoSpaceDN w:val="0"/>
      <w:spacing w:after="0" w:line="240" w:lineRule="auto"/>
    </w:pPr>
    <w:rPr>
      <w:rFonts w:ascii="Verdana" w:eastAsia="Times New Roman" w:hAnsi="Verdana" w:cs="Times New Roman"/>
      <w:color w:val="000000"/>
      <w:sz w:val="24"/>
      <w:szCs w:val="24"/>
      <w:lang w:val="en-US"/>
    </w:rPr>
  </w:style>
  <w:style w:type="character" w:customStyle="1" w:styleId="ACLevel1asheadingtext">
    <w:name w:val="AC Level 1 as heading (text)"/>
    <w:rsid w:val="00EE1801"/>
    <w:rPr>
      <w:b/>
    </w:rPr>
  </w:style>
  <w:style w:type="paragraph" w:styleId="Revision">
    <w:name w:val="Revision"/>
    <w:hidden/>
    <w:uiPriority w:val="99"/>
    <w:semiHidden/>
    <w:rsid w:val="00EE1801"/>
    <w:pPr>
      <w:spacing w:after="0" w:line="240" w:lineRule="auto"/>
    </w:pPr>
  </w:style>
  <w:style w:type="paragraph" w:customStyle="1" w:styleId="aclevel2">
    <w:name w:val="aclevel2"/>
    <w:basedOn w:val="Normal"/>
    <w:rsid w:val="00D50EBD"/>
    <w:pPr>
      <w:numPr>
        <w:ilvl w:val="1"/>
        <w:numId w:val="1"/>
      </w:numPr>
      <w:spacing w:after="240" w:line="240" w:lineRule="auto"/>
      <w:jc w:val="both"/>
    </w:pPr>
    <w:rPr>
      <w:rFonts w:ascii="Times New Roman" w:eastAsia="Times New Roman" w:hAnsi="Times New Roman" w:cs="Times New Roman"/>
      <w:sz w:val="24"/>
      <w:szCs w:val="24"/>
      <w:lang w:val="en-US"/>
    </w:rPr>
  </w:style>
  <w:style w:type="paragraph" w:customStyle="1" w:styleId="ACBody2">
    <w:name w:val="AC Body 2"/>
    <w:basedOn w:val="Normal"/>
    <w:rsid w:val="00FC6FEF"/>
    <w:pPr>
      <w:adjustRightInd w:val="0"/>
      <w:spacing w:after="240" w:line="240" w:lineRule="auto"/>
      <w:ind w:left="1440"/>
      <w:jc w:val="both"/>
    </w:pPr>
    <w:rPr>
      <w:rFonts w:ascii="Times New Roman" w:eastAsia="Times New Roman" w:hAnsi="Times New Roman" w:cs="Times New Roman"/>
      <w:sz w:val="24"/>
      <w:szCs w:val="20"/>
    </w:rPr>
  </w:style>
  <w:style w:type="character" w:customStyle="1" w:styleId="apple-converted-space">
    <w:name w:val="apple-converted-space"/>
    <w:basedOn w:val="DefaultParagraphFont"/>
    <w:rsid w:val="008A439C"/>
  </w:style>
  <w:style w:type="paragraph" w:styleId="BodyTextIndent3">
    <w:name w:val="Body Text Indent 3"/>
    <w:basedOn w:val="Normal"/>
    <w:link w:val="BodyTextIndent3Char"/>
    <w:uiPriority w:val="99"/>
    <w:semiHidden/>
    <w:unhideWhenUsed/>
    <w:rsid w:val="003010D7"/>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010D7"/>
    <w:rPr>
      <w:sz w:val="16"/>
      <w:szCs w:val="16"/>
    </w:rPr>
  </w:style>
  <w:style w:type="paragraph" w:styleId="ListContinue">
    <w:name w:val="List Continue"/>
    <w:basedOn w:val="Normal"/>
    <w:link w:val="ListContinueChar"/>
    <w:rsid w:val="00B274A6"/>
    <w:pPr>
      <w:numPr>
        <w:numId w:val="6"/>
      </w:numPr>
      <w:spacing w:after="120" w:line="240" w:lineRule="auto"/>
    </w:pPr>
    <w:rPr>
      <w:rFonts w:ascii="Franklin Gothic Book" w:eastAsia="Times New Roman" w:hAnsi="Franklin Gothic Book" w:cs="Times New Roman"/>
      <w:sz w:val="20"/>
      <w:szCs w:val="20"/>
      <w:lang w:val="en-US"/>
    </w:rPr>
  </w:style>
  <w:style w:type="paragraph" w:customStyle="1" w:styleId="StyleListContinueBold">
    <w:name w:val="Style List Continue + Bold"/>
    <w:basedOn w:val="ListContinue"/>
    <w:link w:val="StyleListContinueBoldChar"/>
    <w:rsid w:val="00B274A6"/>
    <w:pPr>
      <w:spacing w:before="120"/>
    </w:pPr>
    <w:rPr>
      <w:b/>
      <w:bCs/>
      <w:sz w:val="24"/>
    </w:rPr>
  </w:style>
  <w:style w:type="character" w:customStyle="1" w:styleId="ListContinueChar">
    <w:name w:val="List Continue Char"/>
    <w:link w:val="ListContinue"/>
    <w:rsid w:val="00B274A6"/>
    <w:rPr>
      <w:rFonts w:ascii="Franklin Gothic Book" w:eastAsia="Times New Roman" w:hAnsi="Franklin Gothic Book" w:cs="Times New Roman"/>
      <w:sz w:val="20"/>
      <w:szCs w:val="20"/>
      <w:lang w:val="en-US"/>
    </w:rPr>
  </w:style>
  <w:style w:type="character" w:customStyle="1" w:styleId="StyleListContinueBoldChar">
    <w:name w:val="Style List Continue + Bold Char"/>
    <w:link w:val="StyleListContinueBold"/>
    <w:rsid w:val="00B274A6"/>
    <w:rPr>
      <w:rFonts w:ascii="Franklin Gothic Book" w:eastAsia="Times New Roman" w:hAnsi="Franklin Gothic Book" w:cs="Times New Roman"/>
      <w:b/>
      <w:bCs/>
      <w:sz w:val="24"/>
      <w:szCs w:val="20"/>
      <w:lang w:val="en-US"/>
    </w:rPr>
  </w:style>
  <w:style w:type="paragraph" w:styleId="EndnoteText">
    <w:name w:val="endnote text"/>
    <w:basedOn w:val="Normal"/>
    <w:link w:val="EndnoteTextChar"/>
    <w:uiPriority w:val="99"/>
    <w:semiHidden/>
    <w:unhideWhenUsed/>
    <w:rsid w:val="00FA78B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A78B3"/>
    <w:rPr>
      <w:sz w:val="20"/>
      <w:szCs w:val="20"/>
    </w:rPr>
  </w:style>
  <w:style w:type="character" w:styleId="EndnoteReference">
    <w:name w:val="endnote reference"/>
    <w:basedOn w:val="DefaultParagraphFont"/>
    <w:uiPriority w:val="99"/>
    <w:semiHidden/>
    <w:unhideWhenUsed/>
    <w:rsid w:val="00FA78B3"/>
    <w:rPr>
      <w:vertAlign w:val="superscript"/>
    </w:rPr>
  </w:style>
  <w:style w:type="character" w:styleId="FootnoteReference">
    <w:name w:val="footnote reference"/>
    <w:basedOn w:val="DefaultParagraphFont"/>
    <w:semiHidden/>
    <w:unhideWhenUsed/>
    <w:rsid w:val="00FA78B3"/>
    <w:rPr>
      <w:vertAlign w:val="superscript"/>
    </w:rPr>
  </w:style>
  <w:style w:type="character" w:customStyle="1" w:styleId="InitialStyle">
    <w:name w:val="InitialStyle"/>
    <w:rsid w:val="00F12FD0"/>
    <w:rPr>
      <w:rFonts w:ascii="Times New Roman" w:hAnsi="Times New Roman"/>
      <w:color w:val="auto"/>
      <w:spacing w:val="0"/>
      <w:sz w:val="24"/>
    </w:rPr>
  </w:style>
  <w:style w:type="paragraph" w:customStyle="1" w:styleId="Standardtekst">
    <w:name w:val="Standardtekst"/>
    <w:basedOn w:val="Normal"/>
    <w:rsid w:val="00F12FD0"/>
    <w:pPr>
      <w:spacing w:after="0" w:line="240" w:lineRule="auto"/>
    </w:pPr>
    <w:rPr>
      <w:rFonts w:ascii="CG Times" w:eastAsia="Times New Roman" w:hAnsi="CG Times" w:cs="Times New Roman"/>
      <w:sz w:val="24"/>
      <w:szCs w:val="24"/>
      <w:lang w:val="en-US"/>
    </w:rPr>
  </w:style>
  <w:style w:type="paragraph" w:styleId="BodyText2">
    <w:name w:val="Body Text 2"/>
    <w:basedOn w:val="Normal"/>
    <w:link w:val="BodyText2Char"/>
    <w:uiPriority w:val="99"/>
    <w:semiHidden/>
    <w:unhideWhenUsed/>
    <w:rsid w:val="00FB65D0"/>
    <w:pPr>
      <w:spacing w:after="120" w:line="480" w:lineRule="auto"/>
    </w:pPr>
  </w:style>
  <w:style w:type="character" w:customStyle="1" w:styleId="BodyText2Char">
    <w:name w:val="Body Text 2 Char"/>
    <w:basedOn w:val="DefaultParagraphFont"/>
    <w:link w:val="BodyText2"/>
    <w:uiPriority w:val="99"/>
    <w:semiHidden/>
    <w:rsid w:val="00FB65D0"/>
  </w:style>
  <w:style w:type="character" w:customStyle="1" w:styleId="MSGENFONTSTYLENAMETEMPLATEROLENUMBERMSGENFONTSTYLENAMEBYROLETEXT4">
    <w:name w:val="MSG_EN_FONT_STYLE_NAME_TEMPLATE_ROLE_NUMBER MSG_EN_FONT_STYLE_NAME_BY_ROLE_TEXT 4_"/>
    <w:basedOn w:val="DefaultParagraphFont"/>
    <w:link w:val="MSGENFONTSTYLENAMETEMPLATEROLENUMBERMSGENFONTSTYLENAMEBYROLETEXT40"/>
    <w:rsid w:val="00FB65D0"/>
    <w:rPr>
      <w:rFonts w:ascii="Arial" w:eastAsia="Arial" w:hAnsi="Arial" w:cs="Arial"/>
      <w:b/>
      <w:bCs/>
      <w:shd w:val="clear" w:color="auto" w:fill="FFFFFF"/>
    </w:rPr>
  </w:style>
  <w:style w:type="character" w:customStyle="1" w:styleId="MSGENFONTSTYLENAMETEMPLATEROLENUMBERMSGENFONTSTYLENAMEBYROLETEXT2MSGENFONTSTYLEMODIFERBOLD">
    <w:name w:val="MSG_EN_FONT_STYLE_NAME_TEMPLATE_ROLE_NUMBER MSG_EN_FONT_STYLE_NAME_BY_ROLE_TEXT 2 + MSG_EN_FONT_STYLE_MODIFER_BOLD"/>
    <w:basedOn w:val="DefaultParagraphFont"/>
    <w:rsid w:val="00FB65D0"/>
    <w:rPr>
      <w:rFonts w:ascii="Arial" w:eastAsia="Arial" w:hAnsi="Arial" w:cs="Arial"/>
      <w:b/>
      <w:bCs/>
      <w:i w:val="0"/>
      <w:iCs w:val="0"/>
      <w:smallCaps w:val="0"/>
      <w:strike w:val="0"/>
      <w:color w:val="000000"/>
      <w:spacing w:val="0"/>
      <w:w w:val="100"/>
      <w:position w:val="0"/>
      <w:sz w:val="24"/>
      <w:szCs w:val="24"/>
      <w:u w:val="none"/>
      <w:lang w:val="en-US" w:eastAsia="en-US" w:bidi="en-US"/>
    </w:rPr>
  </w:style>
  <w:style w:type="character" w:customStyle="1" w:styleId="MSGENFONTSTYLENAMETEMPLATEROLENUMBERMSGENFONTSTYLENAMEBYROLETEXT2MSGENFONTSTYLEMODIFERITALIC">
    <w:name w:val="MSG_EN_FONT_STYLE_NAME_TEMPLATE_ROLE_NUMBER MSG_EN_FONT_STYLE_NAME_BY_ROLE_TEXT 2 + MSG_EN_FONT_STYLE_MODIFER_ITALIC"/>
    <w:basedOn w:val="DefaultParagraphFont"/>
    <w:rsid w:val="00FB65D0"/>
    <w:rPr>
      <w:rFonts w:ascii="Arial" w:eastAsia="Arial" w:hAnsi="Arial" w:cs="Arial"/>
      <w:b w:val="0"/>
      <w:bCs w:val="0"/>
      <w:i/>
      <w:iCs/>
      <w:smallCaps w:val="0"/>
      <w:strike w:val="0"/>
      <w:color w:val="000000"/>
      <w:spacing w:val="0"/>
      <w:w w:val="100"/>
      <w:position w:val="0"/>
      <w:sz w:val="24"/>
      <w:szCs w:val="24"/>
      <w:u w:val="none"/>
      <w:lang w:val="en-US" w:eastAsia="en-US" w:bidi="en-US"/>
    </w:rPr>
  </w:style>
  <w:style w:type="paragraph" w:customStyle="1" w:styleId="MSGENFONTSTYLENAMETEMPLATEROLENUMBERMSGENFONTSTYLENAMEBYROLETEXT40">
    <w:name w:val="MSG_EN_FONT_STYLE_NAME_TEMPLATE_ROLE_NUMBER MSG_EN_FONT_STYLE_NAME_BY_ROLE_TEXT 4"/>
    <w:basedOn w:val="Normal"/>
    <w:link w:val="MSGENFONTSTYLENAMETEMPLATEROLENUMBERMSGENFONTSTYLENAMEBYROLETEXT4"/>
    <w:rsid w:val="00FB65D0"/>
    <w:pPr>
      <w:widowControl w:val="0"/>
      <w:shd w:val="clear" w:color="auto" w:fill="FFFFFF"/>
      <w:spacing w:before="220" w:after="0" w:line="494" w:lineRule="exact"/>
      <w:ind w:hanging="860"/>
    </w:pPr>
    <w:rPr>
      <w:rFonts w:ascii="Arial" w:eastAsia="Arial" w:hAnsi="Arial" w:cs="Arial"/>
      <w:b/>
      <w:bCs/>
    </w:rPr>
  </w:style>
  <w:style w:type="paragraph" w:customStyle="1" w:styleId="paragraph">
    <w:name w:val="paragraph"/>
    <w:basedOn w:val="Normal"/>
    <w:rsid w:val="00B23BDB"/>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B23BDB"/>
  </w:style>
  <w:style w:type="character" w:customStyle="1" w:styleId="eop">
    <w:name w:val="eop"/>
    <w:basedOn w:val="DefaultParagraphFont"/>
    <w:rsid w:val="00B23BDB"/>
  </w:style>
  <w:style w:type="character" w:customStyle="1" w:styleId="scxw163799034">
    <w:name w:val="scxw163799034"/>
    <w:basedOn w:val="DefaultParagraphFont"/>
    <w:rsid w:val="004071DE"/>
  </w:style>
  <w:style w:type="character" w:styleId="UnresolvedMention">
    <w:name w:val="Unresolved Mention"/>
    <w:basedOn w:val="DefaultParagraphFont"/>
    <w:uiPriority w:val="99"/>
    <w:semiHidden/>
    <w:unhideWhenUsed/>
    <w:rsid w:val="007472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08460">
      <w:bodyDiv w:val="1"/>
      <w:marLeft w:val="0"/>
      <w:marRight w:val="0"/>
      <w:marTop w:val="0"/>
      <w:marBottom w:val="0"/>
      <w:divBdr>
        <w:top w:val="none" w:sz="0" w:space="0" w:color="auto"/>
        <w:left w:val="none" w:sz="0" w:space="0" w:color="auto"/>
        <w:bottom w:val="none" w:sz="0" w:space="0" w:color="auto"/>
        <w:right w:val="none" w:sz="0" w:space="0" w:color="auto"/>
      </w:divBdr>
    </w:div>
    <w:div w:id="42414015">
      <w:bodyDiv w:val="1"/>
      <w:marLeft w:val="0"/>
      <w:marRight w:val="0"/>
      <w:marTop w:val="0"/>
      <w:marBottom w:val="0"/>
      <w:divBdr>
        <w:top w:val="none" w:sz="0" w:space="0" w:color="auto"/>
        <w:left w:val="none" w:sz="0" w:space="0" w:color="auto"/>
        <w:bottom w:val="none" w:sz="0" w:space="0" w:color="auto"/>
        <w:right w:val="none" w:sz="0" w:space="0" w:color="auto"/>
      </w:divBdr>
    </w:div>
    <w:div w:id="100416242">
      <w:bodyDiv w:val="1"/>
      <w:marLeft w:val="0"/>
      <w:marRight w:val="0"/>
      <w:marTop w:val="0"/>
      <w:marBottom w:val="0"/>
      <w:divBdr>
        <w:top w:val="none" w:sz="0" w:space="0" w:color="auto"/>
        <w:left w:val="none" w:sz="0" w:space="0" w:color="auto"/>
        <w:bottom w:val="none" w:sz="0" w:space="0" w:color="auto"/>
        <w:right w:val="none" w:sz="0" w:space="0" w:color="auto"/>
      </w:divBdr>
    </w:div>
    <w:div w:id="203296174">
      <w:bodyDiv w:val="1"/>
      <w:marLeft w:val="0"/>
      <w:marRight w:val="0"/>
      <w:marTop w:val="0"/>
      <w:marBottom w:val="0"/>
      <w:divBdr>
        <w:top w:val="none" w:sz="0" w:space="0" w:color="auto"/>
        <w:left w:val="none" w:sz="0" w:space="0" w:color="auto"/>
        <w:bottom w:val="none" w:sz="0" w:space="0" w:color="auto"/>
        <w:right w:val="none" w:sz="0" w:space="0" w:color="auto"/>
      </w:divBdr>
    </w:div>
    <w:div w:id="215776294">
      <w:bodyDiv w:val="1"/>
      <w:marLeft w:val="0"/>
      <w:marRight w:val="0"/>
      <w:marTop w:val="0"/>
      <w:marBottom w:val="0"/>
      <w:divBdr>
        <w:top w:val="none" w:sz="0" w:space="0" w:color="auto"/>
        <w:left w:val="none" w:sz="0" w:space="0" w:color="auto"/>
        <w:bottom w:val="none" w:sz="0" w:space="0" w:color="auto"/>
        <w:right w:val="none" w:sz="0" w:space="0" w:color="auto"/>
      </w:divBdr>
    </w:div>
    <w:div w:id="235674826">
      <w:bodyDiv w:val="1"/>
      <w:marLeft w:val="0"/>
      <w:marRight w:val="0"/>
      <w:marTop w:val="0"/>
      <w:marBottom w:val="0"/>
      <w:divBdr>
        <w:top w:val="none" w:sz="0" w:space="0" w:color="auto"/>
        <w:left w:val="none" w:sz="0" w:space="0" w:color="auto"/>
        <w:bottom w:val="none" w:sz="0" w:space="0" w:color="auto"/>
        <w:right w:val="none" w:sz="0" w:space="0" w:color="auto"/>
      </w:divBdr>
    </w:div>
    <w:div w:id="249698655">
      <w:bodyDiv w:val="1"/>
      <w:marLeft w:val="0"/>
      <w:marRight w:val="0"/>
      <w:marTop w:val="0"/>
      <w:marBottom w:val="0"/>
      <w:divBdr>
        <w:top w:val="none" w:sz="0" w:space="0" w:color="auto"/>
        <w:left w:val="none" w:sz="0" w:space="0" w:color="auto"/>
        <w:bottom w:val="none" w:sz="0" w:space="0" w:color="auto"/>
        <w:right w:val="none" w:sz="0" w:space="0" w:color="auto"/>
      </w:divBdr>
    </w:div>
    <w:div w:id="293564804">
      <w:bodyDiv w:val="1"/>
      <w:marLeft w:val="0"/>
      <w:marRight w:val="0"/>
      <w:marTop w:val="0"/>
      <w:marBottom w:val="0"/>
      <w:divBdr>
        <w:top w:val="none" w:sz="0" w:space="0" w:color="auto"/>
        <w:left w:val="none" w:sz="0" w:space="0" w:color="auto"/>
        <w:bottom w:val="none" w:sz="0" w:space="0" w:color="auto"/>
        <w:right w:val="none" w:sz="0" w:space="0" w:color="auto"/>
      </w:divBdr>
    </w:div>
    <w:div w:id="297760845">
      <w:bodyDiv w:val="1"/>
      <w:marLeft w:val="0"/>
      <w:marRight w:val="0"/>
      <w:marTop w:val="0"/>
      <w:marBottom w:val="0"/>
      <w:divBdr>
        <w:top w:val="none" w:sz="0" w:space="0" w:color="auto"/>
        <w:left w:val="none" w:sz="0" w:space="0" w:color="auto"/>
        <w:bottom w:val="none" w:sz="0" w:space="0" w:color="auto"/>
        <w:right w:val="none" w:sz="0" w:space="0" w:color="auto"/>
      </w:divBdr>
    </w:div>
    <w:div w:id="325282739">
      <w:bodyDiv w:val="1"/>
      <w:marLeft w:val="0"/>
      <w:marRight w:val="0"/>
      <w:marTop w:val="0"/>
      <w:marBottom w:val="0"/>
      <w:divBdr>
        <w:top w:val="none" w:sz="0" w:space="0" w:color="auto"/>
        <w:left w:val="none" w:sz="0" w:space="0" w:color="auto"/>
        <w:bottom w:val="none" w:sz="0" w:space="0" w:color="auto"/>
        <w:right w:val="none" w:sz="0" w:space="0" w:color="auto"/>
      </w:divBdr>
    </w:div>
    <w:div w:id="337662766">
      <w:bodyDiv w:val="1"/>
      <w:marLeft w:val="0"/>
      <w:marRight w:val="0"/>
      <w:marTop w:val="0"/>
      <w:marBottom w:val="0"/>
      <w:divBdr>
        <w:top w:val="none" w:sz="0" w:space="0" w:color="auto"/>
        <w:left w:val="none" w:sz="0" w:space="0" w:color="auto"/>
        <w:bottom w:val="none" w:sz="0" w:space="0" w:color="auto"/>
        <w:right w:val="none" w:sz="0" w:space="0" w:color="auto"/>
      </w:divBdr>
      <w:divsChild>
        <w:div w:id="951324663">
          <w:marLeft w:val="0"/>
          <w:marRight w:val="0"/>
          <w:marTop w:val="30"/>
          <w:marBottom w:val="30"/>
          <w:divBdr>
            <w:top w:val="none" w:sz="0" w:space="0" w:color="auto"/>
            <w:left w:val="none" w:sz="0" w:space="0" w:color="auto"/>
            <w:bottom w:val="none" w:sz="0" w:space="0" w:color="auto"/>
            <w:right w:val="none" w:sz="0" w:space="0" w:color="auto"/>
          </w:divBdr>
          <w:divsChild>
            <w:div w:id="1733382101">
              <w:marLeft w:val="0"/>
              <w:marRight w:val="0"/>
              <w:marTop w:val="0"/>
              <w:marBottom w:val="0"/>
              <w:divBdr>
                <w:top w:val="none" w:sz="0" w:space="0" w:color="auto"/>
                <w:left w:val="none" w:sz="0" w:space="0" w:color="auto"/>
                <w:bottom w:val="none" w:sz="0" w:space="0" w:color="auto"/>
                <w:right w:val="none" w:sz="0" w:space="0" w:color="auto"/>
              </w:divBdr>
              <w:divsChild>
                <w:div w:id="63845549">
                  <w:marLeft w:val="0"/>
                  <w:marRight w:val="0"/>
                  <w:marTop w:val="0"/>
                  <w:marBottom w:val="0"/>
                  <w:divBdr>
                    <w:top w:val="none" w:sz="0" w:space="0" w:color="auto"/>
                    <w:left w:val="none" w:sz="0" w:space="0" w:color="auto"/>
                    <w:bottom w:val="none" w:sz="0" w:space="0" w:color="auto"/>
                    <w:right w:val="none" w:sz="0" w:space="0" w:color="auto"/>
                  </w:divBdr>
                </w:div>
              </w:divsChild>
            </w:div>
            <w:div w:id="1913656497">
              <w:marLeft w:val="0"/>
              <w:marRight w:val="0"/>
              <w:marTop w:val="0"/>
              <w:marBottom w:val="0"/>
              <w:divBdr>
                <w:top w:val="none" w:sz="0" w:space="0" w:color="auto"/>
                <w:left w:val="none" w:sz="0" w:space="0" w:color="auto"/>
                <w:bottom w:val="none" w:sz="0" w:space="0" w:color="auto"/>
                <w:right w:val="none" w:sz="0" w:space="0" w:color="auto"/>
              </w:divBdr>
              <w:divsChild>
                <w:div w:id="869995238">
                  <w:marLeft w:val="0"/>
                  <w:marRight w:val="0"/>
                  <w:marTop w:val="0"/>
                  <w:marBottom w:val="0"/>
                  <w:divBdr>
                    <w:top w:val="none" w:sz="0" w:space="0" w:color="auto"/>
                    <w:left w:val="none" w:sz="0" w:space="0" w:color="auto"/>
                    <w:bottom w:val="none" w:sz="0" w:space="0" w:color="auto"/>
                    <w:right w:val="none" w:sz="0" w:space="0" w:color="auto"/>
                  </w:divBdr>
                </w:div>
                <w:div w:id="45840856">
                  <w:marLeft w:val="0"/>
                  <w:marRight w:val="0"/>
                  <w:marTop w:val="0"/>
                  <w:marBottom w:val="0"/>
                  <w:divBdr>
                    <w:top w:val="none" w:sz="0" w:space="0" w:color="auto"/>
                    <w:left w:val="none" w:sz="0" w:space="0" w:color="auto"/>
                    <w:bottom w:val="none" w:sz="0" w:space="0" w:color="auto"/>
                    <w:right w:val="none" w:sz="0" w:space="0" w:color="auto"/>
                  </w:divBdr>
                </w:div>
              </w:divsChild>
            </w:div>
            <w:div w:id="1384713343">
              <w:marLeft w:val="0"/>
              <w:marRight w:val="0"/>
              <w:marTop w:val="0"/>
              <w:marBottom w:val="0"/>
              <w:divBdr>
                <w:top w:val="none" w:sz="0" w:space="0" w:color="auto"/>
                <w:left w:val="none" w:sz="0" w:space="0" w:color="auto"/>
                <w:bottom w:val="none" w:sz="0" w:space="0" w:color="auto"/>
                <w:right w:val="none" w:sz="0" w:space="0" w:color="auto"/>
              </w:divBdr>
              <w:divsChild>
                <w:div w:id="1680036502">
                  <w:marLeft w:val="0"/>
                  <w:marRight w:val="0"/>
                  <w:marTop w:val="0"/>
                  <w:marBottom w:val="0"/>
                  <w:divBdr>
                    <w:top w:val="none" w:sz="0" w:space="0" w:color="auto"/>
                    <w:left w:val="none" w:sz="0" w:space="0" w:color="auto"/>
                    <w:bottom w:val="none" w:sz="0" w:space="0" w:color="auto"/>
                    <w:right w:val="none" w:sz="0" w:space="0" w:color="auto"/>
                  </w:divBdr>
                </w:div>
                <w:div w:id="1918778898">
                  <w:marLeft w:val="0"/>
                  <w:marRight w:val="0"/>
                  <w:marTop w:val="0"/>
                  <w:marBottom w:val="0"/>
                  <w:divBdr>
                    <w:top w:val="none" w:sz="0" w:space="0" w:color="auto"/>
                    <w:left w:val="none" w:sz="0" w:space="0" w:color="auto"/>
                    <w:bottom w:val="none" w:sz="0" w:space="0" w:color="auto"/>
                    <w:right w:val="none" w:sz="0" w:space="0" w:color="auto"/>
                  </w:divBdr>
                </w:div>
              </w:divsChild>
            </w:div>
            <w:div w:id="1810592800">
              <w:marLeft w:val="0"/>
              <w:marRight w:val="0"/>
              <w:marTop w:val="0"/>
              <w:marBottom w:val="0"/>
              <w:divBdr>
                <w:top w:val="none" w:sz="0" w:space="0" w:color="auto"/>
                <w:left w:val="none" w:sz="0" w:space="0" w:color="auto"/>
                <w:bottom w:val="none" w:sz="0" w:space="0" w:color="auto"/>
                <w:right w:val="none" w:sz="0" w:space="0" w:color="auto"/>
              </w:divBdr>
              <w:divsChild>
                <w:div w:id="1623151721">
                  <w:marLeft w:val="0"/>
                  <w:marRight w:val="0"/>
                  <w:marTop w:val="0"/>
                  <w:marBottom w:val="0"/>
                  <w:divBdr>
                    <w:top w:val="none" w:sz="0" w:space="0" w:color="auto"/>
                    <w:left w:val="none" w:sz="0" w:space="0" w:color="auto"/>
                    <w:bottom w:val="none" w:sz="0" w:space="0" w:color="auto"/>
                    <w:right w:val="none" w:sz="0" w:space="0" w:color="auto"/>
                  </w:divBdr>
                </w:div>
              </w:divsChild>
            </w:div>
            <w:div w:id="920791430">
              <w:marLeft w:val="0"/>
              <w:marRight w:val="0"/>
              <w:marTop w:val="0"/>
              <w:marBottom w:val="0"/>
              <w:divBdr>
                <w:top w:val="none" w:sz="0" w:space="0" w:color="auto"/>
                <w:left w:val="none" w:sz="0" w:space="0" w:color="auto"/>
                <w:bottom w:val="none" w:sz="0" w:space="0" w:color="auto"/>
                <w:right w:val="none" w:sz="0" w:space="0" w:color="auto"/>
              </w:divBdr>
              <w:divsChild>
                <w:div w:id="260141881">
                  <w:marLeft w:val="0"/>
                  <w:marRight w:val="0"/>
                  <w:marTop w:val="0"/>
                  <w:marBottom w:val="0"/>
                  <w:divBdr>
                    <w:top w:val="none" w:sz="0" w:space="0" w:color="auto"/>
                    <w:left w:val="none" w:sz="0" w:space="0" w:color="auto"/>
                    <w:bottom w:val="none" w:sz="0" w:space="0" w:color="auto"/>
                    <w:right w:val="none" w:sz="0" w:space="0" w:color="auto"/>
                  </w:divBdr>
                </w:div>
                <w:div w:id="30612446">
                  <w:marLeft w:val="0"/>
                  <w:marRight w:val="0"/>
                  <w:marTop w:val="0"/>
                  <w:marBottom w:val="0"/>
                  <w:divBdr>
                    <w:top w:val="none" w:sz="0" w:space="0" w:color="auto"/>
                    <w:left w:val="none" w:sz="0" w:space="0" w:color="auto"/>
                    <w:bottom w:val="none" w:sz="0" w:space="0" w:color="auto"/>
                    <w:right w:val="none" w:sz="0" w:space="0" w:color="auto"/>
                  </w:divBdr>
                </w:div>
              </w:divsChild>
            </w:div>
            <w:div w:id="1546722918">
              <w:marLeft w:val="0"/>
              <w:marRight w:val="0"/>
              <w:marTop w:val="0"/>
              <w:marBottom w:val="0"/>
              <w:divBdr>
                <w:top w:val="none" w:sz="0" w:space="0" w:color="auto"/>
                <w:left w:val="none" w:sz="0" w:space="0" w:color="auto"/>
                <w:bottom w:val="none" w:sz="0" w:space="0" w:color="auto"/>
                <w:right w:val="none" w:sz="0" w:space="0" w:color="auto"/>
              </w:divBdr>
              <w:divsChild>
                <w:div w:id="52432369">
                  <w:marLeft w:val="0"/>
                  <w:marRight w:val="0"/>
                  <w:marTop w:val="0"/>
                  <w:marBottom w:val="0"/>
                  <w:divBdr>
                    <w:top w:val="none" w:sz="0" w:space="0" w:color="auto"/>
                    <w:left w:val="none" w:sz="0" w:space="0" w:color="auto"/>
                    <w:bottom w:val="none" w:sz="0" w:space="0" w:color="auto"/>
                    <w:right w:val="none" w:sz="0" w:space="0" w:color="auto"/>
                  </w:divBdr>
                </w:div>
              </w:divsChild>
            </w:div>
            <w:div w:id="1954943551">
              <w:marLeft w:val="0"/>
              <w:marRight w:val="0"/>
              <w:marTop w:val="0"/>
              <w:marBottom w:val="0"/>
              <w:divBdr>
                <w:top w:val="none" w:sz="0" w:space="0" w:color="auto"/>
                <w:left w:val="none" w:sz="0" w:space="0" w:color="auto"/>
                <w:bottom w:val="none" w:sz="0" w:space="0" w:color="auto"/>
                <w:right w:val="none" w:sz="0" w:space="0" w:color="auto"/>
              </w:divBdr>
              <w:divsChild>
                <w:div w:id="776099469">
                  <w:marLeft w:val="0"/>
                  <w:marRight w:val="0"/>
                  <w:marTop w:val="0"/>
                  <w:marBottom w:val="0"/>
                  <w:divBdr>
                    <w:top w:val="none" w:sz="0" w:space="0" w:color="auto"/>
                    <w:left w:val="none" w:sz="0" w:space="0" w:color="auto"/>
                    <w:bottom w:val="none" w:sz="0" w:space="0" w:color="auto"/>
                    <w:right w:val="none" w:sz="0" w:space="0" w:color="auto"/>
                  </w:divBdr>
                </w:div>
              </w:divsChild>
            </w:div>
            <w:div w:id="1926332247">
              <w:marLeft w:val="0"/>
              <w:marRight w:val="0"/>
              <w:marTop w:val="0"/>
              <w:marBottom w:val="0"/>
              <w:divBdr>
                <w:top w:val="none" w:sz="0" w:space="0" w:color="auto"/>
                <w:left w:val="none" w:sz="0" w:space="0" w:color="auto"/>
                <w:bottom w:val="none" w:sz="0" w:space="0" w:color="auto"/>
                <w:right w:val="none" w:sz="0" w:space="0" w:color="auto"/>
              </w:divBdr>
              <w:divsChild>
                <w:div w:id="2090930507">
                  <w:marLeft w:val="0"/>
                  <w:marRight w:val="0"/>
                  <w:marTop w:val="0"/>
                  <w:marBottom w:val="0"/>
                  <w:divBdr>
                    <w:top w:val="none" w:sz="0" w:space="0" w:color="auto"/>
                    <w:left w:val="none" w:sz="0" w:space="0" w:color="auto"/>
                    <w:bottom w:val="none" w:sz="0" w:space="0" w:color="auto"/>
                    <w:right w:val="none" w:sz="0" w:space="0" w:color="auto"/>
                  </w:divBdr>
                </w:div>
              </w:divsChild>
            </w:div>
            <w:div w:id="1849826454">
              <w:marLeft w:val="0"/>
              <w:marRight w:val="0"/>
              <w:marTop w:val="0"/>
              <w:marBottom w:val="0"/>
              <w:divBdr>
                <w:top w:val="none" w:sz="0" w:space="0" w:color="auto"/>
                <w:left w:val="none" w:sz="0" w:space="0" w:color="auto"/>
                <w:bottom w:val="none" w:sz="0" w:space="0" w:color="auto"/>
                <w:right w:val="none" w:sz="0" w:space="0" w:color="auto"/>
              </w:divBdr>
              <w:divsChild>
                <w:div w:id="1511456921">
                  <w:marLeft w:val="0"/>
                  <w:marRight w:val="0"/>
                  <w:marTop w:val="0"/>
                  <w:marBottom w:val="0"/>
                  <w:divBdr>
                    <w:top w:val="none" w:sz="0" w:space="0" w:color="auto"/>
                    <w:left w:val="none" w:sz="0" w:space="0" w:color="auto"/>
                    <w:bottom w:val="none" w:sz="0" w:space="0" w:color="auto"/>
                    <w:right w:val="none" w:sz="0" w:space="0" w:color="auto"/>
                  </w:divBdr>
                </w:div>
                <w:div w:id="1782794174">
                  <w:marLeft w:val="0"/>
                  <w:marRight w:val="0"/>
                  <w:marTop w:val="0"/>
                  <w:marBottom w:val="0"/>
                  <w:divBdr>
                    <w:top w:val="none" w:sz="0" w:space="0" w:color="auto"/>
                    <w:left w:val="none" w:sz="0" w:space="0" w:color="auto"/>
                    <w:bottom w:val="none" w:sz="0" w:space="0" w:color="auto"/>
                    <w:right w:val="none" w:sz="0" w:space="0" w:color="auto"/>
                  </w:divBdr>
                </w:div>
              </w:divsChild>
            </w:div>
            <w:div w:id="1383679350">
              <w:marLeft w:val="0"/>
              <w:marRight w:val="0"/>
              <w:marTop w:val="0"/>
              <w:marBottom w:val="0"/>
              <w:divBdr>
                <w:top w:val="none" w:sz="0" w:space="0" w:color="auto"/>
                <w:left w:val="none" w:sz="0" w:space="0" w:color="auto"/>
                <w:bottom w:val="none" w:sz="0" w:space="0" w:color="auto"/>
                <w:right w:val="none" w:sz="0" w:space="0" w:color="auto"/>
              </w:divBdr>
              <w:divsChild>
                <w:div w:id="118922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315704">
      <w:bodyDiv w:val="1"/>
      <w:marLeft w:val="0"/>
      <w:marRight w:val="0"/>
      <w:marTop w:val="0"/>
      <w:marBottom w:val="0"/>
      <w:divBdr>
        <w:top w:val="none" w:sz="0" w:space="0" w:color="auto"/>
        <w:left w:val="none" w:sz="0" w:space="0" w:color="auto"/>
        <w:bottom w:val="none" w:sz="0" w:space="0" w:color="auto"/>
        <w:right w:val="none" w:sz="0" w:space="0" w:color="auto"/>
      </w:divBdr>
    </w:div>
    <w:div w:id="402530573">
      <w:bodyDiv w:val="1"/>
      <w:marLeft w:val="0"/>
      <w:marRight w:val="0"/>
      <w:marTop w:val="0"/>
      <w:marBottom w:val="0"/>
      <w:divBdr>
        <w:top w:val="none" w:sz="0" w:space="0" w:color="auto"/>
        <w:left w:val="none" w:sz="0" w:space="0" w:color="auto"/>
        <w:bottom w:val="none" w:sz="0" w:space="0" w:color="auto"/>
        <w:right w:val="none" w:sz="0" w:space="0" w:color="auto"/>
      </w:divBdr>
    </w:div>
    <w:div w:id="416446548">
      <w:bodyDiv w:val="1"/>
      <w:marLeft w:val="0"/>
      <w:marRight w:val="0"/>
      <w:marTop w:val="0"/>
      <w:marBottom w:val="0"/>
      <w:divBdr>
        <w:top w:val="none" w:sz="0" w:space="0" w:color="auto"/>
        <w:left w:val="none" w:sz="0" w:space="0" w:color="auto"/>
        <w:bottom w:val="none" w:sz="0" w:space="0" w:color="auto"/>
        <w:right w:val="none" w:sz="0" w:space="0" w:color="auto"/>
      </w:divBdr>
    </w:div>
    <w:div w:id="549876534">
      <w:bodyDiv w:val="1"/>
      <w:marLeft w:val="0"/>
      <w:marRight w:val="0"/>
      <w:marTop w:val="0"/>
      <w:marBottom w:val="0"/>
      <w:divBdr>
        <w:top w:val="none" w:sz="0" w:space="0" w:color="auto"/>
        <w:left w:val="none" w:sz="0" w:space="0" w:color="auto"/>
        <w:bottom w:val="none" w:sz="0" w:space="0" w:color="auto"/>
        <w:right w:val="none" w:sz="0" w:space="0" w:color="auto"/>
      </w:divBdr>
    </w:div>
    <w:div w:id="572006677">
      <w:bodyDiv w:val="1"/>
      <w:marLeft w:val="0"/>
      <w:marRight w:val="0"/>
      <w:marTop w:val="0"/>
      <w:marBottom w:val="0"/>
      <w:divBdr>
        <w:top w:val="none" w:sz="0" w:space="0" w:color="auto"/>
        <w:left w:val="none" w:sz="0" w:space="0" w:color="auto"/>
        <w:bottom w:val="none" w:sz="0" w:space="0" w:color="auto"/>
        <w:right w:val="none" w:sz="0" w:space="0" w:color="auto"/>
      </w:divBdr>
    </w:div>
    <w:div w:id="639191982">
      <w:bodyDiv w:val="1"/>
      <w:marLeft w:val="0"/>
      <w:marRight w:val="0"/>
      <w:marTop w:val="0"/>
      <w:marBottom w:val="0"/>
      <w:divBdr>
        <w:top w:val="none" w:sz="0" w:space="0" w:color="auto"/>
        <w:left w:val="none" w:sz="0" w:space="0" w:color="auto"/>
        <w:bottom w:val="none" w:sz="0" w:space="0" w:color="auto"/>
        <w:right w:val="none" w:sz="0" w:space="0" w:color="auto"/>
      </w:divBdr>
    </w:div>
    <w:div w:id="641160439">
      <w:bodyDiv w:val="1"/>
      <w:marLeft w:val="0"/>
      <w:marRight w:val="0"/>
      <w:marTop w:val="0"/>
      <w:marBottom w:val="0"/>
      <w:divBdr>
        <w:top w:val="none" w:sz="0" w:space="0" w:color="auto"/>
        <w:left w:val="none" w:sz="0" w:space="0" w:color="auto"/>
        <w:bottom w:val="none" w:sz="0" w:space="0" w:color="auto"/>
        <w:right w:val="none" w:sz="0" w:space="0" w:color="auto"/>
      </w:divBdr>
    </w:div>
    <w:div w:id="895050234">
      <w:bodyDiv w:val="1"/>
      <w:marLeft w:val="0"/>
      <w:marRight w:val="0"/>
      <w:marTop w:val="0"/>
      <w:marBottom w:val="0"/>
      <w:divBdr>
        <w:top w:val="none" w:sz="0" w:space="0" w:color="auto"/>
        <w:left w:val="none" w:sz="0" w:space="0" w:color="auto"/>
        <w:bottom w:val="none" w:sz="0" w:space="0" w:color="auto"/>
        <w:right w:val="none" w:sz="0" w:space="0" w:color="auto"/>
      </w:divBdr>
    </w:div>
    <w:div w:id="930309508">
      <w:bodyDiv w:val="1"/>
      <w:marLeft w:val="0"/>
      <w:marRight w:val="0"/>
      <w:marTop w:val="0"/>
      <w:marBottom w:val="0"/>
      <w:divBdr>
        <w:top w:val="none" w:sz="0" w:space="0" w:color="auto"/>
        <w:left w:val="none" w:sz="0" w:space="0" w:color="auto"/>
        <w:bottom w:val="none" w:sz="0" w:space="0" w:color="auto"/>
        <w:right w:val="none" w:sz="0" w:space="0" w:color="auto"/>
      </w:divBdr>
    </w:div>
    <w:div w:id="934360141">
      <w:bodyDiv w:val="1"/>
      <w:marLeft w:val="0"/>
      <w:marRight w:val="0"/>
      <w:marTop w:val="0"/>
      <w:marBottom w:val="0"/>
      <w:divBdr>
        <w:top w:val="none" w:sz="0" w:space="0" w:color="auto"/>
        <w:left w:val="none" w:sz="0" w:space="0" w:color="auto"/>
        <w:bottom w:val="none" w:sz="0" w:space="0" w:color="auto"/>
        <w:right w:val="none" w:sz="0" w:space="0" w:color="auto"/>
      </w:divBdr>
    </w:div>
    <w:div w:id="939066530">
      <w:bodyDiv w:val="1"/>
      <w:marLeft w:val="0"/>
      <w:marRight w:val="0"/>
      <w:marTop w:val="0"/>
      <w:marBottom w:val="0"/>
      <w:divBdr>
        <w:top w:val="none" w:sz="0" w:space="0" w:color="auto"/>
        <w:left w:val="none" w:sz="0" w:space="0" w:color="auto"/>
        <w:bottom w:val="none" w:sz="0" w:space="0" w:color="auto"/>
        <w:right w:val="none" w:sz="0" w:space="0" w:color="auto"/>
      </w:divBdr>
    </w:div>
    <w:div w:id="1106005161">
      <w:bodyDiv w:val="1"/>
      <w:marLeft w:val="0"/>
      <w:marRight w:val="0"/>
      <w:marTop w:val="0"/>
      <w:marBottom w:val="0"/>
      <w:divBdr>
        <w:top w:val="none" w:sz="0" w:space="0" w:color="auto"/>
        <w:left w:val="none" w:sz="0" w:space="0" w:color="auto"/>
        <w:bottom w:val="none" w:sz="0" w:space="0" w:color="auto"/>
        <w:right w:val="none" w:sz="0" w:space="0" w:color="auto"/>
      </w:divBdr>
    </w:div>
    <w:div w:id="1159543871">
      <w:bodyDiv w:val="1"/>
      <w:marLeft w:val="0"/>
      <w:marRight w:val="0"/>
      <w:marTop w:val="0"/>
      <w:marBottom w:val="0"/>
      <w:divBdr>
        <w:top w:val="none" w:sz="0" w:space="0" w:color="auto"/>
        <w:left w:val="none" w:sz="0" w:space="0" w:color="auto"/>
        <w:bottom w:val="none" w:sz="0" w:space="0" w:color="auto"/>
        <w:right w:val="none" w:sz="0" w:space="0" w:color="auto"/>
      </w:divBdr>
    </w:div>
    <w:div w:id="1160193185">
      <w:bodyDiv w:val="1"/>
      <w:marLeft w:val="0"/>
      <w:marRight w:val="0"/>
      <w:marTop w:val="0"/>
      <w:marBottom w:val="0"/>
      <w:divBdr>
        <w:top w:val="none" w:sz="0" w:space="0" w:color="auto"/>
        <w:left w:val="none" w:sz="0" w:space="0" w:color="auto"/>
        <w:bottom w:val="none" w:sz="0" w:space="0" w:color="auto"/>
        <w:right w:val="none" w:sz="0" w:space="0" w:color="auto"/>
      </w:divBdr>
    </w:div>
    <w:div w:id="1201550379">
      <w:bodyDiv w:val="1"/>
      <w:marLeft w:val="0"/>
      <w:marRight w:val="0"/>
      <w:marTop w:val="0"/>
      <w:marBottom w:val="0"/>
      <w:divBdr>
        <w:top w:val="none" w:sz="0" w:space="0" w:color="auto"/>
        <w:left w:val="none" w:sz="0" w:space="0" w:color="auto"/>
        <w:bottom w:val="none" w:sz="0" w:space="0" w:color="auto"/>
        <w:right w:val="none" w:sz="0" w:space="0" w:color="auto"/>
      </w:divBdr>
    </w:div>
    <w:div w:id="1253972525">
      <w:bodyDiv w:val="1"/>
      <w:marLeft w:val="0"/>
      <w:marRight w:val="0"/>
      <w:marTop w:val="0"/>
      <w:marBottom w:val="0"/>
      <w:divBdr>
        <w:top w:val="none" w:sz="0" w:space="0" w:color="auto"/>
        <w:left w:val="none" w:sz="0" w:space="0" w:color="auto"/>
        <w:bottom w:val="none" w:sz="0" w:space="0" w:color="auto"/>
        <w:right w:val="none" w:sz="0" w:space="0" w:color="auto"/>
      </w:divBdr>
    </w:div>
    <w:div w:id="1298537061">
      <w:bodyDiv w:val="1"/>
      <w:marLeft w:val="0"/>
      <w:marRight w:val="0"/>
      <w:marTop w:val="0"/>
      <w:marBottom w:val="0"/>
      <w:divBdr>
        <w:top w:val="none" w:sz="0" w:space="0" w:color="auto"/>
        <w:left w:val="none" w:sz="0" w:space="0" w:color="auto"/>
        <w:bottom w:val="none" w:sz="0" w:space="0" w:color="auto"/>
        <w:right w:val="none" w:sz="0" w:space="0" w:color="auto"/>
      </w:divBdr>
    </w:div>
    <w:div w:id="1388796159">
      <w:bodyDiv w:val="1"/>
      <w:marLeft w:val="0"/>
      <w:marRight w:val="0"/>
      <w:marTop w:val="0"/>
      <w:marBottom w:val="0"/>
      <w:divBdr>
        <w:top w:val="none" w:sz="0" w:space="0" w:color="auto"/>
        <w:left w:val="none" w:sz="0" w:space="0" w:color="auto"/>
        <w:bottom w:val="none" w:sz="0" w:space="0" w:color="auto"/>
        <w:right w:val="none" w:sz="0" w:space="0" w:color="auto"/>
      </w:divBdr>
    </w:div>
    <w:div w:id="1414741735">
      <w:bodyDiv w:val="1"/>
      <w:marLeft w:val="0"/>
      <w:marRight w:val="0"/>
      <w:marTop w:val="0"/>
      <w:marBottom w:val="0"/>
      <w:divBdr>
        <w:top w:val="none" w:sz="0" w:space="0" w:color="auto"/>
        <w:left w:val="none" w:sz="0" w:space="0" w:color="auto"/>
        <w:bottom w:val="none" w:sz="0" w:space="0" w:color="auto"/>
        <w:right w:val="none" w:sz="0" w:space="0" w:color="auto"/>
      </w:divBdr>
    </w:div>
    <w:div w:id="1465194892">
      <w:bodyDiv w:val="1"/>
      <w:marLeft w:val="0"/>
      <w:marRight w:val="0"/>
      <w:marTop w:val="0"/>
      <w:marBottom w:val="0"/>
      <w:divBdr>
        <w:top w:val="none" w:sz="0" w:space="0" w:color="auto"/>
        <w:left w:val="none" w:sz="0" w:space="0" w:color="auto"/>
        <w:bottom w:val="none" w:sz="0" w:space="0" w:color="auto"/>
        <w:right w:val="none" w:sz="0" w:space="0" w:color="auto"/>
      </w:divBdr>
    </w:div>
    <w:div w:id="1581135459">
      <w:bodyDiv w:val="1"/>
      <w:marLeft w:val="0"/>
      <w:marRight w:val="0"/>
      <w:marTop w:val="0"/>
      <w:marBottom w:val="0"/>
      <w:divBdr>
        <w:top w:val="none" w:sz="0" w:space="0" w:color="auto"/>
        <w:left w:val="none" w:sz="0" w:space="0" w:color="auto"/>
        <w:bottom w:val="none" w:sz="0" w:space="0" w:color="auto"/>
        <w:right w:val="none" w:sz="0" w:space="0" w:color="auto"/>
      </w:divBdr>
    </w:div>
    <w:div w:id="1586264747">
      <w:bodyDiv w:val="1"/>
      <w:marLeft w:val="0"/>
      <w:marRight w:val="0"/>
      <w:marTop w:val="0"/>
      <w:marBottom w:val="0"/>
      <w:divBdr>
        <w:top w:val="none" w:sz="0" w:space="0" w:color="auto"/>
        <w:left w:val="none" w:sz="0" w:space="0" w:color="auto"/>
        <w:bottom w:val="none" w:sz="0" w:space="0" w:color="auto"/>
        <w:right w:val="none" w:sz="0" w:space="0" w:color="auto"/>
      </w:divBdr>
    </w:div>
    <w:div w:id="1635521271">
      <w:bodyDiv w:val="1"/>
      <w:marLeft w:val="0"/>
      <w:marRight w:val="0"/>
      <w:marTop w:val="0"/>
      <w:marBottom w:val="0"/>
      <w:divBdr>
        <w:top w:val="none" w:sz="0" w:space="0" w:color="auto"/>
        <w:left w:val="none" w:sz="0" w:space="0" w:color="auto"/>
        <w:bottom w:val="none" w:sz="0" w:space="0" w:color="auto"/>
        <w:right w:val="none" w:sz="0" w:space="0" w:color="auto"/>
      </w:divBdr>
    </w:div>
    <w:div w:id="1701206240">
      <w:bodyDiv w:val="1"/>
      <w:marLeft w:val="0"/>
      <w:marRight w:val="0"/>
      <w:marTop w:val="0"/>
      <w:marBottom w:val="0"/>
      <w:divBdr>
        <w:top w:val="none" w:sz="0" w:space="0" w:color="auto"/>
        <w:left w:val="none" w:sz="0" w:space="0" w:color="auto"/>
        <w:bottom w:val="none" w:sz="0" w:space="0" w:color="auto"/>
        <w:right w:val="none" w:sz="0" w:space="0" w:color="auto"/>
      </w:divBdr>
    </w:div>
    <w:div w:id="1887184651">
      <w:bodyDiv w:val="1"/>
      <w:marLeft w:val="0"/>
      <w:marRight w:val="0"/>
      <w:marTop w:val="0"/>
      <w:marBottom w:val="0"/>
      <w:divBdr>
        <w:top w:val="none" w:sz="0" w:space="0" w:color="auto"/>
        <w:left w:val="none" w:sz="0" w:space="0" w:color="auto"/>
        <w:bottom w:val="none" w:sz="0" w:space="0" w:color="auto"/>
        <w:right w:val="none" w:sz="0" w:space="0" w:color="auto"/>
      </w:divBdr>
    </w:div>
    <w:div w:id="1937130248">
      <w:bodyDiv w:val="1"/>
      <w:marLeft w:val="0"/>
      <w:marRight w:val="0"/>
      <w:marTop w:val="0"/>
      <w:marBottom w:val="0"/>
      <w:divBdr>
        <w:top w:val="none" w:sz="0" w:space="0" w:color="auto"/>
        <w:left w:val="none" w:sz="0" w:space="0" w:color="auto"/>
        <w:bottom w:val="none" w:sz="0" w:space="0" w:color="auto"/>
        <w:right w:val="none" w:sz="0" w:space="0" w:color="auto"/>
      </w:divBdr>
    </w:div>
    <w:div w:id="1980913440">
      <w:bodyDiv w:val="1"/>
      <w:marLeft w:val="0"/>
      <w:marRight w:val="0"/>
      <w:marTop w:val="0"/>
      <w:marBottom w:val="0"/>
      <w:divBdr>
        <w:top w:val="none" w:sz="0" w:space="0" w:color="auto"/>
        <w:left w:val="none" w:sz="0" w:space="0" w:color="auto"/>
        <w:bottom w:val="none" w:sz="0" w:space="0" w:color="auto"/>
        <w:right w:val="none" w:sz="0" w:space="0" w:color="auto"/>
      </w:divBdr>
    </w:div>
    <w:div w:id="1993218123">
      <w:bodyDiv w:val="1"/>
      <w:marLeft w:val="0"/>
      <w:marRight w:val="0"/>
      <w:marTop w:val="0"/>
      <w:marBottom w:val="0"/>
      <w:divBdr>
        <w:top w:val="none" w:sz="0" w:space="0" w:color="auto"/>
        <w:left w:val="none" w:sz="0" w:space="0" w:color="auto"/>
        <w:bottom w:val="none" w:sz="0" w:space="0" w:color="auto"/>
        <w:right w:val="none" w:sz="0" w:space="0" w:color="auto"/>
      </w:divBdr>
    </w:div>
    <w:div w:id="2131894988">
      <w:bodyDiv w:val="1"/>
      <w:marLeft w:val="0"/>
      <w:marRight w:val="0"/>
      <w:marTop w:val="0"/>
      <w:marBottom w:val="0"/>
      <w:divBdr>
        <w:top w:val="none" w:sz="0" w:space="0" w:color="auto"/>
        <w:left w:val="none" w:sz="0" w:space="0" w:color="auto"/>
        <w:bottom w:val="none" w:sz="0" w:space="0" w:color="auto"/>
        <w:right w:val="none" w:sz="0" w:space="0" w:color="auto"/>
      </w:divBdr>
    </w:div>
    <w:div w:id="2139370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alglobal.org" TargetMode="External"/><Relationship Id="rId18" Type="http://schemas.openxmlformats.org/officeDocument/2006/relationships/comments" Target="comments.xml"/><Relationship Id="rId26" Type="http://schemas.openxmlformats.org/officeDocument/2006/relationships/fontTable" Target="fontTable.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yperlink" Target="mailto:speakup@goal.ie" TargetMode="External"/><Relationship Id="rId17" Type="http://schemas.openxmlformats.org/officeDocument/2006/relationships/hyperlink" Target="mailto:clarifications@goal.ie"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hqtenders@goal.ie" TargetMode="Externa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goalglobal.org/tenders" TargetMode="External"/><Relationship Id="rId23" Type="http://schemas.openxmlformats.org/officeDocument/2006/relationships/package" Target="embeddings/Microsoft_Excel_Worksheet.xlsx"/><Relationship Id="rId28" Type="http://schemas.openxmlformats.org/officeDocument/2006/relationships/theme" Target="theme/theme1.xml"/><Relationship Id="rId10" Type="http://schemas.openxmlformats.org/officeDocument/2006/relationships/endnotes" Target="endnotes.xml"/><Relationship Id="rId19"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larifications@goal.ie" TargetMode="External"/><Relationship Id="rId22" Type="http://schemas.openxmlformats.org/officeDocument/2006/relationships/image" Target="media/image2.emf"/><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a89bce3-1176-499f-8d3e-bfd33d46592b">
      <UserInfo>
        <DisplayName>Zz_Mathieu Paugam_11082017</DisplayName>
        <AccountId>1296</AccountId>
        <AccountType/>
      </UserInfo>
      <UserInfo>
        <DisplayName>David Wilkins</DisplayName>
        <AccountId>4392</AccountId>
        <AccountType/>
      </UserInfo>
    </SharedWithUsers>
    <LastSharedByUser xmlns="ea89bce3-1176-499f-8d3e-bfd33d46592b">ksevern@goal.ie</LastSharedByUser>
    <LastSharedByTime xmlns="ea89bce3-1176-499f-8d3e-bfd33d46592b">2016-11-02T12:59:52+00:00</LastSharedByTime>
    <Comments xmlns="3d892ae7-468d-4a04-929a-a1377fbadaf0" xsi:nil="true"/>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3386231EC8FB3438EA9BD48CCD8B676" ma:contentTypeVersion="14" ma:contentTypeDescription="Create a new document." ma:contentTypeScope="" ma:versionID="dc8a6ed95bb3f8749758009fc419c478">
  <xsd:schema xmlns:xsd="http://www.w3.org/2001/XMLSchema" xmlns:xs="http://www.w3.org/2001/XMLSchema" xmlns:p="http://schemas.microsoft.com/office/2006/metadata/properties" xmlns:ns1="http://schemas.microsoft.com/sharepoint/v3" xmlns:ns2="ea89bce3-1176-499f-8d3e-bfd33d46592b" xmlns:ns3="3d892ae7-468d-4a04-929a-a1377fbadaf0" targetNamespace="http://schemas.microsoft.com/office/2006/metadata/properties" ma:root="true" ma:fieldsID="bc435a9635d777a40c900ea1bd77528c" ns1:_="" ns2:_="" ns3:_="">
    <xsd:import namespace="http://schemas.microsoft.com/sharepoint/v3"/>
    <xsd:import namespace="ea89bce3-1176-499f-8d3e-bfd33d46592b"/>
    <xsd:import namespace="3d892ae7-468d-4a04-929a-a1377fbadaf0"/>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Comment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89bce3-1176-499f-8d3e-bfd33d46592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d892ae7-468d-4a04-929a-a1377fbadaf0" elementFormDefault="qualified">
    <xsd:import namespace="http://schemas.microsoft.com/office/2006/documentManagement/types"/>
    <xsd:import namespace="http://schemas.microsoft.com/office/infopath/2007/PartnerControls"/>
    <xsd:element name="Comments" ma:index="13" nillable="true" ma:displayName="Comments" ma:internalName="Comments">
      <xsd:simpleType>
        <xsd:restriction base="dms:Note">
          <xsd:maxLength value="255"/>
        </xsd:restriction>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AutoTags" ma:index="17" nillable="true" ma:displayName="MediaServiceAutoTags" ma:description="" ma:internalName="MediaServiceAutoTags" ma:readOnly="true">
      <xsd:simpleType>
        <xsd:restriction base="dms:Text"/>
      </xsd:simpleType>
    </xsd:element>
    <xsd:element name="MediaServiceLocation" ma:index="18" nillable="true" ma:displayName="MediaServiceLocation" ma:description="" ma:internalName="MediaServiceLocatio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F800F6-E36A-4B19-A755-D83F22E4F5E9}">
  <ds:schemaRefs>
    <ds:schemaRef ds:uri="http://schemas.microsoft.com/office/2006/metadata/properties"/>
    <ds:schemaRef ds:uri="http://schemas.microsoft.com/office/infopath/2007/PartnerControls"/>
    <ds:schemaRef ds:uri="ea89bce3-1176-499f-8d3e-bfd33d46592b"/>
    <ds:schemaRef ds:uri="3d892ae7-468d-4a04-929a-a1377fbadaf0"/>
    <ds:schemaRef ds:uri="http://schemas.microsoft.com/sharepoint/v3"/>
  </ds:schemaRefs>
</ds:datastoreItem>
</file>

<file path=customXml/itemProps2.xml><?xml version="1.0" encoding="utf-8"?>
<ds:datastoreItem xmlns:ds="http://schemas.openxmlformats.org/officeDocument/2006/customXml" ds:itemID="{A0A15E03-ACB9-4222-8017-9B5274480CF6}">
  <ds:schemaRefs>
    <ds:schemaRef ds:uri="http://schemas.microsoft.com/sharepoint/v3/contenttype/forms"/>
  </ds:schemaRefs>
</ds:datastoreItem>
</file>

<file path=customXml/itemProps3.xml><?xml version="1.0" encoding="utf-8"?>
<ds:datastoreItem xmlns:ds="http://schemas.openxmlformats.org/officeDocument/2006/customXml" ds:itemID="{021B2FDC-D4F6-4514-BCDB-81CDBB0E0E14}">
  <ds:schemaRefs>
    <ds:schemaRef ds:uri="http://schemas.openxmlformats.org/officeDocument/2006/bibliography"/>
  </ds:schemaRefs>
</ds:datastoreItem>
</file>

<file path=customXml/itemProps4.xml><?xml version="1.0" encoding="utf-8"?>
<ds:datastoreItem xmlns:ds="http://schemas.openxmlformats.org/officeDocument/2006/customXml" ds:itemID="{15A492D9-58B6-441D-B419-E433026737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a89bce3-1176-499f-8d3e-bfd33d46592b"/>
    <ds:schemaRef ds:uri="3d892ae7-468d-4a04-929a-a1377fbada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40</Pages>
  <Words>14451</Words>
  <Characters>82371</Characters>
  <Application>Microsoft Office Word</Application>
  <DocSecurity>0</DocSecurity>
  <Lines>686</Lines>
  <Paragraphs>193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96629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Cillian O'Kelly</dc:creator>
  <cp:keywords/>
  <dc:description/>
  <cp:lastModifiedBy>Jelica Ivosevic</cp:lastModifiedBy>
  <cp:revision>2</cp:revision>
  <cp:lastPrinted>2018-06-12T13:34:00Z</cp:lastPrinted>
  <dcterms:created xsi:type="dcterms:W3CDTF">2021-01-28T17:17:00Z</dcterms:created>
  <dcterms:modified xsi:type="dcterms:W3CDTF">2021-01-28T17:17:00Z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0x01010033386231EC8FB3438EA9BD48CCD8B676</vt:lpwstr>
  </property>
</Properties>
</file>