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E7A7F" w14:textId="77777777" w:rsidR="00EA7AC6" w:rsidRDefault="00EA7AC6" w:rsidP="00322CE2">
      <w:bookmarkStart w:id="0" w:name="_Toc466022932"/>
      <w:bookmarkStart w:id="1" w:name="_Toc451341923"/>
    </w:p>
    <w:p w14:paraId="6A011782" w14:textId="29EAA63E" w:rsidR="00EA7AC6" w:rsidRDefault="5320E965" w:rsidP="00EA7AC6">
      <w:pPr>
        <w:jc w:val="center"/>
      </w:pPr>
      <w:r>
        <w:rPr>
          <w:noProof/>
        </w:rPr>
        <w:drawing>
          <wp:inline distT="0" distB="0" distL="0" distR="0" wp14:anchorId="29F84ED9" wp14:editId="10097C19">
            <wp:extent cx="2152650" cy="668332"/>
            <wp:effectExtent l="0" t="0" r="0" b="0"/>
            <wp:docPr id="1813821866"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152650" cy="668332"/>
                    </a:xfrm>
                    <a:prstGeom prst="rect">
                      <a:avLst/>
                    </a:prstGeom>
                  </pic:spPr>
                </pic:pic>
              </a:graphicData>
            </a:graphic>
          </wp:inline>
        </w:drawing>
      </w:r>
    </w:p>
    <w:p w14:paraId="2C57F0B8" w14:textId="38738CD9" w:rsidR="00EA7AC6" w:rsidRPr="00EA7AC6" w:rsidRDefault="65D6D460" w:rsidP="65D6D460">
      <w:pPr>
        <w:jc w:val="center"/>
        <w:rPr>
          <w:b/>
          <w:bCs/>
          <w:sz w:val="32"/>
          <w:szCs w:val="32"/>
        </w:rPr>
      </w:pPr>
      <w:r w:rsidRPr="65D6D460">
        <w:rPr>
          <w:b/>
          <w:bCs/>
          <w:sz w:val="32"/>
          <w:szCs w:val="32"/>
        </w:rPr>
        <w:t xml:space="preserve">Invitation to Tender (ITT) for the </w:t>
      </w:r>
      <w:r w:rsidR="00036630">
        <w:rPr>
          <w:b/>
          <w:bCs/>
          <w:sz w:val="32"/>
          <w:szCs w:val="32"/>
        </w:rPr>
        <w:t xml:space="preserve">consultant </w:t>
      </w:r>
      <w:r w:rsidRPr="65D6D460">
        <w:rPr>
          <w:b/>
          <w:bCs/>
          <w:sz w:val="32"/>
          <w:szCs w:val="32"/>
        </w:rPr>
        <w:t>service of</w:t>
      </w:r>
    </w:p>
    <w:p w14:paraId="7845BA29" w14:textId="088EBE5A" w:rsidR="00EC7023" w:rsidRDefault="003A2B7C" w:rsidP="65D6D460">
      <w:pPr>
        <w:jc w:val="center"/>
        <w:rPr>
          <w:b/>
          <w:bCs/>
          <w:sz w:val="28"/>
          <w:szCs w:val="28"/>
        </w:rPr>
      </w:pPr>
      <w:r>
        <w:rPr>
          <w:b/>
          <w:bCs/>
          <w:sz w:val="28"/>
          <w:szCs w:val="28"/>
        </w:rPr>
        <w:t>Enterprise Resource Planning (ERP)</w:t>
      </w:r>
      <w:r w:rsidR="005F6A9E">
        <w:rPr>
          <w:b/>
          <w:bCs/>
          <w:sz w:val="28"/>
          <w:szCs w:val="28"/>
        </w:rPr>
        <w:t xml:space="preserve"> Project Manager</w:t>
      </w:r>
      <w:r w:rsidR="65D6D460" w:rsidRPr="65D6D460">
        <w:rPr>
          <w:b/>
          <w:bCs/>
          <w:sz w:val="28"/>
          <w:szCs w:val="28"/>
        </w:rPr>
        <w:t xml:space="preserve"> under a Fram</w:t>
      </w:r>
      <w:r w:rsidR="00C00CAE">
        <w:rPr>
          <w:b/>
          <w:bCs/>
          <w:sz w:val="28"/>
          <w:szCs w:val="28"/>
        </w:rPr>
        <w:t>ework Agreement REF: D</w:t>
      </w:r>
      <w:r>
        <w:rPr>
          <w:b/>
          <w:bCs/>
          <w:sz w:val="28"/>
          <w:szCs w:val="28"/>
        </w:rPr>
        <w:t>UB</w:t>
      </w:r>
      <w:r w:rsidR="00C00CAE">
        <w:rPr>
          <w:b/>
          <w:bCs/>
          <w:sz w:val="28"/>
          <w:szCs w:val="28"/>
        </w:rPr>
        <w:t>-</w:t>
      </w:r>
      <w:r>
        <w:rPr>
          <w:b/>
          <w:bCs/>
          <w:sz w:val="28"/>
          <w:szCs w:val="28"/>
        </w:rPr>
        <w:t>ITD</w:t>
      </w:r>
      <w:r w:rsidR="00C00CAE">
        <w:rPr>
          <w:b/>
          <w:bCs/>
          <w:sz w:val="28"/>
          <w:szCs w:val="28"/>
        </w:rPr>
        <w:t>-</w:t>
      </w:r>
      <w:r>
        <w:rPr>
          <w:b/>
          <w:bCs/>
          <w:sz w:val="28"/>
          <w:szCs w:val="28"/>
        </w:rPr>
        <w:t>161</w:t>
      </w:r>
    </w:p>
    <w:p w14:paraId="1CCFE98E" w14:textId="77777777" w:rsidR="001A409F" w:rsidRDefault="001A409F" w:rsidP="65D6D460">
      <w:pPr>
        <w:jc w:val="center"/>
        <w:rPr>
          <w:b/>
          <w:bCs/>
          <w:sz w:val="28"/>
          <w:szCs w:val="28"/>
        </w:rPr>
      </w:pP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433873" w14:paraId="01ADB35A" w14:textId="77777777" w:rsidTr="65D6D460">
        <w:trPr>
          <w:trHeight w:val="871"/>
        </w:trPr>
        <w:tc>
          <w:tcPr>
            <w:tcW w:w="10184" w:type="dxa"/>
            <w:shd w:val="clear" w:color="auto" w:fill="F2F2F2" w:themeFill="background1" w:themeFillShade="F2"/>
          </w:tcPr>
          <w:p w14:paraId="4FB262E9" w14:textId="77777777" w:rsidR="00433873" w:rsidRDefault="65D6D460" w:rsidP="65D6D460">
            <w:pPr>
              <w:jc w:val="center"/>
              <w:rPr>
                <w:b/>
                <w:bCs/>
              </w:rPr>
            </w:pPr>
            <w:r w:rsidRPr="65D6D460">
              <w:rPr>
                <w:b/>
                <w:bCs/>
              </w:rPr>
              <w:t xml:space="preserve">GOAL is completely against fraud, </w:t>
            </w:r>
            <w:proofErr w:type="gramStart"/>
            <w:r w:rsidRPr="65D6D460">
              <w:rPr>
                <w:b/>
                <w:bCs/>
              </w:rPr>
              <w:t>bribery</w:t>
            </w:r>
            <w:proofErr w:type="gramEnd"/>
            <w:r w:rsidRPr="65D6D460">
              <w:rPr>
                <w:b/>
                <w:bCs/>
              </w:rPr>
              <w:t xml:space="preserve"> and corruption</w:t>
            </w:r>
          </w:p>
          <w:p w14:paraId="077A0603" w14:textId="77777777" w:rsidR="00433873" w:rsidRPr="00433873" w:rsidRDefault="00433873" w:rsidP="008E2231">
            <w:pPr>
              <w:jc w:val="center"/>
              <w:rPr>
                <w:b/>
              </w:rPr>
            </w:pPr>
          </w:p>
          <w:p w14:paraId="098970C5" w14:textId="50F2D866" w:rsidR="00433873" w:rsidRPr="00433873" w:rsidRDefault="65D6D460" w:rsidP="65D6D460">
            <w:pPr>
              <w:jc w:val="center"/>
              <w:rPr>
                <w:b/>
                <w:bCs/>
              </w:rPr>
            </w:pPr>
            <w:r w:rsidRPr="65D6D460">
              <w:rPr>
                <w:b/>
                <w:bCs/>
              </w:rPr>
              <w:t xml:space="preserve">GOAL does not ask for money for bids. If approached for money or other favours, of if you have any suspicions of attempted fraud, bribery or corruption please report immediately to email </w:t>
            </w:r>
            <w:hyperlink r:id="rId12">
              <w:r w:rsidRPr="65D6D460">
                <w:rPr>
                  <w:rStyle w:val="Hyperlink"/>
                  <w:b/>
                  <w:bCs/>
                </w:rPr>
                <w:t>speakup@goal.ie</w:t>
              </w:r>
            </w:hyperlink>
          </w:p>
          <w:p w14:paraId="39E9144D" w14:textId="77777777" w:rsidR="00433873" w:rsidRDefault="00433873" w:rsidP="008E2231">
            <w:pPr>
              <w:jc w:val="center"/>
              <w:rPr>
                <w:b/>
              </w:rPr>
            </w:pPr>
          </w:p>
          <w:p w14:paraId="449ACCC0" w14:textId="17359B40" w:rsidR="00433873" w:rsidRPr="00433873" w:rsidRDefault="65D6D460" w:rsidP="65D6D460">
            <w:pPr>
              <w:jc w:val="center"/>
              <w:rPr>
                <w:b/>
                <w:bCs/>
              </w:rPr>
            </w:pPr>
            <w:r w:rsidRPr="65D6D460">
              <w:rPr>
                <w:b/>
                <w:bCs/>
              </w:rPr>
              <w:t>Please provide as much detail as possible with any reports</w:t>
            </w:r>
          </w:p>
        </w:tc>
      </w:tr>
    </w:tbl>
    <w:p w14:paraId="21D138CF" w14:textId="62F2A405" w:rsidR="00B31C0C" w:rsidRDefault="00B31C0C">
      <w:pPr>
        <w:pStyle w:val="TOC1"/>
        <w:tabs>
          <w:tab w:val="left" w:pos="440"/>
          <w:tab w:val="right" w:leader="dot" w:pos="10184"/>
        </w:tabs>
      </w:pPr>
    </w:p>
    <w:p w14:paraId="118B3FCB" w14:textId="261B03DF" w:rsidR="001A409F" w:rsidRDefault="001A409F" w:rsidP="001A409F"/>
    <w:p w14:paraId="75705388" w14:textId="71417A38" w:rsidR="001A409F" w:rsidRDefault="001A409F" w:rsidP="001A409F"/>
    <w:p w14:paraId="77FAB33F" w14:textId="77777777" w:rsidR="001A409F" w:rsidRPr="001A409F" w:rsidRDefault="001A409F" w:rsidP="001A409F"/>
    <w:p w14:paraId="55F9FDE5" w14:textId="1A13FF8F" w:rsidR="00532B7E" w:rsidRDefault="000D273D">
      <w:pPr>
        <w:pStyle w:val="TOC1"/>
        <w:tabs>
          <w:tab w:val="left" w:pos="440"/>
          <w:tab w:val="right" w:leader="dot" w:pos="10184"/>
        </w:tabs>
        <w:rPr>
          <w:noProof/>
          <w:lang w:eastAsia="en-IE"/>
        </w:rPr>
      </w:pPr>
      <w:r>
        <w:fldChar w:fldCharType="begin"/>
      </w:r>
      <w:r>
        <w:instrText xml:space="preserve"> TOC \o "1-2" \h \z \u </w:instrText>
      </w:r>
      <w:r>
        <w:fldChar w:fldCharType="separate"/>
      </w:r>
      <w:hyperlink w:anchor="_Toc524509536" w:history="1">
        <w:r w:rsidR="00532B7E" w:rsidRPr="00460FC0">
          <w:rPr>
            <w:rStyle w:val="Hyperlink"/>
            <w:noProof/>
          </w:rPr>
          <w:t>1</w:t>
        </w:r>
        <w:r w:rsidR="00532B7E">
          <w:rPr>
            <w:noProof/>
            <w:lang w:eastAsia="en-IE"/>
          </w:rPr>
          <w:tab/>
        </w:r>
        <w:r w:rsidR="00532B7E" w:rsidRPr="00460FC0">
          <w:rPr>
            <w:rStyle w:val="Hyperlink"/>
            <w:noProof/>
          </w:rPr>
          <w:t>About GOAL</w:t>
        </w:r>
        <w:r w:rsidR="00532B7E">
          <w:rPr>
            <w:noProof/>
            <w:webHidden/>
          </w:rPr>
          <w:tab/>
        </w:r>
        <w:r w:rsidR="00532B7E">
          <w:rPr>
            <w:noProof/>
            <w:webHidden/>
          </w:rPr>
          <w:fldChar w:fldCharType="begin"/>
        </w:r>
        <w:r w:rsidR="00532B7E">
          <w:rPr>
            <w:noProof/>
            <w:webHidden/>
          </w:rPr>
          <w:instrText xml:space="preserve"> PAGEREF _Toc524509536 \h </w:instrText>
        </w:r>
        <w:r w:rsidR="00532B7E">
          <w:rPr>
            <w:noProof/>
            <w:webHidden/>
          </w:rPr>
        </w:r>
        <w:r w:rsidR="00532B7E">
          <w:rPr>
            <w:noProof/>
            <w:webHidden/>
          </w:rPr>
          <w:fldChar w:fldCharType="separate"/>
        </w:r>
        <w:r w:rsidR="00532B7E">
          <w:rPr>
            <w:noProof/>
            <w:webHidden/>
          </w:rPr>
          <w:t>3</w:t>
        </w:r>
        <w:r w:rsidR="00532B7E">
          <w:rPr>
            <w:noProof/>
            <w:webHidden/>
          </w:rPr>
          <w:fldChar w:fldCharType="end"/>
        </w:r>
      </w:hyperlink>
    </w:p>
    <w:p w14:paraId="728E0DE2" w14:textId="49404F29" w:rsidR="00532B7E" w:rsidRDefault="00E40CED">
      <w:pPr>
        <w:pStyle w:val="TOC1"/>
        <w:tabs>
          <w:tab w:val="left" w:pos="440"/>
          <w:tab w:val="right" w:leader="dot" w:pos="10184"/>
        </w:tabs>
        <w:rPr>
          <w:noProof/>
          <w:lang w:eastAsia="en-IE"/>
        </w:rPr>
      </w:pPr>
      <w:hyperlink w:anchor="_Toc524509537" w:history="1">
        <w:r w:rsidR="00532B7E" w:rsidRPr="00460FC0">
          <w:rPr>
            <w:rStyle w:val="Hyperlink"/>
            <w:noProof/>
          </w:rPr>
          <w:t>2</w:t>
        </w:r>
        <w:r w:rsidR="00532B7E">
          <w:rPr>
            <w:noProof/>
            <w:lang w:eastAsia="en-IE"/>
          </w:rPr>
          <w:tab/>
        </w:r>
        <w:r w:rsidR="00532B7E" w:rsidRPr="00460FC0">
          <w:rPr>
            <w:rStyle w:val="Hyperlink"/>
            <w:noProof/>
          </w:rPr>
          <w:t>Proposed Timelines</w:t>
        </w:r>
        <w:r w:rsidR="00532B7E">
          <w:rPr>
            <w:noProof/>
            <w:webHidden/>
          </w:rPr>
          <w:tab/>
        </w:r>
        <w:r w:rsidR="00532B7E">
          <w:rPr>
            <w:noProof/>
            <w:webHidden/>
          </w:rPr>
          <w:fldChar w:fldCharType="begin"/>
        </w:r>
        <w:r w:rsidR="00532B7E">
          <w:rPr>
            <w:noProof/>
            <w:webHidden/>
          </w:rPr>
          <w:instrText xml:space="preserve"> PAGEREF _Toc524509537 \h </w:instrText>
        </w:r>
        <w:r w:rsidR="00532B7E">
          <w:rPr>
            <w:noProof/>
            <w:webHidden/>
          </w:rPr>
        </w:r>
        <w:r w:rsidR="00532B7E">
          <w:rPr>
            <w:noProof/>
            <w:webHidden/>
          </w:rPr>
          <w:fldChar w:fldCharType="separate"/>
        </w:r>
        <w:r w:rsidR="00532B7E">
          <w:rPr>
            <w:noProof/>
            <w:webHidden/>
          </w:rPr>
          <w:t>3</w:t>
        </w:r>
        <w:r w:rsidR="00532B7E">
          <w:rPr>
            <w:noProof/>
            <w:webHidden/>
          </w:rPr>
          <w:fldChar w:fldCharType="end"/>
        </w:r>
      </w:hyperlink>
    </w:p>
    <w:p w14:paraId="4EB7932F" w14:textId="6B310136" w:rsidR="00532B7E" w:rsidRDefault="00E40CED">
      <w:pPr>
        <w:pStyle w:val="TOC1"/>
        <w:tabs>
          <w:tab w:val="left" w:pos="440"/>
          <w:tab w:val="right" w:leader="dot" w:pos="10184"/>
        </w:tabs>
        <w:rPr>
          <w:noProof/>
          <w:lang w:eastAsia="en-IE"/>
        </w:rPr>
      </w:pPr>
      <w:hyperlink w:anchor="_Toc524509538" w:history="1">
        <w:r w:rsidR="00532B7E" w:rsidRPr="00460FC0">
          <w:rPr>
            <w:rStyle w:val="Hyperlink"/>
            <w:noProof/>
          </w:rPr>
          <w:t>3</w:t>
        </w:r>
        <w:r w:rsidR="00532B7E">
          <w:rPr>
            <w:noProof/>
            <w:lang w:eastAsia="en-IE"/>
          </w:rPr>
          <w:tab/>
        </w:r>
        <w:r w:rsidR="00532B7E" w:rsidRPr="00460FC0">
          <w:rPr>
            <w:rStyle w:val="Hyperlink"/>
            <w:noProof/>
          </w:rPr>
          <w:t>Overview of requirements</w:t>
        </w:r>
        <w:r w:rsidR="00532B7E">
          <w:rPr>
            <w:noProof/>
            <w:webHidden/>
          </w:rPr>
          <w:tab/>
        </w:r>
        <w:r w:rsidR="00532B7E">
          <w:rPr>
            <w:noProof/>
            <w:webHidden/>
          </w:rPr>
          <w:fldChar w:fldCharType="begin"/>
        </w:r>
        <w:r w:rsidR="00532B7E">
          <w:rPr>
            <w:noProof/>
            <w:webHidden/>
          </w:rPr>
          <w:instrText xml:space="preserve"> PAGEREF _Toc524509538 \h </w:instrText>
        </w:r>
        <w:r w:rsidR="00532B7E">
          <w:rPr>
            <w:noProof/>
            <w:webHidden/>
          </w:rPr>
        </w:r>
        <w:r w:rsidR="00532B7E">
          <w:rPr>
            <w:noProof/>
            <w:webHidden/>
          </w:rPr>
          <w:fldChar w:fldCharType="separate"/>
        </w:r>
        <w:r w:rsidR="00532B7E">
          <w:rPr>
            <w:noProof/>
            <w:webHidden/>
          </w:rPr>
          <w:t>3</w:t>
        </w:r>
        <w:r w:rsidR="00532B7E">
          <w:rPr>
            <w:noProof/>
            <w:webHidden/>
          </w:rPr>
          <w:fldChar w:fldCharType="end"/>
        </w:r>
      </w:hyperlink>
    </w:p>
    <w:p w14:paraId="7396441E" w14:textId="065294C7" w:rsidR="00532B7E" w:rsidRDefault="00E40CED">
      <w:pPr>
        <w:pStyle w:val="TOC2"/>
        <w:tabs>
          <w:tab w:val="left" w:pos="880"/>
          <w:tab w:val="right" w:leader="dot" w:pos="10184"/>
        </w:tabs>
        <w:rPr>
          <w:noProof/>
          <w:lang w:eastAsia="en-IE"/>
        </w:rPr>
      </w:pPr>
      <w:hyperlink w:anchor="_Toc524509539" w:history="1">
        <w:r w:rsidR="00532B7E" w:rsidRPr="00460FC0">
          <w:rPr>
            <w:rStyle w:val="Hyperlink"/>
            <w:noProof/>
          </w:rPr>
          <w:t>3.1</w:t>
        </w:r>
        <w:r w:rsidR="00532B7E">
          <w:rPr>
            <w:noProof/>
            <w:lang w:eastAsia="en-IE"/>
          </w:rPr>
          <w:tab/>
        </w:r>
        <w:r w:rsidR="00532B7E" w:rsidRPr="00460FC0">
          <w:rPr>
            <w:rStyle w:val="Hyperlink"/>
            <w:noProof/>
          </w:rPr>
          <w:t>Service or Supply Specification</w:t>
        </w:r>
        <w:r w:rsidR="00532B7E">
          <w:rPr>
            <w:noProof/>
            <w:webHidden/>
          </w:rPr>
          <w:tab/>
        </w:r>
        <w:r w:rsidR="00532B7E">
          <w:rPr>
            <w:noProof/>
            <w:webHidden/>
          </w:rPr>
          <w:fldChar w:fldCharType="begin"/>
        </w:r>
        <w:r w:rsidR="00532B7E">
          <w:rPr>
            <w:noProof/>
            <w:webHidden/>
          </w:rPr>
          <w:instrText xml:space="preserve"> PAGEREF _Toc524509539 \h </w:instrText>
        </w:r>
        <w:r w:rsidR="00532B7E">
          <w:rPr>
            <w:noProof/>
            <w:webHidden/>
          </w:rPr>
        </w:r>
        <w:r w:rsidR="00532B7E">
          <w:rPr>
            <w:noProof/>
            <w:webHidden/>
          </w:rPr>
          <w:fldChar w:fldCharType="separate"/>
        </w:r>
        <w:r w:rsidR="00532B7E">
          <w:rPr>
            <w:noProof/>
            <w:webHidden/>
          </w:rPr>
          <w:t>3</w:t>
        </w:r>
        <w:r w:rsidR="00532B7E">
          <w:rPr>
            <w:noProof/>
            <w:webHidden/>
          </w:rPr>
          <w:fldChar w:fldCharType="end"/>
        </w:r>
      </w:hyperlink>
    </w:p>
    <w:p w14:paraId="66C02F21" w14:textId="6CCC8AB7" w:rsidR="00532B7E" w:rsidRDefault="00E40CED">
      <w:pPr>
        <w:pStyle w:val="TOC2"/>
        <w:tabs>
          <w:tab w:val="left" w:pos="880"/>
          <w:tab w:val="right" w:leader="dot" w:pos="10184"/>
        </w:tabs>
        <w:rPr>
          <w:noProof/>
          <w:lang w:eastAsia="en-IE"/>
        </w:rPr>
      </w:pPr>
      <w:hyperlink w:anchor="_Toc524509540" w:history="1">
        <w:r w:rsidR="00532B7E" w:rsidRPr="00460FC0">
          <w:rPr>
            <w:rStyle w:val="Hyperlink"/>
            <w:noProof/>
          </w:rPr>
          <w:t>3.2</w:t>
        </w:r>
        <w:r w:rsidR="00532B7E">
          <w:rPr>
            <w:noProof/>
            <w:lang w:eastAsia="en-IE"/>
          </w:rPr>
          <w:tab/>
        </w:r>
        <w:r w:rsidR="00532B7E" w:rsidRPr="00460FC0">
          <w:rPr>
            <w:rStyle w:val="Hyperlink"/>
            <w:noProof/>
          </w:rPr>
          <w:t>The service being offered must be in line with the following requirements</w:t>
        </w:r>
        <w:r w:rsidR="00532B7E">
          <w:rPr>
            <w:noProof/>
            <w:webHidden/>
          </w:rPr>
          <w:tab/>
        </w:r>
        <w:r w:rsidR="00532B7E">
          <w:rPr>
            <w:noProof/>
            <w:webHidden/>
          </w:rPr>
          <w:fldChar w:fldCharType="begin"/>
        </w:r>
        <w:r w:rsidR="00532B7E">
          <w:rPr>
            <w:noProof/>
            <w:webHidden/>
          </w:rPr>
          <w:instrText xml:space="preserve"> PAGEREF _Toc524509540 \h </w:instrText>
        </w:r>
        <w:r w:rsidR="00532B7E">
          <w:rPr>
            <w:noProof/>
            <w:webHidden/>
          </w:rPr>
        </w:r>
        <w:r w:rsidR="00532B7E">
          <w:rPr>
            <w:noProof/>
            <w:webHidden/>
          </w:rPr>
          <w:fldChar w:fldCharType="separate"/>
        </w:r>
        <w:r w:rsidR="00532B7E">
          <w:rPr>
            <w:noProof/>
            <w:webHidden/>
          </w:rPr>
          <w:t>3</w:t>
        </w:r>
        <w:r w:rsidR="00532B7E">
          <w:rPr>
            <w:noProof/>
            <w:webHidden/>
          </w:rPr>
          <w:fldChar w:fldCharType="end"/>
        </w:r>
      </w:hyperlink>
    </w:p>
    <w:p w14:paraId="75DCE51E" w14:textId="3964E509" w:rsidR="00532B7E" w:rsidRDefault="00E40CED">
      <w:pPr>
        <w:pStyle w:val="TOC2"/>
        <w:tabs>
          <w:tab w:val="left" w:pos="880"/>
          <w:tab w:val="right" w:leader="dot" w:pos="10184"/>
        </w:tabs>
        <w:rPr>
          <w:noProof/>
          <w:lang w:eastAsia="en-IE"/>
        </w:rPr>
      </w:pPr>
      <w:hyperlink w:anchor="_Toc524509541" w:history="1">
        <w:r w:rsidR="00532B7E" w:rsidRPr="00460FC0">
          <w:rPr>
            <w:rStyle w:val="Hyperlink"/>
            <w:noProof/>
          </w:rPr>
          <w:t>3.3</w:t>
        </w:r>
        <w:r w:rsidR="00532B7E">
          <w:rPr>
            <w:noProof/>
            <w:lang w:eastAsia="en-IE"/>
          </w:rPr>
          <w:tab/>
        </w:r>
        <w:r w:rsidR="00532B7E" w:rsidRPr="00460FC0">
          <w:rPr>
            <w:rStyle w:val="Hyperlink"/>
            <w:noProof/>
          </w:rPr>
          <w:t>Added Value Features</w:t>
        </w:r>
        <w:r w:rsidR="00532B7E">
          <w:rPr>
            <w:noProof/>
            <w:webHidden/>
          </w:rPr>
          <w:tab/>
        </w:r>
        <w:r w:rsidR="00532B7E">
          <w:rPr>
            <w:noProof/>
            <w:webHidden/>
          </w:rPr>
          <w:fldChar w:fldCharType="begin"/>
        </w:r>
        <w:r w:rsidR="00532B7E">
          <w:rPr>
            <w:noProof/>
            <w:webHidden/>
          </w:rPr>
          <w:instrText xml:space="preserve"> PAGEREF _Toc524509541 \h </w:instrText>
        </w:r>
        <w:r w:rsidR="00532B7E">
          <w:rPr>
            <w:noProof/>
            <w:webHidden/>
          </w:rPr>
        </w:r>
        <w:r w:rsidR="00532B7E">
          <w:rPr>
            <w:noProof/>
            <w:webHidden/>
          </w:rPr>
          <w:fldChar w:fldCharType="separate"/>
        </w:r>
        <w:r w:rsidR="00532B7E">
          <w:rPr>
            <w:noProof/>
            <w:webHidden/>
          </w:rPr>
          <w:t>3</w:t>
        </w:r>
        <w:r w:rsidR="00532B7E">
          <w:rPr>
            <w:noProof/>
            <w:webHidden/>
          </w:rPr>
          <w:fldChar w:fldCharType="end"/>
        </w:r>
      </w:hyperlink>
    </w:p>
    <w:p w14:paraId="364EB1D3" w14:textId="69FC2D74" w:rsidR="00532B7E" w:rsidRDefault="00E40CED">
      <w:pPr>
        <w:pStyle w:val="TOC2"/>
        <w:tabs>
          <w:tab w:val="left" w:pos="880"/>
          <w:tab w:val="right" w:leader="dot" w:pos="10184"/>
        </w:tabs>
        <w:rPr>
          <w:noProof/>
          <w:lang w:eastAsia="en-IE"/>
        </w:rPr>
      </w:pPr>
      <w:hyperlink w:anchor="_Toc524509542" w:history="1">
        <w:r w:rsidR="00532B7E" w:rsidRPr="00460FC0">
          <w:rPr>
            <w:rStyle w:val="Hyperlink"/>
            <w:noProof/>
          </w:rPr>
          <w:t>3.4</w:t>
        </w:r>
        <w:r w:rsidR="00532B7E">
          <w:rPr>
            <w:noProof/>
            <w:lang w:eastAsia="en-IE"/>
          </w:rPr>
          <w:tab/>
        </w:r>
        <w:r w:rsidR="00532B7E" w:rsidRPr="00460FC0">
          <w:rPr>
            <w:rStyle w:val="Hyperlink"/>
            <w:noProof/>
          </w:rPr>
          <w:t>type of contract</w:t>
        </w:r>
        <w:r w:rsidR="00532B7E">
          <w:rPr>
            <w:noProof/>
            <w:webHidden/>
          </w:rPr>
          <w:tab/>
        </w:r>
        <w:r w:rsidR="00532B7E">
          <w:rPr>
            <w:noProof/>
            <w:webHidden/>
          </w:rPr>
          <w:fldChar w:fldCharType="begin"/>
        </w:r>
        <w:r w:rsidR="00532B7E">
          <w:rPr>
            <w:noProof/>
            <w:webHidden/>
          </w:rPr>
          <w:instrText xml:space="preserve"> PAGEREF _Toc524509542 \h </w:instrText>
        </w:r>
        <w:r w:rsidR="00532B7E">
          <w:rPr>
            <w:noProof/>
            <w:webHidden/>
          </w:rPr>
        </w:r>
        <w:r w:rsidR="00532B7E">
          <w:rPr>
            <w:noProof/>
            <w:webHidden/>
          </w:rPr>
          <w:fldChar w:fldCharType="separate"/>
        </w:r>
        <w:r w:rsidR="00532B7E">
          <w:rPr>
            <w:noProof/>
            <w:webHidden/>
          </w:rPr>
          <w:t>3</w:t>
        </w:r>
        <w:r w:rsidR="00532B7E">
          <w:rPr>
            <w:noProof/>
            <w:webHidden/>
          </w:rPr>
          <w:fldChar w:fldCharType="end"/>
        </w:r>
      </w:hyperlink>
    </w:p>
    <w:p w14:paraId="0408C44C" w14:textId="323DF75F" w:rsidR="00532B7E" w:rsidRDefault="00E40CED">
      <w:pPr>
        <w:pStyle w:val="TOC1"/>
        <w:tabs>
          <w:tab w:val="left" w:pos="440"/>
          <w:tab w:val="right" w:leader="dot" w:pos="10184"/>
        </w:tabs>
        <w:rPr>
          <w:noProof/>
          <w:lang w:eastAsia="en-IE"/>
        </w:rPr>
      </w:pPr>
      <w:hyperlink w:anchor="_Toc524509543" w:history="1">
        <w:r w:rsidR="00532B7E" w:rsidRPr="00460FC0">
          <w:rPr>
            <w:rStyle w:val="Hyperlink"/>
            <w:noProof/>
          </w:rPr>
          <w:t>4</w:t>
        </w:r>
        <w:r w:rsidR="00532B7E">
          <w:rPr>
            <w:noProof/>
            <w:lang w:eastAsia="en-IE"/>
          </w:rPr>
          <w:tab/>
        </w:r>
        <w:r w:rsidR="00532B7E" w:rsidRPr="00460FC0">
          <w:rPr>
            <w:rStyle w:val="Hyperlink"/>
            <w:noProof/>
          </w:rPr>
          <w:t>Terms of the Procurement</w:t>
        </w:r>
        <w:r w:rsidR="00532B7E">
          <w:rPr>
            <w:noProof/>
            <w:webHidden/>
          </w:rPr>
          <w:tab/>
        </w:r>
        <w:r w:rsidR="00532B7E">
          <w:rPr>
            <w:noProof/>
            <w:webHidden/>
          </w:rPr>
          <w:fldChar w:fldCharType="begin"/>
        </w:r>
        <w:r w:rsidR="00532B7E">
          <w:rPr>
            <w:noProof/>
            <w:webHidden/>
          </w:rPr>
          <w:instrText xml:space="preserve"> PAGEREF _Toc524509543 \h </w:instrText>
        </w:r>
        <w:r w:rsidR="00532B7E">
          <w:rPr>
            <w:noProof/>
            <w:webHidden/>
          </w:rPr>
        </w:r>
        <w:r w:rsidR="00532B7E">
          <w:rPr>
            <w:noProof/>
            <w:webHidden/>
          </w:rPr>
          <w:fldChar w:fldCharType="separate"/>
        </w:r>
        <w:r w:rsidR="00532B7E">
          <w:rPr>
            <w:noProof/>
            <w:webHidden/>
          </w:rPr>
          <w:t>4</w:t>
        </w:r>
        <w:r w:rsidR="00532B7E">
          <w:rPr>
            <w:noProof/>
            <w:webHidden/>
          </w:rPr>
          <w:fldChar w:fldCharType="end"/>
        </w:r>
      </w:hyperlink>
    </w:p>
    <w:p w14:paraId="5F5F4683" w14:textId="35A72900" w:rsidR="00532B7E" w:rsidRDefault="00E40CED">
      <w:pPr>
        <w:pStyle w:val="TOC2"/>
        <w:tabs>
          <w:tab w:val="left" w:pos="880"/>
          <w:tab w:val="right" w:leader="dot" w:pos="10184"/>
        </w:tabs>
        <w:rPr>
          <w:noProof/>
          <w:lang w:eastAsia="en-IE"/>
        </w:rPr>
      </w:pPr>
      <w:hyperlink w:anchor="_Toc524509544" w:history="1">
        <w:r w:rsidR="00532B7E" w:rsidRPr="00460FC0">
          <w:rPr>
            <w:rStyle w:val="Hyperlink"/>
            <w:noProof/>
          </w:rPr>
          <w:t>4.1</w:t>
        </w:r>
        <w:r w:rsidR="00532B7E">
          <w:rPr>
            <w:noProof/>
            <w:lang w:eastAsia="en-IE"/>
          </w:rPr>
          <w:tab/>
        </w:r>
        <w:r w:rsidR="00532B7E" w:rsidRPr="00460FC0">
          <w:rPr>
            <w:rStyle w:val="Hyperlink"/>
            <w:noProof/>
          </w:rPr>
          <w:t>Procurement Process</w:t>
        </w:r>
        <w:r w:rsidR="00532B7E">
          <w:rPr>
            <w:noProof/>
            <w:webHidden/>
          </w:rPr>
          <w:tab/>
        </w:r>
        <w:r w:rsidR="00532B7E">
          <w:rPr>
            <w:noProof/>
            <w:webHidden/>
          </w:rPr>
          <w:fldChar w:fldCharType="begin"/>
        </w:r>
        <w:r w:rsidR="00532B7E">
          <w:rPr>
            <w:noProof/>
            <w:webHidden/>
          </w:rPr>
          <w:instrText xml:space="preserve"> PAGEREF _Toc524509544 \h </w:instrText>
        </w:r>
        <w:r w:rsidR="00532B7E">
          <w:rPr>
            <w:noProof/>
            <w:webHidden/>
          </w:rPr>
        </w:r>
        <w:r w:rsidR="00532B7E">
          <w:rPr>
            <w:noProof/>
            <w:webHidden/>
          </w:rPr>
          <w:fldChar w:fldCharType="separate"/>
        </w:r>
        <w:r w:rsidR="00532B7E">
          <w:rPr>
            <w:noProof/>
            <w:webHidden/>
          </w:rPr>
          <w:t>4</w:t>
        </w:r>
        <w:r w:rsidR="00532B7E">
          <w:rPr>
            <w:noProof/>
            <w:webHidden/>
          </w:rPr>
          <w:fldChar w:fldCharType="end"/>
        </w:r>
      </w:hyperlink>
    </w:p>
    <w:p w14:paraId="6521048D" w14:textId="235B742A" w:rsidR="00532B7E" w:rsidRDefault="00E40CED">
      <w:pPr>
        <w:pStyle w:val="TOC2"/>
        <w:tabs>
          <w:tab w:val="left" w:pos="880"/>
          <w:tab w:val="right" w:leader="dot" w:pos="10184"/>
        </w:tabs>
        <w:rPr>
          <w:noProof/>
          <w:lang w:eastAsia="en-IE"/>
        </w:rPr>
      </w:pPr>
      <w:hyperlink w:anchor="_Toc524509545" w:history="1">
        <w:r w:rsidR="00532B7E" w:rsidRPr="00460FC0">
          <w:rPr>
            <w:rStyle w:val="Hyperlink"/>
            <w:noProof/>
          </w:rPr>
          <w:t>4.2</w:t>
        </w:r>
        <w:r w:rsidR="00532B7E">
          <w:rPr>
            <w:noProof/>
            <w:lang w:eastAsia="en-IE"/>
          </w:rPr>
          <w:tab/>
        </w:r>
        <w:r w:rsidR="00532B7E" w:rsidRPr="00460FC0">
          <w:rPr>
            <w:rStyle w:val="Hyperlink"/>
            <w:noProof/>
          </w:rPr>
          <w:t>Clarifications and Query Handling</w:t>
        </w:r>
        <w:r w:rsidR="00532B7E">
          <w:rPr>
            <w:noProof/>
            <w:webHidden/>
          </w:rPr>
          <w:tab/>
        </w:r>
        <w:r w:rsidR="00532B7E">
          <w:rPr>
            <w:noProof/>
            <w:webHidden/>
          </w:rPr>
          <w:fldChar w:fldCharType="begin"/>
        </w:r>
        <w:r w:rsidR="00532B7E">
          <w:rPr>
            <w:noProof/>
            <w:webHidden/>
          </w:rPr>
          <w:instrText xml:space="preserve"> PAGEREF _Toc524509545 \h </w:instrText>
        </w:r>
        <w:r w:rsidR="00532B7E">
          <w:rPr>
            <w:noProof/>
            <w:webHidden/>
          </w:rPr>
        </w:r>
        <w:r w:rsidR="00532B7E">
          <w:rPr>
            <w:noProof/>
            <w:webHidden/>
          </w:rPr>
          <w:fldChar w:fldCharType="separate"/>
        </w:r>
        <w:r w:rsidR="00532B7E">
          <w:rPr>
            <w:noProof/>
            <w:webHidden/>
          </w:rPr>
          <w:t>4</w:t>
        </w:r>
        <w:r w:rsidR="00532B7E">
          <w:rPr>
            <w:noProof/>
            <w:webHidden/>
          </w:rPr>
          <w:fldChar w:fldCharType="end"/>
        </w:r>
      </w:hyperlink>
    </w:p>
    <w:p w14:paraId="3EB883D1" w14:textId="2BB6A7EB" w:rsidR="00532B7E" w:rsidRDefault="00E40CED">
      <w:pPr>
        <w:pStyle w:val="TOC2"/>
        <w:tabs>
          <w:tab w:val="left" w:pos="880"/>
          <w:tab w:val="right" w:leader="dot" w:pos="10184"/>
        </w:tabs>
        <w:rPr>
          <w:noProof/>
          <w:lang w:eastAsia="en-IE"/>
        </w:rPr>
      </w:pPr>
      <w:hyperlink w:anchor="_Toc524509546" w:history="1">
        <w:r w:rsidR="00532B7E" w:rsidRPr="00460FC0">
          <w:rPr>
            <w:rStyle w:val="Hyperlink"/>
            <w:noProof/>
          </w:rPr>
          <w:t>4.3</w:t>
        </w:r>
        <w:r w:rsidR="00532B7E">
          <w:rPr>
            <w:noProof/>
            <w:lang w:eastAsia="en-IE"/>
          </w:rPr>
          <w:tab/>
        </w:r>
        <w:r w:rsidR="00532B7E" w:rsidRPr="00460FC0">
          <w:rPr>
            <w:rStyle w:val="Hyperlink"/>
            <w:noProof/>
          </w:rPr>
          <w:t>Conditions of Tender Submission</w:t>
        </w:r>
        <w:r w:rsidR="00532B7E">
          <w:rPr>
            <w:noProof/>
            <w:webHidden/>
          </w:rPr>
          <w:tab/>
        </w:r>
        <w:r w:rsidR="00532B7E">
          <w:rPr>
            <w:noProof/>
            <w:webHidden/>
          </w:rPr>
          <w:fldChar w:fldCharType="begin"/>
        </w:r>
        <w:r w:rsidR="00532B7E">
          <w:rPr>
            <w:noProof/>
            <w:webHidden/>
          </w:rPr>
          <w:instrText xml:space="preserve"> PAGEREF _Toc524509546 \h </w:instrText>
        </w:r>
        <w:r w:rsidR="00532B7E">
          <w:rPr>
            <w:noProof/>
            <w:webHidden/>
          </w:rPr>
        </w:r>
        <w:r w:rsidR="00532B7E">
          <w:rPr>
            <w:noProof/>
            <w:webHidden/>
          </w:rPr>
          <w:fldChar w:fldCharType="separate"/>
        </w:r>
        <w:r w:rsidR="00532B7E">
          <w:rPr>
            <w:noProof/>
            <w:webHidden/>
          </w:rPr>
          <w:t>4</w:t>
        </w:r>
        <w:r w:rsidR="00532B7E">
          <w:rPr>
            <w:noProof/>
            <w:webHidden/>
          </w:rPr>
          <w:fldChar w:fldCharType="end"/>
        </w:r>
      </w:hyperlink>
    </w:p>
    <w:p w14:paraId="47A5C6A9" w14:textId="442D9B5C" w:rsidR="00532B7E" w:rsidRDefault="00E40CED">
      <w:pPr>
        <w:pStyle w:val="TOC2"/>
        <w:tabs>
          <w:tab w:val="left" w:pos="880"/>
          <w:tab w:val="right" w:leader="dot" w:pos="10184"/>
        </w:tabs>
        <w:rPr>
          <w:noProof/>
          <w:lang w:eastAsia="en-IE"/>
        </w:rPr>
      </w:pPr>
      <w:hyperlink w:anchor="_Toc524509547" w:history="1">
        <w:r w:rsidR="00532B7E" w:rsidRPr="00460FC0">
          <w:rPr>
            <w:rStyle w:val="Hyperlink"/>
            <w:noProof/>
          </w:rPr>
          <w:t>4.4</w:t>
        </w:r>
        <w:r w:rsidR="00532B7E">
          <w:rPr>
            <w:noProof/>
            <w:lang w:eastAsia="en-IE"/>
          </w:rPr>
          <w:tab/>
        </w:r>
        <w:r w:rsidR="00532B7E" w:rsidRPr="00460FC0">
          <w:rPr>
            <w:rStyle w:val="Hyperlink"/>
            <w:noProof/>
          </w:rPr>
          <w:t>Quality Control</w:t>
        </w:r>
        <w:r w:rsidR="00532B7E">
          <w:rPr>
            <w:noProof/>
            <w:webHidden/>
          </w:rPr>
          <w:tab/>
        </w:r>
        <w:r w:rsidR="00532B7E">
          <w:rPr>
            <w:noProof/>
            <w:webHidden/>
          </w:rPr>
          <w:fldChar w:fldCharType="begin"/>
        </w:r>
        <w:r w:rsidR="00532B7E">
          <w:rPr>
            <w:noProof/>
            <w:webHidden/>
          </w:rPr>
          <w:instrText xml:space="preserve"> PAGEREF _Toc524509547 \h </w:instrText>
        </w:r>
        <w:r w:rsidR="00532B7E">
          <w:rPr>
            <w:noProof/>
            <w:webHidden/>
          </w:rPr>
        </w:r>
        <w:r w:rsidR="00532B7E">
          <w:rPr>
            <w:noProof/>
            <w:webHidden/>
          </w:rPr>
          <w:fldChar w:fldCharType="separate"/>
        </w:r>
        <w:r w:rsidR="00532B7E">
          <w:rPr>
            <w:noProof/>
            <w:webHidden/>
          </w:rPr>
          <w:t>6</w:t>
        </w:r>
        <w:r w:rsidR="00532B7E">
          <w:rPr>
            <w:noProof/>
            <w:webHidden/>
          </w:rPr>
          <w:fldChar w:fldCharType="end"/>
        </w:r>
      </w:hyperlink>
    </w:p>
    <w:p w14:paraId="3DC32427" w14:textId="7D154080" w:rsidR="00532B7E" w:rsidRDefault="00E40CED">
      <w:pPr>
        <w:pStyle w:val="TOC2"/>
        <w:tabs>
          <w:tab w:val="left" w:pos="880"/>
          <w:tab w:val="right" w:leader="dot" w:pos="10184"/>
        </w:tabs>
        <w:rPr>
          <w:noProof/>
          <w:lang w:eastAsia="en-IE"/>
        </w:rPr>
      </w:pPr>
      <w:hyperlink w:anchor="_Toc524509548" w:history="1">
        <w:r w:rsidR="00532B7E" w:rsidRPr="00460FC0">
          <w:rPr>
            <w:rStyle w:val="Hyperlink"/>
            <w:noProof/>
          </w:rPr>
          <w:t>4.5</w:t>
        </w:r>
        <w:r w:rsidR="00532B7E">
          <w:rPr>
            <w:noProof/>
            <w:lang w:eastAsia="en-IE"/>
          </w:rPr>
          <w:tab/>
        </w:r>
        <w:r w:rsidR="00532B7E" w:rsidRPr="00460FC0">
          <w:rPr>
            <w:rStyle w:val="Hyperlink"/>
            <w:noProof/>
          </w:rPr>
          <w:t>Submission of Tenders</w:t>
        </w:r>
        <w:r w:rsidR="00532B7E">
          <w:rPr>
            <w:noProof/>
            <w:webHidden/>
          </w:rPr>
          <w:tab/>
        </w:r>
        <w:r w:rsidR="00532B7E">
          <w:rPr>
            <w:noProof/>
            <w:webHidden/>
          </w:rPr>
          <w:fldChar w:fldCharType="begin"/>
        </w:r>
        <w:r w:rsidR="00532B7E">
          <w:rPr>
            <w:noProof/>
            <w:webHidden/>
          </w:rPr>
          <w:instrText xml:space="preserve"> PAGEREF _Toc524509548 \h </w:instrText>
        </w:r>
        <w:r w:rsidR="00532B7E">
          <w:rPr>
            <w:noProof/>
            <w:webHidden/>
          </w:rPr>
        </w:r>
        <w:r w:rsidR="00532B7E">
          <w:rPr>
            <w:noProof/>
            <w:webHidden/>
          </w:rPr>
          <w:fldChar w:fldCharType="separate"/>
        </w:r>
        <w:r w:rsidR="00532B7E">
          <w:rPr>
            <w:noProof/>
            <w:webHidden/>
          </w:rPr>
          <w:t>6</w:t>
        </w:r>
        <w:r w:rsidR="00532B7E">
          <w:rPr>
            <w:noProof/>
            <w:webHidden/>
          </w:rPr>
          <w:fldChar w:fldCharType="end"/>
        </w:r>
      </w:hyperlink>
    </w:p>
    <w:p w14:paraId="024EAF15" w14:textId="25A41066" w:rsidR="00532B7E" w:rsidRDefault="00E40CED">
      <w:pPr>
        <w:pStyle w:val="TOC2"/>
        <w:tabs>
          <w:tab w:val="left" w:pos="880"/>
          <w:tab w:val="right" w:leader="dot" w:pos="10184"/>
        </w:tabs>
        <w:rPr>
          <w:noProof/>
          <w:lang w:eastAsia="en-IE"/>
        </w:rPr>
      </w:pPr>
      <w:hyperlink w:anchor="_Toc524509549" w:history="1">
        <w:r w:rsidR="00532B7E" w:rsidRPr="00460FC0">
          <w:rPr>
            <w:rStyle w:val="Hyperlink"/>
            <w:noProof/>
          </w:rPr>
          <w:t>4.6</w:t>
        </w:r>
        <w:r w:rsidR="00532B7E">
          <w:rPr>
            <w:noProof/>
            <w:lang w:eastAsia="en-IE"/>
          </w:rPr>
          <w:tab/>
        </w:r>
        <w:r w:rsidR="00532B7E" w:rsidRPr="00460FC0">
          <w:rPr>
            <w:rStyle w:val="Hyperlink"/>
            <w:noProof/>
          </w:rPr>
          <w:t>Tender Opening Meeting</w:t>
        </w:r>
        <w:r w:rsidR="00532B7E">
          <w:rPr>
            <w:noProof/>
            <w:webHidden/>
          </w:rPr>
          <w:tab/>
        </w:r>
        <w:r w:rsidR="00532B7E">
          <w:rPr>
            <w:noProof/>
            <w:webHidden/>
          </w:rPr>
          <w:fldChar w:fldCharType="begin"/>
        </w:r>
        <w:r w:rsidR="00532B7E">
          <w:rPr>
            <w:noProof/>
            <w:webHidden/>
          </w:rPr>
          <w:instrText xml:space="preserve"> PAGEREF _Toc524509549 \h </w:instrText>
        </w:r>
        <w:r w:rsidR="00532B7E">
          <w:rPr>
            <w:noProof/>
            <w:webHidden/>
          </w:rPr>
        </w:r>
        <w:r w:rsidR="00532B7E">
          <w:rPr>
            <w:noProof/>
            <w:webHidden/>
          </w:rPr>
          <w:fldChar w:fldCharType="separate"/>
        </w:r>
        <w:r w:rsidR="00532B7E">
          <w:rPr>
            <w:noProof/>
            <w:webHidden/>
          </w:rPr>
          <w:t>6</w:t>
        </w:r>
        <w:r w:rsidR="00532B7E">
          <w:rPr>
            <w:noProof/>
            <w:webHidden/>
          </w:rPr>
          <w:fldChar w:fldCharType="end"/>
        </w:r>
      </w:hyperlink>
    </w:p>
    <w:p w14:paraId="1F9F73F9" w14:textId="611F1AA6" w:rsidR="00532B7E" w:rsidRDefault="00E40CED">
      <w:pPr>
        <w:pStyle w:val="TOC1"/>
        <w:tabs>
          <w:tab w:val="left" w:pos="440"/>
          <w:tab w:val="right" w:leader="dot" w:pos="10184"/>
        </w:tabs>
        <w:rPr>
          <w:noProof/>
          <w:lang w:eastAsia="en-IE"/>
        </w:rPr>
      </w:pPr>
      <w:hyperlink w:anchor="_Toc524509550" w:history="1">
        <w:r w:rsidR="00532B7E" w:rsidRPr="00460FC0">
          <w:rPr>
            <w:rStyle w:val="Hyperlink"/>
            <w:noProof/>
          </w:rPr>
          <w:t>5</w:t>
        </w:r>
        <w:r w:rsidR="00532B7E">
          <w:rPr>
            <w:noProof/>
            <w:lang w:eastAsia="en-IE"/>
          </w:rPr>
          <w:tab/>
        </w:r>
        <w:r w:rsidR="00532B7E" w:rsidRPr="00460FC0">
          <w:rPr>
            <w:rStyle w:val="Hyperlink"/>
            <w:noProof/>
          </w:rPr>
          <w:t>Evaluation Process</w:t>
        </w:r>
        <w:r w:rsidR="00532B7E">
          <w:rPr>
            <w:noProof/>
            <w:webHidden/>
          </w:rPr>
          <w:tab/>
        </w:r>
        <w:r w:rsidR="00532B7E">
          <w:rPr>
            <w:noProof/>
            <w:webHidden/>
          </w:rPr>
          <w:fldChar w:fldCharType="begin"/>
        </w:r>
        <w:r w:rsidR="00532B7E">
          <w:rPr>
            <w:noProof/>
            <w:webHidden/>
          </w:rPr>
          <w:instrText xml:space="preserve"> PAGEREF _Toc524509550 \h </w:instrText>
        </w:r>
        <w:r w:rsidR="00532B7E">
          <w:rPr>
            <w:noProof/>
            <w:webHidden/>
          </w:rPr>
        </w:r>
        <w:r w:rsidR="00532B7E">
          <w:rPr>
            <w:noProof/>
            <w:webHidden/>
          </w:rPr>
          <w:fldChar w:fldCharType="separate"/>
        </w:r>
        <w:r w:rsidR="00532B7E">
          <w:rPr>
            <w:noProof/>
            <w:webHidden/>
          </w:rPr>
          <w:t>7</w:t>
        </w:r>
        <w:r w:rsidR="00532B7E">
          <w:rPr>
            <w:noProof/>
            <w:webHidden/>
          </w:rPr>
          <w:fldChar w:fldCharType="end"/>
        </w:r>
      </w:hyperlink>
    </w:p>
    <w:p w14:paraId="4330EBE7" w14:textId="124168E1" w:rsidR="00532B7E" w:rsidRDefault="00E40CED">
      <w:pPr>
        <w:pStyle w:val="TOC2"/>
        <w:tabs>
          <w:tab w:val="left" w:pos="880"/>
          <w:tab w:val="right" w:leader="dot" w:pos="10184"/>
        </w:tabs>
        <w:rPr>
          <w:noProof/>
          <w:lang w:eastAsia="en-IE"/>
        </w:rPr>
      </w:pPr>
      <w:hyperlink w:anchor="_Toc524509551" w:history="1">
        <w:r w:rsidR="00532B7E" w:rsidRPr="00460FC0">
          <w:rPr>
            <w:rStyle w:val="Hyperlink"/>
            <w:noProof/>
          </w:rPr>
          <w:t>5.1</w:t>
        </w:r>
        <w:r w:rsidR="00532B7E">
          <w:rPr>
            <w:noProof/>
            <w:lang w:eastAsia="en-IE"/>
          </w:rPr>
          <w:tab/>
        </w:r>
        <w:r w:rsidR="00532B7E" w:rsidRPr="00460FC0">
          <w:rPr>
            <w:rStyle w:val="Hyperlink"/>
            <w:noProof/>
          </w:rPr>
          <w:t>Evaluation stages</w:t>
        </w:r>
        <w:r w:rsidR="00532B7E">
          <w:rPr>
            <w:noProof/>
            <w:webHidden/>
          </w:rPr>
          <w:tab/>
        </w:r>
        <w:r w:rsidR="00532B7E">
          <w:rPr>
            <w:noProof/>
            <w:webHidden/>
          </w:rPr>
          <w:fldChar w:fldCharType="begin"/>
        </w:r>
        <w:r w:rsidR="00532B7E">
          <w:rPr>
            <w:noProof/>
            <w:webHidden/>
          </w:rPr>
          <w:instrText xml:space="preserve"> PAGEREF _Toc524509551 \h </w:instrText>
        </w:r>
        <w:r w:rsidR="00532B7E">
          <w:rPr>
            <w:noProof/>
            <w:webHidden/>
          </w:rPr>
        </w:r>
        <w:r w:rsidR="00532B7E">
          <w:rPr>
            <w:noProof/>
            <w:webHidden/>
          </w:rPr>
          <w:fldChar w:fldCharType="separate"/>
        </w:r>
        <w:r w:rsidR="00532B7E">
          <w:rPr>
            <w:noProof/>
            <w:webHidden/>
          </w:rPr>
          <w:t>7</w:t>
        </w:r>
        <w:r w:rsidR="00532B7E">
          <w:rPr>
            <w:noProof/>
            <w:webHidden/>
          </w:rPr>
          <w:fldChar w:fldCharType="end"/>
        </w:r>
      </w:hyperlink>
    </w:p>
    <w:p w14:paraId="46D6E298" w14:textId="660EB1AC" w:rsidR="00532B7E" w:rsidRDefault="00E40CED">
      <w:pPr>
        <w:pStyle w:val="TOC2"/>
        <w:tabs>
          <w:tab w:val="left" w:pos="880"/>
          <w:tab w:val="right" w:leader="dot" w:pos="10184"/>
        </w:tabs>
        <w:rPr>
          <w:noProof/>
          <w:lang w:eastAsia="en-IE"/>
        </w:rPr>
      </w:pPr>
      <w:hyperlink w:anchor="_Toc524509552" w:history="1">
        <w:r w:rsidR="00532B7E" w:rsidRPr="00460FC0">
          <w:rPr>
            <w:rStyle w:val="Hyperlink"/>
            <w:noProof/>
          </w:rPr>
          <w:t>5.2</w:t>
        </w:r>
        <w:r w:rsidR="00532B7E">
          <w:rPr>
            <w:noProof/>
            <w:lang w:eastAsia="en-IE"/>
          </w:rPr>
          <w:tab/>
        </w:r>
        <w:r w:rsidR="00532B7E" w:rsidRPr="00460FC0">
          <w:rPr>
            <w:rStyle w:val="Hyperlink"/>
            <w:noProof/>
          </w:rPr>
          <w:t>Tender Evaluation</w:t>
        </w:r>
        <w:r w:rsidR="00532B7E">
          <w:rPr>
            <w:noProof/>
            <w:webHidden/>
          </w:rPr>
          <w:tab/>
        </w:r>
        <w:r w:rsidR="00532B7E">
          <w:rPr>
            <w:noProof/>
            <w:webHidden/>
          </w:rPr>
          <w:fldChar w:fldCharType="begin"/>
        </w:r>
        <w:r w:rsidR="00532B7E">
          <w:rPr>
            <w:noProof/>
            <w:webHidden/>
          </w:rPr>
          <w:instrText xml:space="preserve"> PAGEREF _Toc524509552 \h </w:instrText>
        </w:r>
        <w:r w:rsidR="00532B7E">
          <w:rPr>
            <w:noProof/>
            <w:webHidden/>
          </w:rPr>
        </w:r>
        <w:r w:rsidR="00532B7E">
          <w:rPr>
            <w:noProof/>
            <w:webHidden/>
          </w:rPr>
          <w:fldChar w:fldCharType="separate"/>
        </w:r>
        <w:r w:rsidR="00532B7E">
          <w:rPr>
            <w:noProof/>
            <w:webHidden/>
          </w:rPr>
          <w:t>8</w:t>
        </w:r>
        <w:r w:rsidR="00532B7E">
          <w:rPr>
            <w:noProof/>
            <w:webHidden/>
          </w:rPr>
          <w:fldChar w:fldCharType="end"/>
        </w:r>
      </w:hyperlink>
    </w:p>
    <w:p w14:paraId="3CBFCDB7" w14:textId="696547D6" w:rsidR="00532B7E" w:rsidRDefault="00E40CED">
      <w:pPr>
        <w:pStyle w:val="TOC2"/>
        <w:tabs>
          <w:tab w:val="left" w:pos="880"/>
          <w:tab w:val="right" w:leader="dot" w:pos="10184"/>
        </w:tabs>
        <w:rPr>
          <w:noProof/>
          <w:lang w:eastAsia="en-IE"/>
        </w:rPr>
      </w:pPr>
      <w:hyperlink w:anchor="_Toc524509553" w:history="1">
        <w:r w:rsidR="00532B7E" w:rsidRPr="00460FC0">
          <w:rPr>
            <w:rStyle w:val="Hyperlink"/>
            <w:noProof/>
          </w:rPr>
          <w:t>5.3</w:t>
        </w:r>
        <w:r w:rsidR="00532B7E">
          <w:rPr>
            <w:noProof/>
            <w:lang w:eastAsia="en-IE"/>
          </w:rPr>
          <w:tab/>
        </w:r>
        <w:r w:rsidR="00532B7E" w:rsidRPr="00460FC0">
          <w:rPr>
            <w:rStyle w:val="Hyperlink"/>
            <w:noProof/>
          </w:rPr>
          <w:t>Award Criteria</w:t>
        </w:r>
        <w:r w:rsidR="00532B7E">
          <w:rPr>
            <w:noProof/>
            <w:webHidden/>
          </w:rPr>
          <w:tab/>
        </w:r>
        <w:r w:rsidR="00532B7E">
          <w:rPr>
            <w:noProof/>
            <w:webHidden/>
          </w:rPr>
          <w:fldChar w:fldCharType="begin"/>
        </w:r>
        <w:r w:rsidR="00532B7E">
          <w:rPr>
            <w:noProof/>
            <w:webHidden/>
          </w:rPr>
          <w:instrText xml:space="preserve"> PAGEREF _Toc524509553 \h </w:instrText>
        </w:r>
        <w:r w:rsidR="00532B7E">
          <w:rPr>
            <w:noProof/>
            <w:webHidden/>
          </w:rPr>
        </w:r>
        <w:r w:rsidR="00532B7E">
          <w:rPr>
            <w:noProof/>
            <w:webHidden/>
          </w:rPr>
          <w:fldChar w:fldCharType="separate"/>
        </w:r>
        <w:r w:rsidR="00532B7E">
          <w:rPr>
            <w:noProof/>
            <w:webHidden/>
          </w:rPr>
          <w:t>8</w:t>
        </w:r>
        <w:r w:rsidR="00532B7E">
          <w:rPr>
            <w:noProof/>
            <w:webHidden/>
          </w:rPr>
          <w:fldChar w:fldCharType="end"/>
        </w:r>
      </w:hyperlink>
    </w:p>
    <w:p w14:paraId="2543BFEC" w14:textId="1D78E19B" w:rsidR="00532B7E" w:rsidRDefault="00E40CED">
      <w:pPr>
        <w:pStyle w:val="TOC1"/>
        <w:tabs>
          <w:tab w:val="left" w:pos="440"/>
          <w:tab w:val="right" w:leader="dot" w:pos="10184"/>
        </w:tabs>
        <w:rPr>
          <w:noProof/>
          <w:lang w:eastAsia="en-IE"/>
        </w:rPr>
      </w:pPr>
      <w:hyperlink w:anchor="_Toc524509554" w:history="1">
        <w:r w:rsidR="00532B7E" w:rsidRPr="00460FC0">
          <w:rPr>
            <w:rStyle w:val="Hyperlink"/>
            <w:noProof/>
          </w:rPr>
          <w:t>6</w:t>
        </w:r>
        <w:r w:rsidR="00532B7E">
          <w:rPr>
            <w:noProof/>
            <w:lang w:eastAsia="en-IE"/>
          </w:rPr>
          <w:tab/>
        </w:r>
        <w:r w:rsidR="00532B7E" w:rsidRPr="00460FC0">
          <w:rPr>
            <w:rStyle w:val="Hyperlink"/>
            <w:noProof/>
          </w:rPr>
          <w:t>Response Format</w:t>
        </w:r>
        <w:r w:rsidR="00532B7E">
          <w:rPr>
            <w:noProof/>
            <w:webHidden/>
          </w:rPr>
          <w:tab/>
        </w:r>
        <w:r w:rsidR="00532B7E">
          <w:rPr>
            <w:noProof/>
            <w:webHidden/>
          </w:rPr>
          <w:fldChar w:fldCharType="begin"/>
        </w:r>
        <w:r w:rsidR="00532B7E">
          <w:rPr>
            <w:noProof/>
            <w:webHidden/>
          </w:rPr>
          <w:instrText xml:space="preserve"> PAGEREF _Toc524509554 \h </w:instrText>
        </w:r>
        <w:r w:rsidR="00532B7E">
          <w:rPr>
            <w:noProof/>
            <w:webHidden/>
          </w:rPr>
        </w:r>
        <w:r w:rsidR="00532B7E">
          <w:rPr>
            <w:noProof/>
            <w:webHidden/>
          </w:rPr>
          <w:fldChar w:fldCharType="separate"/>
        </w:r>
        <w:r w:rsidR="00532B7E">
          <w:rPr>
            <w:noProof/>
            <w:webHidden/>
          </w:rPr>
          <w:t>8</w:t>
        </w:r>
        <w:r w:rsidR="00532B7E">
          <w:rPr>
            <w:noProof/>
            <w:webHidden/>
          </w:rPr>
          <w:fldChar w:fldCharType="end"/>
        </w:r>
      </w:hyperlink>
    </w:p>
    <w:p w14:paraId="33267D6D" w14:textId="362B3E91" w:rsidR="00532B7E" w:rsidRDefault="00E40CED">
      <w:pPr>
        <w:pStyle w:val="TOC2"/>
        <w:tabs>
          <w:tab w:val="left" w:pos="880"/>
          <w:tab w:val="right" w:leader="dot" w:pos="10184"/>
        </w:tabs>
        <w:rPr>
          <w:noProof/>
          <w:lang w:eastAsia="en-IE"/>
        </w:rPr>
      </w:pPr>
      <w:hyperlink w:anchor="_Toc524509555" w:history="1">
        <w:r w:rsidR="00532B7E" w:rsidRPr="00460FC0">
          <w:rPr>
            <w:rStyle w:val="Hyperlink"/>
            <w:noProof/>
          </w:rPr>
          <w:t>6.1</w:t>
        </w:r>
        <w:r w:rsidR="00532B7E">
          <w:rPr>
            <w:noProof/>
            <w:lang w:eastAsia="en-IE"/>
          </w:rPr>
          <w:tab/>
        </w:r>
        <w:r w:rsidR="00532B7E" w:rsidRPr="00460FC0">
          <w:rPr>
            <w:rStyle w:val="Hyperlink"/>
            <w:noProof/>
          </w:rPr>
          <w:t>Introduction</w:t>
        </w:r>
        <w:r w:rsidR="00532B7E">
          <w:rPr>
            <w:noProof/>
            <w:webHidden/>
          </w:rPr>
          <w:tab/>
        </w:r>
        <w:r w:rsidR="00532B7E">
          <w:rPr>
            <w:noProof/>
            <w:webHidden/>
          </w:rPr>
          <w:fldChar w:fldCharType="begin"/>
        </w:r>
        <w:r w:rsidR="00532B7E">
          <w:rPr>
            <w:noProof/>
            <w:webHidden/>
          </w:rPr>
          <w:instrText xml:space="preserve"> PAGEREF _Toc524509555 \h </w:instrText>
        </w:r>
        <w:r w:rsidR="00532B7E">
          <w:rPr>
            <w:noProof/>
            <w:webHidden/>
          </w:rPr>
        </w:r>
        <w:r w:rsidR="00532B7E">
          <w:rPr>
            <w:noProof/>
            <w:webHidden/>
          </w:rPr>
          <w:fldChar w:fldCharType="separate"/>
        </w:r>
        <w:r w:rsidR="00532B7E">
          <w:rPr>
            <w:noProof/>
            <w:webHidden/>
          </w:rPr>
          <w:t>8</w:t>
        </w:r>
        <w:r w:rsidR="00532B7E">
          <w:rPr>
            <w:noProof/>
            <w:webHidden/>
          </w:rPr>
          <w:fldChar w:fldCharType="end"/>
        </w:r>
      </w:hyperlink>
    </w:p>
    <w:p w14:paraId="66A69D61" w14:textId="504CDF9B" w:rsidR="00532B7E" w:rsidRDefault="00E40CED">
      <w:pPr>
        <w:pStyle w:val="TOC2"/>
        <w:tabs>
          <w:tab w:val="left" w:pos="880"/>
          <w:tab w:val="right" w:leader="dot" w:pos="10184"/>
        </w:tabs>
        <w:rPr>
          <w:noProof/>
          <w:lang w:eastAsia="en-IE"/>
        </w:rPr>
      </w:pPr>
      <w:hyperlink w:anchor="_Toc524509556" w:history="1">
        <w:r w:rsidR="00532B7E" w:rsidRPr="00460FC0">
          <w:rPr>
            <w:rStyle w:val="Hyperlink"/>
            <w:noProof/>
          </w:rPr>
          <w:t>6.2</w:t>
        </w:r>
        <w:r w:rsidR="00532B7E">
          <w:rPr>
            <w:noProof/>
            <w:lang w:eastAsia="en-IE"/>
          </w:rPr>
          <w:tab/>
        </w:r>
        <w:r w:rsidR="00532B7E" w:rsidRPr="00460FC0">
          <w:rPr>
            <w:rStyle w:val="Hyperlink"/>
            <w:noProof/>
          </w:rPr>
          <w:t>Submission Checklist</w:t>
        </w:r>
        <w:r w:rsidR="00532B7E">
          <w:rPr>
            <w:noProof/>
            <w:webHidden/>
          </w:rPr>
          <w:tab/>
        </w:r>
        <w:r w:rsidR="00532B7E">
          <w:rPr>
            <w:noProof/>
            <w:webHidden/>
          </w:rPr>
          <w:fldChar w:fldCharType="begin"/>
        </w:r>
        <w:r w:rsidR="00532B7E">
          <w:rPr>
            <w:noProof/>
            <w:webHidden/>
          </w:rPr>
          <w:instrText xml:space="preserve"> PAGEREF _Toc524509556 \h </w:instrText>
        </w:r>
        <w:r w:rsidR="00532B7E">
          <w:rPr>
            <w:noProof/>
            <w:webHidden/>
          </w:rPr>
        </w:r>
        <w:r w:rsidR="00532B7E">
          <w:rPr>
            <w:noProof/>
            <w:webHidden/>
          </w:rPr>
          <w:fldChar w:fldCharType="separate"/>
        </w:r>
        <w:r w:rsidR="00532B7E">
          <w:rPr>
            <w:noProof/>
            <w:webHidden/>
          </w:rPr>
          <w:t>9</w:t>
        </w:r>
        <w:r w:rsidR="00532B7E">
          <w:rPr>
            <w:noProof/>
            <w:webHidden/>
          </w:rPr>
          <w:fldChar w:fldCharType="end"/>
        </w:r>
      </w:hyperlink>
    </w:p>
    <w:p w14:paraId="20F089D3" w14:textId="55D692B9" w:rsidR="00532B7E" w:rsidRDefault="00E40CED">
      <w:pPr>
        <w:pStyle w:val="TOC1"/>
        <w:tabs>
          <w:tab w:val="right" w:leader="dot" w:pos="10184"/>
        </w:tabs>
        <w:rPr>
          <w:noProof/>
          <w:lang w:eastAsia="en-IE"/>
        </w:rPr>
      </w:pPr>
      <w:hyperlink w:anchor="_Toc524509557" w:history="1">
        <w:r w:rsidR="00532B7E" w:rsidRPr="00460FC0">
          <w:rPr>
            <w:rStyle w:val="Hyperlink"/>
            <w:noProof/>
          </w:rPr>
          <w:t>Appendix 1 - Company details</w:t>
        </w:r>
        <w:r w:rsidR="00532B7E">
          <w:rPr>
            <w:noProof/>
            <w:webHidden/>
          </w:rPr>
          <w:tab/>
        </w:r>
        <w:r w:rsidR="00532B7E">
          <w:rPr>
            <w:noProof/>
            <w:webHidden/>
          </w:rPr>
          <w:fldChar w:fldCharType="begin"/>
        </w:r>
        <w:r w:rsidR="00532B7E">
          <w:rPr>
            <w:noProof/>
            <w:webHidden/>
          </w:rPr>
          <w:instrText xml:space="preserve"> PAGEREF _Toc524509557 \h </w:instrText>
        </w:r>
        <w:r w:rsidR="00532B7E">
          <w:rPr>
            <w:noProof/>
            <w:webHidden/>
          </w:rPr>
        </w:r>
        <w:r w:rsidR="00532B7E">
          <w:rPr>
            <w:noProof/>
            <w:webHidden/>
          </w:rPr>
          <w:fldChar w:fldCharType="separate"/>
        </w:r>
        <w:r w:rsidR="00532B7E">
          <w:rPr>
            <w:noProof/>
            <w:webHidden/>
          </w:rPr>
          <w:t>9</w:t>
        </w:r>
        <w:r w:rsidR="00532B7E">
          <w:rPr>
            <w:noProof/>
            <w:webHidden/>
          </w:rPr>
          <w:fldChar w:fldCharType="end"/>
        </w:r>
      </w:hyperlink>
    </w:p>
    <w:p w14:paraId="46E43998" w14:textId="6258E358" w:rsidR="00532B7E" w:rsidRDefault="00E40CED">
      <w:pPr>
        <w:pStyle w:val="TOC1"/>
        <w:tabs>
          <w:tab w:val="left" w:pos="440"/>
          <w:tab w:val="right" w:leader="dot" w:pos="10184"/>
        </w:tabs>
        <w:rPr>
          <w:noProof/>
          <w:lang w:eastAsia="en-IE"/>
        </w:rPr>
      </w:pPr>
      <w:hyperlink w:anchor="_Toc524509558" w:history="1">
        <w:r w:rsidR="00532B7E" w:rsidRPr="00460FC0">
          <w:rPr>
            <w:rStyle w:val="Hyperlink"/>
            <w:noProof/>
          </w:rPr>
          <w:t>1</w:t>
        </w:r>
        <w:r w:rsidR="00532B7E">
          <w:rPr>
            <w:noProof/>
            <w:lang w:eastAsia="en-IE"/>
          </w:rPr>
          <w:tab/>
        </w:r>
        <w:r w:rsidR="00532B7E" w:rsidRPr="00460FC0">
          <w:rPr>
            <w:rStyle w:val="Hyperlink"/>
            <w:noProof/>
          </w:rPr>
          <w:t>Contact Details</w:t>
        </w:r>
        <w:r w:rsidR="00532B7E">
          <w:rPr>
            <w:noProof/>
            <w:webHidden/>
          </w:rPr>
          <w:tab/>
        </w:r>
        <w:r w:rsidR="00532B7E">
          <w:rPr>
            <w:noProof/>
            <w:webHidden/>
          </w:rPr>
          <w:fldChar w:fldCharType="begin"/>
        </w:r>
        <w:r w:rsidR="00532B7E">
          <w:rPr>
            <w:noProof/>
            <w:webHidden/>
          </w:rPr>
          <w:instrText xml:space="preserve"> PAGEREF _Toc524509558 \h </w:instrText>
        </w:r>
        <w:r w:rsidR="00532B7E">
          <w:rPr>
            <w:noProof/>
            <w:webHidden/>
          </w:rPr>
        </w:r>
        <w:r w:rsidR="00532B7E">
          <w:rPr>
            <w:noProof/>
            <w:webHidden/>
          </w:rPr>
          <w:fldChar w:fldCharType="separate"/>
        </w:r>
        <w:r w:rsidR="00532B7E">
          <w:rPr>
            <w:noProof/>
            <w:webHidden/>
          </w:rPr>
          <w:t>9</w:t>
        </w:r>
        <w:r w:rsidR="00532B7E">
          <w:rPr>
            <w:noProof/>
            <w:webHidden/>
          </w:rPr>
          <w:fldChar w:fldCharType="end"/>
        </w:r>
      </w:hyperlink>
    </w:p>
    <w:p w14:paraId="3C82632C" w14:textId="4F8509FA" w:rsidR="00532B7E" w:rsidRDefault="00E40CED">
      <w:pPr>
        <w:pStyle w:val="TOC2"/>
        <w:tabs>
          <w:tab w:val="left" w:pos="880"/>
          <w:tab w:val="right" w:leader="dot" w:pos="10184"/>
        </w:tabs>
        <w:rPr>
          <w:noProof/>
          <w:lang w:eastAsia="en-IE"/>
        </w:rPr>
      </w:pPr>
      <w:hyperlink w:anchor="_Toc524509559" w:history="1">
        <w:r w:rsidR="00532B7E" w:rsidRPr="00460FC0">
          <w:rPr>
            <w:rStyle w:val="Hyperlink"/>
            <w:noProof/>
          </w:rPr>
          <w:t>1.1</w:t>
        </w:r>
        <w:r w:rsidR="00532B7E">
          <w:rPr>
            <w:noProof/>
            <w:lang w:eastAsia="en-IE"/>
          </w:rPr>
          <w:tab/>
        </w:r>
        <w:r w:rsidR="00532B7E" w:rsidRPr="00460FC0">
          <w:rPr>
            <w:rStyle w:val="Hyperlink"/>
            <w:noProof/>
          </w:rPr>
          <w:t>Professional or Corporate Memberships</w:t>
        </w:r>
        <w:r w:rsidR="00532B7E">
          <w:rPr>
            <w:noProof/>
            <w:webHidden/>
          </w:rPr>
          <w:tab/>
        </w:r>
        <w:r w:rsidR="00532B7E">
          <w:rPr>
            <w:noProof/>
            <w:webHidden/>
          </w:rPr>
          <w:fldChar w:fldCharType="begin"/>
        </w:r>
        <w:r w:rsidR="00532B7E">
          <w:rPr>
            <w:noProof/>
            <w:webHidden/>
          </w:rPr>
          <w:instrText xml:space="preserve"> PAGEREF _Toc524509559 \h </w:instrText>
        </w:r>
        <w:r w:rsidR="00532B7E">
          <w:rPr>
            <w:noProof/>
            <w:webHidden/>
          </w:rPr>
        </w:r>
        <w:r w:rsidR="00532B7E">
          <w:rPr>
            <w:noProof/>
            <w:webHidden/>
          </w:rPr>
          <w:fldChar w:fldCharType="separate"/>
        </w:r>
        <w:r w:rsidR="00532B7E">
          <w:rPr>
            <w:noProof/>
            <w:webHidden/>
          </w:rPr>
          <w:t>10</w:t>
        </w:r>
        <w:r w:rsidR="00532B7E">
          <w:rPr>
            <w:noProof/>
            <w:webHidden/>
          </w:rPr>
          <w:fldChar w:fldCharType="end"/>
        </w:r>
      </w:hyperlink>
    </w:p>
    <w:p w14:paraId="7123587D" w14:textId="46A3E2F1" w:rsidR="00532B7E" w:rsidRDefault="00E40CED">
      <w:pPr>
        <w:pStyle w:val="TOC2"/>
        <w:tabs>
          <w:tab w:val="left" w:pos="880"/>
          <w:tab w:val="right" w:leader="dot" w:pos="10184"/>
        </w:tabs>
        <w:rPr>
          <w:noProof/>
          <w:lang w:eastAsia="en-IE"/>
        </w:rPr>
      </w:pPr>
      <w:hyperlink w:anchor="_Toc524509560" w:history="1">
        <w:r w:rsidR="00532B7E" w:rsidRPr="00460FC0">
          <w:rPr>
            <w:rStyle w:val="Hyperlink"/>
            <w:noProof/>
          </w:rPr>
          <w:t>1.2</w:t>
        </w:r>
        <w:r w:rsidR="00532B7E">
          <w:rPr>
            <w:noProof/>
            <w:lang w:eastAsia="en-IE"/>
          </w:rPr>
          <w:tab/>
        </w:r>
        <w:r w:rsidR="00532B7E" w:rsidRPr="00460FC0">
          <w:rPr>
            <w:rStyle w:val="Hyperlink"/>
            <w:noProof/>
          </w:rPr>
          <w:t>Profile</w:t>
        </w:r>
        <w:r w:rsidR="00532B7E">
          <w:rPr>
            <w:noProof/>
            <w:webHidden/>
          </w:rPr>
          <w:tab/>
        </w:r>
        <w:r w:rsidR="00532B7E">
          <w:rPr>
            <w:noProof/>
            <w:webHidden/>
          </w:rPr>
          <w:fldChar w:fldCharType="begin"/>
        </w:r>
        <w:r w:rsidR="00532B7E">
          <w:rPr>
            <w:noProof/>
            <w:webHidden/>
          </w:rPr>
          <w:instrText xml:space="preserve"> PAGEREF _Toc524509560 \h </w:instrText>
        </w:r>
        <w:r w:rsidR="00532B7E">
          <w:rPr>
            <w:noProof/>
            <w:webHidden/>
          </w:rPr>
        </w:r>
        <w:r w:rsidR="00532B7E">
          <w:rPr>
            <w:noProof/>
            <w:webHidden/>
          </w:rPr>
          <w:fldChar w:fldCharType="separate"/>
        </w:r>
        <w:r w:rsidR="00532B7E">
          <w:rPr>
            <w:noProof/>
            <w:webHidden/>
          </w:rPr>
          <w:t>10</w:t>
        </w:r>
        <w:r w:rsidR="00532B7E">
          <w:rPr>
            <w:noProof/>
            <w:webHidden/>
          </w:rPr>
          <w:fldChar w:fldCharType="end"/>
        </w:r>
      </w:hyperlink>
    </w:p>
    <w:p w14:paraId="74069484" w14:textId="282DD0CB" w:rsidR="00532B7E" w:rsidRDefault="00E40CED">
      <w:pPr>
        <w:pStyle w:val="TOC2"/>
        <w:tabs>
          <w:tab w:val="left" w:pos="880"/>
          <w:tab w:val="right" w:leader="dot" w:pos="10184"/>
        </w:tabs>
        <w:rPr>
          <w:noProof/>
          <w:lang w:eastAsia="en-IE"/>
        </w:rPr>
      </w:pPr>
      <w:hyperlink w:anchor="_Toc524509561" w:history="1">
        <w:r w:rsidR="00532B7E" w:rsidRPr="00460FC0">
          <w:rPr>
            <w:rStyle w:val="Hyperlink"/>
            <w:noProof/>
          </w:rPr>
          <w:t>1.3</w:t>
        </w:r>
        <w:r w:rsidR="00532B7E">
          <w:rPr>
            <w:noProof/>
            <w:lang w:eastAsia="en-IE"/>
          </w:rPr>
          <w:tab/>
        </w:r>
        <w:r w:rsidR="00532B7E" w:rsidRPr="00460FC0">
          <w:rPr>
            <w:rStyle w:val="Hyperlink"/>
            <w:noProof/>
          </w:rPr>
          <w:t>References</w:t>
        </w:r>
        <w:r w:rsidR="00532B7E">
          <w:rPr>
            <w:noProof/>
            <w:webHidden/>
          </w:rPr>
          <w:tab/>
        </w:r>
        <w:r w:rsidR="00532B7E">
          <w:rPr>
            <w:noProof/>
            <w:webHidden/>
          </w:rPr>
          <w:fldChar w:fldCharType="begin"/>
        </w:r>
        <w:r w:rsidR="00532B7E">
          <w:rPr>
            <w:noProof/>
            <w:webHidden/>
          </w:rPr>
          <w:instrText xml:space="preserve"> PAGEREF _Toc524509561 \h </w:instrText>
        </w:r>
        <w:r w:rsidR="00532B7E">
          <w:rPr>
            <w:noProof/>
            <w:webHidden/>
          </w:rPr>
        </w:r>
        <w:r w:rsidR="00532B7E">
          <w:rPr>
            <w:noProof/>
            <w:webHidden/>
          </w:rPr>
          <w:fldChar w:fldCharType="separate"/>
        </w:r>
        <w:r w:rsidR="00532B7E">
          <w:rPr>
            <w:noProof/>
            <w:webHidden/>
          </w:rPr>
          <w:t>12</w:t>
        </w:r>
        <w:r w:rsidR="00532B7E">
          <w:rPr>
            <w:noProof/>
            <w:webHidden/>
          </w:rPr>
          <w:fldChar w:fldCharType="end"/>
        </w:r>
      </w:hyperlink>
    </w:p>
    <w:p w14:paraId="3B7C7561" w14:textId="3DF23965" w:rsidR="00532B7E" w:rsidRDefault="00E40CED">
      <w:pPr>
        <w:pStyle w:val="TOC1"/>
        <w:tabs>
          <w:tab w:val="left" w:pos="440"/>
          <w:tab w:val="right" w:leader="dot" w:pos="10184"/>
        </w:tabs>
        <w:rPr>
          <w:noProof/>
          <w:lang w:eastAsia="en-IE"/>
        </w:rPr>
      </w:pPr>
      <w:hyperlink w:anchor="_Toc524509562" w:history="1">
        <w:r w:rsidR="00532B7E" w:rsidRPr="00460FC0">
          <w:rPr>
            <w:rStyle w:val="Hyperlink"/>
            <w:noProof/>
          </w:rPr>
          <w:t>2</w:t>
        </w:r>
        <w:r w:rsidR="00532B7E">
          <w:rPr>
            <w:noProof/>
            <w:lang w:eastAsia="en-IE"/>
          </w:rPr>
          <w:tab/>
        </w:r>
        <w:r w:rsidR="00532B7E" w:rsidRPr="00460FC0">
          <w:rPr>
            <w:rStyle w:val="Hyperlink"/>
            <w:noProof/>
          </w:rPr>
          <w:t>Declaration re Personal and Legal circumstances</w:t>
        </w:r>
        <w:r w:rsidR="00532B7E">
          <w:rPr>
            <w:noProof/>
            <w:webHidden/>
          </w:rPr>
          <w:tab/>
        </w:r>
        <w:r w:rsidR="00532B7E">
          <w:rPr>
            <w:noProof/>
            <w:webHidden/>
          </w:rPr>
          <w:fldChar w:fldCharType="begin"/>
        </w:r>
        <w:r w:rsidR="00532B7E">
          <w:rPr>
            <w:noProof/>
            <w:webHidden/>
          </w:rPr>
          <w:instrText xml:space="preserve"> PAGEREF _Toc524509562 \h </w:instrText>
        </w:r>
        <w:r w:rsidR="00532B7E">
          <w:rPr>
            <w:noProof/>
            <w:webHidden/>
          </w:rPr>
        </w:r>
        <w:r w:rsidR="00532B7E">
          <w:rPr>
            <w:noProof/>
            <w:webHidden/>
          </w:rPr>
          <w:fldChar w:fldCharType="separate"/>
        </w:r>
        <w:r w:rsidR="00532B7E">
          <w:rPr>
            <w:noProof/>
            <w:webHidden/>
          </w:rPr>
          <w:t>13</w:t>
        </w:r>
        <w:r w:rsidR="00532B7E">
          <w:rPr>
            <w:noProof/>
            <w:webHidden/>
          </w:rPr>
          <w:fldChar w:fldCharType="end"/>
        </w:r>
      </w:hyperlink>
    </w:p>
    <w:p w14:paraId="30AFD398" w14:textId="5C190E2B" w:rsidR="00532B7E" w:rsidRDefault="00E40CED">
      <w:pPr>
        <w:pStyle w:val="TOC1"/>
        <w:tabs>
          <w:tab w:val="left" w:pos="440"/>
          <w:tab w:val="right" w:leader="dot" w:pos="10184"/>
        </w:tabs>
        <w:rPr>
          <w:noProof/>
          <w:lang w:eastAsia="en-IE"/>
        </w:rPr>
      </w:pPr>
      <w:hyperlink w:anchor="_Toc524509563" w:history="1">
        <w:r w:rsidR="00532B7E" w:rsidRPr="00460FC0">
          <w:rPr>
            <w:rStyle w:val="Hyperlink"/>
            <w:noProof/>
          </w:rPr>
          <w:t>3</w:t>
        </w:r>
        <w:r w:rsidR="00532B7E">
          <w:rPr>
            <w:noProof/>
            <w:lang w:eastAsia="en-IE"/>
          </w:rPr>
          <w:tab/>
        </w:r>
        <w:r w:rsidR="00532B7E" w:rsidRPr="00460FC0">
          <w:rPr>
            <w:rStyle w:val="Hyperlink"/>
            <w:noProof/>
          </w:rPr>
          <w:t>self-declaration of finance and tax</w:t>
        </w:r>
        <w:r w:rsidR="00532B7E">
          <w:rPr>
            <w:noProof/>
            <w:webHidden/>
          </w:rPr>
          <w:tab/>
        </w:r>
        <w:r w:rsidR="00532B7E">
          <w:rPr>
            <w:noProof/>
            <w:webHidden/>
          </w:rPr>
          <w:fldChar w:fldCharType="begin"/>
        </w:r>
        <w:r w:rsidR="00532B7E">
          <w:rPr>
            <w:noProof/>
            <w:webHidden/>
          </w:rPr>
          <w:instrText xml:space="preserve"> PAGEREF _Toc524509563 \h </w:instrText>
        </w:r>
        <w:r w:rsidR="00532B7E">
          <w:rPr>
            <w:noProof/>
            <w:webHidden/>
          </w:rPr>
        </w:r>
        <w:r w:rsidR="00532B7E">
          <w:rPr>
            <w:noProof/>
            <w:webHidden/>
          </w:rPr>
          <w:fldChar w:fldCharType="separate"/>
        </w:r>
        <w:r w:rsidR="00532B7E">
          <w:rPr>
            <w:noProof/>
            <w:webHidden/>
          </w:rPr>
          <w:t>14</w:t>
        </w:r>
        <w:r w:rsidR="00532B7E">
          <w:rPr>
            <w:noProof/>
            <w:webHidden/>
          </w:rPr>
          <w:fldChar w:fldCharType="end"/>
        </w:r>
      </w:hyperlink>
    </w:p>
    <w:p w14:paraId="64554163" w14:textId="1EF611FC" w:rsidR="00532B7E" w:rsidRDefault="00E40CED">
      <w:pPr>
        <w:pStyle w:val="TOC1"/>
        <w:tabs>
          <w:tab w:val="right" w:leader="dot" w:pos="10184"/>
        </w:tabs>
        <w:rPr>
          <w:noProof/>
          <w:lang w:eastAsia="en-IE"/>
        </w:rPr>
      </w:pPr>
      <w:hyperlink w:anchor="_Toc524509564" w:history="1">
        <w:r w:rsidR="00532B7E" w:rsidRPr="00460FC0">
          <w:rPr>
            <w:rStyle w:val="Hyperlink"/>
            <w:noProof/>
          </w:rPr>
          <w:t>Appendix 2 – Technical and Financial Proposal</w:t>
        </w:r>
        <w:r w:rsidR="00532B7E">
          <w:rPr>
            <w:noProof/>
            <w:webHidden/>
          </w:rPr>
          <w:tab/>
        </w:r>
        <w:r w:rsidR="00532B7E">
          <w:rPr>
            <w:noProof/>
            <w:webHidden/>
          </w:rPr>
          <w:fldChar w:fldCharType="begin"/>
        </w:r>
        <w:r w:rsidR="00532B7E">
          <w:rPr>
            <w:noProof/>
            <w:webHidden/>
          </w:rPr>
          <w:instrText xml:space="preserve"> PAGEREF _Toc524509564 \h </w:instrText>
        </w:r>
        <w:r w:rsidR="00532B7E">
          <w:rPr>
            <w:noProof/>
            <w:webHidden/>
          </w:rPr>
        </w:r>
        <w:r w:rsidR="00532B7E">
          <w:rPr>
            <w:noProof/>
            <w:webHidden/>
          </w:rPr>
          <w:fldChar w:fldCharType="separate"/>
        </w:r>
        <w:r w:rsidR="00532B7E">
          <w:rPr>
            <w:noProof/>
            <w:webHidden/>
          </w:rPr>
          <w:t>15</w:t>
        </w:r>
        <w:r w:rsidR="00532B7E">
          <w:rPr>
            <w:noProof/>
            <w:webHidden/>
          </w:rPr>
          <w:fldChar w:fldCharType="end"/>
        </w:r>
      </w:hyperlink>
    </w:p>
    <w:p w14:paraId="35BA64A2" w14:textId="6B06D3EE" w:rsidR="00532B7E" w:rsidRDefault="00E40CED">
      <w:pPr>
        <w:pStyle w:val="TOC1"/>
        <w:tabs>
          <w:tab w:val="right" w:leader="dot" w:pos="10184"/>
        </w:tabs>
        <w:rPr>
          <w:noProof/>
          <w:lang w:eastAsia="en-IE"/>
        </w:rPr>
      </w:pPr>
      <w:hyperlink w:anchor="_Toc524509565" w:history="1">
        <w:r w:rsidR="00532B7E" w:rsidRPr="00460FC0">
          <w:rPr>
            <w:rStyle w:val="Hyperlink"/>
            <w:noProof/>
          </w:rPr>
          <w:t>Scope of Work</w:t>
        </w:r>
        <w:r w:rsidR="00532B7E">
          <w:rPr>
            <w:noProof/>
            <w:webHidden/>
          </w:rPr>
          <w:tab/>
        </w:r>
        <w:r w:rsidR="00532B7E">
          <w:rPr>
            <w:noProof/>
            <w:webHidden/>
          </w:rPr>
          <w:fldChar w:fldCharType="begin"/>
        </w:r>
        <w:r w:rsidR="00532B7E">
          <w:rPr>
            <w:noProof/>
            <w:webHidden/>
          </w:rPr>
          <w:instrText xml:space="preserve"> PAGEREF _Toc524509565 \h </w:instrText>
        </w:r>
        <w:r w:rsidR="00532B7E">
          <w:rPr>
            <w:noProof/>
            <w:webHidden/>
          </w:rPr>
        </w:r>
        <w:r w:rsidR="00532B7E">
          <w:rPr>
            <w:noProof/>
            <w:webHidden/>
          </w:rPr>
          <w:fldChar w:fldCharType="separate"/>
        </w:r>
        <w:r w:rsidR="00532B7E">
          <w:rPr>
            <w:noProof/>
            <w:webHidden/>
          </w:rPr>
          <w:t>15</w:t>
        </w:r>
        <w:r w:rsidR="00532B7E">
          <w:rPr>
            <w:noProof/>
            <w:webHidden/>
          </w:rPr>
          <w:fldChar w:fldCharType="end"/>
        </w:r>
      </w:hyperlink>
    </w:p>
    <w:p w14:paraId="4AB36362" w14:textId="3EAD7CC3" w:rsidR="00532B7E" w:rsidRDefault="00E40CED">
      <w:pPr>
        <w:pStyle w:val="TOC1"/>
        <w:tabs>
          <w:tab w:val="right" w:leader="dot" w:pos="10184"/>
        </w:tabs>
        <w:rPr>
          <w:noProof/>
          <w:lang w:eastAsia="en-IE"/>
        </w:rPr>
      </w:pPr>
      <w:hyperlink w:anchor="_Toc524509566" w:history="1">
        <w:r w:rsidR="00532B7E" w:rsidRPr="00460FC0">
          <w:rPr>
            <w:rStyle w:val="Hyperlink"/>
            <w:noProof/>
          </w:rPr>
          <w:t>Purpose</w:t>
        </w:r>
        <w:r w:rsidR="00532B7E">
          <w:rPr>
            <w:noProof/>
            <w:webHidden/>
          </w:rPr>
          <w:tab/>
        </w:r>
        <w:r w:rsidR="00532B7E">
          <w:rPr>
            <w:noProof/>
            <w:webHidden/>
          </w:rPr>
          <w:fldChar w:fldCharType="begin"/>
        </w:r>
        <w:r w:rsidR="00532B7E">
          <w:rPr>
            <w:noProof/>
            <w:webHidden/>
          </w:rPr>
          <w:instrText xml:space="preserve"> PAGEREF _Toc524509566 \h </w:instrText>
        </w:r>
        <w:r w:rsidR="00532B7E">
          <w:rPr>
            <w:noProof/>
            <w:webHidden/>
          </w:rPr>
        </w:r>
        <w:r w:rsidR="00532B7E">
          <w:rPr>
            <w:noProof/>
            <w:webHidden/>
          </w:rPr>
          <w:fldChar w:fldCharType="separate"/>
        </w:r>
        <w:r w:rsidR="00532B7E">
          <w:rPr>
            <w:noProof/>
            <w:webHidden/>
          </w:rPr>
          <w:t>15</w:t>
        </w:r>
        <w:r w:rsidR="00532B7E">
          <w:rPr>
            <w:noProof/>
            <w:webHidden/>
          </w:rPr>
          <w:fldChar w:fldCharType="end"/>
        </w:r>
      </w:hyperlink>
    </w:p>
    <w:p w14:paraId="5EF879D8" w14:textId="052F1F84" w:rsidR="00532B7E" w:rsidRDefault="00E40CED">
      <w:pPr>
        <w:pStyle w:val="TOC1"/>
        <w:tabs>
          <w:tab w:val="right" w:leader="dot" w:pos="10184"/>
        </w:tabs>
        <w:rPr>
          <w:noProof/>
          <w:lang w:eastAsia="en-IE"/>
        </w:rPr>
      </w:pPr>
      <w:hyperlink w:anchor="_Toc524509567" w:history="1">
        <w:r w:rsidR="00532B7E" w:rsidRPr="00460FC0">
          <w:rPr>
            <w:rStyle w:val="Hyperlink"/>
            <w:noProof/>
          </w:rPr>
          <w:t>Deliverables</w:t>
        </w:r>
        <w:r w:rsidR="00532B7E">
          <w:rPr>
            <w:noProof/>
            <w:webHidden/>
          </w:rPr>
          <w:tab/>
        </w:r>
        <w:r w:rsidR="00532B7E">
          <w:rPr>
            <w:noProof/>
            <w:webHidden/>
          </w:rPr>
          <w:fldChar w:fldCharType="begin"/>
        </w:r>
        <w:r w:rsidR="00532B7E">
          <w:rPr>
            <w:noProof/>
            <w:webHidden/>
          </w:rPr>
          <w:instrText xml:space="preserve"> PAGEREF _Toc524509567 \h </w:instrText>
        </w:r>
        <w:r w:rsidR="00532B7E">
          <w:rPr>
            <w:noProof/>
            <w:webHidden/>
          </w:rPr>
        </w:r>
        <w:r w:rsidR="00532B7E">
          <w:rPr>
            <w:noProof/>
            <w:webHidden/>
          </w:rPr>
          <w:fldChar w:fldCharType="separate"/>
        </w:r>
        <w:r w:rsidR="00532B7E">
          <w:rPr>
            <w:noProof/>
            <w:webHidden/>
          </w:rPr>
          <w:t>15</w:t>
        </w:r>
        <w:r w:rsidR="00532B7E">
          <w:rPr>
            <w:noProof/>
            <w:webHidden/>
          </w:rPr>
          <w:fldChar w:fldCharType="end"/>
        </w:r>
      </w:hyperlink>
    </w:p>
    <w:p w14:paraId="7D674C1A" w14:textId="2C6A0439" w:rsidR="00532B7E" w:rsidRDefault="00E40CED">
      <w:pPr>
        <w:pStyle w:val="TOC1"/>
        <w:tabs>
          <w:tab w:val="right" w:leader="dot" w:pos="10184"/>
        </w:tabs>
        <w:rPr>
          <w:noProof/>
          <w:lang w:eastAsia="en-IE"/>
        </w:rPr>
      </w:pPr>
      <w:hyperlink w:anchor="_Toc524509568" w:history="1">
        <w:r w:rsidR="00532B7E" w:rsidRPr="00460FC0">
          <w:rPr>
            <w:rStyle w:val="Hyperlink"/>
            <w:noProof/>
          </w:rPr>
          <w:t>Proposal Submission requirements</w:t>
        </w:r>
        <w:r w:rsidR="00532B7E">
          <w:rPr>
            <w:noProof/>
            <w:webHidden/>
          </w:rPr>
          <w:tab/>
        </w:r>
        <w:r w:rsidR="00532B7E">
          <w:rPr>
            <w:noProof/>
            <w:webHidden/>
          </w:rPr>
          <w:fldChar w:fldCharType="begin"/>
        </w:r>
        <w:r w:rsidR="00532B7E">
          <w:rPr>
            <w:noProof/>
            <w:webHidden/>
          </w:rPr>
          <w:instrText xml:space="preserve"> PAGEREF _Toc524509568 \h </w:instrText>
        </w:r>
        <w:r w:rsidR="00532B7E">
          <w:rPr>
            <w:noProof/>
            <w:webHidden/>
          </w:rPr>
        </w:r>
        <w:r w:rsidR="00532B7E">
          <w:rPr>
            <w:noProof/>
            <w:webHidden/>
          </w:rPr>
          <w:fldChar w:fldCharType="separate"/>
        </w:r>
        <w:r w:rsidR="00532B7E">
          <w:rPr>
            <w:noProof/>
            <w:webHidden/>
          </w:rPr>
          <w:t>17</w:t>
        </w:r>
        <w:r w:rsidR="00532B7E">
          <w:rPr>
            <w:noProof/>
            <w:webHidden/>
          </w:rPr>
          <w:fldChar w:fldCharType="end"/>
        </w:r>
      </w:hyperlink>
    </w:p>
    <w:p w14:paraId="7EDF6C37" w14:textId="2D204394" w:rsidR="00532B7E" w:rsidRDefault="00E40CED">
      <w:pPr>
        <w:pStyle w:val="TOC1"/>
        <w:tabs>
          <w:tab w:val="right" w:leader="dot" w:pos="10184"/>
        </w:tabs>
        <w:rPr>
          <w:noProof/>
          <w:lang w:eastAsia="en-IE"/>
        </w:rPr>
      </w:pPr>
      <w:hyperlink w:anchor="_Toc524509569" w:history="1">
        <w:r w:rsidR="00532B7E" w:rsidRPr="00460FC0">
          <w:rPr>
            <w:rStyle w:val="Hyperlink"/>
            <w:noProof/>
          </w:rPr>
          <w:t>Appendix 3 - GOAL terms and conditions</w:t>
        </w:r>
        <w:r w:rsidR="00532B7E">
          <w:rPr>
            <w:noProof/>
            <w:webHidden/>
          </w:rPr>
          <w:tab/>
        </w:r>
        <w:r w:rsidR="00532B7E">
          <w:rPr>
            <w:noProof/>
            <w:webHidden/>
          </w:rPr>
          <w:fldChar w:fldCharType="begin"/>
        </w:r>
        <w:r w:rsidR="00532B7E">
          <w:rPr>
            <w:noProof/>
            <w:webHidden/>
          </w:rPr>
          <w:instrText xml:space="preserve"> PAGEREF _Toc524509569 \h </w:instrText>
        </w:r>
        <w:r w:rsidR="00532B7E">
          <w:rPr>
            <w:noProof/>
            <w:webHidden/>
          </w:rPr>
        </w:r>
        <w:r w:rsidR="00532B7E">
          <w:rPr>
            <w:noProof/>
            <w:webHidden/>
          </w:rPr>
          <w:fldChar w:fldCharType="separate"/>
        </w:r>
        <w:r w:rsidR="00532B7E">
          <w:rPr>
            <w:noProof/>
            <w:webHidden/>
          </w:rPr>
          <w:t>20</w:t>
        </w:r>
        <w:r w:rsidR="00532B7E">
          <w:rPr>
            <w:noProof/>
            <w:webHidden/>
          </w:rPr>
          <w:fldChar w:fldCharType="end"/>
        </w:r>
      </w:hyperlink>
    </w:p>
    <w:p w14:paraId="5C47740A" w14:textId="778765E0" w:rsidR="00532B7E" w:rsidRDefault="00E40CED">
      <w:pPr>
        <w:pStyle w:val="TOC1"/>
        <w:tabs>
          <w:tab w:val="right" w:leader="dot" w:pos="10184"/>
        </w:tabs>
        <w:rPr>
          <w:noProof/>
          <w:lang w:eastAsia="en-IE"/>
        </w:rPr>
      </w:pPr>
      <w:hyperlink w:anchor="_Toc524509570" w:history="1">
        <w:r w:rsidR="00532B7E" w:rsidRPr="00460FC0">
          <w:rPr>
            <w:rStyle w:val="Hyperlink"/>
            <w:noProof/>
          </w:rPr>
          <w:t>Appendix 4 – GDPR (General Data Protection Regulation) Terms and Conditions</w:t>
        </w:r>
        <w:r w:rsidR="00532B7E">
          <w:rPr>
            <w:noProof/>
            <w:webHidden/>
          </w:rPr>
          <w:tab/>
        </w:r>
        <w:r w:rsidR="00532B7E">
          <w:rPr>
            <w:noProof/>
            <w:webHidden/>
          </w:rPr>
          <w:fldChar w:fldCharType="begin"/>
        </w:r>
        <w:r w:rsidR="00532B7E">
          <w:rPr>
            <w:noProof/>
            <w:webHidden/>
          </w:rPr>
          <w:instrText xml:space="preserve"> PAGEREF _Toc524509570 \h </w:instrText>
        </w:r>
        <w:r w:rsidR="00532B7E">
          <w:rPr>
            <w:noProof/>
            <w:webHidden/>
          </w:rPr>
        </w:r>
        <w:r w:rsidR="00532B7E">
          <w:rPr>
            <w:noProof/>
            <w:webHidden/>
          </w:rPr>
          <w:fldChar w:fldCharType="separate"/>
        </w:r>
        <w:r w:rsidR="00532B7E">
          <w:rPr>
            <w:noProof/>
            <w:webHidden/>
          </w:rPr>
          <w:t>30</w:t>
        </w:r>
        <w:r w:rsidR="00532B7E">
          <w:rPr>
            <w:noProof/>
            <w:webHidden/>
          </w:rPr>
          <w:fldChar w:fldCharType="end"/>
        </w:r>
      </w:hyperlink>
    </w:p>
    <w:p w14:paraId="5CEEA180" w14:textId="0CCE009B" w:rsidR="00B31C0C" w:rsidRDefault="000D273D" w:rsidP="00B31C0C">
      <w:pPr>
        <w:pStyle w:val="Heading1"/>
        <w:numPr>
          <w:ilvl w:val="0"/>
          <w:numId w:val="0"/>
        </w:numPr>
        <w:ind w:left="432"/>
        <w:rPr>
          <w:rFonts w:eastAsiaTheme="minorEastAsia" w:cstheme="minorBidi"/>
          <w:color w:val="auto"/>
          <w:sz w:val="22"/>
          <w:szCs w:val="22"/>
        </w:rPr>
      </w:pPr>
      <w:r>
        <w:rPr>
          <w:rFonts w:eastAsiaTheme="minorEastAsia" w:cstheme="minorBidi"/>
          <w:color w:val="auto"/>
          <w:sz w:val="22"/>
          <w:szCs w:val="22"/>
        </w:rPr>
        <w:fldChar w:fldCharType="end"/>
      </w:r>
    </w:p>
    <w:p w14:paraId="4A314DD5" w14:textId="6083B0BB" w:rsidR="001A409F" w:rsidRDefault="001A409F" w:rsidP="001A409F"/>
    <w:p w14:paraId="371FD34C" w14:textId="6753B3FF" w:rsidR="001A409F" w:rsidRDefault="001A409F" w:rsidP="001A409F"/>
    <w:p w14:paraId="112D23B1" w14:textId="118B1209" w:rsidR="001A409F" w:rsidRDefault="001A409F" w:rsidP="001A409F"/>
    <w:p w14:paraId="1F3FB073" w14:textId="3EDCDAE1" w:rsidR="001A409F" w:rsidRDefault="001A409F" w:rsidP="001A409F"/>
    <w:p w14:paraId="39C5C933" w14:textId="122D2CB4" w:rsidR="001A409F" w:rsidRDefault="001A409F" w:rsidP="001A409F"/>
    <w:p w14:paraId="6A189F33" w14:textId="4DA04F01" w:rsidR="001A409F" w:rsidRDefault="001A409F" w:rsidP="001A409F"/>
    <w:p w14:paraId="1A03AD49" w14:textId="1A1B8DC8" w:rsidR="001A409F" w:rsidRDefault="001A409F" w:rsidP="001A409F"/>
    <w:p w14:paraId="2E1AF757" w14:textId="542C6689" w:rsidR="001A409F" w:rsidRDefault="001A409F" w:rsidP="001A409F"/>
    <w:p w14:paraId="46667C1F" w14:textId="64B48FBF" w:rsidR="001A409F" w:rsidRDefault="001A409F" w:rsidP="001A409F"/>
    <w:p w14:paraId="7DFB6E18" w14:textId="31BB9B83" w:rsidR="001A409F" w:rsidRDefault="001A409F" w:rsidP="001A409F"/>
    <w:p w14:paraId="0549AFC2" w14:textId="014E97A5" w:rsidR="001A409F" w:rsidRDefault="001A409F" w:rsidP="001A409F"/>
    <w:p w14:paraId="3F1C3503" w14:textId="382A840A" w:rsidR="001A409F" w:rsidRDefault="001A409F" w:rsidP="001A409F"/>
    <w:p w14:paraId="521851AB" w14:textId="2C99D252" w:rsidR="001A409F" w:rsidRDefault="001A409F" w:rsidP="001A409F"/>
    <w:p w14:paraId="24265A26" w14:textId="6E5D2CC8" w:rsidR="001A409F" w:rsidRDefault="001A409F" w:rsidP="001A409F"/>
    <w:p w14:paraId="078BF1B7" w14:textId="584A2545" w:rsidR="001A409F" w:rsidRDefault="001A409F" w:rsidP="001A409F"/>
    <w:p w14:paraId="5A983391" w14:textId="6F3FAD2C" w:rsidR="001A409F" w:rsidRPr="001A409F" w:rsidRDefault="001A409F" w:rsidP="001A409F"/>
    <w:p w14:paraId="1B7FF1F1" w14:textId="46C7108D" w:rsidR="00FC6FEF" w:rsidRPr="00805C27" w:rsidRDefault="65D6D460" w:rsidP="001A409F">
      <w:pPr>
        <w:pStyle w:val="Heading1"/>
      </w:pPr>
      <w:bookmarkStart w:id="2" w:name="_Toc524509536"/>
      <w:r>
        <w:t>About GOAL</w:t>
      </w:r>
      <w:bookmarkEnd w:id="0"/>
      <w:bookmarkEnd w:id="2"/>
    </w:p>
    <w:p w14:paraId="16717362" w14:textId="1777DC7C" w:rsidR="00FC6FEF" w:rsidRPr="00805C27" w:rsidRDefault="65D6D460" w:rsidP="00B51241">
      <w:pPr>
        <w:spacing w:after="0"/>
      </w:pPr>
      <w:r>
        <w:t>GOAL is an international humanitarian agency, currently operating in 1</w:t>
      </w:r>
      <w:r w:rsidR="00B51241">
        <w:t>3</w:t>
      </w:r>
      <w:r>
        <w:t xml:space="preserve"> countries worldwide, dedicated to alleviating the suffering of the poorest of the poor.  We are a non-denominational, non-governmental and non-political organisation. For more information on GOAL and its operations please visit </w:t>
      </w:r>
      <w:hyperlink r:id="rId13">
        <w:r w:rsidRPr="65D6D460">
          <w:rPr>
            <w:rStyle w:val="Hyperlink"/>
          </w:rPr>
          <w:t>www.goalglobal.org</w:t>
        </w:r>
      </w:hyperlink>
      <w:r w:rsidRPr="65D6D460">
        <w:rPr>
          <w:rStyle w:val="Hyperlink"/>
        </w:rPr>
        <w:t xml:space="preserve">. </w:t>
      </w:r>
    </w:p>
    <w:p w14:paraId="5793D386" w14:textId="235F1CC3" w:rsidR="0040589C" w:rsidRPr="00805C27" w:rsidRDefault="65D6D460" w:rsidP="00B349E9">
      <w:pPr>
        <w:pStyle w:val="Heading1"/>
      </w:pPr>
      <w:bookmarkStart w:id="3" w:name="_Toc466022933"/>
      <w:bookmarkStart w:id="4" w:name="_Toc524509537"/>
      <w:bookmarkEnd w:id="1"/>
      <w:r>
        <w:t>Proposed Timelines</w:t>
      </w:r>
      <w:bookmarkEnd w:id="3"/>
      <w:bookmarkEnd w:id="4"/>
    </w:p>
    <w:p w14:paraId="3F8E81E3" w14:textId="77777777" w:rsidR="006421C8" w:rsidRPr="00805C27" w:rsidRDefault="006421C8" w:rsidP="00FC6FEF">
      <w:pPr>
        <w:pStyle w:val="ACBody2"/>
        <w:tabs>
          <w:tab w:val="left" w:pos="7722"/>
        </w:tabs>
        <w:spacing w:after="0"/>
        <w:ind w:left="643"/>
        <w:rPr>
          <w:rFonts w:ascii="Calibri" w:hAnsi="Calibri"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505"/>
        <w:gridCol w:w="5086"/>
      </w:tblGrid>
      <w:tr w:rsidR="00334B91" w:rsidRPr="00805C27" w14:paraId="5B87A348" w14:textId="77777777" w:rsidTr="65D6D460">
        <w:trPr>
          <w:trHeight w:val="261"/>
        </w:trPr>
        <w:tc>
          <w:tcPr>
            <w:tcW w:w="291" w:type="pct"/>
            <w:shd w:val="clear" w:color="auto" w:fill="D9D9D9" w:themeFill="background1" w:themeFillShade="D9"/>
          </w:tcPr>
          <w:p w14:paraId="2EF7A1D2" w14:textId="77777777" w:rsidR="00334B91" w:rsidRPr="00805C27" w:rsidRDefault="65D6D460" w:rsidP="65D6D460">
            <w:pPr>
              <w:spacing w:after="0" w:line="240" w:lineRule="auto"/>
              <w:jc w:val="center"/>
              <w:rPr>
                <w:rFonts w:ascii="Calibri,Times New Roman" w:eastAsia="Calibri,Times New Roman" w:hAnsi="Calibri,Times New Roman" w:cs="Calibri,Times New Roman"/>
                <w:b/>
                <w:bCs/>
                <w:color w:val="000000" w:themeColor="text1"/>
                <w:lang w:val="en-US"/>
              </w:rPr>
            </w:pPr>
            <w:r w:rsidRPr="65D6D460">
              <w:rPr>
                <w:rFonts w:ascii="Calibri" w:eastAsia="Calibri" w:hAnsi="Calibri" w:cs="Calibri"/>
                <w:b/>
                <w:bCs/>
                <w:color w:val="000000" w:themeColor="text1"/>
                <w:lang w:val="en-US"/>
              </w:rPr>
              <w:t>Line</w:t>
            </w:r>
          </w:p>
        </w:tc>
        <w:tc>
          <w:tcPr>
            <w:tcW w:w="2212" w:type="pct"/>
            <w:shd w:val="clear" w:color="auto" w:fill="D9D9D9" w:themeFill="background1" w:themeFillShade="D9"/>
          </w:tcPr>
          <w:p w14:paraId="6D07D2F2" w14:textId="77777777" w:rsidR="00334B91" w:rsidRPr="00805C27" w:rsidRDefault="65D6D460" w:rsidP="65D6D460">
            <w:pPr>
              <w:spacing w:after="0" w:line="240" w:lineRule="auto"/>
              <w:rPr>
                <w:rFonts w:ascii="Calibri,Times New Roman" w:eastAsia="Calibri,Times New Roman" w:hAnsi="Calibri,Times New Roman" w:cs="Calibri,Times New Roman"/>
                <w:b/>
                <w:bCs/>
                <w:color w:val="000000" w:themeColor="text1"/>
                <w:lang w:val="en-US"/>
              </w:rPr>
            </w:pPr>
            <w:r w:rsidRPr="65D6D460">
              <w:rPr>
                <w:rFonts w:ascii="Calibri" w:eastAsia="Calibri" w:hAnsi="Calibri" w:cs="Calibri"/>
                <w:b/>
                <w:bCs/>
                <w:color w:val="000000" w:themeColor="text1"/>
                <w:lang w:val="en-US"/>
              </w:rPr>
              <w:t>Item</w:t>
            </w:r>
          </w:p>
        </w:tc>
        <w:tc>
          <w:tcPr>
            <w:tcW w:w="2497" w:type="pct"/>
            <w:shd w:val="clear" w:color="auto" w:fill="D9D9D9" w:themeFill="background1" w:themeFillShade="D9"/>
          </w:tcPr>
          <w:p w14:paraId="60349010" w14:textId="4A0E846E" w:rsidR="00334B91" w:rsidRPr="00805C27" w:rsidRDefault="65D6D460" w:rsidP="65D6D460">
            <w:pPr>
              <w:spacing w:after="0" w:line="240" w:lineRule="auto"/>
              <w:rPr>
                <w:rFonts w:ascii="Calibri,Times New Roman" w:eastAsia="Calibri,Times New Roman" w:hAnsi="Calibri,Times New Roman" w:cs="Calibri,Times New Roman"/>
                <w:b/>
                <w:bCs/>
                <w:color w:val="000000" w:themeColor="text1"/>
                <w:lang w:val="en-US"/>
              </w:rPr>
            </w:pPr>
            <w:r w:rsidRPr="65D6D460">
              <w:rPr>
                <w:rFonts w:ascii="Calibri" w:eastAsia="Calibri" w:hAnsi="Calibri" w:cs="Calibri"/>
                <w:b/>
                <w:bCs/>
                <w:color w:val="000000" w:themeColor="text1"/>
                <w:lang w:val="en-US"/>
              </w:rPr>
              <w:t>Date</w:t>
            </w:r>
            <w:r w:rsidRPr="65D6D460">
              <w:rPr>
                <w:rFonts w:ascii="Calibri,Times New Roman" w:eastAsia="Calibri,Times New Roman" w:hAnsi="Calibri,Times New Roman" w:cs="Calibri,Times New Roman"/>
                <w:b/>
                <w:bCs/>
                <w:color w:val="000000" w:themeColor="text1"/>
                <w:lang w:val="en-US"/>
              </w:rPr>
              <w:t xml:space="preserve"> </w:t>
            </w:r>
          </w:p>
        </w:tc>
      </w:tr>
      <w:tr w:rsidR="00334B91" w:rsidRPr="00805C27" w14:paraId="1DCC1196" w14:textId="77777777" w:rsidTr="65D6D460">
        <w:trPr>
          <w:trHeight w:val="261"/>
        </w:trPr>
        <w:tc>
          <w:tcPr>
            <w:tcW w:w="291" w:type="pct"/>
            <w:shd w:val="clear" w:color="auto" w:fill="D9D9D9" w:themeFill="background1" w:themeFillShade="D9"/>
          </w:tcPr>
          <w:p w14:paraId="7D8FE974" w14:textId="77777777" w:rsidR="00334B91" w:rsidRPr="00805C27" w:rsidRDefault="65D6D460" w:rsidP="65D6D460">
            <w:pPr>
              <w:pStyle w:val="ACBody2"/>
              <w:tabs>
                <w:tab w:val="left" w:pos="7722"/>
              </w:tabs>
              <w:spacing w:after="0"/>
              <w:ind w:left="0"/>
              <w:jc w:val="left"/>
              <w:rPr>
                <w:rFonts w:ascii="Calibri" w:eastAsia="Calibri" w:hAnsi="Calibri" w:cs="Calibri"/>
                <w:color w:val="000000" w:themeColor="text1"/>
                <w:sz w:val="22"/>
                <w:szCs w:val="22"/>
                <w:lang w:val="en-GB" w:eastAsia="en-GB"/>
              </w:rPr>
            </w:pPr>
            <w:r w:rsidRPr="65D6D460">
              <w:rPr>
                <w:rFonts w:ascii="Calibri" w:eastAsia="Calibri" w:hAnsi="Calibri" w:cs="Calibri"/>
                <w:color w:val="000000" w:themeColor="text1"/>
                <w:sz w:val="22"/>
                <w:szCs w:val="22"/>
                <w:lang w:val="en-GB" w:eastAsia="en-GB"/>
              </w:rPr>
              <w:t>1</w:t>
            </w:r>
          </w:p>
        </w:tc>
        <w:tc>
          <w:tcPr>
            <w:tcW w:w="2212" w:type="pct"/>
            <w:shd w:val="clear" w:color="auto" w:fill="F2F2F2" w:themeFill="background1" w:themeFillShade="F2"/>
          </w:tcPr>
          <w:p w14:paraId="14FC015A" w14:textId="0C9620B0" w:rsidR="00334B91" w:rsidRPr="00805C27" w:rsidRDefault="65D6D460" w:rsidP="65D6D460">
            <w:pPr>
              <w:pStyle w:val="ACBody2"/>
              <w:tabs>
                <w:tab w:val="left" w:pos="7722"/>
              </w:tabs>
              <w:spacing w:after="0"/>
              <w:ind w:left="0"/>
              <w:jc w:val="left"/>
              <w:rPr>
                <w:rFonts w:ascii="Calibri" w:eastAsia="Calibri" w:hAnsi="Calibri" w:cs="Calibri"/>
                <w:color w:val="000000" w:themeColor="text1"/>
                <w:sz w:val="22"/>
                <w:szCs w:val="22"/>
                <w:lang w:val="en-GB" w:eastAsia="en-GB"/>
              </w:rPr>
            </w:pPr>
            <w:r w:rsidRPr="65D6D460">
              <w:rPr>
                <w:rFonts w:ascii="Calibri" w:eastAsia="Calibri" w:hAnsi="Calibri" w:cs="Calibri"/>
                <w:color w:val="000000" w:themeColor="text1"/>
                <w:sz w:val="22"/>
                <w:szCs w:val="22"/>
                <w:lang w:val="en-GB" w:eastAsia="en-GB"/>
              </w:rPr>
              <w:t xml:space="preserve">ITT published </w:t>
            </w:r>
          </w:p>
        </w:tc>
        <w:tc>
          <w:tcPr>
            <w:tcW w:w="2497" w:type="pct"/>
          </w:tcPr>
          <w:p w14:paraId="22CC9710" w14:textId="6CC0B9A0" w:rsidR="00334B91" w:rsidRPr="00737246" w:rsidRDefault="008B7347" w:rsidP="65D6D460">
            <w:pPr>
              <w:pStyle w:val="ACBody2"/>
              <w:tabs>
                <w:tab w:val="left" w:pos="7722"/>
              </w:tabs>
              <w:spacing w:after="0"/>
              <w:ind w:left="0"/>
              <w:jc w:val="left"/>
              <w:rPr>
                <w:rFonts w:ascii="Calibri" w:eastAsia="Calibri" w:hAnsi="Calibri" w:cs="Calibri"/>
                <w:color w:val="FF0000"/>
                <w:sz w:val="22"/>
                <w:szCs w:val="22"/>
                <w:lang w:val="en-GB" w:eastAsia="en-GB"/>
              </w:rPr>
            </w:pPr>
            <w:r>
              <w:rPr>
                <w:rFonts w:ascii="Calibri" w:eastAsia="Calibri" w:hAnsi="Calibri" w:cs="Calibri"/>
                <w:sz w:val="22"/>
                <w:szCs w:val="22"/>
                <w:lang w:val="en-GB" w:eastAsia="en-GB"/>
              </w:rPr>
              <w:t>23</w:t>
            </w:r>
            <w:r w:rsidRPr="008B7347">
              <w:rPr>
                <w:rFonts w:ascii="Calibri" w:eastAsia="Calibri" w:hAnsi="Calibri" w:cs="Calibri"/>
                <w:sz w:val="22"/>
                <w:szCs w:val="22"/>
                <w:vertAlign w:val="superscript"/>
                <w:lang w:val="en-GB" w:eastAsia="en-GB"/>
              </w:rPr>
              <w:t>rd</w:t>
            </w:r>
            <w:r w:rsidR="00297CCD">
              <w:rPr>
                <w:rFonts w:ascii="Calibri" w:eastAsia="Calibri" w:hAnsi="Calibri" w:cs="Calibri"/>
                <w:sz w:val="22"/>
                <w:szCs w:val="22"/>
                <w:lang w:val="en-GB" w:eastAsia="en-GB"/>
              </w:rPr>
              <w:t xml:space="preserve"> </w:t>
            </w:r>
            <w:r w:rsidR="00981BF7">
              <w:rPr>
                <w:rFonts w:ascii="Calibri" w:eastAsia="Calibri" w:hAnsi="Calibri" w:cs="Calibri"/>
                <w:sz w:val="22"/>
                <w:szCs w:val="22"/>
                <w:lang w:val="en-GB" w:eastAsia="en-GB"/>
              </w:rPr>
              <w:t>July 2020</w:t>
            </w:r>
          </w:p>
        </w:tc>
      </w:tr>
      <w:tr w:rsidR="00334B91" w:rsidRPr="00805C27" w14:paraId="41097677" w14:textId="77777777" w:rsidTr="65D6D460">
        <w:trPr>
          <w:trHeight w:val="261"/>
        </w:trPr>
        <w:tc>
          <w:tcPr>
            <w:tcW w:w="291" w:type="pct"/>
            <w:shd w:val="clear" w:color="auto" w:fill="D9D9D9" w:themeFill="background1" w:themeFillShade="D9"/>
          </w:tcPr>
          <w:p w14:paraId="38CB79FD" w14:textId="77777777" w:rsidR="00334B91" w:rsidRPr="00805C27" w:rsidRDefault="65D6D460" w:rsidP="65D6D460">
            <w:pPr>
              <w:pStyle w:val="ACBody2"/>
              <w:tabs>
                <w:tab w:val="left" w:pos="7722"/>
              </w:tabs>
              <w:spacing w:after="0"/>
              <w:ind w:left="0"/>
              <w:jc w:val="left"/>
              <w:rPr>
                <w:rFonts w:ascii="Calibri" w:eastAsia="Calibri" w:hAnsi="Calibri" w:cs="Calibri"/>
                <w:color w:val="000000" w:themeColor="text1"/>
                <w:sz w:val="22"/>
                <w:szCs w:val="22"/>
                <w:lang w:val="en-GB" w:eastAsia="en-GB"/>
              </w:rPr>
            </w:pPr>
            <w:r w:rsidRPr="65D6D460">
              <w:rPr>
                <w:rFonts w:ascii="Calibri" w:eastAsia="Calibri" w:hAnsi="Calibri" w:cs="Calibri"/>
                <w:color w:val="000000" w:themeColor="text1"/>
                <w:sz w:val="22"/>
                <w:szCs w:val="22"/>
                <w:lang w:val="en-GB" w:eastAsia="en-GB"/>
              </w:rPr>
              <w:t>2</w:t>
            </w:r>
          </w:p>
        </w:tc>
        <w:tc>
          <w:tcPr>
            <w:tcW w:w="2212" w:type="pct"/>
            <w:shd w:val="clear" w:color="auto" w:fill="F2F2F2" w:themeFill="background1" w:themeFillShade="F2"/>
          </w:tcPr>
          <w:p w14:paraId="7113B839" w14:textId="2E1C0559" w:rsidR="00334B91" w:rsidRPr="00805C27" w:rsidRDefault="65D6D460" w:rsidP="65D6D460">
            <w:pPr>
              <w:pStyle w:val="ACBody2"/>
              <w:tabs>
                <w:tab w:val="left" w:pos="7722"/>
              </w:tabs>
              <w:spacing w:after="0"/>
              <w:ind w:left="0"/>
              <w:jc w:val="left"/>
              <w:rPr>
                <w:rFonts w:ascii="Calibri" w:eastAsia="Calibri" w:hAnsi="Calibri" w:cs="Calibri"/>
                <w:color w:val="000000" w:themeColor="text1"/>
                <w:sz w:val="22"/>
                <w:szCs w:val="22"/>
                <w:lang w:val="en-GB" w:eastAsia="en-GB"/>
              </w:rPr>
            </w:pPr>
            <w:r w:rsidRPr="65D6D460">
              <w:rPr>
                <w:rFonts w:ascii="Calibri" w:eastAsia="Calibri" w:hAnsi="Calibri" w:cs="Calibri"/>
                <w:color w:val="000000" w:themeColor="text1"/>
                <w:sz w:val="22"/>
                <w:szCs w:val="22"/>
                <w:lang w:val="en-GB" w:eastAsia="en-GB"/>
              </w:rPr>
              <w:t>Closing date for clarifications</w:t>
            </w:r>
          </w:p>
        </w:tc>
        <w:tc>
          <w:tcPr>
            <w:tcW w:w="2497" w:type="pct"/>
          </w:tcPr>
          <w:p w14:paraId="1C8F5054" w14:textId="429DC93B" w:rsidR="00334B91" w:rsidRPr="00737246" w:rsidRDefault="005E54E0" w:rsidP="65D6D460">
            <w:pPr>
              <w:pStyle w:val="ACBody2"/>
              <w:tabs>
                <w:tab w:val="left" w:pos="7722"/>
              </w:tabs>
              <w:spacing w:after="0"/>
              <w:ind w:left="0"/>
              <w:jc w:val="left"/>
              <w:rPr>
                <w:rFonts w:ascii="Calibri" w:eastAsia="Calibri" w:hAnsi="Calibri" w:cs="Calibri"/>
                <w:color w:val="FF0000"/>
                <w:sz w:val="22"/>
                <w:szCs w:val="22"/>
                <w:lang w:val="en-GB" w:eastAsia="en-GB"/>
              </w:rPr>
            </w:pPr>
            <w:r>
              <w:rPr>
                <w:rFonts w:ascii="Calibri" w:eastAsia="Calibri" w:hAnsi="Calibri" w:cs="Calibri"/>
                <w:sz w:val="22"/>
                <w:szCs w:val="22"/>
                <w:lang w:val="en-GB" w:eastAsia="en-GB"/>
              </w:rPr>
              <w:t>23</w:t>
            </w:r>
            <w:r w:rsidRPr="005E54E0">
              <w:rPr>
                <w:rFonts w:ascii="Calibri" w:eastAsia="Calibri" w:hAnsi="Calibri" w:cs="Calibri"/>
                <w:sz w:val="22"/>
                <w:szCs w:val="22"/>
                <w:vertAlign w:val="superscript"/>
                <w:lang w:val="en-GB" w:eastAsia="en-GB"/>
              </w:rPr>
              <w:t>rd</w:t>
            </w:r>
            <w:r w:rsidR="00981BF7" w:rsidRPr="00981BF7">
              <w:rPr>
                <w:rFonts w:ascii="Calibri" w:eastAsia="Calibri" w:hAnsi="Calibri" w:cs="Calibri"/>
                <w:sz w:val="22"/>
                <w:szCs w:val="22"/>
                <w:lang w:val="en-GB" w:eastAsia="en-GB"/>
              </w:rPr>
              <w:t xml:space="preserve"> August 2020</w:t>
            </w:r>
          </w:p>
        </w:tc>
      </w:tr>
      <w:tr w:rsidR="00334B91" w:rsidRPr="00805C27" w14:paraId="61ABA948" w14:textId="77777777" w:rsidTr="65D6D460">
        <w:trPr>
          <w:trHeight w:val="278"/>
        </w:trPr>
        <w:tc>
          <w:tcPr>
            <w:tcW w:w="291" w:type="pct"/>
            <w:shd w:val="clear" w:color="auto" w:fill="D9D9D9" w:themeFill="background1" w:themeFillShade="D9"/>
          </w:tcPr>
          <w:p w14:paraId="231285CE" w14:textId="77777777" w:rsidR="00334B91" w:rsidRPr="00805C27" w:rsidRDefault="65D6D460" w:rsidP="65D6D460">
            <w:pPr>
              <w:pStyle w:val="ACBody2"/>
              <w:tabs>
                <w:tab w:val="left" w:pos="7722"/>
              </w:tabs>
              <w:spacing w:after="0"/>
              <w:ind w:left="0"/>
              <w:jc w:val="left"/>
              <w:rPr>
                <w:rFonts w:ascii="Calibri" w:eastAsia="Calibri" w:hAnsi="Calibri" w:cs="Calibri"/>
                <w:color w:val="000000" w:themeColor="text1"/>
                <w:sz w:val="22"/>
                <w:szCs w:val="22"/>
                <w:lang w:val="en-GB" w:eastAsia="en-GB"/>
              </w:rPr>
            </w:pPr>
            <w:r w:rsidRPr="65D6D460">
              <w:rPr>
                <w:rFonts w:ascii="Calibri" w:eastAsia="Calibri" w:hAnsi="Calibri" w:cs="Calibri"/>
                <w:color w:val="000000" w:themeColor="text1"/>
                <w:sz w:val="22"/>
                <w:szCs w:val="22"/>
                <w:lang w:val="en-GB" w:eastAsia="en-GB"/>
              </w:rPr>
              <w:t>3</w:t>
            </w:r>
          </w:p>
        </w:tc>
        <w:tc>
          <w:tcPr>
            <w:tcW w:w="2212" w:type="pct"/>
            <w:shd w:val="clear" w:color="auto" w:fill="F2F2F2" w:themeFill="background1" w:themeFillShade="F2"/>
          </w:tcPr>
          <w:p w14:paraId="18A3E9C2" w14:textId="737C8F66" w:rsidR="00334B91" w:rsidRPr="00CA5535" w:rsidRDefault="65D6D460" w:rsidP="65D6D460">
            <w:pPr>
              <w:pStyle w:val="ACBody2"/>
              <w:tabs>
                <w:tab w:val="left" w:pos="7722"/>
              </w:tabs>
              <w:spacing w:after="0"/>
              <w:ind w:left="0"/>
              <w:jc w:val="left"/>
              <w:rPr>
                <w:rFonts w:ascii="Calibri" w:eastAsia="Calibri" w:hAnsi="Calibri" w:cs="Calibri"/>
                <w:sz w:val="22"/>
                <w:szCs w:val="22"/>
                <w:lang w:val="en-GB" w:eastAsia="en-GB"/>
              </w:rPr>
            </w:pPr>
            <w:r w:rsidRPr="00CA5535">
              <w:rPr>
                <w:rFonts w:ascii="Calibri" w:eastAsia="Calibri" w:hAnsi="Calibri" w:cs="Calibri"/>
                <w:sz w:val="22"/>
                <w:szCs w:val="22"/>
                <w:lang w:val="en-GB" w:eastAsia="en-GB"/>
              </w:rPr>
              <w:t>Closing date and time for receipt of Tenders</w:t>
            </w:r>
          </w:p>
        </w:tc>
        <w:tc>
          <w:tcPr>
            <w:tcW w:w="2497" w:type="pct"/>
          </w:tcPr>
          <w:p w14:paraId="634B7A9C" w14:textId="5DDFABE2" w:rsidR="00334B91" w:rsidRPr="00CA5535" w:rsidRDefault="00297CCD" w:rsidP="65D6D460">
            <w:pPr>
              <w:pStyle w:val="ACBody2"/>
              <w:tabs>
                <w:tab w:val="left" w:pos="7722"/>
              </w:tabs>
              <w:spacing w:after="0"/>
              <w:ind w:left="0"/>
              <w:jc w:val="left"/>
              <w:rPr>
                <w:rFonts w:ascii="Calibri" w:eastAsia="Calibri" w:hAnsi="Calibri" w:cs="Calibri"/>
                <w:sz w:val="22"/>
                <w:szCs w:val="22"/>
                <w:vertAlign w:val="superscript"/>
                <w:lang w:val="en-GB" w:eastAsia="en-GB"/>
              </w:rPr>
            </w:pPr>
            <w:r w:rsidRPr="00981BF7">
              <w:rPr>
                <w:rFonts w:ascii="Calibri" w:eastAsia="Calibri" w:hAnsi="Calibri" w:cs="Calibri"/>
                <w:sz w:val="22"/>
                <w:szCs w:val="22"/>
                <w:lang w:val="en-GB" w:eastAsia="en-GB"/>
              </w:rPr>
              <w:t>30th August 2020</w:t>
            </w:r>
          </w:p>
        </w:tc>
      </w:tr>
      <w:tr w:rsidR="00334B91" w:rsidRPr="00805C27" w14:paraId="6E0DC857" w14:textId="77777777" w:rsidTr="65D6D460">
        <w:trPr>
          <w:trHeight w:val="278"/>
        </w:trPr>
        <w:tc>
          <w:tcPr>
            <w:tcW w:w="291" w:type="pct"/>
            <w:shd w:val="clear" w:color="auto" w:fill="D9D9D9" w:themeFill="background1" w:themeFillShade="D9"/>
          </w:tcPr>
          <w:p w14:paraId="118A1D9B" w14:textId="77777777" w:rsidR="00334B91" w:rsidRPr="00805C27" w:rsidRDefault="65D6D460" w:rsidP="65D6D460">
            <w:pPr>
              <w:pStyle w:val="ACBody2"/>
              <w:tabs>
                <w:tab w:val="left" w:pos="7722"/>
              </w:tabs>
              <w:spacing w:after="0"/>
              <w:ind w:left="0"/>
              <w:jc w:val="left"/>
              <w:rPr>
                <w:rFonts w:ascii="Calibri" w:eastAsia="Calibri" w:hAnsi="Calibri" w:cs="Calibri"/>
                <w:color w:val="000000" w:themeColor="text1"/>
                <w:sz w:val="22"/>
                <w:szCs w:val="22"/>
                <w:lang w:val="en-GB" w:eastAsia="en-GB"/>
              </w:rPr>
            </w:pPr>
            <w:r w:rsidRPr="65D6D460">
              <w:rPr>
                <w:rFonts w:ascii="Calibri" w:eastAsia="Calibri" w:hAnsi="Calibri" w:cs="Calibri"/>
                <w:color w:val="000000" w:themeColor="text1"/>
                <w:sz w:val="22"/>
                <w:szCs w:val="22"/>
                <w:lang w:val="en-GB" w:eastAsia="en-GB"/>
              </w:rPr>
              <w:t>4</w:t>
            </w:r>
          </w:p>
        </w:tc>
        <w:tc>
          <w:tcPr>
            <w:tcW w:w="2212" w:type="pct"/>
            <w:shd w:val="clear" w:color="auto" w:fill="F2F2F2" w:themeFill="background1" w:themeFillShade="F2"/>
          </w:tcPr>
          <w:p w14:paraId="7A9E6CBE" w14:textId="76CFDBF7" w:rsidR="00334B91" w:rsidRPr="00805C27" w:rsidRDefault="65D6D460" w:rsidP="65D6D460">
            <w:pPr>
              <w:pStyle w:val="ACBody2"/>
              <w:tabs>
                <w:tab w:val="left" w:pos="7722"/>
              </w:tabs>
              <w:spacing w:after="0"/>
              <w:ind w:left="0"/>
              <w:jc w:val="left"/>
              <w:rPr>
                <w:rFonts w:ascii="Calibri" w:eastAsia="Calibri" w:hAnsi="Calibri" w:cs="Calibri"/>
                <w:color w:val="000000" w:themeColor="text1"/>
                <w:sz w:val="22"/>
                <w:szCs w:val="22"/>
                <w:lang w:val="en-GB" w:eastAsia="en-GB"/>
              </w:rPr>
            </w:pPr>
            <w:r w:rsidRPr="65D6D460">
              <w:rPr>
                <w:rFonts w:ascii="Calibri" w:eastAsia="Calibri" w:hAnsi="Calibri" w:cs="Calibri"/>
                <w:color w:val="000000" w:themeColor="text1"/>
                <w:sz w:val="22"/>
                <w:szCs w:val="22"/>
                <w:lang w:val="en-GB" w:eastAsia="en-GB"/>
              </w:rPr>
              <w:t>Tender Opening Location</w:t>
            </w:r>
          </w:p>
        </w:tc>
        <w:tc>
          <w:tcPr>
            <w:tcW w:w="2497" w:type="pct"/>
          </w:tcPr>
          <w:p w14:paraId="2ABEA006" w14:textId="327D8543" w:rsidR="00334B91" w:rsidRPr="00CA5535" w:rsidRDefault="004044B5" w:rsidP="65D6D460">
            <w:pPr>
              <w:pStyle w:val="ACBody2"/>
              <w:tabs>
                <w:tab w:val="left" w:pos="7722"/>
              </w:tabs>
              <w:spacing w:after="0"/>
              <w:ind w:left="0"/>
              <w:jc w:val="left"/>
              <w:rPr>
                <w:rFonts w:ascii="Calibri" w:eastAsia="Calibri" w:hAnsi="Calibri" w:cs="Calibri"/>
                <w:sz w:val="22"/>
                <w:szCs w:val="22"/>
                <w:lang w:val="en-GB" w:eastAsia="en-GB"/>
              </w:rPr>
            </w:pPr>
            <w:r>
              <w:rPr>
                <w:rFonts w:ascii="Calibri" w:eastAsia="Calibri" w:hAnsi="Calibri" w:cs="Calibri"/>
                <w:sz w:val="22"/>
                <w:szCs w:val="22"/>
                <w:lang w:val="en-GB" w:eastAsia="en-GB"/>
              </w:rPr>
              <w:t>GOAL HQ, Dublin</w:t>
            </w:r>
          </w:p>
        </w:tc>
      </w:tr>
      <w:tr w:rsidR="00F41007" w:rsidRPr="00805C27" w14:paraId="7DC8218A" w14:textId="77777777" w:rsidTr="65D6D460">
        <w:trPr>
          <w:trHeight w:val="278"/>
        </w:trPr>
        <w:tc>
          <w:tcPr>
            <w:tcW w:w="291" w:type="pct"/>
            <w:shd w:val="clear" w:color="auto" w:fill="D9D9D9" w:themeFill="background1" w:themeFillShade="D9"/>
          </w:tcPr>
          <w:p w14:paraId="7A28C031" w14:textId="3731DEAD" w:rsidR="00F41007" w:rsidRPr="00805C27" w:rsidRDefault="65D6D460" w:rsidP="65D6D460">
            <w:pPr>
              <w:pStyle w:val="ACBody2"/>
              <w:tabs>
                <w:tab w:val="left" w:pos="7722"/>
              </w:tabs>
              <w:spacing w:after="0"/>
              <w:ind w:left="0"/>
              <w:jc w:val="left"/>
              <w:rPr>
                <w:rFonts w:ascii="Calibri" w:eastAsia="Calibri" w:hAnsi="Calibri" w:cs="Calibri"/>
                <w:color w:val="000000" w:themeColor="text1"/>
                <w:sz w:val="22"/>
                <w:szCs w:val="22"/>
                <w:lang w:val="en-GB" w:eastAsia="en-GB"/>
              </w:rPr>
            </w:pPr>
            <w:r w:rsidRPr="65D6D460">
              <w:rPr>
                <w:rFonts w:ascii="Calibri" w:eastAsia="Calibri" w:hAnsi="Calibri" w:cs="Calibri"/>
                <w:color w:val="000000" w:themeColor="text1"/>
                <w:sz w:val="22"/>
                <w:szCs w:val="22"/>
                <w:lang w:val="en-GB" w:eastAsia="en-GB"/>
              </w:rPr>
              <w:t>5</w:t>
            </w:r>
          </w:p>
        </w:tc>
        <w:tc>
          <w:tcPr>
            <w:tcW w:w="2212" w:type="pct"/>
            <w:shd w:val="clear" w:color="auto" w:fill="F2F2F2" w:themeFill="background1" w:themeFillShade="F2"/>
          </w:tcPr>
          <w:p w14:paraId="086209B2" w14:textId="38B93DEA" w:rsidR="00F41007" w:rsidRPr="00805C27" w:rsidRDefault="65D6D460" w:rsidP="65D6D460">
            <w:pPr>
              <w:pStyle w:val="ACBody2"/>
              <w:tabs>
                <w:tab w:val="left" w:pos="7722"/>
              </w:tabs>
              <w:spacing w:after="0"/>
              <w:ind w:left="0"/>
              <w:jc w:val="left"/>
              <w:rPr>
                <w:rFonts w:ascii="Calibri" w:eastAsia="Calibri" w:hAnsi="Calibri" w:cs="Calibri"/>
                <w:color w:val="000000" w:themeColor="text1"/>
                <w:sz w:val="22"/>
                <w:szCs w:val="22"/>
                <w:lang w:val="en-GB" w:eastAsia="en-GB"/>
              </w:rPr>
            </w:pPr>
            <w:r w:rsidRPr="65D6D460">
              <w:rPr>
                <w:rFonts w:ascii="Calibri" w:eastAsia="Calibri" w:hAnsi="Calibri" w:cs="Calibri"/>
                <w:color w:val="000000" w:themeColor="text1"/>
                <w:sz w:val="22"/>
                <w:szCs w:val="22"/>
                <w:lang w:val="en-GB" w:eastAsia="en-GB"/>
              </w:rPr>
              <w:t>Tender Opening Date</w:t>
            </w:r>
          </w:p>
        </w:tc>
        <w:tc>
          <w:tcPr>
            <w:tcW w:w="2497" w:type="pct"/>
          </w:tcPr>
          <w:p w14:paraId="341AA8BD" w14:textId="753CB13B" w:rsidR="00F41007" w:rsidRPr="00361BD3" w:rsidRDefault="00361BD3" w:rsidP="65D6D460">
            <w:pPr>
              <w:pStyle w:val="ACBody2"/>
              <w:tabs>
                <w:tab w:val="left" w:pos="7722"/>
              </w:tabs>
              <w:spacing w:after="0"/>
              <w:ind w:left="0"/>
              <w:jc w:val="left"/>
              <w:rPr>
                <w:rFonts w:ascii="Calibri" w:eastAsia="Calibri" w:hAnsi="Calibri" w:cs="Calibri"/>
                <w:sz w:val="22"/>
                <w:szCs w:val="22"/>
                <w:lang w:val="en-GB" w:eastAsia="en-GB"/>
              </w:rPr>
            </w:pPr>
            <w:r w:rsidRPr="00361BD3">
              <w:rPr>
                <w:rFonts w:ascii="Calibri" w:eastAsia="Calibri" w:hAnsi="Calibri" w:cs="Calibri"/>
                <w:sz w:val="22"/>
                <w:szCs w:val="22"/>
                <w:lang w:val="en-GB" w:eastAsia="en-GB"/>
              </w:rPr>
              <w:t>31</w:t>
            </w:r>
            <w:r w:rsidRPr="00361BD3">
              <w:rPr>
                <w:rFonts w:ascii="Calibri" w:eastAsia="Calibri" w:hAnsi="Calibri" w:cs="Calibri"/>
                <w:sz w:val="22"/>
                <w:szCs w:val="22"/>
                <w:vertAlign w:val="superscript"/>
                <w:lang w:val="en-GB" w:eastAsia="en-GB"/>
              </w:rPr>
              <w:t>st</w:t>
            </w:r>
            <w:r w:rsidRPr="00361BD3">
              <w:rPr>
                <w:rFonts w:ascii="Calibri" w:eastAsia="Calibri" w:hAnsi="Calibri" w:cs="Calibri"/>
                <w:sz w:val="22"/>
                <w:szCs w:val="22"/>
                <w:lang w:val="en-GB" w:eastAsia="en-GB"/>
              </w:rPr>
              <w:t xml:space="preserve"> </w:t>
            </w:r>
            <w:r w:rsidR="004044B5" w:rsidRPr="00361BD3">
              <w:rPr>
                <w:rFonts w:ascii="Calibri" w:eastAsia="Calibri" w:hAnsi="Calibri" w:cs="Calibri"/>
                <w:sz w:val="22"/>
                <w:szCs w:val="22"/>
                <w:lang w:val="en-GB" w:eastAsia="en-GB"/>
              </w:rPr>
              <w:t>August 2020</w:t>
            </w:r>
          </w:p>
        </w:tc>
      </w:tr>
    </w:tbl>
    <w:p w14:paraId="21CB9A5B" w14:textId="7E728E68" w:rsidR="009218AC" w:rsidRPr="00805C27" w:rsidRDefault="65D6D460" w:rsidP="00334B91">
      <w:pPr>
        <w:pStyle w:val="Heading1"/>
      </w:pPr>
      <w:bookmarkStart w:id="5" w:name="_Toc466022934"/>
      <w:bookmarkStart w:id="6" w:name="_Toc524509538"/>
      <w:r>
        <w:t>Overview of requirements</w:t>
      </w:r>
      <w:bookmarkEnd w:id="5"/>
      <w:bookmarkEnd w:id="6"/>
    </w:p>
    <w:p w14:paraId="7D92EC5C" w14:textId="77777777" w:rsidR="00213014" w:rsidRPr="00DE589B" w:rsidRDefault="65D6D460" w:rsidP="00213014">
      <w:pPr>
        <w:pStyle w:val="Heading2"/>
      </w:pPr>
      <w:bookmarkStart w:id="7" w:name="_Toc524509539"/>
      <w:r>
        <w:t>Service or Supply Specification</w:t>
      </w:r>
      <w:bookmarkEnd w:id="7"/>
    </w:p>
    <w:p w14:paraId="49528303" w14:textId="6256249C" w:rsidR="00FC4480" w:rsidRPr="004777C2" w:rsidRDefault="65D6D460" w:rsidP="65D6D460">
      <w:pPr>
        <w:jc w:val="both"/>
        <w:rPr>
          <w:rFonts w:ascii="Calibri" w:eastAsia="Calibri" w:hAnsi="Calibri" w:cs="Calibri"/>
        </w:rPr>
      </w:pPr>
      <w:r w:rsidRPr="65D6D460">
        <w:rPr>
          <w:rFonts w:ascii="Calibri" w:eastAsia="Calibri" w:hAnsi="Calibri" w:cs="Calibri"/>
        </w:rPr>
        <w:t xml:space="preserve">GOAL invites prospective </w:t>
      </w:r>
      <w:r w:rsidR="00A75CF2">
        <w:rPr>
          <w:rFonts w:ascii="Calibri" w:eastAsia="Calibri" w:hAnsi="Calibri" w:cs="Calibri"/>
        </w:rPr>
        <w:t>Consultant service providers</w:t>
      </w:r>
      <w:r w:rsidRPr="65D6D460">
        <w:rPr>
          <w:rFonts w:ascii="Calibri" w:eastAsia="Calibri" w:hAnsi="Calibri" w:cs="Calibri"/>
        </w:rPr>
        <w:t xml:space="preserve"> to submit their quotation</w:t>
      </w:r>
      <w:r w:rsidR="00A75CF2">
        <w:rPr>
          <w:rFonts w:ascii="Calibri" w:eastAsia="Calibri" w:hAnsi="Calibri" w:cs="Calibri"/>
        </w:rPr>
        <w:t>s</w:t>
      </w:r>
      <w:r w:rsidRPr="65D6D460">
        <w:rPr>
          <w:rFonts w:ascii="Calibri" w:eastAsia="Calibri" w:hAnsi="Calibri" w:cs="Calibri"/>
        </w:rPr>
        <w:t xml:space="preserve"> for the </w:t>
      </w:r>
      <w:r w:rsidR="00A75CF2" w:rsidRPr="00A75CF2">
        <w:rPr>
          <w:rFonts w:ascii="Calibri" w:eastAsia="Calibri" w:hAnsi="Calibri" w:cs="Calibri"/>
        </w:rPr>
        <w:t>Enterprise Resource Planning</w:t>
      </w:r>
      <w:r w:rsidR="00A75CF2">
        <w:rPr>
          <w:rFonts w:ascii="Calibri" w:eastAsia="Calibri" w:hAnsi="Calibri" w:cs="Calibri"/>
        </w:rPr>
        <w:t xml:space="preserve"> </w:t>
      </w:r>
      <w:r w:rsidR="00361BD3">
        <w:rPr>
          <w:rFonts w:ascii="Calibri" w:eastAsia="Calibri" w:hAnsi="Calibri" w:cs="Calibri"/>
        </w:rPr>
        <w:t xml:space="preserve">Project Manager </w:t>
      </w:r>
      <w:r w:rsidR="00A75CF2">
        <w:rPr>
          <w:rFonts w:ascii="Calibri" w:eastAsia="Calibri" w:hAnsi="Calibri" w:cs="Calibri"/>
        </w:rPr>
        <w:t>position</w:t>
      </w:r>
      <w:r w:rsidRPr="00FC4480">
        <w:rPr>
          <w:rFonts w:ascii="Calibri" w:eastAsia="Calibri" w:hAnsi="Calibri" w:cs="Calibri"/>
          <w:color w:val="000000" w:themeColor="text1"/>
        </w:rPr>
        <w:t xml:space="preserve"> </w:t>
      </w:r>
      <w:r w:rsidRPr="65D6D460">
        <w:rPr>
          <w:rFonts w:ascii="Calibri" w:eastAsia="Calibri" w:hAnsi="Calibri" w:cs="Calibri"/>
        </w:rPr>
        <w:t xml:space="preserve">to support </w:t>
      </w:r>
      <w:r w:rsidR="00BC7192">
        <w:rPr>
          <w:rFonts w:ascii="Calibri" w:eastAsia="Calibri" w:hAnsi="Calibri" w:cs="Calibri"/>
        </w:rPr>
        <w:t xml:space="preserve">GOAL </w:t>
      </w:r>
      <w:r w:rsidR="00400DAD">
        <w:rPr>
          <w:rFonts w:ascii="Calibri" w:eastAsia="Calibri" w:hAnsi="Calibri" w:cs="Calibri"/>
        </w:rPr>
        <w:t>ERP development.</w:t>
      </w:r>
    </w:p>
    <w:p w14:paraId="2862B0C4" w14:textId="626F2D7F" w:rsidR="00793EEB" w:rsidRPr="00793EEB" w:rsidRDefault="65D6D460" w:rsidP="00793EEB">
      <w:pPr>
        <w:pStyle w:val="Heading2"/>
        <w:jc w:val="both"/>
      </w:pPr>
      <w:bookmarkStart w:id="8" w:name="_Toc524509540"/>
      <w:r>
        <w:t>The service being offered must be in line with the following requirements</w:t>
      </w:r>
      <w:bookmarkEnd w:id="8"/>
      <w:r>
        <w:t xml:space="preserve"> </w:t>
      </w:r>
    </w:p>
    <w:p w14:paraId="32398D8E" w14:textId="77777777" w:rsidR="00BA5764" w:rsidRPr="00F1126B" w:rsidRDefault="00BA5764" w:rsidP="00BA5764">
      <w:pPr>
        <w:spacing w:before="100" w:beforeAutospacing="1" w:after="100" w:afterAutospacing="1" w:line="240" w:lineRule="auto"/>
        <w:rPr>
          <w:rFonts w:eastAsiaTheme="majorEastAsia" w:cstheme="majorBidi"/>
          <w:b/>
          <w:bCs/>
          <w:smallCaps/>
          <w:color w:val="000000" w:themeColor="text1"/>
          <w:sz w:val="28"/>
          <w:szCs w:val="28"/>
        </w:rPr>
      </w:pPr>
      <w:bookmarkStart w:id="9" w:name="_Toc524509541"/>
      <w:r w:rsidRPr="00F1126B">
        <w:rPr>
          <w:rFonts w:eastAsiaTheme="majorEastAsia" w:cstheme="majorBidi"/>
          <w:b/>
          <w:bCs/>
          <w:smallCaps/>
          <w:color w:val="000000" w:themeColor="text1"/>
          <w:sz w:val="28"/>
          <w:szCs w:val="28"/>
        </w:rPr>
        <w:t>RESPONSIBILITIES</w:t>
      </w:r>
    </w:p>
    <w:p w14:paraId="64F85374" w14:textId="77777777" w:rsidR="00BA5764" w:rsidRPr="00F1126B" w:rsidRDefault="00BA5764" w:rsidP="00BA5764">
      <w:pPr>
        <w:spacing w:before="100" w:beforeAutospacing="1" w:after="100" w:afterAutospacing="1" w:line="240" w:lineRule="auto"/>
        <w:rPr>
          <w:rFonts w:eastAsia="Times New Roman" w:cstheme="minorHAnsi"/>
          <w:color w:val="000000"/>
          <w:lang w:val="en-GB" w:eastAsia="en-GB"/>
        </w:rPr>
      </w:pPr>
      <w:r w:rsidRPr="00F1126B">
        <w:rPr>
          <w:rFonts w:eastAsia="Times New Roman" w:cstheme="minorHAnsi"/>
          <w:color w:val="000000"/>
          <w:lang w:val="en-GB" w:eastAsia="en-GB"/>
        </w:rPr>
        <w:t>The ERP Project Manager will have the following responsibilities:</w:t>
      </w:r>
    </w:p>
    <w:p w14:paraId="11A661E8" w14:textId="77777777" w:rsidR="00781034" w:rsidRPr="00781034" w:rsidRDefault="00781034" w:rsidP="00781034">
      <w:pPr>
        <w:pStyle w:val="ListParagraph"/>
        <w:numPr>
          <w:ilvl w:val="0"/>
          <w:numId w:val="38"/>
        </w:numPr>
        <w:spacing w:before="100" w:beforeAutospacing="1" w:after="100" w:afterAutospacing="1" w:line="240" w:lineRule="auto"/>
        <w:rPr>
          <w:rFonts w:eastAsia="Times New Roman" w:cstheme="minorHAnsi"/>
          <w:color w:val="000000"/>
          <w:lang w:val="en-GB" w:eastAsia="en-GB"/>
        </w:rPr>
      </w:pPr>
      <w:r w:rsidRPr="00781034">
        <w:rPr>
          <w:rFonts w:eastAsia="Times New Roman" w:cstheme="minorHAnsi"/>
          <w:color w:val="000000"/>
          <w:lang w:val="en-GB" w:eastAsia="en-GB"/>
        </w:rPr>
        <w:t>Sets up the project governance structure and reports regularly to the Project Sponsor and Project Board</w:t>
      </w:r>
    </w:p>
    <w:p w14:paraId="3706B894" w14:textId="47935752" w:rsidR="00781034" w:rsidRPr="00781034" w:rsidRDefault="00781034" w:rsidP="00781034">
      <w:pPr>
        <w:pStyle w:val="ListParagraph"/>
        <w:numPr>
          <w:ilvl w:val="0"/>
          <w:numId w:val="38"/>
        </w:numPr>
        <w:spacing w:before="100" w:beforeAutospacing="1" w:after="100" w:afterAutospacing="1" w:line="240" w:lineRule="auto"/>
        <w:rPr>
          <w:rFonts w:eastAsia="Times New Roman" w:cstheme="minorHAnsi"/>
          <w:color w:val="000000"/>
          <w:lang w:val="en-GB" w:eastAsia="en-GB"/>
        </w:rPr>
      </w:pPr>
      <w:r w:rsidRPr="00781034">
        <w:rPr>
          <w:rFonts w:eastAsia="Times New Roman" w:cstheme="minorHAnsi"/>
          <w:color w:val="000000"/>
          <w:lang w:val="en-GB" w:eastAsia="en-GB"/>
        </w:rPr>
        <w:t xml:space="preserve">To work within a structured project governance framework to create robust project plans, resource plans, financial </w:t>
      </w:r>
      <w:proofErr w:type="gramStart"/>
      <w:r w:rsidRPr="00781034">
        <w:rPr>
          <w:rFonts w:eastAsia="Times New Roman" w:cstheme="minorHAnsi"/>
          <w:color w:val="000000"/>
          <w:lang w:val="en-GB" w:eastAsia="en-GB"/>
        </w:rPr>
        <w:t>estimates</w:t>
      </w:r>
      <w:proofErr w:type="gramEnd"/>
      <w:r w:rsidRPr="00781034">
        <w:rPr>
          <w:rFonts w:eastAsia="Times New Roman" w:cstheme="minorHAnsi"/>
          <w:color w:val="000000"/>
          <w:lang w:val="en-GB" w:eastAsia="en-GB"/>
        </w:rPr>
        <w:t xml:space="preserve"> and key milestones for the overall project.</w:t>
      </w:r>
    </w:p>
    <w:p w14:paraId="17E3E18E" w14:textId="4CB76E6C" w:rsidR="00781034" w:rsidRPr="00781034" w:rsidRDefault="00781034" w:rsidP="00781034">
      <w:pPr>
        <w:pStyle w:val="ListParagraph"/>
        <w:numPr>
          <w:ilvl w:val="0"/>
          <w:numId w:val="38"/>
        </w:numPr>
        <w:spacing w:before="100" w:beforeAutospacing="1" w:after="100" w:afterAutospacing="1" w:line="240" w:lineRule="auto"/>
        <w:rPr>
          <w:rFonts w:eastAsia="Times New Roman" w:cstheme="minorHAnsi"/>
          <w:color w:val="000000"/>
          <w:lang w:val="en-GB" w:eastAsia="en-GB"/>
        </w:rPr>
      </w:pPr>
      <w:r w:rsidRPr="00781034">
        <w:rPr>
          <w:rFonts w:eastAsia="Times New Roman" w:cstheme="minorHAnsi"/>
          <w:color w:val="000000"/>
          <w:lang w:val="en-GB" w:eastAsia="en-GB"/>
        </w:rPr>
        <w:t>To manage the project on a day-to</w:t>
      </w:r>
      <w:r w:rsidR="00B035DC">
        <w:rPr>
          <w:rFonts w:eastAsia="Times New Roman" w:cstheme="minorHAnsi"/>
          <w:color w:val="000000"/>
          <w:lang w:val="en-GB" w:eastAsia="en-GB"/>
        </w:rPr>
        <w:t>-</w:t>
      </w:r>
      <w:r w:rsidRPr="00781034">
        <w:rPr>
          <w:rFonts w:eastAsia="Times New Roman" w:cstheme="minorHAnsi"/>
          <w:color w:val="000000"/>
          <w:lang w:val="en-GB" w:eastAsia="en-GB"/>
        </w:rPr>
        <w:t>day basis to ensure that project and work stream management procedures are adhered to within a formal governance structure and delivery framework.</w:t>
      </w:r>
    </w:p>
    <w:p w14:paraId="1C50CB9F" w14:textId="3FBFE7FD" w:rsidR="00781034" w:rsidRPr="00781034" w:rsidRDefault="00781034" w:rsidP="00781034">
      <w:pPr>
        <w:pStyle w:val="ListParagraph"/>
        <w:numPr>
          <w:ilvl w:val="0"/>
          <w:numId w:val="38"/>
        </w:numPr>
        <w:spacing w:before="100" w:beforeAutospacing="1" w:after="100" w:afterAutospacing="1" w:line="240" w:lineRule="auto"/>
        <w:rPr>
          <w:rFonts w:eastAsia="Times New Roman" w:cstheme="minorHAnsi"/>
          <w:color w:val="000000"/>
          <w:lang w:val="en-GB" w:eastAsia="en-GB"/>
        </w:rPr>
      </w:pPr>
      <w:r w:rsidRPr="00781034">
        <w:rPr>
          <w:rFonts w:eastAsia="Times New Roman" w:cstheme="minorHAnsi"/>
          <w:color w:val="000000"/>
          <w:lang w:val="en-GB" w:eastAsia="en-GB"/>
        </w:rPr>
        <w:t>To develop, maintain and own a framework of delivery processes and tools to optimise management and reporting of the project.</w:t>
      </w:r>
    </w:p>
    <w:p w14:paraId="62A04DBA" w14:textId="1A8744A1" w:rsidR="00781034" w:rsidRPr="00781034" w:rsidRDefault="00781034" w:rsidP="00781034">
      <w:pPr>
        <w:pStyle w:val="ListParagraph"/>
        <w:numPr>
          <w:ilvl w:val="0"/>
          <w:numId w:val="38"/>
        </w:numPr>
        <w:spacing w:before="100" w:beforeAutospacing="1" w:after="100" w:afterAutospacing="1" w:line="240" w:lineRule="auto"/>
        <w:rPr>
          <w:rFonts w:eastAsia="Times New Roman" w:cstheme="minorHAnsi"/>
          <w:color w:val="000000"/>
          <w:lang w:val="en-GB" w:eastAsia="en-GB"/>
        </w:rPr>
      </w:pPr>
      <w:r w:rsidRPr="00781034">
        <w:rPr>
          <w:rFonts w:eastAsia="Times New Roman" w:cstheme="minorHAnsi"/>
          <w:color w:val="000000"/>
          <w:lang w:val="en-GB" w:eastAsia="en-GB"/>
        </w:rPr>
        <w:t>To support the running of the Steering Committee and the GOAL Board through the provision of accurate, timely project reporting.</w:t>
      </w:r>
    </w:p>
    <w:p w14:paraId="3AD2D6E6" w14:textId="603AF323" w:rsidR="00781034" w:rsidRPr="00781034" w:rsidRDefault="00781034" w:rsidP="00781034">
      <w:pPr>
        <w:pStyle w:val="ListParagraph"/>
        <w:numPr>
          <w:ilvl w:val="0"/>
          <w:numId w:val="38"/>
        </w:numPr>
        <w:spacing w:before="100" w:beforeAutospacing="1" w:after="100" w:afterAutospacing="1" w:line="240" w:lineRule="auto"/>
        <w:rPr>
          <w:rFonts w:eastAsia="Times New Roman" w:cstheme="minorHAnsi"/>
          <w:color w:val="000000"/>
          <w:lang w:val="en-GB" w:eastAsia="en-GB"/>
        </w:rPr>
      </w:pPr>
      <w:r w:rsidRPr="00781034">
        <w:rPr>
          <w:rFonts w:eastAsia="Times New Roman" w:cstheme="minorHAnsi"/>
          <w:color w:val="000000"/>
          <w:lang w:val="en-GB" w:eastAsia="en-GB"/>
        </w:rPr>
        <w:t xml:space="preserve">To drive forward multiple project works-streams concurrently, ensuring all projects meet agreed quality, </w:t>
      </w:r>
      <w:proofErr w:type="gramStart"/>
      <w:r w:rsidRPr="00781034">
        <w:rPr>
          <w:rFonts w:eastAsia="Times New Roman" w:cstheme="minorHAnsi"/>
          <w:color w:val="000000"/>
          <w:lang w:val="en-GB" w:eastAsia="en-GB"/>
        </w:rPr>
        <w:t>cost</w:t>
      </w:r>
      <w:proofErr w:type="gramEnd"/>
      <w:r w:rsidRPr="00781034">
        <w:rPr>
          <w:rFonts w:eastAsia="Times New Roman" w:cstheme="minorHAnsi"/>
          <w:color w:val="000000"/>
          <w:lang w:val="en-GB" w:eastAsia="en-GB"/>
        </w:rPr>
        <w:t xml:space="preserve"> and timescale commitments.</w:t>
      </w:r>
    </w:p>
    <w:p w14:paraId="458B18D6" w14:textId="03338266" w:rsidR="00781034" w:rsidRPr="00781034" w:rsidRDefault="00781034" w:rsidP="00781034">
      <w:pPr>
        <w:pStyle w:val="ListParagraph"/>
        <w:numPr>
          <w:ilvl w:val="0"/>
          <w:numId w:val="38"/>
        </w:numPr>
        <w:spacing w:before="100" w:beforeAutospacing="1" w:after="100" w:afterAutospacing="1" w:line="240" w:lineRule="auto"/>
        <w:rPr>
          <w:rFonts w:eastAsia="Times New Roman" w:cstheme="minorHAnsi"/>
          <w:color w:val="000000"/>
          <w:lang w:val="en-GB" w:eastAsia="en-GB"/>
        </w:rPr>
      </w:pPr>
      <w:r w:rsidRPr="00781034">
        <w:rPr>
          <w:rFonts w:eastAsia="Times New Roman" w:cstheme="minorHAnsi"/>
          <w:color w:val="000000"/>
          <w:lang w:val="en-GB" w:eastAsia="en-GB"/>
        </w:rPr>
        <w:t>Project Management incl. development and monitoring of project plan, management of risks and issues ensuring the project phases and milestones are met</w:t>
      </w:r>
    </w:p>
    <w:p w14:paraId="04449712" w14:textId="2144B1EE" w:rsidR="00781034" w:rsidRPr="00781034" w:rsidRDefault="00781034" w:rsidP="00781034">
      <w:pPr>
        <w:pStyle w:val="ListParagraph"/>
        <w:numPr>
          <w:ilvl w:val="0"/>
          <w:numId w:val="38"/>
        </w:numPr>
        <w:spacing w:before="100" w:beforeAutospacing="1" w:after="100" w:afterAutospacing="1" w:line="240" w:lineRule="auto"/>
        <w:rPr>
          <w:rFonts w:eastAsia="Times New Roman" w:cstheme="minorHAnsi"/>
          <w:color w:val="000000"/>
          <w:lang w:val="en-GB" w:eastAsia="en-GB"/>
        </w:rPr>
      </w:pPr>
      <w:r w:rsidRPr="00781034">
        <w:rPr>
          <w:rFonts w:eastAsia="Times New Roman" w:cstheme="minorHAnsi"/>
          <w:color w:val="000000"/>
          <w:lang w:val="en-GB" w:eastAsia="en-GB"/>
        </w:rPr>
        <w:t>To manage the project on a day-today basis to ensure that project and work stream management procedures are adhered to within a formal governance structure and delivery framework.</w:t>
      </w:r>
    </w:p>
    <w:p w14:paraId="56645266" w14:textId="1331710E" w:rsidR="00781034" w:rsidRPr="00781034" w:rsidRDefault="00781034" w:rsidP="00781034">
      <w:pPr>
        <w:pStyle w:val="ListParagraph"/>
        <w:numPr>
          <w:ilvl w:val="0"/>
          <w:numId w:val="38"/>
        </w:numPr>
        <w:spacing w:before="100" w:beforeAutospacing="1" w:after="100" w:afterAutospacing="1" w:line="240" w:lineRule="auto"/>
        <w:rPr>
          <w:rFonts w:eastAsia="Times New Roman" w:cstheme="minorHAnsi"/>
          <w:color w:val="000000"/>
          <w:lang w:val="en-GB" w:eastAsia="en-GB"/>
        </w:rPr>
      </w:pPr>
      <w:r w:rsidRPr="00781034">
        <w:rPr>
          <w:rFonts w:eastAsia="Times New Roman" w:cstheme="minorHAnsi"/>
          <w:color w:val="000000"/>
          <w:lang w:val="en-GB" w:eastAsia="en-GB"/>
        </w:rPr>
        <w:lastRenderedPageBreak/>
        <w:t>Be the point of escalation for the overall project and individual work streams to the project Steering Committee and the GOAL Board.</w:t>
      </w:r>
    </w:p>
    <w:p w14:paraId="61B9EA1F" w14:textId="02DE1CEE" w:rsidR="00781034" w:rsidRPr="00781034" w:rsidRDefault="00781034" w:rsidP="00781034">
      <w:pPr>
        <w:pStyle w:val="ListParagraph"/>
        <w:numPr>
          <w:ilvl w:val="0"/>
          <w:numId w:val="38"/>
        </w:numPr>
        <w:spacing w:before="100" w:beforeAutospacing="1" w:after="100" w:afterAutospacing="1" w:line="240" w:lineRule="auto"/>
        <w:rPr>
          <w:rFonts w:eastAsia="Times New Roman" w:cstheme="minorHAnsi"/>
          <w:color w:val="000000"/>
          <w:lang w:val="en-GB" w:eastAsia="en-GB"/>
        </w:rPr>
      </w:pPr>
      <w:r w:rsidRPr="00781034">
        <w:rPr>
          <w:rFonts w:eastAsia="Times New Roman" w:cstheme="minorHAnsi"/>
          <w:color w:val="000000"/>
          <w:lang w:val="en-GB" w:eastAsia="en-GB"/>
        </w:rPr>
        <w:t xml:space="preserve">Manage key project stakeholder relationships to ensure understanding, </w:t>
      </w:r>
      <w:proofErr w:type="gramStart"/>
      <w:r w:rsidRPr="00781034">
        <w:rPr>
          <w:rFonts w:eastAsia="Times New Roman" w:cstheme="minorHAnsi"/>
          <w:color w:val="000000"/>
          <w:lang w:val="en-GB" w:eastAsia="en-GB"/>
        </w:rPr>
        <w:t>engagement</w:t>
      </w:r>
      <w:proofErr w:type="gramEnd"/>
      <w:r w:rsidRPr="00781034">
        <w:rPr>
          <w:rFonts w:eastAsia="Times New Roman" w:cstheme="minorHAnsi"/>
          <w:color w:val="000000"/>
          <w:lang w:val="en-GB" w:eastAsia="en-GB"/>
        </w:rPr>
        <w:t xml:space="preserve"> and support across all functional areas within GOAL.</w:t>
      </w:r>
    </w:p>
    <w:p w14:paraId="345783A6" w14:textId="4656283E" w:rsidR="00781034" w:rsidRPr="00781034" w:rsidRDefault="00781034" w:rsidP="00781034">
      <w:pPr>
        <w:pStyle w:val="ListParagraph"/>
        <w:numPr>
          <w:ilvl w:val="0"/>
          <w:numId w:val="38"/>
        </w:numPr>
        <w:spacing w:before="100" w:beforeAutospacing="1" w:after="100" w:afterAutospacing="1" w:line="240" w:lineRule="auto"/>
        <w:rPr>
          <w:rFonts w:eastAsia="Times New Roman" w:cstheme="minorHAnsi"/>
          <w:color w:val="000000"/>
          <w:lang w:val="en-GB" w:eastAsia="en-GB"/>
        </w:rPr>
      </w:pPr>
      <w:r w:rsidRPr="00781034">
        <w:rPr>
          <w:rFonts w:eastAsia="Times New Roman" w:cstheme="minorHAnsi"/>
          <w:color w:val="000000"/>
          <w:lang w:val="en-GB" w:eastAsia="en-GB"/>
        </w:rPr>
        <w:t>To work with ERP Business Manager to develop change management and communications plan to enable successful rollout and adoption across all GOAL’s global locations.</w:t>
      </w:r>
    </w:p>
    <w:p w14:paraId="1C624FB9" w14:textId="6B8DFC38" w:rsidR="00781034" w:rsidRPr="00781034" w:rsidRDefault="00781034" w:rsidP="00781034">
      <w:pPr>
        <w:pStyle w:val="ListParagraph"/>
        <w:numPr>
          <w:ilvl w:val="0"/>
          <w:numId w:val="38"/>
        </w:numPr>
        <w:spacing w:before="100" w:beforeAutospacing="1" w:after="100" w:afterAutospacing="1" w:line="240" w:lineRule="auto"/>
        <w:rPr>
          <w:rFonts w:eastAsia="Times New Roman" w:cstheme="minorHAnsi"/>
          <w:color w:val="000000"/>
          <w:lang w:val="en-GB" w:eastAsia="en-GB"/>
        </w:rPr>
      </w:pPr>
      <w:r w:rsidRPr="00781034">
        <w:rPr>
          <w:rFonts w:eastAsia="Times New Roman" w:cstheme="minorHAnsi"/>
          <w:color w:val="000000"/>
          <w:lang w:val="en-GB" w:eastAsia="en-GB"/>
        </w:rPr>
        <w:t>Reviewing and recommending project deliverables</w:t>
      </w:r>
    </w:p>
    <w:p w14:paraId="02992C93" w14:textId="64B9A579" w:rsidR="00781034" w:rsidRPr="00781034" w:rsidRDefault="00781034" w:rsidP="00781034">
      <w:pPr>
        <w:pStyle w:val="ListParagraph"/>
        <w:numPr>
          <w:ilvl w:val="0"/>
          <w:numId w:val="38"/>
        </w:numPr>
        <w:spacing w:before="100" w:beforeAutospacing="1" w:after="100" w:afterAutospacing="1" w:line="240" w:lineRule="auto"/>
        <w:rPr>
          <w:rFonts w:eastAsia="Times New Roman" w:cstheme="minorHAnsi"/>
          <w:color w:val="000000"/>
          <w:lang w:val="en-GB" w:eastAsia="en-GB"/>
        </w:rPr>
      </w:pPr>
      <w:r w:rsidRPr="00781034">
        <w:rPr>
          <w:rFonts w:eastAsia="Times New Roman" w:cstheme="minorHAnsi"/>
          <w:color w:val="000000"/>
          <w:lang w:val="en-GB" w:eastAsia="en-GB"/>
        </w:rPr>
        <w:t>Coordinate with ERP Business Manager on evaluation of ERP systems options</w:t>
      </w:r>
    </w:p>
    <w:p w14:paraId="494FB800" w14:textId="4EEBB827" w:rsidR="00781034" w:rsidRPr="00781034" w:rsidRDefault="00781034" w:rsidP="00781034">
      <w:pPr>
        <w:pStyle w:val="ListParagraph"/>
        <w:numPr>
          <w:ilvl w:val="0"/>
          <w:numId w:val="38"/>
        </w:numPr>
        <w:spacing w:before="100" w:beforeAutospacing="1" w:after="100" w:afterAutospacing="1" w:line="240" w:lineRule="auto"/>
        <w:rPr>
          <w:rFonts w:eastAsia="Times New Roman" w:cstheme="minorHAnsi"/>
          <w:color w:val="000000"/>
          <w:lang w:val="en-GB" w:eastAsia="en-GB"/>
        </w:rPr>
      </w:pPr>
      <w:r w:rsidRPr="00781034">
        <w:rPr>
          <w:rFonts w:eastAsia="Times New Roman" w:cstheme="minorHAnsi"/>
          <w:color w:val="000000"/>
          <w:lang w:val="en-GB" w:eastAsia="en-GB"/>
        </w:rPr>
        <w:t xml:space="preserve">Sets deadlines, assigns </w:t>
      </w:r>
      <w:proofErr w:type="gramStart"/>
      <w:r w:rsidRPr="00781034">
        <w:rPr>
          <w:rFonts w:eastAsia="Times New Roman" w:cstheme="minorHAnsi"/>
          <w:color w:val="000000"/>
          <w:lang w:val="en-GB" w:eastAsia="en-GB"/>
        </w:rPr>
        <w:t>responsibilities</w:t>
      </w:r>
      <w:proofErr w:type="gramEnd"/>
      <w:r w:rsidRPr="00781034">
        <w:rPr>
          <w:rFonts w:eastAsia="Times New Roman" w:cstheme="minorHAnsi"/>
          <w:color w:val="000000"/>
          <w:lang w:val="en-GB" w:eastAsia="en-GB"/>
        </w:rPr>
        <w:t xml:space="preserve"> and monitors progress for the ERP system</w:t>
      </w:r>
    </w:p>
    <w:p w14:paraId="1252C57A" w14:textId="1086AD6B" w:rsidR="00781034" w:rsidRPr="00781034" w:rsidRDefault="00781034" w:rsidP="00781034">
      <w:pPr>
        <w:pStyle w:val="ListParagraph"/>
        <w:numPr>
          <w:ilvl w:val="0"/>
          <w:numId w:val="38"/>
        </w:numPr>
        <w:spacing w:before="100" w:beforeAutospacing="1" w:after="100" w:afterAutospacing="1" w:line="240" w:lineRule="auto"/>
        <w:rPr>
          <w:rFonts w:eastAsia="Times New Roman" w:cstheme="minorHAnsi"/>
          <w:color w:val="000000"/>
          <w:lang w:val="en-GB" w:eastAsia="en-GB"/>
        </w:rPr>
      </w:pPr>
      <w:r w:rsidRPr="00781034">
        <w:rPr>
          <w:rFonts w:eastAsia="Times New Roman" w:cstheme="minorHAnsi"/>
          <w:color w:val="000000"/>
          <w:lang w:val="en-GB" w:eastAsia="en-GB"/>
        </w:rPr>
        <w:t>Co-ordinating with ERP Business Manager on U</w:t>
      </w:r>
      <w:r w:rsidR="000462D6">
        <w:rPr>
          <w:rFonts w:eastAsia="Times New Roman" w:cstheme="minorHAnsi"/>
          <w:color w:val="000000"/>
          <w:lang w:val="en-GB" w:eastAsia="en-GB"/>
        </w:rPr>
        <w:t xml:space="preserve">ser </w:t>
      </w:r>
      <w:r w:rsidRPr="00781034">
        <w:rPr>
          <w:rFonts w:eastAsia="Times New Roman" w:cstheme="minorHAnsi"/>
          <w:color w:val="000000"/>
          <w:lang w:val="en-GB" w:eastAsia="en-GB"/>
        </w:rPr>
        <w:t>A</w:t>
      </w:r>
      <w:r w:rsidR="000462D6">
        <w:rPr>
          <w:rFonts w:eastAsia="Times New Roman" w:cstheme="minorHAnsi"/>
          <w:color w:val="000000"/>
          <w:lang w:val="en-GB" w:eastAsia="en-GB"/>
        </w:rPr>
        <w:t xml:space="preserve">cceptance </w:t>
      </w:r>
      <w:r w:rsidRPr="00781034">
        <w:rPr>
          <w:rFonts w:eastAsia="Times New Roman" w:cstheme="minorHAnsi"/>
          <w:color w:val="000000"/>
          <w:lang w:val="en-GB" w:eastAsia="en-GB"/>
        </w:rPr>
        <w:t>T</w:t>
      </w:r>
      <w:r w:rsidR="000462D6">
        <w:rPr>
          <w:rFonts w:eastAsia="Times New Roman" w:cstheme="minorHAnsi"/>
          <w:color w:val="000000"/>
          <w:lang w:val="en-GB" w:eastAsia="en-GB"/>
        </w:rPr>
        <w:t>est</w:t>
      </w:r>
      <w:r w:rsidRPr="00781034">
        <w:rPr>
          <w:rFonts w:eastAsia="Times New Roman" w:cstheme="minorHAnsi"/>
          <w:color w:val="000000"/>
          <w:lang w:val="en-GB" w:eastAsia="en-GB"/>
        </w:rPr>
        <w:t>s</w:t>
      </w:r>
    </w:p>
    <w:p w14:paraId="0C6E8BE6" w14:textId="3F5F697F" w:rsidR="00781034" w:rsidRPr="00781034" w:rsidRDefault="00781034" w:rsidP="00781034">
      <w:pPr>
        <w:pStyle w:val="ListParagraph"/>
        <w:numPr>
          <w:ilvl w:val="0"/>
          <w:numId w:val="38"/>
        </w:numPr>
        <w:spacing w:before="100" w:beforeAutospacing="1" w:after="100" w:afterAutospacing="1" w:line="240" w:lineRule="auto"/>
        <w:rPr>
          <w:rFonts w:eastAsia="Times New Roman" w:cstheme="minorHAnsi"/>
          <w:color w:val="000000"/>
          <w:lang w:val="en-GB" w:eastAsia="en-GB"/>
        </w:rPr>
      </w:pPr>
      <w:r w:rsidRPr="00781034">
        <w:rPr>
          <w:rFonts w:eastAsia="Times New Roman" w:cstheme="minorHAnsi"/>
          <w:color w:val="000000"/>
          <w:lang w:val="en-GB" w:eastAsia="en-GB"/>
        </w:rPr>
        <w:t>Co-ordinating with ERP Business Manager on development of user training</w:t>
      </w:r>
    </w:p>
    <w:p w14:paraId="07F9C156" w14:textId="37541C42" w:rsidR="00781034" w:rsidRPr="00781034" w:rsidRDefault="00781034" w:rsidP="00781034">
      <w:pPr>
        <w:pStyle w:val="ListParagraph"/>
        <w:numPr>
          <w:ilvl w:val="0"/>
          <w:numId w:val="38"/>
        </w:numPr>
        <w:spacing w:before="100" w:beforeAutospacing="1" w:after="100" w:afterAutospacing="1" w:line="240" w:lineRule="auto"/>
        <w:rPr>
          <w:rFonts w:eastAsia="Times New Roman" w:cstheme="minorHAnsi"/>
          <w:color w:val="000000"/>
          <w:lang w:val="en-GB" w:eastAsia="en-GB"/>
        </w:rPr>
      </w:pPr>
      <w:r w:rsidRPr="00781034">
        <w:rPr>
          <w:rFonts w:eastAsia="Times New Roman" w:cstheme="minorHAnsi"/>
          <w:color w:val="000000"/>
          <w:lang w:val="en-GB" w:eastAsia="en-GB"/>
        </w:rPr>
        <w:t>Collaborates with ERP Developers</w:t>
      </w:r>
    </w:p>
    <w:p w14:paraId="28077D99" w14:textId="7E4CA831" w:rsidR="000C157F" w:rsidRDefault="00793EEB" w:rsidP="00793EEB">
      <w:pPr>
        <w:pStyle w:val="Heading2"/>
        <w:numPr>
          <w:ilvl w:val="0"/>
          <w:numId w:val="0"/>
        </w:numPr>
      </w:pPr>
      <w:r w:rsidRPr="00793EEB">
        <w:rPr>
          <w:rFonts w:ascii="Calibri" w:eastAsia="Calibri" w:hAnsi="Calibri" w:cs="Calibri"/>
          <w:b w:val="0"/>
          <w:bCs w:val="0"/>
          <w:smallCaps w:val="0"/>
          <w:color w:val="auto"/>
          <w:sz w:val="22"/>
          <w:szCs w:val="22"/>
        </w:rPr>
        <w:t xml:space="preserve"> </w:t>
      </w:r>
      <w:r w:rsidR="65D6D460">
        <w:t>Added Value Features</w:t>
      </w:r>
      <w:bookmarkEnd w:id="9"/>
    </w:p>
    <w:p w14:paraId="68B8B785" w14:textId="3F01AF8E" w:rsidR="000C157F" w:rsidRPr="003F1BBC" w:rsidRDefault="65D6D460" w:rsidP="008A096C">
      <w:pPr>
        <w:jc w:val="both"/>
      </w:pPr>
      <w:r>
        <w:t xml:space="preserve">Give details of any additional </w:t>
      </w:r>
      <w:r w:rsidR="00DF0637">
        <w:t xml:space="preserve">experience </w:t>
      </w:r>
      <w:r>
        <w:t xml:space="preserve">or </w:t>
      </w:r>
      <w:r w:rsidR="00DF0637">
        <w:t>expertise which</w:t>
      </w:r>
      <w:r>
        <w:t xml:space="preserve"> may enhance your proposal (limit to 1 page) </w:t>
      </w:r>
    </w:p>
    <w:p w14:paraId="26F7C186" w14:textId="2D367F4B" w:rsidR="00316DF2" w:rsidRDefault="65D6D460" w:rsidP="008A096C">
      <w:pPr>
        <w:pStyle w:val="Heading2"/>
        <w:jc w:val="both"/>
      </w:pPr>
      <w:bookmarkStart w:id="10" w:name="_Toc524509542"/>
      <w:r>
        <w:t>type of contract</w:t>
      </w:r>
      <w:bookmarkEnd w:id="10"/>
      <w:r>
        <w:t xml:space="preserve"> </w:t>
      </w:r>
    </w:p>
    <w:p w14:paraId="2D393DD7" w14:textId="1EF2AB7B" w:rsidR="003B07DB" w:rsidRPr="008E1B19" w:rsidRDefault="003B07DB" w:rsidP="65D6D460">
      <w:pPr>
        <w:jc w:val="both"/>
        <w:rPr>
          <w:iCs/>
          <w:lang w:val="en-US"/>
        </w:rPr>
      </w:pPr>
      <w:r w:rsidRPr="008E1B19">
        <w:rPr>
          <w:iCs/>
          <w:shd w:val="clear" w:color="auto" w:fill="FFFFFF"/>
          <w:lang w:val="en-US"/>
        </w:rPr>
        <w:t>A</w:t>
      </w:r>
      <w:r w:rsidRPr="008E1B19">
        <w:rPr>
          <w:rStyle w:val="apple-converted-space"/>
          <w:iCs/>
          <w:color w:val="222222"/>
          <w:shd w:val="clear" w:color="auto" w:fill="FFFFFF"/>
          <w:lang w:val="en-US"/>
        </w:rPr>
        <w:t> </w:t>
      </w:r>
      <w:r w:rsidRPr="008E1B19">
        <w:rPr>
          <w:iCs/>
          <w:shd w:val="clear" w:color="auto" w:fill="FFFFFF"/>
          <w:lang w:val="en-US"/>
        </w:rPr>
        <w:t>framework</w:t>
      </w:r>
      <w:r w:rsidRPr="008E1B19">
        <w:rPr>
          <w:rStyle w:val="apple-converted-space"/>
          <w:iCs/>
          <w:color w:val="222222"/>
          <w:shd w:val="clear" w:color="auto" w:fill="FFFFFF"/>
          <w:lang w:val="en-US"/>
        </w:rPr>
        <w:t> </w:t>
      </w:r>
      <w:r w:rsidR="00AB1378" w:rsidRPr="008E1B19">
        <w:rPr>
          <w:rStyle w:val="apple-converted-space"/>
          <w:iCs/>
          <w:color w:val="222222"/>
          <w:shd w:val="clear" w:color="auto" w:fill="FFFFFF"/>
          <w:lang w:val="en-US"/>
        </w:rPr>
        <w:t xml:space="preserve">agreement (FWA) </w:t>
      </w:r>
      <w:r w:rsidRPr="008E1B19">
        <w:rPr>
          <w:iCs/>
          <w:shd w:val="clear" w:color="auto" w:fill="FFFFFF"/>
          <w:lang w:val="en-US"/>
        </w:rPr>
        <w:t>is an</w:t>
      </w:r>
      <w:r w:rsidRPr="008E1B19">
        <w:rPr>
          <w:rStyle w:val="apple-converted-space"/>
          <w:iCs/>
          <w:color w:val="222222"/>
          <w:shd w:val="clear" w:color="auto" w:fill="FFFFFF"/>
          <w:lang w:val="en-US"/>
        </w:rPr>
        <w:t> </w:t>
      </w:r>
      <w:r w:rsidRPr="008E1B19">
        <w:rPr>
          <w:iCs/>
          <w:shd w:val="clear" w:color="auto" w:fill="FFFFFF"/>
          <w:lang w:val="en-US"/>
        </w:rPr>
        <w:t>agreement</w:t>
      </w:r>
      <w:r w:rsidRPr="008E1B19">
        <w:rPr>
          <w:rStyle w:val="apple-converted-space"/>
          <w:iCs/>
          <w:color w:val="222222"/>
          <w:shd w:val="clear" w:color="auto" w:fill="FFFFFF"/>
          <w:lang w:val="en-US"/>
        </w:rPr>
        <w:t> </w:t>
      </w:r>
      <w:r w:rsidRPr="008E1B19">
        <w:rPr>
          <w:iCs/>
          <w:shd w:val="clear" w:color="auto" w:fill="FFFFFF"/>
          <w:lang w:val="en-US"/>
        </w:rPr>
        <w:t>with a single supplier (or group of suppliers) to establish terms governing contracts that may be awarded during the period of the</w:t>
      </w:r>
      <w:r w:rsidRPr="008E1B19">
        <w:rPr>
          <w:rStyle w:val="apple-converted-space"/>
          <w:iCs/>
          <w:color w:val="222222"/>
          <w:shd w:val="clear" w:color="auto" w:fill="FFFFFF"/>
          <w:lang w:val="en-US"/>
        </w:rPr>
        <w:t> </w:t>
      </w:r>
      <w:r w:rsidR="005710E6" w:rsidRPr="008E1B19">
        <w:rPr>
          <w:rStyle w:val="apple-converted-space"/>
          <w:iCs/>
          <w:color w:val="222222"/>
          <w:shd w:val="clear" w:color="auto" w:fill="FFFFFF"/>
          <w:lang w:val="en-US"/>
        </w:rPr>
        <w:t>FWA</w:t>
      </w:r>
      <w:r w:rsidRPr="008E1B19">
        <w:rPr>
          <w:iCs/>
          <w:shd w:val="clear" w:color="auto" w:fill="FFFFFF"/>
          <w:lang w:val="en-US"/>
        </w:rPr>
        <w:t xml:space="preserve">. GOAL, as contracting authority, does not guarantee any volume of orders under </w:t>
      </w:r>
      <w:r w:rsidR="005710E6" w:rsidRPr="008E1B19">
        <w:rPr>
          <w:iCs/>
          <w:shd w:val="clear" w:color="auto" w:fill="FFFFFF"/>
          <w:lang w:val="en-US"/>
        </w:rPr>
        <w:t>FWAs</w:t>
      </w:r>
      <w:r w:rsidRPr="008E1B19">
        <w:rPr>
          <w:iCs/>
          <w:shd w:val="clear" w:color="auto" w:fill="FFFFFF"/>
          <w:lang w:val="en-US"/>
        </w:rPr>
        <w:t xml:space="preserve"> as all purchases will be based on the needs and activities of GOAL.  </w:t>
      </w:r>
    </w:p>
    <w:p w14:paraId="08062D29" w14:textId="73DC231F" w:rsidR="003B07DB" w:rsidRPr="008E1B19" w:rsidRDefault="65D6D460" w:rsidP="65D6D460">
      <w:pPr>
        <w:jc w:val="both"/>
        <w:rPr>
          <w:iCs/>
        </w:rPr>
      </w:pPr>
      <w:r w:rsidRPr="008E1B19">
        <w:rPr>
          <w:iCs/>
        </w:rPr>
        <w:t xml:space="preserve">The FWA will set prices for the FWA duration (initially for 1 year with the possibility to review on an annual basis up to a maximum of </w:t>
      </w:r>
      <w:r w:rsidR="004C0513">
        <w:rPr>
          <w:iCs/>
        </w:rPr>
        <w:t>2</w:t>
      </w:r>
      <w:r w:rsidRPr="008E1B19">
        <w:rPr>
          <w:iCs/>
        </w:rPr>
        <w:t xml:space="preserve"> years). Prices and the quality of the service received will be reviewed jointly on an annual basis by GOAL and framework suppliers to make sure </w:t>
      </w:r>
      <w:proofErr w:type="gramStart"/>
      <w:r w:rsidRPr="008E1B19">
        <w:rPr>
          <w:iCs/>
        </w:rPr>
        <w:t>it’s</w:t>
      </w:r>
      <w:proofErr w:type="gramEnd"/>
      <w:r w:rsidRPr="008E1B19">
        <w:rPr>
          <w:iCs/>
        </w:rPr>
        <w:t xml:space="preserve"> satisfactory and within current market value. </w:t>
      </w:r>
    </w:p>
    <w:p w14:paraId="2E2F6300" w14:textId="0FF26E23" w:rsidR="003B07DB" w:rsidRPr="008E1B19" w:rsidRDefault="65D6D460" w:rsidP="65D6D460">
      <w:pPr>
        <w:jc w:val="both"/>
        <w:rPr>
          <w:iCs/>
        </w:rPr>
      </w:pPr>
      <w:r w:rsidRPr="008E1B19">
        <w:rPr>
          <w:iCs/>
        </w:rPr>
        <w:t>The winning tenderer(s) will be required to enter into a Framework Agreement with GOAL for a</w:t>
      </w:r>
      <w:r w:rsidR="00676165">
        <w:rPr>
          <w:iCs/>
        </w:rPr>
        <w:t>n</w:t>
      </w:r>
      <w:r w:rsidRPr="008E1B19">
        <w:rPr>
          <w:iCs/>
        </w:rPr>
        <w:t xml:space="preserve"> </w:t>
      </w:r>
      <w:r w:rsidR="00676165" w:rsidRPr="00676165">
        <w:rPr>
          <w:b/>
          <w:bCs/>
          <w:iCs/>
        </w:rPr>
        <w:t>ERP</w:t>
      </w:r>
      <w:r w:rsidR="00654E50">
        <w:rPr>
          <w:b/>
          <w:bCs/>
          <w:iCs/>
        </w:rPr>
        <w:t xml:space="preserve"> Project Manager</w:t>
      </w:r>
      <w:r w:rsidR="00676165" w:rsidRPr="00676165">
        <w:rPr>
          <w:b/>
          <w:bCs/>
          <w:iCs/>
        </w:rPr>
        <w:t xml:space="preserve"> consultant service</w:t>
      </w:r>
      <w:r w:rsidRPr="00676165">
        <w:rPr>
          <w:b/>
          <w:bCs/>
          <w:iCs/>
        </w:rPr>
        <w:t xml:space="preserve"> </w:t>
      </w:r>
      <w:r w:rsidRPr="008E1B19">
        <w:rPr>
          <w:iCs/>
        </w:rPr>
        <w:t xml:space="preserve">on the conditions set out </w:t>
      </w:r>
      <w:r w:rsidRPr="00203E9A">
        <w:rPr>
          <w:iCs/>
        </w:rPr>
        <w:t xml:space="preserve">in </w:t>
      </w:r>
      <w:r w:rsidR="00C0664F" w:rsidRPr="00203E9A">
        <w:rPr>
          <w:iCs/>
        </w:rPr>
        <w:t>Technical Proposal (</w:t>
      </w:r>
      <w:r w:rsidR="00BE5AE4" w:rsidRPr="00203E9A">
        <w:rPr>
          <w:iCs/>
        </w:rPr>
        <w:t>Appendix 2-</w:t>
      </w:r>
      <w:r w:rsidR="00C0664F" w:rsidRPr="00203E9A">
        <w:rPr>
          <w:iCs/>
        </w:rPr>
        <w:t xml:space="preserve">Section 7), </w:t>
      </w:r>
      <w:r w:rsidRPr="00203E9A">
        <w:rPr>
          <w:iCs/>
        </w:rPr>
        <w:t>Financial Offer to this ITT (Appendix 2</w:t>
      </w:r>
      <w:r w:rsidR="0070357A" w:rsidRPr="00203E9A">
        <w:rPr>
          <w:iCs/>
        </w:rPr>
        <w:t>-</w:t>
      </w:r>
      <w:r w:rsidR="007866E6" w:rsidRPr="00203E9A">
        <w:rPr>
          <w:iCs/>
        </w:rPr>
        <w:t>Section 8-Pricing Schedule</w:t>
      </w:r>
      <w:r w:rsidRPr="00203E9A">
        <w:rPr>
          <w:iCs/>
        </w:rPr>
        <w:t>) the GOAL Standard Terms and Conditions (Appendix 3)</w:t>
      </w:r>
      <w:r w:rsidR="0073445F" w:rsidRPr="00203E9A">
        <w:rPr>
          <w:iCs/>
        </w:rPr>
        <w:t>, General Data Protection Regulations (Appen</w:t>
      </w:r>
      <w:r w:rsidR="00C7419D" w:rsidRPr="00203E9A">
        <w:rPr>
          <w:iCs/>
        </w:rPr>
        <w:t>dix 4)</w:t>
      </w:r>
      <w:r w:rsidRPr="00203E9A">
        <w:rPr>
          <w:iCs/>
        </w:rPr>
        <w:t xml:space="preserve"> and other documents </w:t>
      </w:r>
      <w:r w:rsidRPr="008E1B19">
        <w:rPr>
          <w:iCs/>
        </w:rPr>
        <w:t xml:space="preserve">which form the Response Format. </w:t>
      </w:r>
    </w:p>
    <w:p w14:paraId="46D3F039" w14:textId="31410101" w:rsidR="009D696D" w:rsidRPr="001A409F" w:rsidRDefault="008E1B19" w:rsidP="001A409F">
      <w:pPr>
        <w:spacing w:after="80" w:line="319" w:lineRule="auto"/>
        <w:ind w:hanging="2"/>
      </w:pPr>
      <w:r w:rsidRPr="004612FB">
        <w:t xml:space="preserve">GOAL </w:t>
      </w:r>
      <w:r w:rsidR="009D696D" w:rsidRPr="004612FB">
        <w:t xml:space="preserve">estimates that the expenditure on the Services to be covered by the proposed Framework Agreement may be within the range of </w:t>
      </w:r>
      <w:r w:rsidRPr="009463A6">
        <w:rPr>
          <w:b/>
          <w:bCs/>
        </w:rPr>
        <w:t>€</w:t>
      </w:r>
      <w:r w:rsidR="009463A6" w:rsidRPr="009463A6">
        <w:rPr>
          <w:b/>
          <w:bCs/>
        </w:rPr>
        <w:t xml:space="preserve"> </w:t>
      </w:r>
      <w:r w:rsidR="00B65239">
        <w:rPr>
          <w:b/>
          <w:bCs/>
        </w:rPr>
        <w:t>70</w:t>
      </w:r>
      <w:r w:rsidR="009463A6" w:rsidRPr="009463A6">
        <w:rPr>
          <w:b/>
          <w:bCs/>
        </w:rPr>
        <w:t>,</w:t>
      </w:r>
      <w:r w:rsidR="00B65239">
        <w:rPr>
          <w:b/>
          <w:bCs/>
        </w:rPr>
        <w:t>000</w:t>
      </w:r>
      <w:r w:rsidRPr="004612FB">
        <w:t xml:space="preserve"> </w:t>
      </w:r>
      <w:r w:rsidR="004B52A9" w:rsidRPr="004612FB">
        <w:t>per annum</w:t>
      </w:r>
      <w:r w:rsidR="00FC4480" w:rsidRPr="004612FB">
        <w:t xml:space="preserve"> over the term of the framework agreement</w:t>
      </w:r>
      <w:r w:rsidR="00FC4480" w:rsidRPr="004612FB">
        <w:rPr>
          <w:b/>
        </w:rPr>
        <w:t>.</w:t>
      </w:r>
      <w:r w:rsidR="009D696D" w:rsidRPr="004612FB">
        <w:t xml:space="preserve"> Tenderers must understand that this figure is an estimate based on current and future expected usage. Tenderers should note that GOAL shall be under no obligation to purchase any minimum value of Services u</w:t>
      </w:r>
      <w:r w:rsidR="001A409F">
        <w:t xml:space="preserve">nder this Framework Agreement. </w:t>
      </w:r>
    </w:p>
    <w:p w14:paraId="217C0F9B" w14:textId="4249A856" w:rsidR="00293505" w:rsidRPr="00805C27" w:rsidRDefault="65D6D460" w:rsidP="008A096C">
      <w:pPr>
        <w:pStyle w:val="Heading1"/>
        <w:jc w:val="both"/>
      </w:pPr>
      <w:bookmarkStart w:id="11" w:name="_Toc524509543"/>
      <w:bookmarkStart w:id="12" w:name="_Toc466022939"/>
      <w:r>
        <w:t>Terms of the Procurement</w:t>
      </w:r>
      <w:bookmarkEnd w:id="11"/>
      <w:r>
        <w:t xml:space="preserve"> </w:t>
      </w:r>
      <w:bookmarkEnd w:id="12"/>
    </w:p>
    <w:p w14:paraId="3BADA2BC" w14:textId="586C8053" w:rsidR="00293505" w:rsidRPr="00805C27" w:rsidRDefault="65D6D460" w:rsidP="008A096C">
      <w:pPr>
        <w:pStyle w:val="Heading2"/>
        <w:keepNext w:val="0"/>
        <w:jc w:val="both"/>
      </w:pPr>
      <w:bookmarkStart w:id="13" w:name="_Toc115690175"/>
      <w:bookmarkStart w:id="14" w:name="_Toc118102638"/>
      <w:bookmarkStart w:id="15" w:name="_Toc118102814"/>
      <w:bookmarkStart w:id="16" w:name="_Toc229548505"/>
      <w:bookmarkStart w:id="17" w:name="_Toc231810369"/>
      <w:bookmarkStart w:id="18" w:name="_Toc466022941"/>
      <w:bookmarkStart w:id="19" w:name="_Toc524509544"/>
      <w:bookmarkEnd w:id="13"/>
      <w:bookmarkEnd w:id="14"/>
      <w:bookmarkEnd w:id="15"/>
      <w:r>
        <w:t>Procurement Process</w:t>
      </w:r>
      <w:bookmarkEnd w:id="16"/>
      <w:bookmarkEnd w:id="17"/>
      <w:bookmarkEnd w:id="18"/>
      <w:bookmarkEnd w:id="19"/>
    </w:p>
    <w:p w14:paraId="0F48D98C" w14:textId="7F27EB4C" w:rsidR="00293505" w:rsidRPr="00805C27" w:rsidRDefault="65D6D460" w:rsidP="008A096C">
      <w:pPr>
        <w:pStyle w:val="Heading3"/>
        <w:keepNext w:val="0"/>
        <w:spacing w:before="0"/>
        <w:jc w:val="both"/>
      </w:pPr>
      <w:r>
        <w:t>This competition is being conducted under GOALs National Tender Procedure.</w:t>
      </w:r>
    </w:p>
    <w:p w14:paraId="78CE7BC4" w14:textId="5A5666A6" w:rsidR="00293505" w:rsidRDefault="65D6D460" w:rsidP="008A096C">
      <w:pPr>
        <w:pStyle w:val="Heading3"/>
        <w:keepNext w:val="0"/>
        <w:spacing w:before="0"/>
        <w:jc w:val="both"/>
      </w:pPr>
      <w:r>
        <w:t>The Contracting Authority for this procurement is GOAL</w:t>
      </w:r>
    </w:p>
    <w:p w14:paraId="3FACE1B2" w14:textId="665B3903" w:rsidR="00203E9A" w:rsidRDefault="00203E9A" w:rsidP="00203E9A"/>
    <w:p w14:paraId="54A70FA4" w14:textId="11A98A5C" w:rsidR="00203E9A" w:rsidRDefault="00203E9A" w:rsidP="00203E9A"/>
    <w:p w14:paraId="302D9888" w14:textId="77777777" w:rsidR="00203E9A" w:rsidRPr="00203E9A" w:rsidRDefault="00203E9A" w:rsidP="00203E9A"/>
    <w:p w14:paraId="246EF8FA" w14:textId="77777777" w:rsidR="00293505" w:rsidRPr="00805C27" w:rsidRDefault="65D6D460" w:rsidP="008A096C">
      <w:pPr>
        <w:pStyle w:val="Heading2"/>
        <w:keepNext w:val="0"/>
        <w:jc w:val="both"/>
      </w:pPr>
      <w:bookmarkStart w:id="20" w:name="_Toc229548506"/>
      <w:bookmarkStart w:id="21" w:name="_Toc231810370"/>
      <w:bookmarkStart w:id="22" w:name="_Toc466022942"/>
      <w:bookmarkStart w:id="23" w:name="_Toc524509545"/>
      <w:r w:rsidRPr="65D6D460">
        <w:rPr>
          <w:sz w:val="24"/>
          <w:szCs w:val="24"/>
        </w:rPr>
        <w:lastRenderedPageBreak/>
        <w:t>C</w:t>
      </w:r>
      <w:r>
        <w:t>larifications and Query Handling</w:t>
      </w:r>
      <w:bookmarkEnd w:id="20"/>
      <w:bookmarkEnd w:id="21"/>
      <w:bookmarkEnd w:id="22"/>
      <w:bookmarkEnd w:id="23"/>
    </w:p>
    <w:p w14:paraId="50526284" w14:textId="2AAF0A0C" w:rsidR="00293505" w:rsidRPr="00805C27" w:rsidRDefault="65D6D460" w:rsidP="008A096C">
      <w:pPr>
        <w:pStyle w:val="Heading3"/>
        <w:keepNext w:val="0"/>
        <w:jc w:val="both"/>
      </w:pPr>
      <w:r>
        <w:t>GOAL has taken care to be as clear as possible in the language and terms it has used in compiling this ITT.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039A37AD" w14:textId="60F0C0E8" w:rsidR="009A6626" w:rsidRPr="00805C27" w:rsidRDefault="65D6D460" w:rsidP="00FA3E4D">
      <w:pPr>
        <w:pStyle w:val="Heading3"/>
        <w:keepNext w:val="0"/>
      </w:pPr>
      <w:r>
        <w:t xml:space="preserve">Requests for additional information or clarifications can be made </w:t>
      </w:r>
      <w:r w:rsidR="00737246">
        <w:t xml:space="preserve">as per para 2 </w:t>
      </w:r>
      <w:r w:rsidR="004612FB">
        <w:t>p</w:t>
      </w:r>
      <w:r w:rsidR="00737246">
        <w:t>roposed timelines an</w:t>
      </w:r>
      <w:r w:rsidRPr="00FA3E4D">
        <w:t xml:space="preserve">d no later.  Any queries about this ITT should be addressed in writing to GOAL via email on </w:t>
      </w:r>
      <w:hyperlink r:id="rId14">
        <w:r w:rsidRPr="65D6D460">
          <w:rPr>
            <w:rStyle w:val="Hyperlink"/>
          </w:rPr>
          <w:t>clarifications@goal.ie</w:t>
        </w:r>
      </w:hyperlink>
      <w:r w:rsidRPr="65D6D460">
        <w:rPr>
          <w:rStyle w:val="Hyperlink"/>
          <w:color w:val="auto"/>
          <w:u w:val="none"/>
        </w:rPr>
        <w:t xml:space="preserve"> and answers shall be collated and published online at </w:t>
      </w:r>
      <w:hyperlink r:id="rId15">
        <w:r w:rsidRPr="65D6D460">
          <w:rPr>
            <w:rStyle w:val="Hyperlink"/>
          </w:rPr>
          <w:t>https://www.goalglobal.org/tenders</w:t>
        </w:r>
      </w:hyperlink>
      <w:r w:rsidRPr="65D6D460">
        <w:rPr>
          <w:rStyle w:val="Hyperlink"/>
          <w:u w:val="none"/>
        </w:rPr>
        <w:t xml:space="preserve"> </w:t>
      </w:r>
      <w:r w:rsidRPr="65D6D460">
        <w:rPr>
          <w:rStyle w:val="Hyperlink"/>
          <w:color w:val="auto"/>
          <w:u w:val="none"/>
        </w:rPr>
        <w:t>in a timely manner.</w:t>
      </w:r>
    </w:p>
    <w:p w14:paraId="6A669E46" w14:textId="77777777" w:rsidR="00293505" w:rsidRPr="00805C27" w:rsidRDefault="65D6D460" w:rsidP="008A096C">
      <w:pPr>
        <w:pStyle w:val="Heading2"/>
        <w:keepNext w:val="0"/>
        <w:jc w:val="both"/>
      </w:pPr>
      <w:bookmarkStart w:id="24" w:name="_Toc229548507"/>
      <w:bookmarkStart w:id="25" w:name="_Toc231810371"/>
      <w:bookmarkStart w:id="26" w:name="_Toc466022943"/>
      <w:bookmarkStart w:id="27" w:name="_Toc524509546"/>
      <w:r>
        <w:t>Conditions of Tender Submission</w:t>
      </w:r>
      <w:bookmarkEnd w:id="24"/>
      <w:bookmarkEnd w:id="25"/>
      <w:bookmarkEnd w:id="26"/>
      <w:bookmarkEnd w:id="27"/>
    </w:p>
    <w:p w14:paraId="7DD2C369" w14:textId="3DBD8735" w:rsidR="00293505" w:rsidRPr="00805C27" w:rsidRDefault="65D6D460" w:rsidP="008A096C">
      <w:pPr>
        <w:pStyle w:val="Heading3"/>
        <w:keepNext w:val="0"/>
        <w:spacing w:before="0"/>
        <w:jc w:val="both"/>
      </w:pPr>
      <w:r>
        <w:t xml:space="preserve">Tenders must be completed in English. </w:t>
      </w:r>
    </w:p>
    <w:p w14:paraId="199F8723" w14:textId="592A3C54" w:rsidR="009A5A61" w:rsidRPr="00805C27" w:rsidRDefault="65D6D460" w:rsidP="008A096C">
      <w:pPr>
        <w:pStyle w:val="Heading3"/>
        <w:keepNext w:val="0"/>
        <w:spacing w:before="0"/>
        <w:jc w:val="both"/>
      </w:pPr>
      <w:r>
        <w:t>Tenders must respond to all requirements set out in this ITT and complete their offer in the Response Format.</w:t>
      </w:r>
    </w:p>
    <w:p w14:paraId="18100416" w14:textId="0CD94BAC" w:rsidR="009A5A61" w:rsidRPr="00805C27" w:rsidRDefault="65D6D460" w:rsidP="008A096C">
      <w:pPr>
        <w:pStyle w:val="Heading3"/>
        <w:keepNext w:val="0"/>
        <w:spacing w:before="0"/>
        <w:jc w:val="both"/>
      </w:pPr>
      <w:r>
        <w:t>Failure to submit tenders in the required format will, in almost all circumstances, result in the rejection of the tender.  Failure to resubmit a correctly formatted tender within 3 (three) working days of such a request will result in disqualification.</w:t>
      </w:r>
    </w:p>
    <w:p w14:paraId="062C934B" w14:textId="2BE81A9B" w:rsidR="009A5A61" w:rsidRPr="00805C27" w:rsidRDefault="65D6D460" w:rsidP="008A096C">
      <w:pPr>
        <w:pStyle w:val="Heading3"/>
        <w:keepNext w:val="0"/>
        <w:spacing w:before="0"/>
        <w:jc w:val="both"/>
      </w:pPr>
      <w:r>
        <w:t xml:space="preserve">Tenderers must disclose all relevant information to ensure that all tenders are fairly and legally evaluated.  Additionally, tenderers must provide details of any implications they know or believe their response will have on the successful operation of the contract or on the normal day-to-day operations with GOAL. </w:t>
      </w:r>
      <w:proofErr w:type="gramStart"/>
      <w:r>
        <w:t>.Any</w:t>
      </w:r>
      <w:proofErr w:type="gramEnd"/>
      <w:r>
        <w:t xml:space="preserve"> attempt to withhold any information that the tenderer knows to be relevant or to mislead GOAL and/or its evaluation team in any way will result in the disqualification of the tender.</w:t>
      </w:r>
    </w:p>
    <w:p w14:paraId="0F70F9FB" w14:textId="11863AB9" w:rsidR="00194CED" w:rsidRDefault="65D6D460" w:rsidP="008A096C">
      <w:pPr>
        <w:pStyle w:val="Heading3"/>
        <w:keepNext w:val="0"/>
        <w:spacing w:before="0"/>
        <w:jc w:val="both"/>
      </w:pPr>
      <w:r>
        <w:t>Tenders must detail all</w:t>
      </w:r>
      <w:r w:rsidR="008E1B19">
        <w:t xml:space="preserve"> costs identified in this ITT. </w:t>
      </w:r>
      <w:r>
        <w:t>Additionally, tenders must detail any other costs whatsoever that could be incurred by GOAL in the usage of services and/or the availing of options that may not be explicitly identified/requested in this ITT.  Tenderers’ attention is drawn to the fact that, in the event of a Contract/ Framework Agreement being awarded to them, the attempted imposition of undeclared costs will be considered a condition for default</w:t>
      </w:r>
      <w:r w:rsidR="00BC5B69">
        <w:t>.</w:t>
      </w:r>
    </w:p>
    <w:p w14:paraId="771B4835" w14:textId="02FBA1B1" w:rsidR="009A5A61" w:rsidRPr="00DE2CB4" w:rsidRDefault="00BC5B69" w:rsidP="008A096C">
      <w:pPr>
        <w:pStyle w:val="Heading3"/>
        <w:keepNext w:val="0"/>
        <w:spacing w:before="0"/>
        <w:jc w:val="both"/>
      </w:pPr>
      <w:r>
        <w:t xml:space="preserve">All offers should be submitted </w:t>
      </w:r>
      <w:r w:rsidR="263B1364">
        <w:t xml:space="preserve">preferably </w:t>
      </w:r>
      <w:r>
        <w:t xml:space="preserve">in EUR, in case of </w:t>
      </w:r>
      <w:r w:rsidR="14E51418">
        <w:t>USD or GBP</w:t>
      </w:r>
      <w:r>
        <w:t xml:space="preserve"> currency </w:t>
      </w:r>
      <w:r w:rsidR="00DE2CB4">
        <w:t>it is essential to</w:t>
      </w:r>
      <w:r>
        <w:t xml:space="preserve"> include the excha</w:t>
      </w:r>
      <w:r w:rsidR="00DE2CB4">
        <w:t>nge rate.</w:t>
      </w:r>
      <w:r w:rsidR="1FA4657F">
        <w:t xml:space="preserve"> Offers that are not submitted in EURO currency or U</w:t>
      </w:r>
      <w:r w:rsidR="0A3222A9">
        <w:t>SD</w:t>
      </w:r>
      <w:r w:rsidR="01CF274C">
        <w:t xml:space="preserve"> including exchange rate or GBP including exchange rate</w:t>
      </w:r>
      <w:r w:rsidR="1899C378">
        <w:t xml:space="preserve"> will be rejected.</w:t>
      </w:r>
    </w:p>
    <w:p w14:paraId="6CAE20A6" w14:textId="13996B3F" w:rsidR="00293505" w:rsidRPr="00805C27" w:rsidRDefault="65D6D460" w:rsidP="008A096C">
      <w:pPr>
        <w:pStyle w:val="Heading3"/>
        <w:keepNext w:val="0"/>
        <w:spacing w:before="0"/>
        <w:jc w:val="both"/>
      </w:pPr>
      <w:r>
        <w:t>Any conflicts of interest (including any family relations to GOAL staff) involving a tenderer must be fully disclosed to GOAL particularly where there is a conflict of interest in relation to any recommendations or proposals put forward by the tenderer.</w:t>
      </w:r>
    </w:p>
    <w:p w14:paraId="5507802F" w14:textId="019DDBFC" w:rsidR="00293505" w:rsidRPr="00805C27" w:rsidRDefault="65D6D460" w:rsidP="008A096C">
      <w:pPr>
        <w:pStyle w:val="Heading3"/>
        <w:keepNext w:val="0"/>
        <w:spacing w:before="0"/>
        <w:jc w:val="both"/>
      </w:pPr>
      <w:r>
        <w:t xml:space="preserve">GOAL will not be liable in respect of any costs incurred by respondents in the preparation and submission of tenders or any associated work effort. </w:t>
      </w:r>
    </w:p>
    <w:p w14:paraId="1BCD8031" w14:textId="5F158DDF" w:rsidR="00293505" w:rsidRPr="00805C27" w:rsidRDefault="65D6D460" w:rsidP="008A096C">
      <w:pPr>
        <w:pStyle w:val="Heading3"/>
        <w:keepNext w:val="0"/>
        <w:spacing w:before="0"/>
        <w:jc w:val="both"/>
      </w:pPr>
      <w:r>
        <w:t>GOAL will conduct this tender, including the evaluation of responses and final awards in accordance with the detail set out at in the Evaluation process. Tenders will be opened by at least three designated officers of GOAL.</w:t>
      </w:r>
    </w:p>
    <w:p w14:paraId="1F2928ED" w14:textId="77777777" w:rsidR="006B5400" w:rsidRDefault="65D6D460" w:rsidP="008A096C">
      <w:pPr>
        <w:pStyle w:val="Heading3"/>
        <w:keepNext w:val="0"/>
        <w:spacing w:before="0"/>
        <w:jc w:val="both"/>
      </w:pPr>
      <w:r>
        <w:t>GOAL is not bound to accept the lowest, or any tender submitted.</w:t>
      </w:r>
    </w:p>
    <w:p w14:paraId="7878E447" w14:textId="77777777" w:rsidR="006B5400" w:rsidRDefault="006B5400" w:rsidP="006B5400">
      <w:pPr>
        <w:pStyle w:val="Heading3"/>
        <w:keepNext w:val="0"/>
        <w:spacing w:before="0"/>
      </w:pPr>
      <w:r>
        <w:t>GOAL reserves the right to split the award of this contract between different bidders in any combination it deems appropriate, at its sole discretion.</w:t>
      </w:r>
    </w:p>
    <w:p w14:paraId="50DA6051" w14:textId="77777777" w:rsidR="006B5400" w:rsidRDefault="006B5400" w:rsidP="006B5400">
      <w:pPr>
        <w:pStyle w:val="Heading3"/>
        <w:keepNext w:val="0"/>
        <w:spacing w:before="0"/>
      </w:pPr>
      <w:r>
        <w:t xml:space="preserve">The Supplier shall seek written approval from GOAL before </w:t>
      </w:r>
      <w:proofErr w:type="gramStart"/>
      <w:r>
        <w:t>entering into</w:t>
      </w:r>
      <w:proofErr w:type="gramEnd"/>
      <w:r>
        <w:t xml:space="preserve"> any sub-contracts for the purpose of fulfilling this contract. Full details of the proposed subcontracting company and the nature of their services shall be included in the written request for approval. Written requests for approval must be submitted to the contract focal point identified in section </w:t>
      </w:r>
      <w:r>
        <w:fldChar w:fldCharType="begin"/>
      </w:r>
      <w:r>
        <w:instrText xml:space="preserve"> REF _Ref494291657 \r \h </w:instrText>
      </w:r>
      <w:r>
        <w:fldChar w:fldCharType="separate"/>
      </w:r>
      <w:r>
        <w:t>1</w:t>
      </w:r>
      <w:r>
        <w:fldChar w:fldCharType="end"/>
      </w:r>
      <w:r>
        <w:t>.</w:t>
      </w:r>
    </w:p>
    <w:p w14:paraId="64ADEC40" w14:textId="77777777" w:rsidR="006B5400" w:rsidRPr="00060AAD" w:rsidRDefault="006B5400" w:rsidP="006B5400">
      <w:pPr>
        <w:pStyle w:val="Heading3"/>
        <w:keepNext w:val="0"/>
        <w:spacing w:before="0"/>
      </w:pPr>
      <w:r>
        <w:lastRenderedPageBreak/>
        <w:t>GOAL reserves the right to refuse any subcontractor that is proposed by the Supplier.</w:t>
      </w:r>
    </w:p>
    <w:p w14:paraId="35BB879B" w14:textId="53612992" w:rsidR="00293505" w:rsidRPr="00805C27" w:rsidRDefault="006B5400" w:rsidP="00D205FD">
      <w:pPr>
        <w:pStyle w:val="Heading3"/>
        <w:keepNext w:val="0"/>
        <w:spacing w:before="0"/>
      </w:pPr>
      <w:r>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764E1ACC" w14:textId="7AEDEDCF" w:rsidR="00293505" w:rsidRPr="00805C27" w:rsidRDefault="65D6D460" w:rsidP="008A096C">
      <w:pPr>
        <w:pStyle w:val="Heading3"/>
        <w:keepNext w:val="0"/>
        <w:spacing w:before="0"/>
        <w:jc w:val="both"/>
      </w:pPr>
      <w:r>
        <w:t xml:space="preserve">Information supplied by respondents will be treated as contractually binding.  However, GOAL reserves the right to seek clarification or verification of any such information. </w:t>
      </w:r>
    </w:p>
    <w:p w14:paraId="2D670DFB" w14:textId="77777777" w:rsidR="00DF6FF8" w:rsidRPr="00805C27" w:rsidRDefault="65D6D460" w:rsidP="008A096C">
      <w:pPr>
        <w:pStyle w:val="Heading3"/>
        <w:keepNext w:val="0"/>
        <w:spacing w:before="0"/>
        <w:jc w:val="both"/>
      </w:pPr>
      <w:r>
        <w:t>GOAL reserves the right to terminate this competition at any stage.</w:t>
      </w:r>
    </w:p>
    <w:p w14:paraId="3207A313" w14:textId="517C7F72" w:rsidR="00AE2DA4" w:rsidRPr="00805C27" w:rsidRDefault="65D6D460" w:rsidP="008A096C">
      <w:pPr>
        <w:pStyle w:val="Heading3"/>
        <w:keepNext w:val="0"/>
        <w:spacing w:before="0"/>
        <w:jc w:val="both"/>
      </w:pPr>
      <w:r>
        <w:t xml:space="preserve">Unsuccessful tenderers will be notified.  </w:t>
      </w:r>
    </w:p>
    <w:p w14:paraId="6590120D" w14:textId="67BBA9A0" w:rsidR="0003332A" w:rsidRPr="00E41353" w:rsidRDefault="65D6D460" w:rsidP="15F24AC4">
      <w:pPr>
        <w:pStyle w:val="Heading3"/>
        <w:spacing w:before="0"/>
        <w:jc w:val="both"/>
        <w:rPr>
          <w:rFonts w:ascii="Arial Unicode MS" w:eastAsia="Arial Unicode MS" w:hAnsi="Arial Unicode MS" w:cs="Arial Unicode MS"/>
        </w:rPr>
      </w:pPr>
      <w:r w:rsidRPr="00E41353">
        <w:t xml:space="preserve">GOAL’s standard payment terms are by bank transfer within 30 days after </w:t>
      </w:r>
      <w:r w:rsidR="69A237B0" w:rsidRPr="00E41353">
        <w:t>Invoice reception. Payment</w:t>
      </w:r>
      <w:r w:rsidR="039C3843" w:rsidRPr="00E41353">
        <w:t xml:space="preserve"> schedule</w:t>
      </w:r>
      <w:r w:rsidR="69A237B0" w:rsidRPr="00E41353">
        <w:t xml:space="preserve"> will be </w:t>
      </w:r>
      <w:r w:rsidR="198A1E6A" w:rsidRPr="00E41353">
        <w:t>agreed</w:t>
      </w:r>
      <w:r w:rsidR="69A237B0" w:rsidRPr="00E41353">
        <w:t xml:space="preserve"> </w:t>
      </w:r>
      <w:r w:rsidR="2A68CDD3" w:rsidRPr="00E41353">
        <w:t>with the Consultant based on identified deliverables.</w:t>
      </w:r>
      <w:r w:rsidRPr="00E41353">
        <w:t xml:space="preserve"> </w:t>
      </w:r>
    </w:p>
    <w:p w14:paraId="3C70F07A" w14:textId="77777777" w:rsidR="001A409F" w:rsidRDefault="65D6D460" w:rsidP="001A409F">
      <w:pPr>
        <w:pStyle w:val="Heading3"/>
        <w:keepNext w:val="0"/>
        <w:spacing w:before="0"/>
        <w:jc w:val="both"/>
        <w:rPr>
          <w:rFonts w:ascii="Arial Unicode MS" w:eastAsia="Arial Unicode MS" w:hAnsi="Arial Unicode MS" w:cs="Arial Unicode MS"/>
        </w:rPr>
      </w:pPr>
      <w:r>
        <w:t>This document is not construed in any way as an offer to contract.</w:t>
      </w:r>
    </w:p>
    <w:p w14:paraId="11194916" w14:textId="77777777" w:rsidR="001A409F" w:rsidRDefault="65D6D460" w:rsidP="001A409F">
      <w:pPr>
        <w:pStyle w:val="Heading3"/>
        <w:keepNext w:val="0"/>
        <w:spacing w:before="0"/>
        <w:jc w:val="both"/>
        <w:rPr>
          <w:lang w:val="en-GB"/>
        </w:rPr>
      </w:pPr>
      <w:r>
        <w:t xml:space="preserve">GOAL and all contracted suppliers must act in all its procurement and other activities in full compliance with donor </w:t>
      </w:r>
      <w:r w:rsidRPr="15F24AC4">
        <w:rPr>
          <w:color w:val="auto"/>
        </w:rPr>
        <w:t xml:space="preserve">requirements. </w:t>
      </w:r>
      <w:r>
        <w:t xml:space="preserve">Any </w:t>
      </w:r>
      <w:r w:rsidRPr="15F24AC4">
        <w:rPr>
          <w:lang w:val="en-GB"/>
        </w:rPr>
        <w:t xml:space="preserve">contract(s) that arise from this ITT may be financed by multiple donors and those donors and/or their agents have rights of access to GOAL and/or any of its suppliers or contractors for audit purposes. These donors may also have additional regulations that it is not practical to list here. Submission of an offer under this ITT assumes Service Provider acceptance of these conditions. </w:t>
      </w:r>
    </w:p>
    <w:p w14:paraId="7641F6A6" w14:textId="77777777" w:rsidR="00CE261E" w:rsidRPr="00CE261E" w:rsidRDefault="00CE261E" w:rsidP="00CE261E">
      <w:pPr>
        <w:rPr>
          <w:lang w:val="en-GB"/>
        </w:rPr>
      </w:pPr>
    </w:p>
    <w:p w14:paraId="3838DC6D" w14:textId="08C5389B" w:rsidR="004E5714" w:rsidRPr="001A409F" w:rsidRDefault="65D6D460" w:rsidP="001A409F">
      <w:pPr>
        <w:pStyle w:val="Heading3"/>
        <w:keepNext w:val="0"/>
        <w:spacing w:before="0"/>
        <w:jc w:val="both"/>
        <w:rPr>
          <w:rFonts w:ascii="Arial Unicode MS" w:eastAsia="Arial Unicode MS" w:hAnsi="Arial Unicode MS" w:cs="Arial Unicode MS"/>
        </w:rPr>
      </w:pPr>
      <w:r w:rsidRPr="15F24AC4">
        <w:rPr>
          <w:b/>
          <w:u w:val="single"/>
        </w:rPr>
        <w:t>Terrorism and Sanctions:</w:t>
      </w:r>
      <w:r>
        <w:t xml:space="preserve">  GOAL does not engage in transactions with any terrorist group or individual or entity involved with or associated with terrorism or individuals or entities that have active exclusion orders and/or sanctions against them.  GOAL 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14:paraId="1EF06992" w14:textId="1FF3BB9D" w:rsidR="008E1B19" w:rsidRPr="00B00FD2" w:rsidRDefault="008E1B19" w:rsidP="008E1B19">
      <w:pPr>
        <w:pStyle w:val="Heading3"/>
        <w:rPr>
          <w:b/>
          <w:color w:val="auto"/>
        </w:rPr>
      </w:pPr>
      <w:bookmarkStart w:id="28" w:name="_Hlk525217099"/>
      <w:r w:rsidRPr="15F24AC4">
        <w:rPr>
          <w:b/>
          <w:color w:val="auto"/>
        </w:rPr>
        <w:t>Supersedes</w:t>
      </w:r>
    </w:p>
    <w:p w14:paraId="5F64227B" w14:textId="7166E403" w:rsidR="008E1B19" w:rsidRPr="008E1B19" w:rsidRDefault="008E1B19" w:rsidP="001A409F">
      <w:pPr>
        <w:ind w:left="720"/>
      </w:pPr>
      <w:r w:rsidRPr="007F264E">
        <w:t>This ITT supersedes and replaces all previous documentation, communications and correspondence between GOAL and Tenderers, and Tenderers should place no reliance on such previous documentation and correspondence. Tenderers to this ITT should study the contents of this ITT carefully, including the information and documents contained in the Appendic</w:t>
      </w:r>
      <w:r w:rsidR="001A409F">
        <w:t>es.</w:t>
      </w:r>
    </w:p>
    <w:p w14:paraId="4ABF3724" w14:textId="2D9400C9" w:rsidR="00316DF2" w:rsidRPr="00805C27" w:rsidRDefault="65D6D460" w:rsidP="008A096C">
      <w:pPr>
        <w:pStyle w:val="Heading2"/>
        <w:jc w:val="both"/>
      </w:pPr>
      <w:bookmarkStart w:id="29" w:name="_Toc466022938"/>
      <w:bookmarkStart w:id="30" w:name="_Toc524509547"/>
      <w:bookmarkEnd w:id="28"/>
      <w:r>
        <w:t>Quality Control</w:t>
      </w:r>
      <w:bookmarkEnd w:id="29"/>
      <w:bookmarkEnd w:id="30"/>
    </w:p>
    <w:p w14:paraId="24B349BB" w14:textId="17ABC7DC" w:rsidR="00316DF2" w:rsidRPr="00805C27" w:rsidRDefault="65D6D460" w:rsidP="008A096C">
      <w:pPr>
        <w:jc w:val="both"/>
      </w:pPr>
      <w:r>
        <w:t xml:space="preserve">GOAL and </w:t>
      </w:r>
      <w:proofErr w:type="gramStart"/>
      <w:r>
        <w:t>third party</w:t>
      </w:r>
      <w:proofErr w:type="gramEnd"/>
      <w:r>
        <w:t xml:space="preserve"> companies, contracted by GOAL, may carry out random quality inspections of work carried out by the contracted party. The cost of the quality control inspections will be covered by GOAL.</w:t>
      </w:r>
    </w:p>
    <w:p w14:paraId="0D2042C2" w14:textId="4643B36E" w:rsidR="00316DF2" w:rsidRPr="006F5012" w:rsidRDefault="65D6D460" w:rsidP="008A096C">
      <w:pPr>
        <w:jc w:val="both"/>
      </w:pPr>
      <w:r>
        <w:t xml:space="preserve">In cases of supplier’s quality default in addition to Liquidated Damages section </w:t>
      </w:r>
      <w:r w:rsidRPr="00300B17">
        <w:t>2</w:t>
      </w:r>
      <w:r w:rsidR="00300B17" w:rsidRPr="00300B17">
        <w:t>3</w:t>
      </w:r>
      <w:r w:rsidRPr="00300B17">
        <w:t xml:space="preserve"> of GOAL Standard Terms and Conditions</w:t>
      </w:r>
      <w:r>
        <w:t xml:space="preserve"> the costs of the quality inspections and loading surveyor will be charged to the </w:t>
      </w:r>
      <w:r w:rsidRPr="65D6D460">
        <w:rPr>
          <w:rFonts w:ascii="Calibri" w:eastAsia="Calibri" w:hAnsi="Calibri" w:cs="Calibri"/>
          <w:lang w:val="en-US"/>
        </w:rPr>
        <w:t>Service Provider</w:t>
      </w:r>
      <w:r>
        <w:t>.</w:t>
      </w:r>
    </w:p>
    <w:p w14:paraId="50E8A8FA" w14:textId="3369D74C" w:rsidR="001A409F" w:rsidRDefault="65D6D460" w:rsidP="008A096C">
      <w:pPr>
        <w:jc w:val="both"/>
      </w:pPr>
      <w:r>
        <w:t xml:space="preserve">Sub-contracting: note section 3 in GOAL Standard Terms and Conditions. GOAL may choose to visit vendors, including sub-contractors (if any) as per of the evaluation process. </w:t>
      </w:r>
    </w:p>
    <w:p w14:paraId="61A83939" w14:textId="0CE994AC" w:rsidR="001A409F" w:rsidRDefault="001A409F" w:rsidP="008A096C">
      <w:pPr>
        <w:jc w:val="both"/>
      </w:pPr>
    </w:p>
    <w:p w14:paraId="77F946A6" w14:textId="77777777" w:rsidR="001F5DB7" w:rsidRPr="00805C27" w:rsidRDefault="001F5DB7" w:rsidP="008A096C">
      <w:pPr>
        <w:jc w:val="both"/>
      </w:pPr>
    </w:p>
    <w:p w14:paraId="512CF911" w14:textId="154B88C3" w:rsidR="00B66695" w:rsidRPr="001546B8" w:rsidRDefault="65D6D460" w:rsidP="008A096C">
      <w:pPr>
        <w:pStyle w:val="Heading2"/>
        <w:jc w:val="both"/>
      </w:pPr>
      <w:bookmarkStart w:id="31" w:name="_Toc466022944"/>
      <w:bookmarkStart w:id="32" w:name="_Toc524509548"/>
      <w:bookmarkEnd w:id="31"/>
      <w:r>
        <w:lastRenderedPageBreak/>
        <w:t>Submission of Tenders</w:t>
      </w:r>
      <w:bookmarkEnd w:id="32"/>
    </w:p>
    <w:p w14:paraId="3675106C" w14:textId="6C5D0BA8" w:rsidR="00CE3BE3" w:rsidRDefault="65D6D460" w:rsidP="008A096C">
      <w:pPr>
        <w:jc w:val="both"/>
      </w:pPr>
      <w:bookmarkStart w:id="33" w:name="_Toc465864399"/>
      <w:bookmarkStart w:id="34" w:name="_Toc465869570"/>
      <w:bookmarkStart w:id="35" w:name="_Toc466022946"/>
      <w:r>
        <w:t>Tenders must be delivered in the following way:</w:t>
      </w:r>
    </w:p>
    <w:p w14:paraId="0A44D39F" w14:textId="4C5C0A7C" w:rsidR="00047B01" w:rsidRPr="00CE3BE3" w:rsidRDefault="65D6D460" w:rsidP="65D6D460">
      <w:pPr>
        <w:pStyle w:val="ListParagraph"/>
        <w:numPr>
          <w:ilvl w:val="0"/>
          <w:numId w:val="4"/>
        </w:numPr>
        <w:jc w:val="both"/>
        <w:rPr>
          <w:b/>
          <w:bCs/>
          <w:smallCaps/>
        </w:rPr>
      </w:pPr>
      <w:r>
        <w:t>Electronically to</w:t>
      </w:r>
      <w:r w:rsidR="00B2743C" w:rsidRPr="00B2743C">
        <w:t xml:space="preserve"> </w:t>
      </w:r>
      <w:hyperlink r:id="rId16" w:history="1">
        <w:r w:rsidR="00B2743C" w:rsidRPr="00F02A0B">
          <w:rPr>
            <w:rStyle w:val="Hyperlink"/>
          </w:rPr>
          <w:t>tenders@goal.ie</w:t>
        </w:r>
      </w:hyperlink>
      <w:r w:rsidR="00B2743C">
        <w:t xml:space="preserve"> </w:t>
      </w:r>
      <w:r>
        <w:t>and in the subject field state:</w:t>
      </w:r>
      <w:bookmarkEnd w:id="33"/>
      <w:bookmarkEnd w:id="34"/>
      <w:bookmarkEnd w:id="35"/>
    </w:p>
    <w:p w14:paraId="0D772BB1" w14:textId="2254EE12" w:rsidR="00047B01" w:rsidRPr="00805C27" w:rsidRDefault="65D6D460" w:rsidP="65D6D460">
      <w:pPr>
        <w:pStyle w:val="ListParagraph"/>
        <w:numPr>
          <w:ilvl w:val="1"/>
          <w:numId w:val="4"/>
        </w:numPr>
        <w:jc w:val="both"/>
        <w:rPr>
          <w:b/>
          <w:bCs/>
          <w:i/>
          <w:iCs/>
        </w:rPr>
      </w:pPr>
      <w:r w:rsidRPr="65D6D460">
        <w:rPr>
          <w:b/>
          <w:bCs/>
          <w:i/>
          <w:iCs/>
        </w:rPr>
        <w:t>DUB-</w:t>
      </w:r>
      <w:r w:rsidR="0048792E">
        <w:rPr>
          <w:b/>
          <w:bCs/>
          <w:i/>
          <w:iCs/>
        </w:rPr>
        <w:t>ITD</w:t>
      </w:r>
      <w:r w:rsidRPr="65D6D460">
        <w:rPr>
          <w:b/>
          <w:bCs/>
          <w:i/>
          <w:iCs/>
        </w:rPr>
        <w:t>-</w:t>
      </w:r>
      <w:r w:rsidR="0048792E">
        <w:rPr>
          <w:b/>
          <w:bCs/>
          <w:i/>
          <w:iCs/>
        </w:rPr>
        <w:t>161</w:t>
      </w:r>
      <w:r w:rsidRPr="65D6D460">
        <w:rPr>
          <w:b/>
          <w:bCs/>
          <w:i/>
          <w:iCs/>
        </w:rPr>
        <w:t xml:space="preserve"> FWA for </w:t>
      </w:r>
      <w:r w:rsidR="0048792E">
        <w:rPr>
          <w:b/>
          <w:bCs/>
          <w:i/>
          <w:iCs/>
        </w:rPr>
        <w:t>ERP Consultant</w:t>
      </w:r>
    </w:p>
    <w:p w14:paraId="2FD3F03B" w14:textId="77777777" w:rsidR="00047B01" w:rsidRPr="00805C27" w:rsidRDefault="65D6D460" w:rsidP="65D6D460">
      <w:pPr>
        <w:pStyle w:val="ListParagraph"/>
        <w:numPr>
          <w:ilvl w:val="1"/>
          <w:numId w:val="4"/>
        </w:numPr>
        <w:jc w:val="both"/>
        <w:rPr>
          <w:b/>
          <w:bCs/>
        </w:rPr>
      </w:pPr>
      <w:r w:rsidRPr="65D6D460">
        <w:rPr>
          <w:b/>
          <w:bCs/>
          <w:i/>
          <w:iCs/>
        </w:rPr>
        <w:t>Name of your firm with the title of the attachment</w:t>
      </w:r>
    </w:p>
    <w:p w14:paraId="3F8FA8B3" w14:textId="5A05B5D1" w:rsidR="004777C2" w:rsidRDefault="65D6D460" w:rsidP="65D6D460">
      <w:pPr>
        <w:pStyle w:val="ListParagraph"/>
        <w:numPr>
          <w:ilvl w:val="1"/>
          <w:numId w:val="4"/>
        </w:numPr>
        <w:jc w:val="both"/>
        <w:rPr>
          <w:b/>
          <w:bCs/>
          <w:i/>
          <w:iCs/>
        </w:rPr>
      </w:pPr>
      <w:r w:rsidRPr="65D6D460">
        <w:rPr>
          <w:b/>
          <w:bCs/>
          <w:i/>
          <w:iCs/>
        </w:rPr>
        <w:t>Number of emails that are sent e.g. 1 of 3, 2 of 3, 3 of 3.</w:t>
      </w:r>
    </w:p>
    <w:p w14:paraId="33FDF007" w14:textId="3432673F" w:rsidR="004777C2" w:rsidRPr="001A409F" w:rsidRDefault="004777C2" w:rsidP="001A409F">
      <w:pPr>
        <w:jc w:val="both"/>
        <w:rPr>
          <w:b/>
          <w:i/>
        </w:rPr>
      </w:pPr>
    </w:p>
    <w:p w14:paraId="2D1C2AFB" w14:textId="13F0C373" w:rsidR="00316DF2" w:rsidRDefault="65D6D460" w:rsidP="008A096C">
      <w:pPr>
        <w:pStyle w:val="Heading2"/>
        <w:jc w:val="both"/>
      </w:pPr>
      <w:bookmarkStart w:id="36" w:name="_Toc524509549"/>
      <w:r>
        <w:t>Tender Opening Meeting</w:t>
      </w:r>
      <w:bookmarkEnd w:id="36"/>
    </w:p>
    <w:p w14:paraId="4B202F72" w14:textId="3C03A723" w:rsidR="00CE3BE3" w:rsidRPr="00762829" w:rsidRDefault="65D6D460" w:rsidP="65D6D460">
      <w:pPr>
        <w:tabs>
          <w:tab w:val="left" w:pos="-142"/>
        </w:tabs>
        <w:spacing w:before="100" w:beforeAutospacing="1" w:after="120"/>
        <w:jc w:val="both"/>
      </w:pPr>
      <w:r>
        <w:t>Tenders will be opened at the following location:</w:t>
      </w:r>
    </w:p>
    <w:p w14:paraId="6B2B74D6" w14:textId="77777777" w:rsidR="00EE7939" w:rsidRDefault="00EE7939" w:rsidP="65D6D460">
      <w:pPr>
        <w:pBdr>
          <w:top w:val="single" w:sz="6" w:space="0" w:color="auto"/>
          <w:left w:val="single" w:sz="6" w:space="1" w:color="auto"/>
          <w:bottom w:val="single" w:sz="6" w:space="0" w:color="auto"/>
          <w:right w:val="single" w:sz="6" w:space="1" w:color="auto"/>
        </w:pBdr>
        <w:tabs>
          <w:tab w:val="left" w:pos="-142"/>
        </w:tabs>
        <w:spacing w:after="0"/>
        <w:jc w:val="center"/>
        <w:rPr>
          <w:b/>
          <w:bCs/>
        </w:rPr>
      </w:pPr>
      <w:r w:rsidRPr="4B7290D8">
        <w:rPr>
          <w:b/>
          <w:bCs/>
        </w:rPr>
        <w:t xml:space="preserve">GOAL Head Office, </w:t>
      </w:r>
    </w:p>
    <w:p w14:paraId="7D2E3498" w14:textId="77777777" w:rsidR="00EE7939" w:rsidRDefault="00EE7939" w:rsidP="65D6D460">
      <w:pPr>
        <w:pBdr>
          <w:top w:val="single" w:sz="6" w:space="0" w:color="auto"/>
          <w:left w:val="single" w:sz="6" w:space="1" w:color="auto"/>
          <w:bottom w:val="single" w:sz="6" w:space="0" w:color="auto"/>
          <w:right w:val="single" w:sz="6" w:space="1" w:color="auto"/>
        </w:pBdr>
        <w:tabs>
          <w:tab w:val="left" w:pos="-142"/>
        </w:tabs>
        <w:spacing w:after="0"/>
        <w:jc w:val="center"/>
        <w:rPr>
          <w:b/>
          <w:bCs/>
        </w:rPr>
      </w:pPr>
      <w:r w:rsidRPr="4B7290D8">
        <w:rPr>
          <w:b/>
          <w:bCs/>
        </w:rPr>
        <w:t xml:space="preserve">First Floor, Carnegie House, </w:t>
      </w:r>
    </w:p>
    <w:p w14:paraId="70A498FC" w14:textId="77777777" w:rsidR="00EE7939" w:rsidRDefault="00EE7939" w:rsidP="65D6D460">
      <w:pPr>
        <w:pBdr>
          <w:top w:val="single" w:sz="6" w:space="0" w:color="auto"/>
          <w:left w:val="single" w:sz="6" w:space="1" w:color="auto"/>
          <w:bottom w:val="single" w:sz="6" w:space="0" w:color="auto"/>
          <w:right w:val="single" w:sz="6" w:space="1" w:color="auto"/>
        </w:pBdr>
        <w:tabs>
          <w:tab w:val="left" w:pos="-142"/>
        </w:tabs>
        <w:spacing w:after="0"/>
        <w:jc w:val="center"/>
        <w:rPr>
          <w:b/>
          <w:bCs/>
        </w:rPr>
      </w:pPr>
      <w:r w:rsidRPr="4B7290D8">
        <w:rPr>
          <w:b/>
          <w:bCs/>
        </w:rPr>
        <w:t xml:space="preserve">Library Road, </w:t>
      </w:r>
    </w:p>
    <w:p w14:paraId="758DFFCB" w14:textId="77777777" w:rsidR="00EE7939" w:rsidRDefault="00EE7939" w:rsidP="65D6D460">
      <w:pPr>
        <w:pBdr>
          <w:top w:val="single" w:sz="6" w:space="0" w:color="auto"/>
          <w:left w:val="single" w:sz="6" w:space="1" w:color="auto"/>
          <w:bottom w:val="single" w:sz="6" w:space="0" w:color="auto"/>
          <w:right w:val="single" w:sz="6" w:space="1" w:color="auto"/>
        </w:pBdr>
        <w:tabs>
          <w:tab w:val="left" w:pos="-142"/>
        </w:tabs>
        <w:spacing w:after="0"/>
        <w:jc w:val="center"/>
        <w:rPr>
          <w:b/>
          <w:bCs/>
        </w:rPr>
      </w:pPr>
      <w:r w:rsidRPr="4B7290D8">
        <w:rPr>
          <w:b/>
          <w:bCs/>
        </w:rPr>
        <w:t xml:space="preserve">Dun Laoghaire, </w:t>
      </w:r>
    </w:p>
    <w:p w14:paraId="639AFF83" w14:textId="77777777" w:rsidR="00EE7939" w:rsidRDefault="00EE7939" w:rsidP="65D6D460">
      <w:pPr>
        <w:pBdr>
          <w:top w:val="single" w:sz="6" w:space="0" w:color="auto"/>
          <w:left w:val="single" w:sz="6" w:space="1" w:color="auto"/>
          <w:bottom w:val="single" w:sz="6" w:space="0" w:color="auto"/>
          <w:right w:val="single" w:sz="6" w:space="1" w:color="auto"/>
        </w:pBdr>
        <w:tabs>
          <w:tab w:val="left" w:pos="-142"/>
        </w:tabs>
        <w:spacing w:after="0"/>
        <w:jc w:val="center"/>
        <w:rPr>
          <w:b/>
          <w:bCs/>
        </w:rPr>
      </w:pPr>
      <w:r w:rsidRPr="4B7290D8">
        <w:rPr>
          <w:b/>
          <w:bCs/>
        </w:rPr>
        <w:t xml:space="preserve">Co. Dublin, </w:t>
      </w:r>
    </w:p>
    <w:p w14:paraId="4C492CAA" w14:textId="77777777" w:rsidR="00EE7939" w:rsidRDefault="00EE7939" w:rsidP="65D6D460">
      <w:pPr>
        <w:pBdr>
          <w:top w:val="single" w:sz="6" w:space="0" w:color="auto"/>
          <w:left w:val="single" w:sz="6" w:space="1" w:color="auto"/>
          <w:bottom w:val="single" w:sz="6" w:space="0" w:color="auto"/>
          <w:right w:val="single" w:sz="6" w:space="1" w:color="auto"/>
        </w:pBdr>
        <w:tabs>
          <w:tab w:val="left" w:pos="-142"/>
        </w:tabs>
        <w:spacing w:after="0"/>
        <w:jc w:val="center"/>
        <w:rPr>
          <w:b/>
          <w:bCs/>
        </w:rPr>
      </w:pPr>
      <w:r w:rsidRPr="4B7290D8">
        <w:rPr>
          <w:b/>
          <w:bCs/>
        </w:rPr>
        <w:t xml:space="preserve">A96 C7W7, </w:t>
      </w:r>
    </w:p>
    <w:p w14:paraId="2E435B10" w14:textId="77777777" w:rsidR="00EE7939" w:rsidRPr="00CE3BE3" w:rsidRDefault="00EE7939" w:rsidP="65D6D460">
      <w:pPr>
        <w:pBdr>
          <w:top w:val="single" w:sz="6" w:space="0" w:color="auto"/>
          <w:left w:val="single" w:sz="6" w:space="1" w:color="auto"/>
          <w:bottom w:val="single" w:sz="6" w:space="0" w:color="auto"/>
          <w:right w:val="single" w:sz="6" w:space="1" w:color="auto"/>
        </w:pBdr>
        <w:tabs>
          <w:tab w:val="left" w:pos="-142"/>
        </w:tabs>
        <w:spacing w:after="0"/>
        <w:jc w:val="center"/>
        <w:rPr>
          <w:b/>
          <w:bCs/>
          <w:color w:val="0000FF"/>
        </w:rPr>
      </w:pPr>
      <w:r w:rsidRPr="4B7290D8">
        <w:rPr>
          <w:b/>
          <w:bCs/>
        </w:rPr>
        <w:t>Republic of Ireland</w:t>
      </w:r>
    </w:p>
    <w:p w14:paraId="26ACE1E7" w14:textId="77777777" w:rsidR="006925B4" w:rsidRDefault="006925B4" w:rsidP="15F24AC4">
      <w:pPr>
        <w:jc w:val="both"/>
        <w:rPr>
          <w:b/>
          <w:bCs/>
        </w:rPr>
      </w:pPr>
    </w:p>
    <w:p w14:paraId="27FA795E" w14:textId="7305377F" w:rsidR="1D5B1811" w:rsidRDefault="1D5B1811" w:rsidP="15F24AC4">
      <w:pPr>
        <w:jc w:val="both"/>
        <w:rPr>
          <w:b/>
          <w:bCs/>
        </w:rPr>
      </w:pPr>
      <w:r w:rsidRPr="15F24AC4">
        <w:rPr>
          <w:b/>
          <w:bCs/>
        </w:rPr>
        <w:t xml:space="preserve">In case GOAL cannot </w:t>
      </w:r>
      <w:r w:rsidR="5EF8A4FF" w:rsidRPr="15F24AC4">
        <w:rPr>
          <w:b/>
          <w:bCs/>
        </w:rPr>
        <w:t xml:space="preserve">carry out a physical </w:t>
      </w:r>
      <w:r w:rsidR="61D6432A" w:rsidRPr="15F24AC4">
        <w:rPr>
          <w:b/>
          <w:bCs/>
        </w:rPr>
        <w:t>O</w:t>
      </w:r>
      <w:r w:rsidR="5EF8A4FF" w:rsidRPr="15F24AC4">
        <w:rPr>
          <w:b/>
          <w:bCs/>
        </w:rPr>
        <w:t xml:space="preserve">pening </w:t>
      </w:r>
      <w:r w:rsidR="6123BCD0" w:rsidRPr="15F24AC4">
        <w:rPr>
          <w:b/>
          <w:bCs/>
        </w:rPr>
        <w:t>M</w:t>
      </w:r>
      <w:r w:rsidR="5EF8A4FF" w:rsidRPr="15F24AC4">
        <w:rPr>
          <w:b/>
          <w:bCs/>
        </w:rPr>
        <w:t xml:space="preserve">eeting then a </w:t>
      </w:r>
      <w:r w:rsidR="3743B377" w:rsidRPr="15F24AC4">
        <w:rPr>
          <w:b/>
          <w:bCs/>
        </w:rPr>
        <w:t>V</w:t>
      </w:r>
      <w:r w:rsidR="5EF8A4FF" w:rsidRPr="15F24AC4">
        <w:rPr>
          <w:b/>
          <w:bCs/>
        </w:rPr>
        <w:t xml:space="preserve">irtual </w:t>
      </w:r>
      <w:r w:rsidR="134690DC" w:rsidRPr="15F24AC4">
        <w:rPr>
          <w:b/>
          <w:bCs/>
        </w:rPr>
        <w:t>M</w:t>
      </w:r>
      <w:r w:rsidR="5EF8A4FF" w:rsidRPr="15F24AC4">
        <w:rPr>
          <w:b/>
          <w:bCs/>
        </w:rPr>
        <w:t xml:space="preserve">eeting will take place </w:t>
      </w:r>
      <w:r w:rsidR="60476574" w:rsidRPr="15F24AC4">
        <w:rPr>
          <w:b/>
          <w:bCs/>
        </w:rPr>
        <w:t xml:space="preserve">and GOAL will send the </w:t>
      </w:r>
      <w:r w:rsidR="00EC16CA">
        <w:rPr>
          <w:b/>
          <w:bCs/>
        </w:rPr>
        <w:t>log</w:t>
      </w:r>
      <w:r w:rsidR="15BDD1DA" w:rsidRPr="15F24AC4">
        <w:rPr>
          <w:b/>
          <w:bCs/>
        </w:rPr>
        <w:t xml:space="preserve"> in details</w:t>
      </w:r>
      <w:r w:rsidR="60476574" w:rsidRPr="15F24AC4">
        <w:rPr>
          <w:b/>
          <w:bCs/>
        </w:rPr>
        <w:t xml:space="preserve"> to all candidates</w:t>
      </w:r>
      <w:r w:rsidR="473020B8" w:rsidRPr="15F24AC4">
        <w:rPr>
          <w:b/>
          <w:bCs/>
        </w:rPr>
        <w:t xml:space="preserve"> that will </w:t>
      </w:r>
      <w:r w:rsidR="6F55BDCD" w:rsidRPr="15F24AC4">
        <w:rPr>
          <w:b/>
          <w:bCs/>
        </w:rPr>
        <w:t xml:space="preserve">request </w:t>
      </w:r>
      <w:r w:rsidR="473020B8" w:rsidRPr="15F24AC4">
        <w:rPr>
          <w:b/>
          <w:bCs/>
        </w:rPr>
        <w:t>to participate</w:t>
      </w:r>
      <w:r w:rsidR="5EF8A4FF" w:rsidRPr="15F24AC4">
        <w:rPr>
          <w:b/>
          <w:bCs/>
        </w:rPr>
        <w:t>.</w:t>
      </w:r>
    </w:p>
    <w:p w14:paraId="4D02DCF7" w14:textId="29A7D541" w:rsidR="00CE3BE3" w:rsidRDefault="65D6D460" w:rsidP="008A096C">
      <w:pPr>
        <w:jc w:val="both"/>
      </w:pPr>
      <w:r>
        <w:t xml:space="preserve">One </w:t>
      </w:r>
      <w:r w:rsidRPr="65D6D460">
        <w:rPr>
          <w:b/>
          <w:bCs/>
        </w:rPr>
        <w:t>authorised representative</w:t>
      </w:r>
      <w:r>
        <w:t xml:space="preserve"> of each tenderer may attend the opening of the bids.</w:t>
      </w:r>
      <w:r w:rsidRPr="65D6D460">
        <w:rPr>
          <w:color w:val="000000" w:themeColor="text1"/>
        </w:rPr>
        <w:t xml:space="preserve"> </w:t>
      </w:r>
      <w:r>
        <w:t xml:space="preserve">Companies wishing to attend are requested to notify their intention by sending an e-mail at least 48 hours in advance to the following e-mail address: </w:t>
      </w:r>
      <w:hyperlink r:id="rId17">
        <w:r w:rsidRPr="65D6D460">
          <w:rPr>
            <w:rStyle w:val="Hyperlink"/>
          </w:rPr>
          <w:t>clarifications@goal.ie</w:t>
        </w:r>
      </w:hyperlink>
      <w:r w:rsidRPr="65D6D460">
        <w:rPr>
          <w:rStyle w:val="Hyperlink"/>
        </w:rPr>
        <w:t xml:space="preserve"> </w:t>
      </w:r>
      <w:r>
        <w:t>This notification must be signed by an authorised officer of the tenderer and specify the name of the person who will attend the opening of the bids on the tenderer's behalf.</w:t>
      </w:r>
    </w:p>
    <w:p w14:paraId="11486DCC" w14:textId="68B15FC4" w:rsidR="001A409F" w:rsidRDefault="65D6D460" w:rsidP="008A096C">
      <w:pPr>
        <w:jc w:val="both"/>
      </w:pPr>
      <w:r>
        <w:t xml:space="preserve">Suppliers are invited to attend the Tender Opening Meeting at their own cost. </w:t>
      </w:r>
    </w:p>
    <w:p w14:paraId="77B3CB79" w14:textId="77777777" w:rsidR="001A409F" w:rsidRPr="00805C27" w:rsidRDefault="001A409F" w:rsidP="008A096C">
      <w:pPr>
        <w:jc w:val="both"/>
      </w:pPr>
    </w:p>
    <w:p w14:paraId="6CBF0E36" w14:textId="6DDEFFDE" w:rsidR="00EE1801" w:rsidRDefault="65D6D460" w:rsidP="008A096C">
      <w:pPr>
        <w:pStyle w:val="Heading1"/>
        <w:keepNext w:val="0"/>
        <w:jc w:val="both"/>
      </w:pPr>
      <w:bookmarkStart w:id="37" w:name="_Toc524509550"/>
      <w:bookmarkStart w:id="38" w:name="_Toc466022947"/>
      <w:r>
        <w:t>Evaluation Process</w:t>
      </w:r>
      <w:bookmarkEnd w:id="37"/>
      <w:r>
        <w:t xml:space="preserve"> </w:t>
      </w:r>
      <w:bookmarkEnd w:id="38"/>
    </w:p>
    <w:p w14:paraId="5D9A30D2" w14:textId="23BBDB5E" w:rsidR="00C61CAB" w:rsidRDefault="65D6D460" w:rsidP="008A096C">
      <w:pPr>
        <w:pStyle w:val="Heading2"/>
        <w:jc w:val="both"/>
      </w:pPr>
      <w:bookmarkStart w:id="39" w:name="_Toc524509551"/>
      <w:r>
        <w:t>Evaluation stages</w:t>
      </w:r>
      <w:bookmarkEnd w:id="39"/>
    </w:p>
    <w:p w14:paraId="2B1E4AE2" w14:textId="7F4FDA1A" w:rsidR="00CB7698" w:rsidRPr="00805C27" w:rsidRDefault="65D6D460" w:rsidP="008A096C">
      <w:pPr>
        <w:jc w:val="both"/>
      </w:pPr>
      <w:r>
        <w:t xml:space="preserve">Tenderers will be considered for participation in the Contract subject to the following qualification process:  </w:t>
      </w:r>
    </w:p>
    <w:tbl>
      <w:tblPr>
        <w:tblStyle w:val="TableGrid"/>
        <w:tblW w:w="0" w:type="auto"/>
        <w:tblLook w:val="04A0" w:firstRow="1" w:lastRow="0" w:firstColumn="1" w:lastColumn="0" w:noHBand="0" w:noVBand="1"/>
      </w:tblPr>
      <w:tblGrid>
        <w:gridCol w:w="759"/>
        <w:gridCol w:w="2117"/>
        <w:gridCol w:w="7308"/>
      </w:tblGrid>
      <w:tr w:rsidR="00C4717E" w14:paraId="3804D375" w14:textId="77777777" w:rsidTr="765D3CA1">
        <w:tc>
          <w:tcPr>
            <w:tcW w:w="759" w:type="dxa"/>
            <w:shd w:val="clear" w:color="auto" w:fill="D9D9D9" w:themeFill="background1" w:themeFillShade="D9"/>
          </w:tcPr>
          <w:p w14:paraId="75BC4EE0" w14:textId="0EC8CE17" w:rsidR="00C61CAB" w:rsidRPr="00C4717E" w:rsidRDefault="65D6D460" w:rsidP="65D6D460">
            <w:pPr>
              <w:jc w:val="both"/>
              <w:rPr>
                <w:b/>
                <w:bCs/>
              </w:rPr>
            </w:pPr>
            <w:r w:rsidRPr="65D6D460">
              <w:rPr>
                <w:b/>
                <w:bCs/>
              </w:rPr>
              <w:t>Phase #</w:t>
            </w:r>
          </w:p>
        </w:tc>
        <w:tc>
          <w:tcPr>
            <w:tcW w:w="2117" w:type="dxa"/>
            <w:shd w:val="clear" w:color="auto" w:fill="D9D9D9" w:themeFill="background1" w:themeFillShade="D9"/>
          </w:tcPr>
          <w:p w14:paraId="0BAFB9C7" w14:textId="2A1AC3A9" w:rsidR="00C61CAB" w:rsidRPr="00C61CAB" w:rsidRDefault="65D6D460" w:rsidP="65D6D460">
            <w:pPr>
              <w:jc w:val="both"/>
              <w:rPr>
                <w:b/>
                <w:bCs/>
              </w:rPr>
            </w:pPr>
            <w:r w:rsidRPr="65D6D460">
              <w:rPr>
                <w:b/>
                <w:bCs/>
              </w:rPr>
              <w:t xml:space="preserve">Evaluation Process Stage </w:t>
            </w:r>
          </w:p>
        </w:tc>
        <w:tc>
          <w:tcPr>
            <w:tcW w:w="7308" w:type="dxa"/>
            <w:shd w:val="clear" w:color="auto" w:fill="D9D9D9" w:themeFill="background1" w:themeFillShade="D9"/>
          </w:tcPr>
          <w:p w14:paraId="6F76B4D9" w14:textId="1B7A3CB7" w:rsidR="00C61CAB" w:rsidRPr="00C61CAB" w:rsidRDefault="65D6D460" w:rsidP="65D6D460">
            <w:pPr>
              <w:jc w:val="both"/>
              <w:rPr>
                <w:b/>
                <w:bCs/>
              </w:rPr>
            </w:pPr>
            <w:r w:rsidRPr="65D6D460">
              <w:rPr>
                <w:rFonts w:ascii="Calibri" w:eastAsia="Calibri" w:hAnsi="Calibri" w:cs="Calibri"/>
                <w:b/>
                <w:bCs/>
              </w:rPr>
              <w:t>The basic requirements with which proposals must comply with</w:t>
            </w:r>
          </w:p>
        </w:tc>
      </w:tr>
      <w:tr w:rsidR="007F7D73" w14:paraId="4FE27C9E" w14:textId="77777777" w:rsidTr="765D3CA1">
        <w:tc>
          <w:tcPr>
            <w:tcW w:w="10184" w:type="dxa"/>
            <w:gridSpan w:val="3"/>
            <w:shd w:val="clear" w:color="auto" w:fill="D9D9D9" w:themeFill="background1" w:themeFillShade="D9"/>
          </w:tcPr>
          <w:p w14:paraId="3B052829" w14:textId="2FD7590C" w:rsidR="007F7D73" w:rsidRPr="00A73AED" w:rsidRDefault="003F1BBC" w:rsidP="65D6D460">
            <w:pPr>
              <w:jc w:val="both"/>
              <w:rPr>
                <w:rFonts w:ascii="Calibri" w:eastAsia="Calibri" w:hAnsi="Calibri" w:cs="Calibri"/>
                <w:b/>
                <w:bCs/>
                <w:i/>
                <w:iCs/>
              </w:rPr>
            </w:pPr>
            <w:r w:rsidRPr="65D6D460">
              <w:rPr>
                <w:i/>
                <w:iCs/>
                <w:shd w:val="clear" w:color="auto" w:fill="D9D9D9" w:themeFill="background1" w:themeFillShade="D9"/>
              </w:rPr>
              <w:t xml:space="preserve">The first phase of evaluation of the responses will determine whether the tender </w:t>
            </w:r>
            <w:r w:rsidR="00304072" w:rsidRPr="65D6D460">
              <w:rPr>
                <w:i/>
                <w:iCs/>
                <w:shd w:val="clear" w:color="auto" w:fill="D9D9D9" w:themeFill="background1" w:themeFillShade="D9"/>
              </w:rPr>
              <w:t xml:space="preserve">has been submitted in line with the administrative </w:t>
            </w:r>
            <w:r w:rsidR="00CC1347" w:rsidRPr="65D6D460">
              <w:rPr>
                <w:i/>
                <w:iCs/>
                <w:shd w:val="clear" w:color="auto" w:fill="D9D9D9" w:themeFill="background1" w:themeFillShade="D9"/>
              </w:rPr>
              <w:t>instructions</w:t>
            </w:r>
            <w:r w:rsidR="0047383B" w:rsidRPr="65D6D460">
              <w:rPr>
                <w:i/>
                <w:iCs/>
                <w:shd w:val="clear" w:color="auto" w:fill="D9D9D9" w:themeFill="background1" w:themeFillShade="D9"/>
              </w:rPr>
              <w:t xml:space="preserve"> and</w:t>
            </w:r>
            <w:r w:rsidR="00304072" w:rsidRPr="65D6D460">
              <w:rPr>
                <w:i/>
                <w:iCs/>
                <w:shd w:val="clear" w:color="auto" w:fill="D9D9D9" w:themeFill="background1" w:themeFillShade="D9"/>
              </w:rPr>
              <w:t xml:space="preserve"> </w:t>
            </w:r>
            <w:r w:rsidRPr="65D6D460">
              <w:rPr>
                <w:i/>
                <w:iCs/>
                <w:shd w:val="clear" w:color="auto" w:fill="D9D9D9" w:themeFill="background1" w:themeFillShade="D9"/>
              </w:rPr>
              <w:t>meets the essential</w:t>
            </w:r>
            <w:r w:rsidR="00C4717E" w:rsidRPr="65D6D460">
              <w:rPr>
                <w:i/>
                <w:iCs/>
                <w:shd w:val="clear" w:color="auto" w:fill="D9D9D9" w:themeFill="background1" w:themeFillShade="D9"/>
              </w:rPr>
              <w:t xml:space="preserve"> criteria</w:t>
            </w:r>
            <w:r w:rsidR="0047383B" w:rsidRPr="65D6D460">
              <w:rPr>
                <w:i/>
                <w:iCs/>
                <w:shd w:val="clear" w:color="auto" w:fill="D9D9D9" w:themeFill="background1" w:themeFillShade="D9"/>
              </w:rPr>
              <w:t>.</w:t>
            </w:r>
            <w:r w:rsidR="00C4717E" w:rsidRPr="65D6D460">
              <w:rPr>
                <w:i/>
                <w:iCs/>
                <w:shd w:val="clear" w:color="auto" w:fill="D9D9D9" w:themeFill="background1" w:themeFillShade="D9"/>
              </w:rPr>
              <w:t xml:space="preserve"> </w:t>
            </w:r>
            <w:r w:rsidR="0047383B" w:rsidRPr="65D6D460">
              <w:rPr>
                <w:i/>
                <w:iCs/>
                <w:shd w:val="clear" w:color="auto" w:fill="D9D9D9" w:themeFill="background1" w:themeFillShade="D9"/>
              </w:rPr>
              <w:t>O</w:t>
            </w:r>
            <w:r w:rsidRPr="65D6D460">
              <w:rPr>
                <w:i/>
                <w:iCs/>
                <w:shd w:val="clear" w:color="auto" w:fill="D9D9D9" w:themeFill="background1" w:themeFillShade="D9"/>
              </w:rPr>
              <w:t>nly those tenders meeting the essential criteria will go forward to the second phase of the evaluation.</w:t>
            </w:r>
          </w:p>
        </w:tc>
      </w:tr>
      <w:tr w:rsidR="00304072" w14:paraId="6F2D0D7A" w14:textId="14BAAB46" w:rsidTr="765D3CA1">
        <w:tc>
          <w:tcPr>
            <w:tcW w:w="759" w:type="dxa"/>
            <w:shd w:val="clear" w:color="auto" w:fill="D9D9D9" w:themeFill="background1" w:themeFillShade="D9"/>
          </w:tcPr>
          <w:p w14:paraId="2934F1CD" w14:textId="35F0CC4F" w:rsidR="00304072" w:rsidRPr="00304072" w:rsidRDefault="00304072" w:rsidP="008A096C">
            <w:pPr>
              <w:jc w:val="both"/>
              <w:rPr>
                <w:iCs/>
                <w:shd w:val="clear" w:color="auto" w:fill="D9D9D9" w:themeFill="background1" w:themeFillShade="D9"/>
              </w:rPr>
            </w:pPr>
            <w:r w:rsidRPr="65D6D460">
              <w:rPr>
                <w:shd w:val="clear" w:color="auto" w:fill="D9D9D9" w:themeFill="background1" w:themeFillShade="D9"/>
              </w:rPr>
              <w:t>1</w:t>
            </w:r>
          </w:p>
        </w:tc>
        <w:tc>
          <w:tcPr>
            <w:tcW w:w="2117" w:type="dxa"/>
            <w:shd w:val="clear" w:color="auto" w:fill="F2F2F2" w:themeFill="background1" w:themeFillShade="F2"/>
          </w:tcPr>
          <w:p w14:paraId="584951DA" w14:textId="4E5407FD" w:rsidR="00304072" w:rsidRPr="00304072" w:rsidRDefault="00304072" w:rsidP="65D6D460">
            <w:pPr>
              <w:jc w:val="both"/>
              <w:rPr>
                <w:b/>
                <w:bCs/>
              </w:rPr>
            </w:pPr>
            <w:r w:rsidRPr="65D6D460">
              <w:rPr>
                <w:b/>
                <w:bCs/>
                <w:shd w:val="clear" w:color="auto" w:fill="D9D9D9" w:themeFill="background1" w:themeFillShade="D9"/>
              </w:rPr>
              <w:t xml:space="preserve">Administrative </w:t>
            </w:r>
            <w:r w:rsidR="00CC1347" w:rsidRPr="65D6D460">
              <w:rPr>
                <w:b/>
                <w:bCs/>
                <w:shd w:val="clear" w:color="auto" w:fill="D9D9D9" w:themeFill="background1" w:themeFillShade="D9"/>
              </w:rPr>
              <w:t>instructions</w:t>
            </w:r>
          </w:p>
        </w:tc>
        <w:tc>
          <w:tcPr>
            <w:tcW w:w="7308" w:type="dxa"/>
            <w:shd w:val="clear" w:color="auto" w:fill="F2F2F2" w:themeFill="background1" w:themeFillShade="F2"/>
          </w:tcPr>
          <w:p w14:paraId="2073DDA6" w14:textId="77777777" w:rsidR="00304072" w:rsidRPr="003F1BBC" w:rsidRDefault="65D6D460" w:rsidP="65D6D460">
            <w:pPr>
              <w:pStyle w:val="ListParagraph"/>
              <w:numPr>
                <w:ilvl w:val="0"/>
                <w:numId w:val="7"/>
              </w:numPr>
              <w:ind w:left="318"/>
              <w:jc w:val="both"/>
              <w:rPr>
                <w:b/>
                <w:bCs/>
              </w:rPr>
            </w:pPr>
            <w:r w:rsidRPr="65D6D460">
              <w:rPr>
                <w:b/>
                <w:bCs/>
              </w:rPr>
              <w:t xml:space="preserve">Closing Date: </w:t>
            </w:r>
          </w:p>
          <w:p w14:paraId="180AF8F5" w14:textId="77777777" w:rsidR="00304072" w:rsidRPr="00805C27" w:rsidRDefault="65D6D460" w:rsidP="008A096C">
            <w:pPr>
              <w:ind w:left="318"/>
              <w:jc w:val="both"/>
            </w:pPr>
            <w:r>
              <w:t>Proposals must have met the deadline stated in section 2 of these Instructions to Tenderers, or such revised deadline as may be notified to Tenderers by GOAL. Tenderers must note that GOAL is prohibited from accepting any proposals after that deadline.</w:t>
            </w:r>
          </w:p>
          <w:p w14:paraId="77FD85B3" w14:textId="77777777" w:rsidR="00304072" w:rsidRPr="003F1BBC" w:rsidRDefault="65D6D460" w:rsidP="65D6D460">
            <w:pPr>
              <w:pStyle w:val="ListParagraph"/>
              <w:numPr>
                <w:ilvl w:val="0"/>
                <w:numId w:val="7"/>
              </w:numPr>
              <w:ind w:left="318"/>
              <w:jc w:val="both"/>
              <w:rPr>
                <w:b/>
                <w:bCs/>
              </w:rPr>
            </w:pPr>
            <w:r w:rsidRPr="65D6D460">
              <w:rPr>
                <w:b/>
                <w:bCs/>
              </w:rPr>
              <w:lastRenderedPageBreak/>
              <w:t xml:space="preserve">Submission Method: </w:t>
            </w:r>
          </w:p>
          <w:p w14:paraId="53FF14CB" w14:textId="38141492" w:rsidR="00304072" w:rsidRDefault="65D6D460" w:rsidP="008A096C">
            <w:pPr>
              <w:ind w:left="318"/>
              <w:jc w:val="both"/>
            </w:pPr>
            <w:r>
              <w:t>Proposals must be delivered in the method specified in section 4.5 of this document. GOAL will not accept responsibility for tenders delivered by any other method. Responses delivered in any other method may be rejected.</w:t>
            </w:r>
          </w:p>
          <w:p w14:paraId="7BCD97D1" w14:textId="77777777" w:rsidR="00304072" w:rsidRPr="003F1BBC" w:rsidRDefault="65D6D460" w:rsidP="65D6D460">
            <w:pPr>
              <w:pStyle w:val="ListParagraph"/>
              <w:numPr>
                <w:ilvl w:val="0"/>
                <w:numId w:val="7"/>
              </w:numPr>
              <w:ind w:left="318"/>
              <w:jc w:val="both"/>
              <w:rPr>
                <w:b/>
                <w:bCs/>
              </w:rPr>
            </w:pPr>
            <w:r w:rsidRPr="65D6D460">
              <w:rPr>
                <w:b/>
                <w:bCs/>
              </w:rPr>
              <w:t xml:space="preserve">Format and Structure of the Proposals: </w:t>
            </w:r>
          </w:p>
          <w:p w14:paraId="19463898" w14:textId="1439E8F1" w:rsidR="00304072" w:rsidRPr="00DD097B" w:rsidRDefault="65D6D460" w:rsidP="65D6D460">
            <w:pPr>
              <w:ind w:left="318"/>
              <w:jc w:val="both"/>
              <w:rPr>
                <w:rFonts w:ascii="Calibri" w:eastAsia="Calibri" w:hAnsi="Calibri" w:cs="Calibri"/>
                <w:sz w:val="24"/>
                <w:szCs w:val="24"/>
              </w:rPr>
            </w:pPr>
            <w:r>
              <w:t xml:space="preserve">Proposals must conform to the Response Format laid out in section 6 of these Instructions to Tenderers or such revised format and structure as may be notified to Tenderers by GOAL. </w:t>
            </w:r>
            <w:r w:rsidRPr="65D6D460">
              <w:rPr>
                <w:b/>
                <w:bCs/>
                <w:u w:val="single"/>
              </w:rPr>
              <w:t>Failure to comply with the prescribed format and structure may result in your response being rejected at this stage</w:t>
            </w:r>
            <w:r w:rsidRPr="65D6D460">
              <w:rPr>
                <w:rFonts w:ascii="Calibri" w:eastAsia="Calibri" w:hAnsi="Calibri" w:cs="Calibri"/>
                <w:b/>
                <w:bCs/>
                <w:sz w:val="24"/>
                <w:szCs w:val="24"/>
                <w:u w:val="single"/>
              </w:rPr>
              <w:t>.</w:t>
            </w:r>
            <w:r w:rsidRPr="65D6D460">
              <w:rPr>
                <w:rFonts w:ascii="Calibri" w:eastAsia="Calibri" w:hAnsi="Calibri" w:cs="Calibri"/>
                <w:sz w:val="24"/>
                <w:szCs w:val="24"/>
              </w:rPr>
              <w:t xml:space="preserve"> </w:t>
            </w:r>
          </w:p>
          <w:p w14:paraId="35F5E8E0" w14:textId="77777777" w:rsidR="00304072" w:rsidRPr="003F1BBC" w:rsidRDefault="65D6D460" w:rsidP="65D6D460">
            <w:pPr>
              <w:pStyle w:val="ListParagraph"/>
              <w:numPr>
                <w:ilvl w:val="0"/>
                <w:numId w:val="7"/>
              </w:numPr>
              <w:ind w:left="318"/>
              <w:jc w:val="both"/>
              <w:rPr>
                <w:b/>
                <w:bCs/>
              </w:rPr>
            </w:pPr>
            <w:r w:rsidRPr="65D6D460">
              <w:rPr>
                <w:b/>
                <w:bCs/>
              </w:rPr>
              <w:t xml:space="preserve">Confirmation of validity of your proposal: </w:t>
            </w:r>
          </w:p>
          <w:p w14:paraId="0FD60598" w14:textId="6C4D4C9D" w:rsidR="00304072" w:rsidRPr="00304072" w:rsidRDefault="65D6D460" w:rsidP="65D6D460">
            <w:pPr>
              <w:ind w:left="318"/>
              <w:jc w:val="both"/>
              <w:rPr>
                <w:rFonts w:ascii="Calibri" w:eastAsia="Calibri" w:hAnsi="Calibri" w:cs="Calibri"/>
                <w:lang w:val="en-GB"/>
              </w:rPr>
            </w:pPr>
            <w:r w:rsidRPr="65D6D460">
              <w:rPr>
                <w:rFonts w:ascii="Calibri" w:eastAsia="Calibri" w:hAnsi="Calibri" w:cs="Calibri"/>
                <w:lang w:val="en-GB"/>
              </w:rPr>
              <w:t>The Tenderers must confirm that the period of validity of their proposal is not less than 90 (ninety)days.</w:t>
            </w:r>
          </w:p>
        </w:tc>
      </w:tr>
      <w:tr w:rsidR="00C4717E" w14:paraId="15C0C099" w14:textId="77777777" w:rsidTr="765D3CA1">
        <w:tc>
          <w:tcPr>
            <w:tcW w:w="759" w:type="dxa"/>
            <w:shd w:val="clear" w:color="auto" w:fill="D9D9D9" w:themeFill="background1" w:themeFillShade="D9"/>
          </w:tcPr>
          <w:p w14:paraId="2C30F544" w14:textId="2E260F51" w:rsidR="003F1BBC" w:rsidRPr="00691545" w:rsidRDefault="65D6D460" w:rsidP="65D6D460">
            <w:pPr>
              <w:jc w:val="both"/>
              <w:rPr>
                <w:b/>
                <w:bCs/>
              </w:rPr>
            </w:pPr>
            <w:r w:rsidRPr="65D6D460">
              <w:rPr>
                <w:b/>
                <w:bCs/>
              </w:rPr>
              <w:lastRenderedPageBreak/>
              <w:t>2</w:t>
            </w:r>
          </w:p>
        </w:tc>
        <w:tc>
          <w:tcPr>
            <w:tcW w:w="2117" w:type="dxa"/>
            <w:shd w:val="clear" w:color="auto" w:fill="F2F2F2" w:themeFill="background1" w:themeFillShade="F2"/>
          </w:tcPr>
          <w:p w14:paraId="3153F53E" w14:textId="77777777" w:rsidR="003F1BBC" w:rsidRPr="00691545" w:rsidRDefault="65D6D460" w:rsidP="65D6D460">
            <w:pPr>
              <w:pStyle w:val="Heading4"/>
              <w:numPr>
                <w:ilvl w:val="3"/>
                <w:numId w:val="0"/>
              </w:numPr>
              <w:spacing w:before="0"/>
              <w:ind w:left="864" w:hanging="864"/>
              <w:jc w:val="both"/>
              <w:outlineLvl w:val="3"/>
              <w:rPr>
                <w:b/>
              </w:rPr>
            </w:pPr>
            <w:r w:rsidRPr="65D6D460">
              <w:rPr>
                <w:b/>
              </w:rPr>
              <w:t>Essential Criteria</w:t>
            </w:r>
          </w:p>
          <w:p w14:paraId="7B2C0044" w14:textId="77777777" w:rsidR="003F1BBC" w:rsidRPr="00691545" w:rsidRDefault="003F1BBC" w:rsidP="008A096C">
            <w:pPr>
              <w:jc w:val="both"/>
            </w:pPr>
          </w:p>
        </w:tc>
        <w:tc>
          <w:tcPr>
            <w:tcW w:w="7308" w:type="dxa"/>
            <w:shd w:val="clear" w:color="auto" w:fill="F2F2F2" w:themeFill="background1" w:themeFillShade="F2"/>
          </w:tcPr>
          <w:p w14:paraId="3B20EB7F" w14:textId="24B452A7" w:rsidR="00034FD2" w:rsidRDefault="00034FD2" w:rsidP="004416E0">
            <w:pPr>
              <w:pStyle w:val="ListParagraph"/>
              <w:numPr>
                <w:ilvl w:val="0"/>
                <w:numId w:val="39"/>
              </w:numPr>
            </w:pPr>
            <w:r>
              <w:t>Experience in implementation of ERP or other large IT projects, digital or business transformation</w:t>
            </w:r>
          </w:p>
          <w:p w14:paraId="11F4B49D" w14:textId="798E8758" w:rsidR="00C16415" w:rsidRDefault="00C16415" w:rsidP="004416E0">
            <w:pPr>
              <w:pStyle w:val="ListParagraph"/>
              <w:numPr>
                <w:ilvl w:val="0"/>
                <w:numId w:val="39"/>
              </w:numPr>
            </w:pPr>
            <w:r w:rsidRPr="00F45CDC">
              <w:t>Industry recognised accreditation essential (Prince II, PMP, MSP).</w:t>
            </w:r>
          </w:p>
          <w:p w14:paraId="6213340D" w14:textId="54F4C238" w:rsidR="00A77A37" w:rsidRPr="004416E0" w:rsidRDefault="004416E0" w:rsidP="004416E0">
            <w:pPr>
              <w:pStyle w:val="ListParagraph"/>
              <w:numPr>
                <w:ilvl w:val="0"/>
                <w:numId w:val="39"/>
              </w:numPr>
            </w:pPr>
            <w:r>
              <w:t>Senior leadership experience</w:t>
            </w:r>
          </w:p>
        </w:tc>
      </w:tr>
      <w:tr w:rsidR="00A710CA" w14:paraId="7216BBEB" w14:textId="77777777" w:rsidTr="765D3CA1">
        <w:tc>
          <w:tcPr>
            <w:tcW w:w="10184" w:type="dxa"/>
            <w:gridSpan w:val="3"/>
            <w:shd w:val="clear" w:color="auto" w:fill="auto"/>
          </w:tcPr>
          <w:p w14:paraId="3503E937" w14:textId="4A81325C" w:rsidR="00A710CA" w:rsidRPr="00691545" w:rsidRDefault="65D6D460" w:rsidP="65D6D460">
            <w:pPr>
              <w:jc w:val="both"/>
              <w:rPr>
                <w:i/>
                <w:iCs/>
              </w:rPr>
            </w:pPr>
            <w:r w:rsidRPr="65D6D460">
              <w:rPr>
                <w:rFonts w:ascii="Calibri" w:eastAsia="Calibri" w:hAnsi="Calibri" w:cs="Calibri"/>
                <w:i/>
                <w:iCs/>
                <w:lang w:val="en-GB"/>
              </w:rPr>
              <w:t>The second stage of the evaluation will involve an assessment of the Tenderer’s personal and legal circumstances, and financial standing, to fulfil the obligations of the contract</w:t>
            </w:r>
          </w:p>
        </w:tc>
      </w:tr>
      <w:tr w:rsidR="00042AF0" w14:paraId="19C5184C" w14:textId="77777777" w:rsidTr="765D3CA1">
        <w:tc>
          <w:tcPr>
            <w:tcW w:w="759" w:type="dxa"/>
            <w:shd w:val="clear" w:color="auto" w:fill="D9D9D9" w:themeFill="background1" w:themeFillShade="D9"/>
          </w:tcPr>
          <w:p w14:paraId="1EA97A50" w14:textId="27647AC2" w:rsidR="00042AF0" w:rsidRPr="00691545" w:rsidRDefault="65D6D460" w:rsidP="65D6D460">
            <w:pPr>
              <w:jc w:val="both"/>
              <w:rPr>
                <w:b/>
                <w:bCs/>
              </w:rPr>
            </w:pPr>
            <w:r w:rsidRPr="65D6D460">
              <w:rPr>
                <w:b/>
                <w:bCs/>
              </w:rPr>
              <w:t>3</w:t>
            </w:r>
          </w:p>
        </w:tc>
        <w:tc>
          <w:tcPr>
            <w:tcW w:w="2117" w:type="dxa"/>
            <w:shd w:val="clear" w:color="auto" w:fill="F2F2F2" w:themeFill="background1" w:themeFillShade="F2"/>
          </w:tcPr>
          <w:p w14:paraId="03737AD4" w14:textId="6945A3CE" w:rsidR="00042AF0" w:rsidRPr="00691545" w:rsidRDefault="65D6D460" w:rsidP="65D6D460">
            <w:pPr>
              <w:rPr>
                <w:b/>
                <w:bCs/>
              </w:rPr>
            </w:pPr>
            <w:r w:rsidRPr="65D6D460">
              <w:rPr>
                <w:b/>
                <w:bCs/>
              </w:rPr>
              <w:t>Legal &amp; Financial Criteria</w:t>
            </w:r>
          </w:p>
          <w:p w14:paraId="555C39CE" w14:textId="43DCAA06" w:rsidR="00042AF0" w:rsidRPr="00691545" w:rsidRDefault="00042AF0" w:rsidP="00042AF0">
            <w:pPr>
              <w:jc w:val="both"/>
            </w:pPr>
          </w:p>
        </w:tc>
        <w:tc>
          <w:tcPr>
            <w:tcW w:w="7308" w:type="dxa"/>
            <w:shd w:val="clear" w:color="auto" w:fill="F2F2F2" w:themeFill="background1" w:themeFillShade="F2"/>
          </w:tcPr>
          <w:p w14:paraId="2BB091BA" w14:textId="2EB7CB7D" w:rsidR="00042AF0" w:rsidRPr="00644F3D" w:rsidRDefault="65D6D460" w:rsidP="00CF6165">
            <w:pPr>
              <w:pStyle w:val="ListParagraph"/>
              <w:numPr>
                <w:ilvl w:val="0"/>
                <w:numId w:val="12"/>
              </w:numPr>
            </w:pPr>
            <w:r w:rsidRPr="00644F3D">
              <w:t>Review of Declaration Re Personal and Legal Circumstances (Appendix 1 Section 2)</w:t>
            </w:r>
          </w:p>
          <w:p w14:paraId="4E226D3A" w14:textId="549819C9" w:rsidR="00042AF0" w:rsidRPr="00644F3D" w:rsidRDefault="65D6D460" w:rsidP="00CF6165">
            <w:pPr>
              <w:pStyle w:val="ListParagraph"/>
              <w:numPr>
                <w:ilvl w:val="0"/>
                <w:numId w:val="12"/>
              </w:numPr>
              <w:autoSpaceDE w:val="0"/>
              <w:autoSpaceDN w:val="0"/>
              <w:spacing w:before="40" w:after="40"/>
            </w:pPr>
            <w:r w:rsidRPr="00644F3D">
              <w:t xml:space="preserve">Review of financial information and other documents submitted. Tenderer has requisite financial stability (Appendix 1 section 3). </w:t>
            </w:r>
          </w:p>
        </w:tc>
      </w:tr>
      <w:tr w:rsidR="00042AF0" w14:paraId="3F8959D4" w14:textId="77777777" w:rsidTr="765D3CA1">
        <w:tc>
          <w:tcPr>
            <w:tcW w:w="10184" w:type="dxa"/>
            <w:gridSpan w:val="3"/>
            <w:shd w:val="clear" w:color="auto" w:fill="D9D9D9" w:themeFill="background1" w:themeFillShade="D9"/>
          </w:tcPr>
          <w:p w14:paraId="73DB4F97" w14:textId="38C3AE37" w:rsidR="00042AF0" w:rsidRPr="00A73AED" w:rsidRDefault="65D6D460" w:rsidP="65D6D460">
            <w:pPr>
              <w:jc w:val="both"/>
              <w:rPr>
                <w:i/>
                <w:iCs/>
              </w:rPr>
            </w:pPr>
            <w:r w:rsidRPr="65D6D460">
              <w:rPr>
                <w:i/>
                <w:iCs/>
              </w:rPr>
              <w:t xml:space="preserve">Each proposal that conforms to the Essential and Qualification Criteria will be evaluated according to the Award Criteria given below by GOAL. </w:t>
            </w:r>
          </w:p>
        </w:tc>
      </w:tr>
      <w:tr w:rsidR="00042AF0" w14:paraId="3AB0CD37" w14:textId="77777777" w:rsidTr="765D3CA1">
        <w:tc>
          <w:tcPr>
            <w:tcW w:w="759" w:type="dxa"/>
            <w:shd w:val="clear" w:color="auto" w:fill="D9D9D9" w:themeFill="background1" w:themeFillShade="D9"/>
          </w:tcPr>
          <w:p w14:paraId="3941E75D" w14:textId="56FCB160" w:rsidR="00042AF0" w:rsidRPr="00EF3D37" w:rsidRDefault="65D6D460" w:rsidP="65D6D460">
            <w:pPr>
              <w:jc w:val="both"/>
              <w:rPr>
                <w:b/>
                <w:bCs/>
              </w:rPr>
            </w:pPr>
            <w:r w:rsidRPr="65D6D460">
              <w:rPr>
                <w:b/>
                <w:bCs/>
              </w:rPr>
              <w:t>4</w:t>
            </w:r>
          </w:p>
        </w:tc>
        <w:tc>
          <w:tcPr>
            <w:tcW w:w="2117" w:type="dxa"/>
            <w:shd w:val="clear" w:color="auto" w:fill="F2F2F2" w:themeFill="background1" w:themeFillShade="F2"/>
          </w:tcPr>
          <w:p w14:paraId="60EB67B8" w14:textId="5B42FDB5" w:rsidR="00042AF0" w:rsidRPr="00EF3D37" w:rsidRDefault="65D6D460" w:rsidP="65D6D460">
            <w:pPr>
              <w:jc w:val="both"/>
              <w:rPr>
                <w:b/>
                <w:bCs/>
              </w:rPr>
            </w:pPr>
            <w:r w:rsidRPr="65D6D460">
              <w:rPr>
                <w:b/>
                <w:bCs/>
              </w:rPr>
              <w:t>Award Criteria</w:t>
            </w:r>
          </w:p>
        </w:tc>
        <w:tc>
          <w:tcPr>
            <w:tcW w:w="7308" w:type="dxa"/>
            <w:shd w:val="clear" w:color="auto" w:fill="F2F2F2" w:themeFill="background1" w:themeFillShade="F2"/>
          </w:tcPr>
          <w:p w14:paraId="6DA6F0E7" w14:textId="76B703A1" w:rsidR="00042AF0" w:rsidRDefault="65D6D460" w:rsidP="00042AF0">
            <w:pPr>
              <w:jc w:val="both"/>
            </w:pPr>
            <w:r>
              <w:t>Tenders will be awarded marks under each of the award criteria listed in this section to determine the most economically advantageous tenders.</w:t>
            </w:r>
          </w:p>
          <w:p w14:paraId="661340FB" w14:textId="768D9045" w:rsidR="00042AF0" w:rsidRPr="00525E0E" w:rsidRDefault="65D6D460" w:rsidP="65D6D460">
            <w:pPr>
              <w:jc w:val="both"/>
              <w:rPr>
                <w:b/>
                <w:bCs/>
              </w:rPr>
            </w:pPr>
            <w:r w:rsidRPr="765D3CA1">
              <w:rPr>
                <w:b/>
                <w:bCs/>
              </w:rPr>
              <w:t>1. Technical &amp; Financial Proposal (Appendix 2)</w:t>
            </w:r>
            <w:r w:rsidR="3749F0FB" w:rsidRPr="765D3CA1">
              <w:rPr>
                <w:b/>
                <w:bCs/>
              </w:rPr>
              <w:t xml:space="preserve"> </w:t>
            </w:r>
            <w:r w:rsidR="3749F0FB" w:rsidRPr="007E6565">
              <w:rPr>
                <w:b/>
                <w:bCs/>
              </w:rPr>
              <w:t>60%</w:t>
            </w:r>
          </w:p>
          <w:p w14:paraId="2D0E3B07" w14:textId="0143C82C" w:rsidR="00C71E6F" w:rsidRPr="00C71E6F" w:rsidRDefault="00C71E6F" w:rsidP="03C08173">
            <w:pPr>
              <w:pStyle w:val="ListParagraph"/>
              <w:numPr>
                <w:ilvl w:val="0"/>
                <w:numId w:val="31"/>
              </w:numPr>
              <w:jc w:val="both"/>
              <w:rPr>
                <w:rFonts w:ascii="Calibri" w:eastAsia="Times New Roman" w:hAnsi="Calibri" w:cs="Times New Roman"/>
                <w:bCs/>
                <w:lang w:eastAsia="en-IE"/>
              </w:rPr>
            </w:pPr>
            <w:bookmarkStart w:id="40" w:name="_Ref74808638"/>
            <w:r>
              <w:rPr>
                <w:rFonts w:ascii="Calibri" w:eastAsia="Times New Roman" w:hAnsi="Calibri" w:cs="Times New Roman"/>
                <w:bCs/>
                <w:lang w:eastAsia="en-IE"/>
              </w:rPr>
              <w:t>Proposed</w:t>
            </w:r>
            <w:r w:rsidRPr="00C71E6F">
              <w:rPr>
                <w:rFonts w:ascii="Calibri" w:eastAsia="Times New Roman" w:hAnsi="Calibri" w:cs="Times New Roman"/>
                <w:bCs/>
                <w:lang w:eastAsia="en-IE"/>
              </w:rPr>
              <w:t xml:space="preserve"> methodology</w:t>
            </w:r>
          </w:p>
          <w:p w14:paraId="0EC98DFA" w14:textId="49F09197" w:rsidR="00042AF0" w:rsidRPr="00863F9E" w:rsidRDefault="006E7882" w:rsidP="00CF6165">
            <w:pPr>
              <w:pStyle w:val="ListParagraph"/>
              <w:numPr>
                <w:ilvl w:val="0"/>
                <w:numId w:val="31"/>
              </w:numPr>
              <w:jc w:val="both"/>
              <w:rPr>
                <w:rFonts w:ascii="Calibri" w:eastAsia="Times New Roman" w:hAnsi="Calibri" w:cs="Times New Roman"/>
                <w:b/>
                <w:lang w:eastAsia="en-IE"/>
              </w:rPr>
            </w:pPr>
            <w:r>
              <w:t>Project</w:t>
            </w:r>
            <w:r w:rsidR="00112E97" w:rsidRPr="00863F9E">
              <w:t xml:space="preserve"> management experience</w:t>
            </w:r>
            <w:r w:rsidR="00255569">
              <w:t xml:space="preserve"> (minimum 5 years)</w:t>
            </w:r>
          </w:p>
          <w:p w14:paraId="39420E44" w14:textId="69E58C17" w:rsidR="008259E9" w:rsidRPr="008C7AAD" w:rsidRDefault="00112E97" w:rsidP="008C7AAD">
            <w:pPr>
              <w:pStyle w:val="ListParagraph"/>
              <w:numPr>
                <w:ilvl w:val="0"/>
                <w:numId w:val="31"/>
              </w:numPr>
              <w:jc w:val="both"/>
              <w:rPr>
                <w:rFonts w:ascii="Calibri" w:eastAsia="Times New Roman" w:hAnsi="Calibri" w:cs="Times New Roman"/>
                <w:bCs/>
                <w:lang w:eastAsia="en-IE"/>
              </w:rPr>
            </w:pPr>
            <w:r w:rsidRPr="00863F9E">
              <w:rPr>
                <w:rFonts w:ascii="Calibri" w:eastAsia="Times New Roman" w:hAnsi="Calibri" w:cs="Times New Roman"/>
                <w:bCs/>
                <w:lang w:eastAsia="en-IE"/>
              </w:rPr>
              <w:t>ERP</w:t>
            </w:r>
            <w:r w:rsidR="001D214E">
              <w:rPr>
                <w:rFonts w:ascii="Calibri" w:eastAsia="Times New Roman" w:hAnsi="Calibri" w:cs="Times New Roman"/>
                <w:bCs/>
                <w:lang w:eastAsia="en-IE"/>
              </w:rPr>
              <w:t>/IT Project/Digital or Business Transformation</w:t>
            </w:r>
            <w:r w:rsidRPr="00863F9E">
              <w:rPr>
                <w:rFonts w:ascii="Calibri" w:eastAsia="Times New Roman" w:hAnsi="Calibri" w:cs="Times New Roman"/>
                <w:bCs/>
                <w:lang w:eastAsia="en-IE"/>
              </w:rPr>
              <w:t xml:space="preserve"> experience</w:t>
            </w:r>
          </w:p>
          <w:p w14:paraId="38F0C4E2" w14:textId="256119DB" w:rsidR="2B40970F" w:rsidRDefault="2F0088E6" w:rsidP="765D3CA1">
            <w:pPr>
              <w:pStyle w:val="ListParagraph"/>
              <w:numPr>
                <w:ilvl w:val="0"/>
                <w:numId w:val="31"/>
              </w:numPr>
              <w:jc w:val="both"/>
              <w:rPr>
                <w:rFonts w:ascii="Calibri" w:eastAsia="Times New Roman" w:hAnsi="Calibri" w:cs="Times New Roman"/>
                <w:lang w:eastAsia="en-IE"/>
              </w:rPr>
            </w:pPr>
            <w:r w:rsidRPr="765D3CA1">
              <w:rPr>
                <w:rFonts w:ascii="Calibri" w:eastAsia="Times New Roman" w:hAnsi="Calibri" w:cs="Times New Roman"/>
                <w:lang w:eastAsia="en-IE"/>
              </w:rPr>
              <w:t>NGO/</w:t>
            </w:r>
            <w:proofErr w:type="gramStart"/>
            <w:r w:rsidRPr="765D3CA1">
              <w:rPr>
                <w:rFonts w:ascii="Calibri" w:eastAsia="Times New Roman" w:hAnsi="Calibri" w:cs="Times New Roman"/>
                <w:lang w:eastAsia="en-IE"/>
              </w:rPr>
              <w:t>Non Profit</w:t>
            </w:r>
            <w:proofErr w:type="gramEnd"/>
            <w:r w:rsidR="6E324816" w:rsidRPr="765D3CA1">
              <w:rPr>
                <w:rFonts w:ascii="Calibri" w:eastAsia="Times New Roman" w:hAnsi="Calibri" w:cs="Times New Roman"/>
                <w:lang w:eastAsia="en-IE"/>
              </w:rPr>
              <w:t xml:space="preserve"> experie</w:t>
            </w:r>
            <w:r w:rsidR="32C3B17E" w:rsidRPr="765D3CA1">
              <w:rPr>
                <w:rFonts w:ascii="Calibri" w:eastAsia="Times New Roman" w:hAnsi="Calibri" w:cs="Times New Roman"/>
                <w:lang w:eastAsia="en-IE"/>
              </w:rPr>
              <w:t>nce</w:t>
            </w:r>
          </w:p>
          <w:p w14:paraId="38E54B36" w14:textId="593E2BC3" w:rsidR="00042AF0" w:rsidRDefault="65D6D460" w:rsidP="765D3CA1">
            <w:pPr>
              <w:jc w:val="both"/>
              <w:rPr>
                <w:rFonts w:ascii="Calibri,Times New Roman" w:eastAsia="Calibri,Times New Roman" w:hAnsi="Calibri,Times New Roman" w:cs="Calibri,Times New Roman"/>
                <w:b/>
                <w:bCs/>
                <w:color w:val="FF0000"/>
                <w:sz w:val="20"/>
                <w:szCs w:val="20"/>
                <w:lang w:eastAsia="en-IE"/>
              </w:rPr>
            </w:pPr>
            <w:r w:rsidRPr="765D3CA1">
              <w:rPr>
                <w:rFonts w:ascii="Calibri" w:eastAsia="Calibri" w:hAnsi="Calibri" w:cs="Calibri"/>
                <w:b/>
                <w:bCs/>
                <w:color w:val="000000" w:themeColor="text1"/>
                <w:lang w:eastAsia="en-IE"/>
              </w:rPr>
              <w:t xml:space="preserve">2. Price </w:t>
            </w:r>
            <w:bookmarkEnd w:id="40"/>
            <w:r w:rsidR="00F145E3" w:rsidRPr="007E6565">
              <w:rPr>
                <w:rFonts w:ascii="Calibri" w:eastAsia="Calibri" w:hAnsi="Calibri" w:cs="Calibri"/>
                <w:b/>
                <w:bCs/>
                <w:lang w:eastAsia="en-IE"/>
              </w:rPr>
              <w:t>40%</w:t>
            </w:r>
            <w:r w:rsidR="00F145E3" w:rsidRPr="765D3CA1">
              <w:rPr>
                <w:rFonts w:ascii="Calibri" w:eastAsia="Calibri" w:hAnsi="Calibri" w:cs="Calibri"/>
                <w:b/>
                <w:bCs/>
                <w:color w:val="FF0000"/>
                <w:lang w:eastAsia="en-IE"/>
              </w:rPr>
              <w:t xml:space="preserve"> </w:t>
            </w:r>
          </w:p>
          <w:p w14:paraId="41F6F8BA" w14:textId="3C650D2B" w:rsidR="00042AF0" w:rsidRDefault="65D6D460" w:rsidP="765D3CA1">
            <w:pPr>
              <w:jc w:val="both"/>
              <w:rPr>
                <w:rFonts w:ascii="Calibri,Times New Roman" w:eastAsia="Calibri,Times New Roman" w:hAnsi="Calibri,Times New Roman" w:cs="Calibri,Times New Roman"/>
                <w:b/>
                <w:bCs/>
                <w:color w:val="FF0000"/>
                <w:sz w:val="20"/>
                <w:szCs w:val="20"/>
                <w:lang w:eastAsia="en-IE"/>
              </w:rPr>
            </w:pPr>
            <w:r>
              <w:t xml:space="preserve">Review of the </w:t>
            </w:r>
            <w:r w:rsidR="7F228D68">
              <w:t>price</w:t>
            </w:r>
            <w:r>
              <w:t xml:space="preserve"> and content of the technical offer further to minimum requirements met</w:t>
            </w:r>
          </w:p>
        </w:tc>
      </w:tr>
      <w:tr w:rsidR="00042AF0" w14:paraId="736DE584" w14:textId="77777777" w:rsidTr="765D3CA1">
        <w:tc>
          <w:tcPr>
            <w:tcW w:w="10184" w:type="dxa"/>
            <w:gridSpan w:val="3"/>
            <w:shd w:val="clear" w:color="auto" w:fill="D9D9D9" w:themeFill="background1" w:themeFillShade="D9"/>
          </w:tcPr>
          <w:p w14:paraId="52FECF30" w14:textId="408498BD" w:rsidR="00042AF0" w:rsidRPr="00EF3D37" w:rsidRDefault="0042335B" w:rsidP="00042AF0">
            <w:pPr>
              <w:jc w:val="both"/>
              <w:rPr>
                <w:b/>
              </w:rPr>
            </w:pPr>
            <w:r>
              <w:rPr>
                <w:b/>
              </w:rPr>
              <w:t xml:space="preserve"> </w:t>
            </w:r>
          </w:p>
          <w:p w14:paraId="2036DAA0" w14:textId="432A90B9" w:rsidR="00042AF0" w:rsidRPr="00805C27" w:rsidRDefault="00042AF0" w:rsidP="00042AF0">
            <w:pPr>
              <w:jc w:val="both"/>
            </w:pPr>
          </w:p>
        </w:tc>
      </w:tr>
      <w:tr w:rsidR="00042AF0" w14:paraId="77D21CF6" w14:textId="77777777" w:rsidTr="765D3CA1">
        <w:tc>
          <w:tcPr>
            <w:tcW w:w="759" w:type="dxa"/>
            <w:shd w:val="clear" w:color="auto" w:fill="D9D9D9" w:themeFill="background1" w:themeFillShade="D9"/>
          </w:tcPr>
          <w:p w14:paraId="15BCB3D9" w14:textId="62A4690A" w:rsidR="00042AF0" w:rsidRPr="00EF3D37" w:rsidRDefault="65D6D460" w:rsidP="65D6D460">
            <w:pPr>
              <w:jc w:val="both"/>
              <w:rPr>
                <w:b/>
                <w:bCs/>
              </w:rPr>
            </w:pPr>
            <w:r w:rsidRPr="65D6D460">
              <w:rPr>
                <w:b/>
                <w:bCs/>
              </w:rPr>
              <w:t>5</w:t>
            </w:r>
          </w:p>
        </w:tc>
        <w:tc>
          <w:tcPr>
            <w:tcW w:w="2117" w:type="dxa"/>
            <w:shd w:val="clear" w:color="auto" w:fill="F2F2F2" w:themeFill="background1" w:themeFillShade="F2"/>
          </w:tcPr>
          <w:p w14:paraId="034C5950" w14:textId="2C3C77E7" w:rsidR="00042AF0" w:rsidRPr="00EF3D37" w:rsidRDefault="65D6D460" w:rsidP="65D6D460">
            <w:pPr>
              <w:jc w:val="both"/>
              <w:rPr>
                <w:b/>
                <w:bCs/>
              </w:rPr>
            </w:pPr>
            <w:r w:rsidRPr="65D6D460">
              <w:rPr>
                <w:b/>
                <w:bCs/>
              </w:rPr>
              <w:t xml:space="preserve">Post selection </w:t>
            </w:r>
          </w:p>
        </w:tc>
        <w:tc>
          <w:tcPr>
            <w:tcW w:w="7308" w:type="dxa"/>
            <w:shd w:val="clear" w:color="auto" w:fill="F2F2F2" w:themeFill="background1" w:themeFillShade="F2"/>
          </w:tcPr>
          <w:p w14:paraId="7E076850" w14:textId="046E9F44" w:rsidR="00042AF0" w:rsidRDefault="65D6D460" w:rsidP="00042AF0">
            <w:pPr>
              <w:jc w:val="both"/>
            </w:pPr>
            <w:r>
              <w:t>References and other checks are found to be clear and quality is assessed.</w:t>
            </w:r>
          </w:p>
          <w:p w14:paraId="230AFE7F" w14:textId="77777777" w:rsidR="00042AF0" w:rsidRPr="00805C27" w:rsidRDefault="00042AF0" w:rsidP="00042AF0">
            <w:pPr>
              <w:jc w:val="both"/>
            </w:pPr>
          </w:p>
        </w:tc>
      </w:tr>
    </w:tbl>
    <w:p w14:paraId="2EA7412D" w14:textId="72FB10FC" w:rsidR="00C61CAB" w:rsidRDefault="65D6D460" w:rsidP="008A096C">
      <w:pPr>
        <w:pStyle w:val="Heading2"/>
        <w:jc w:val="both"/>
      </w:pPr>
      <w:bookmarkStart w:id="41" w:name="_Toc524509552"/>
      <w:r>
        <w:t>Tender Evaluation</w:t>
      </w:r>
      <w:bookmarkEnd w:id="41"/>
    </w:p>
    <w:p w14:paraId="2B50C1F9" w14:textId="27163395" w:rsidR="00EE1801" w:rsidRPr="00805C27" w:rsidRDefault="65D6D460" w:rsidP="008A096C">
      <w:pPr>
        <w:jc w:val="both"/>
      </w:pPr>
      <w:r>
        <w:t xml:space="preserve">GOAL will convene an evaluation team which may include members of the Finance, Logistics, Programmes, Donor </w:t>
      </w:r>
      <w:proofErr w:type="gramStart"/>
      <w:r>
        <w:t>Compliance</w:t>
      </w:r>
      <w:proofErr w:type="gramEnd"/>
      <w:r>
        <w:t xml:space="preserve"> and Internal Audit, as well as third party technical input. </w:t>
      </w:r>
    </w:p>
    <w:p w14:paraId="542E2B1F" w14:textId="7458E784" w:rsidR="00EE1801" w:rsidRPr="00805C27" w:rsidRDefault="65D6D460" w:rsidP="008A096C">
      <w:pPr>
        <w:jc w:val="both"/>
      </w:pPr>
      <w:r>
        <w:t xml:space="preserve">During the evaluation period clarifications may be sought by e-mail from Tenderers. Clarifications may include testimonials from customers in support of </w:t>
      </w:r>
      <w:proofErr w:type="gramStart"/>
      <w:r>
        <w:t>particular aspects</w:t>
      </w:r>
      <w:proofErr w:type="gramEnd"/>
      <w:r>
        <w:t xml:space="preserve">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 or loss of marks.  Responses to requests for clarification shall not materially change any of the elements of the </w:t>
      </w:r>
      <w:r>
        <w:lastRenderedPageBreak/>
        <w:t>proposals submitted. Unsolicited communications from Tenderers will not be entertained during the evaluation period.</w:t>
      </w:r>
    </w:p>
    <w:p w14:paraId="21CAD0C4" w14:textId="77777777" w:rsidR="00EE1801" w:rsidRDefault="65D6D460" w:rsidP="008A096C">
      <w:pPr>
        <w:pStyle w:val="Heading2"/>
        <w:jc w:val="both"/>
      </w:pPr>
      <w:bookmarkStart w:id="42" w:name="_Toc118102667"/>
      <w:bookmarkStart w:id="43" w:name="_Toc118102843"/>
      <w:bookmarkStart w:id="44" w:name="_Toc231810399"/>
      <w:bookmarkStart w:id="45" w:name="_Toc466022951"/>
      <w:bookmarkStart w:id="46" w:name="_Toc524509553"/>
      <w:r>
        <w:t>Award Criteria</w:t>
      </w:r>
      <w:bookmarkEnd w:id="42"/>
      <w:bookmarkEnd w:id="43"/>
      <w:bookmarkEnd w:id="44"/>
      <w:bookmarkEnd w:id="45"/>
      <w:bookmarkEnd w:id="46"/>
    </w:p>
    <w:p w14:paraId="1570AA86" w14:textId="7D23DC9D" w:rsidR="005076AF" w:rsidRDefault="65D6D460" w:rsidP="008A096C">
      <w:pPr>
        <w:jc w:val="both"/>
      </w:pPr>
      <w:r>
        <w:t xml:space="preserve">All prices must be in euro (EUR) and a comprehensive and clear breakdown of prices must be shown as part of the financial offer – any transport fees, taxes, customs charges, component parts, packing fees etc. must be shown separately. </w:t>
      </w:r>
    </w:p>
    <w:p w14:paraId="34B430E5" w14:textId="29613B6D" w:rsidR="003B367D" w:rsidRPr="00805C27" w:rsidRDefault="65D6D460" w:rsidP="008A096C">
      <w:pPr>
        <w:jc w:val="both"/>
      </w:pPr>
      <w:r>
        <w:t xml:space="preserve">Prices offered will be evaluated on full cost basis (including all fees and taxes). </w:t>
      </w:r>
    </w:p>
    <w:p w14:paraId="7FC49F60" w14:textId="77777777" w:rsidR="003B367D" w:rsidRPr="00805C27" w:rsidRDefault="65D6D460" w:rsidP="008A096C">
      <w:pPr>
        <w:jc w:val="both"/>
      </w:pPr>
      <w:r>
        <w:t>Marks for cost will be awarded on the inverse proportion principle (shown below):</w:t>
      </w:r>
    </w:p>
    <w:p w14:paraId="35231794" w14:textId="7A552E0A" w:rsidR="003B367D" w:rsidRDefault="65D6D460" w:rsidP="65D6D460">
      <w:pPr>
        <w:jc w:val="both"/>
        <w:rPr>
          <w:rFonts w:ascii="Calibri" w:eastAsia="Calibri" w:hAnsi="Calibri" w:cs="Calibri"/>
          <w:b/>
          <w:bCs/>
        </w:rPr>
      </w:pPr>
      <w:proofErr w:type="spellStart"/>
      <w:r w:rsidRPr="65D6D460">
        <w:rPr>
          <w:rFonts w:ascii="Calibri" w:eastAsia="Calibri" w:hAnsi="Calibri" w:cs="Calibri"/>
          <w:b/>
          <w:bCs/>
        </w:rPr>
        <w:t>Score</w:t>
      </w:r>
      <w:r w:rsidRPr="65D6D460">
        <w:rPr>
          <w:b/>
          <w:bCs/>
          <w:sz w:val="18"/>
          <w:szCs w:val="18"/>
          <w:vertAlign w:val="superscript"/>
        </w:rPr>
        <w:t>vendor</w:t>
      </w:r>
      <w:proofErr w:type="spellEnd"/>
      <w:r w:rsidRPr="65D6D460">
        <w:rPr>
          <w:rFonts w:ascii="Calibri" w:eastAsia="Calibri" w:hAnsi="Calibri" w:cs="Calibri"/>
          <w:b/>
          <w:bCs/>
        </w:rPr>
        <w:t xml:space="preserve"> = maximum score </w:t>
      </w:r>
      <w:r w:rsidR="008738EF">
        <w:rPr>
          <w:rFonts w:ascii="Calibri" w:eastAsia="Calibri" w:hAnsi="Calibri" w:cs="Calibri"/>
          <w:b/>
          <w:bCs/>
        </w:rPr>
        <w:t>(</w:t>
      </w:r>
      <w:r w:rsidR="008738EF" w:rsidRPr="007E6565">
        <w:rPr>
          <w:rFonts w:ascii="Calibri" w:eastAsia="Calibri" w:hAnsi="Calibri" w:cs="Calibri"/>
          <w:b/>
          <w:bCs/>
        </w:rPr>
        <w:t>40)</w:t>
      </w:r>
      <w:r w:rsidR="008738EF">
        <w:rPr>
          <w:rFonts w:ascii="Calibri" w:eastAsia="Calibri" w:hAnsi="Calibri" w:cs="Calibri"/>
          <w:b/>
          <w:bCs/>
        </w:rPr>
        <w:t xml:space="preserve"> </w:t>
      </w:r>
      <w:r w:rsidRPr="65D6D460">
        <w:rPr>
          <w:rFonts w:ascii="Calibri" w:eastAsia="Calibri" w:hAnsi="Calibri" w:cs="Calibri"/>
          <w:b/>
          <w:bCs/>
        </w:rPr>
        <w:t>x (</w:t>
      </w:r>
      <w:proofErr w:type="spellStart"/>
      <w:r w:rsidRPr="65D6D460">
        <w:rPr>
          <w:b/>
          <w:bCs/>
        </w:rPr>
        <w:t>price</w:t>
      </w:r>
      <w:r w:rsidRPr="65D6D460">
        <w:rPr>
          <w:b/>
          <w:bCs/>
          <w:sz w:val="18"/>
          <w:szCs w:val="18"/>
          <w:vertAlign w:val="superscript"/>
        </w:rPr>
        <w:t>min</w:t>
      </w:r>
      <w:proofErr w:type="spellEnd"/>
      <w:r w:rsidRPr="65D6D460">
        <w:rPr>
          <w:rFonts w:ascii="Calibri" w:eastAsia="Calibri" w:hAnsi="Calibri" w:cs="Calibri"/>
          <w:b/>
          <w:bCs/>
        </w:rPr>
        <w:t xml:space="preserve"> / </w:t>
      </w:r>
      <w:proofErr w:type="spellStart"/>
      <w:r w:rsidRPr="65D6D460">
        <w:rPr>
          <w:b/>
          <w:bCs/>
        </w:rPr>
        <w:t>price</w:t>
      </w:r>
      <w:r w:rsidRPr="65D6D460">
        <w:rPr>
          <w:b/>
          <w:bCs/>
          <w:sz w:val="18"/>
          <w:szCs w:val="18"/>
          <w:vertAlign w:val="superscript"/>
        </w:rPr>
        <w:t>vendor</w:t>
      </w:r>
      <w:proofErr w:type="spellEnd"/>
      <w:r w:rsidRPr="65D6D460">
        <w:rPr>
          <w:rFonts w:ascii="Calibri" w:eastAsia="Calibri" w:hAnsi="Calibri" w:cs="Calibri"/>
          <w:b/>
          <w:bCs/>
        </w:rPr>
        <w:t>)</w:t>
      </w:r>
    </w:p>
    <w:tbl>
      <w:tblPr>
        <w:tblStyle w:val="TableGrid"/>
        <w:tblW w:w="0" w:type="auto"/>
        <w:jc w:val="center"/>
        <w:tblLayout w:type="fixed"/>
        <w:tblLook w:val="0000" w:firstRow="0" w:lastRow="0" w:firstColumn="0" w:lastColumn="0" w:noHBand="0" w:noVBand="0"/>
      </w:tblPr>
      <w:tblGrid>
        <w:gridCol w:w="900"/>
        <w:gridCol w:w="5760"/>
        <w:gridCol w:w="2520"/>
      </w:tblGrid>
      <w:tr w:rsidR="004C5A99" w:rsidRPr="00C31975" w14:paraId="4B080851" w14:textId="77777777" w:rsidTr="00784C2E">
        <w:trPr>
          <w:cantSplit/>
          <w:jc w:val="center"/>
        </w:trPr>
        <w:tc>
          <w:tcPr>
            <w:tcW w:w="900" w:type="dxa"/>
            <w:shd w:val="clear" w:color="auto" w:fill="9BBB59" w:themeFill="accent3"/>
          </w:tcPr>
          <w:p w14:paraId="2625EC8C" w14:textId="77777777" w:rsidR="004C5A99" w:rsidRPr="00C31975" w:rsidRDefault="65D6D460" w:rsidP="65D6D460">
            <w:pPr>
              <w:keepNext/>
              <w:keepLines/>
              <w:tabs>
                <w:tab w:val="left" w:pos="-142"/>
                <w:tab w:val="num" w:pos="720"/>
              </w:tabs>
              <w:spacing w:before="100" w:beforeAutospacing="1" w:after="120"/>
              <w:jc w:val="both"/>
              <w:rPr>
                <w:b/>
                <w:bCs/>
              </w:rPr>
            </w:pPr>
            <w:r w:rsidRPr="65D6D460">
              <w:rPr>
                <w:b/>
                <w:bCs/>
              </w:rPr>
              <w:t>No</w:t>
            </w:r>
          </w:p>
        </w:tc>
        <w:tc>
          <w:tcPr>
            <w:tcW w:w="5760" w:type="dxa"/>
            <w:shd w:val="clear" w:color="auto" w:fill="9BBB59" w:themeFill="accent3"/>
          </w:tcPr>
          <w:p w14:paraId="17F08310" w14:textId="77777777" w:rsidR="004C5A99" w:rsidRPr="00C31975" w:rsidRDefault="65D6D460" w:rsidP="65D6D460">
            <w:pPr>
              <w:keepNext/>
              <w:keepLines/>
              <w:tabs>
                <w:tab w:val="left" w:pos="-142"/>
              </w:tabs>
              <w:spacing w:before="100" w:beforeAutospacing="1" w:after="120"/>
              <w:jc w:val="center"/>
              <w:rPr>
                <w:b/>
                <w:bCs/>
              </w:rPr>
            </w:pPr>
            <w:r w:rsidRPr="65D6D460">
              <w:rPr>
                <w:b/>
                <w:bCs/>
              </w:rPr>
              <w:t>Qualitative award criteria</w:t>
            </w:r>
          </w:p>
        </w:tc>
        <w:tc>
          <w:tcPr>
            <w:tcW w:w="2520" w:type="dxa"/>
            <w:shd w:val="clear" w:color="auto" w:fill="9BBB59" w:themeFill="accent3"/>
          </w:tcPr>
          <w:p w14:paraId="00E0CC3E" w14:textId="77777777" w:rsidR="004C5A99" w:rsidRPr="00C31975" w:rsidRDefault="65D6D460" w:rsidP="65D6D460">
            <w:pPr>
              <w:keepNext/>
              <w:keepLines/>
              <w:tabs>
                <w:tab w:val="left" w:pos="-142"/>
              </w:tabs>
              <w:spacing w:before="100" w:beforeAutospacing="1" w:after="120"/>
              <w:ind w:left="36"/>
              <w:jc w:val="center"/>
              <w:rPr>
                <w:b/>
                <w:bCs/>
              </w:rPr>
            </w:pPr>
            <w:r w:rsidRPr="65D6D460">
              <w:rPr>
                <w:b/>
                <w:bCs/>
              </w:rPr>
              <w:t>Weighting (maximum points)</w:t>
            </w:r>
          </w:p>
        </w:tc>
      </w:tr>
      <w:tr w:rsidR="004C5A99" w:rsidRPr="00C31975" w14:paraId="303646F6" w14:textId="77777777" w:rsidTr="65D6D460">
        <w:trPr>
          <w:cantSplit/>
          <w:jc w:val="center"/>
        </w:trPr>
        <w:tc>
          <w:tcPr>
            <w:tcW w:w="900" w:type="dxa"/>
          </w:tcPr>
          <w:p w14:paraId="0E33E233" w14:textId="77777777" w:rsidR="004C5A99" w:rsidRPr="00C31975" w:rsidRDefault="65D6D460" w:rsidP="65D6D460">
            <w:pPr>
              <w:keepNext/>
              <w:keepLines/>
              <w:tabs>
                <w:tab w:val="left" w:pos="-142"/>
                <w:tab w:val="num" w:pos="720"/>
              </w:tabs>
              <w:spacing w:before="100" w:beforeAutospacing="1" w:after="120"/>
              <w:jc w:val="both"/>
            </w:pPr>
            <w:r>
              <w:t>1.</w:t>
            </w:r>
          </w:p>
        </w:tc>
        <w:tc>
          <w:tcPr>
            <w:tcW w:w="5760" w:type="dxa"/>
          </w:tcPr>
          <w:p w14:paraId="77796423" w14:textId="29C90FE2" w:rsidR="004C5A99" w:rsidRPr="00C31975" w:rsidRDefault="65D6D460" w:rsidP="65D6D460">
            <w:pPr>
              <w:keepNext/>
              <w:keepLines/>
              <w:tabs>
                <w:tab w:val="left" w:pos="-142"/>
              </w:tabs>
              <w:spacing w:before="100" w:beforeAutospacing="1" w:after="120"/>
              <w:jc w:val="both"/>
              <w:rPr>
                <w:i/>
                <w:iCs/>
              </w:rPr>
            </w:pPr>
            <w:r w:rsidRPr="65D6D460">
              <w:rPr>
                <w:i/>
                <w:iCs/>
              </w:rPr>
              <w:t>Technical Proposal</w:t>
            </w:r>
            <w:r w:rsidR="00110FCC">
              <w:rPr>
                <w:i/>
                <w:iCs/>
              </w:rPr>
              <w:t xml:space="preserve"> (</w:t>
            </w:r>
            <w:r w:rsidR="00784C2E">
              <w:rPr>
                <w:i/>
                <w:iCs/>
              </w:rPr>
              <w:t xml:space="preserve">as per Appendix </w:t>
            </w:r>
            <w:r w:rsidR="00496154">
              <w:rPr>
                <w:i/>
                <w:iCs/>
              </w:rPr>
              <w:t>2</w:t>
            </w:r>
            <w:r w:rsidR="00812C30">
              <w:rPr>
                <w:i/>
                <w:iCs/>
              </w:rPr>
              <w:t>-Section 7</w:t>
            </w:r>
            <w:r w:rsidR="00784C2E">
              <w:rPr>
                <w:i/>
                <w:iCs/>
              </w:rPr>
              <w:t>)</w:t>
            </w:r>
          </w:p>
        </w:tc>
        <w:tc>
          <w:tcPr>
            <w:tcW w:w="2520" w:type="dxa"/>
          </w:tcPr>
          <w:p w14:paraId="070399F7" w14:textId="4A004736" w:rsidR="004C5A99" w:rsidRPr="00C31975" w:rsidRDefault="65D6D460" w:rsidP="65D6D460">
            <w:pPr>
              <w:keepNext/>
              <w:keepLines/>
              <w:tabs>
                <w:tab w:val="left" w:pos="-142"/>
              </w:tabs>
              <w:spacing w:before="100" w:beforeAutospacing="1" w:after="120"/>
              <w:ind w:left="36"/>
              <w:jc w:val="center"/>
            </w:pPr>
            <w:r>
              <w:t>60</w:t>
            </w:r>
          </w:p>
        </w:tc>
      </w:tr>
      <w:tr w:rsidR="004C5A99" w:rsidRPr="00C31975" w14:paraId="1E76F524" w14:textId="77777777" w:rsidTr="65D6D460">
        <w:trPr>
          <w:cantSplit/>
          <w:jc w:val="center"/>
        </w:trPr>
        <w:tc>
          <w:tcPr>
            <w:tcW w:w="900" w:type="dxa"/>
          </w:tcPr>
          <w:p w14:paraId="2D4D27FB" w14:textId="77777777" w:rsidR="004C5A99" w:rsidRDefault="65D6D460" w:rsidP="65D6D460">
            <w:pPr>
              <w:keepNext/>
              <w:keepLines/>
              <w:tabs>
                <w:tab w:val="left" w:pos="-142"/>
                <w:tab w:val="num" w:pos="720"/>
              </w:tabs>
              <w:spacing w:before="100" w:beforeAutospacing="1" w:after="120"/>
              <w:jc w:val="both"/>
            </w:pPr>
            <w:r>
              <w:t>2.</w:t>
            </w:r>
          </w:p>
        </w:tc>
        <w:tc>
          <w:tcPr>
            <w:tcW w:w="5760" w:type="dxa"/>
          </w:tcPr>
          <w:p w14:paraId="04038F25" w14:textId="77777777" w:rsidR="004C5A99" w:rsidRDefault="65D6D460" w:rsidP="65D6D460">
            <w:pPr>
              <w:keepNext/>
              <w:keepLines/>
              <w:spacing w:before="100" w:beforeAutospacing="1" w:after="120"/>
              <w:jc w:val="both"/>
            </w:pPr>
            <w:r>
              <w:t>Price</w:t>
            </w:r>
          </w:p>
        </w:tc>
        <w:tc>
          <w:tcPr>
            <w:tcW w:w="2520" w:type="dxa"/>
          </w:tcPr>
          <w:p w14:paraId="17973272" w14:textId="77413C7B" w:rsidR="004C5A99" w:rsidRDefault="65D6D460" w:rsidP="65D6D460">
            <w:pPr>
              <w:keepNext/>
              <w:keepLines/>
              <w:tabs>
                <w:tab w:val="left" w:pos="-142"/>
              </w:tabs>
              <w:spacing w:before="100" w:beforeAutospacing="1" w:after="120"/>
              <w:ind w:left="36"/>
              <w:jc w:val="center"/>
            </w:pPr>
            <w:r>
              <w:t>40</w:t>
            </w:r>
          </w:p>
        </w:tc>
      </w:tr>
      <w:tr w:rsidR="004C5A99" w:rsidRPr="00C31975" w14:paraId="508393E8" w14:textId="77777777" w:rsidTr="65D6D460">
        <w:trPr>
          <w:cantSplit/>
          <w:jc w:val="center"/>
        </w:trPr>
        <w:tc>
          <w:tcPr>
            <w:tcW w:w="900" w:type="dxa"/>
          </w:tcPr>
          <w:p w14:paraId="54A7229F" w14:textId="722CF4D7" w:rsidR="004C5A99" w:rsidRPr="00C31975" w:rsidRDefault="004C5A99" w:rsidP="00B31C0C">
            <w:pPr>
              <w:keepNext/>
              <w:keepLines/>
              <w:tabs>
                <w:tab w:val="left" w:pos="-142"/>
                <w:tab w:val="num" w:pos="720"/>
              </w:tabs>
              <w:spacing w:before="100" w:beforeAutospacing="1" w:after="120"/>
              <w:jc w:val="both"/>
            </w:pPr>
          </w:p>
        </w:tc>
        <w:tc>
          <w:tcPr>
            <w:tcW w:w="5760" w:type="dxa"/>
          </w:tcPr>
          <w:p w14:paraId="2AE7FE9C" w14:textId="185E3BE8" w:rsidR="004C5A99" w:rsidRPr="002E4FF9" w:rsidRDefault="004C5A99" w:rsidP="00B31C0C">
            <w:pPr>
              <w:keepNext/>
              <w:keepLines/>
              <w:tabs>
                <w:tab w:val="left" w:pos="-142"/>
                <w:tab w:val="num" w:pos="720"/>
              </w:tabs>
              <w:spacing w:before="100" w:beforeAutospacing="1" w:after="120"/>
              <w:jc w:val="both"/>
            </w:pPr>
          </w:p>
        </w:tc>
        <w:tc>
          <w:tcPr>
            <w:tcW w:w="2520" w:type="dxa"/>
          </w:tcPr>
          <w:p w14:paraId="211F8023" w14:textId="5C432E90" w:rsidR="004C5A99" w:rsidRPr="002E4FF9" w:rsidRDefault="004C5A99" w:rsidP="00B31C0C">
            <w:pPr>
              <w:keepNext/>
              <w:keepLines/>
              <w:tabs>
                <w:tab w:val="left" w:pos="-142"/>
              </w:tabs>
              <w:spacing w:before="100" w:beforeAutospacing="1" w:after="120"/>
              <w:ind w:left="36"/>
              <w:jc w:val="center"/>
            </w:pPr>
          </w:p>
        </w:tc>
      </w:tr>
      <w:tr w:rsidR="004C5A99" w:rsidRPr="00C31975" w14:paraId="5BF0D3C0" w14:textId="77777777" w:rsidTr="65D6D460">
        <w:trPr>
          <w:cantSplit/>
          <w:jc w:val="center"/>
        </w:trPr>
        <w:tc>
          <w:tcPr>
            <w:tcW w:w="900" w:type="dxa"/>
          </w:tcPr>
          <w:p w14:paraId="62CE1946" w14:textId="77777777" w:rsidR="004C5A99" w:rsidRPr="00C31975" w:rsidRDefault="004C5A99" w:rsidP="00B31C0C">
            <w:pPr>
              <w:keepNext/>
              <w:keepLines/>
              <w:tabs>
                <w:tab w:val="left" w:pos="-142"/>
                <w:tab w:val="num" w:pos="720"/>
              </w:tabs>
              <w:spacing w:before="100" w:beforeAutospacing="1" w:after="120"/>
              <w:jc w:val="both"/>
            </w:pPr>
          </w:p>
        </w:tc>
        <w:tc>
          <w:tcPr>
            <w:tcW w:w="5760" w:type="dxa"/>
          </w:tcPr>
          <w:p w14:paraId="17AC8526" w14:textId="77777777" w:rsidR="004C5A99" w:rsidRPr="00C31975" w:rsidRDefault="65D6D460" w:rsidP="65D6D460">
            <w:pPr>
              <w:keepNext/>
              <w:keepLines/>
              <w:tabs>
                <w:tab w:val="left" w:pos="-142"/>
                <w:tab w:val="num" w:pos="720"/>
              </w:tabs>
              <w:spacing w:before="100" w:beforeAutospacing="1" w:after="120"/>
              <w:ind w:left="540"/>
              <w:jc w:val="both"/>
              <w:rPr>
                <w:b/>
                <w:bCs/>
              </w:rPr>
            </w:pPr>
            <w:r w:rsidRPr="65D6D460">
              <w:rPr>
                <w:b/>
                <w:bCs/>
              </w:rPr>
              <w:t>Total number of points</w:t>
            </w:r>
          </w:p>
        </w:tc>
        <w:tc>
          <w:tcPr>
            <w:tcW w:w="2520" w:type="dxa"/>
          </w:tcPr>
          <w:p w14:paraId="507CB9CD" w14:textId="77777777" w:rsidR="004C5A99" w:rsidRPr="00C31975" w:rsidRDefault="65D6D460" w:rsidP="65D6D460">
            <w:pPr>
              <w:keepNext/>
              <w:keepLines/>
              <w:tabs>
                <w:tab w:val="left" w:pos="-142"/>
              </w:tabs>
              <w:spacing w:before="100" w:beforeAutospacing="1" w:after="120"/>
              <w:ind w:left="36"/>
              <w:jc w:val="center"/>
              <w:rPr>
                <w:b/>
                <w:bCs/>
              </w:rPr>
            </w:pPr>
            <w:r w:rsidRPr="65D6D460">
              <w:rPr>
                <w:b/>
                <w:bCs/>
              </w:rPr>
              <w:t>100</w:t>
            </w:r>
          </w:p>
        </w:tc>
      </w:tr>
    </w:tbl>
    <w:p w14:paraId="6E156460" w14:textId="77777777" w:rsidR="004C5A99" w:rsidRPr="004312B2" w:rsidRDefault="004C5A99" w:rsidP="008A096C">
      <w:pPr>
        <w:jc w:val="both"/>
        <w:rPr>
          <w:b/>
        </w:rPr>
      </w:pPr>
    </w:p>
    <w:p w14:paraId="1E4C6800" w14:textId="5FCCBDF5" w:rsidR="003B367D" w:rsidRPr="00805C27" w:rsidRDefault="65D6D460" w:rsidP="008A096C">
      <w:pPr>
        <w:jc w:val="both"/>
      </w:pPr>
      <w:r>
        <w:t>Scores for the Financial Offer will be calculated by comprising maximum available marks by inverse proportion: Offered by Tenderer price divided by the minimum price offered in this Tender.</w:t>
      </w:r>
    </w:p>
    <w:p w14:paraId="5FA00E4A" w14:textId="6A1B81D3" w:rsidR="00EE1801" w:rsidRPr="00805C27" w:rsidRDefault="65D6D460" w:rsidP="008A096C">
      <w:pPr>
        <w:pStyle w:val="Heading1"/>
        <w:keepNext w:val="0"/>
        <w:jc w:val="both"/>
      </w:pPr>
      <w:bookmarkStart w:id="47" w:name="_Toc524509554"/>
      <w:r>
        <w:t>Response Format</w:t>
      </w:r>
      <w:bookmarkEnd w:id="47"/>
    </w:p>
    <w:p w14:paraId="1A5112A3" w14:textId="77777777" w:rsidR="00EE1801" w:rsidRPr="00805C27" w:rsidRDefault="65D6D460" w:rsidP="008A096C">
      <w:pPr>
        <w:pStyle w:val="Heading2"/>
        <w:keepNext w:val="0"/>
        <w:jc w:val="both"/>
      </w:pPr>
      <w:bookmarkStart w:id="48" w:name="_Toc115690190"/>
      <w:bookmarkStart w:id="49" w:name="_Toc115693452"/>
      <w:bookmarkStart w:id="50" w:name="_Toc115694784"/>
      <w:bookmarkStart w:id="51" w:name="_Toc118102670"/>
      <w:bookmarkStart w:id="52" w:name="_Toc118102846"/>
      <w:bookmarkStart w:id="53" w:name="_Toc231810402"/>
      <w:bookmarkStart w:id="54" w:name="_Toc466022953"/>
      <w:bookmarkStart w:id="55" w:name="_Toc524509555"/>
      <w:r>
        <w:t>Introduction</w:t>
      </w:r>
      <w:bookmarkEnd w:id="48"/>
      <w:bookmarkEnd w:id="49"/>
      <w:bookmarkEnd w:id="50"/>
      <w:bookmarkEnd w:id="51"/>
      <w:bookmarkEnd w:id="52"/>
      <w:bookmarkEnd w:id="53"/>
      <w:bookmarkEnd w:id="54"/>
      <w:bookmarkEnd w:id="55"/>
    </w:p>
    <w:p w14:paraId="3344C451" w14:textId="3FFF48B5" w:rsidR="00EE1801" w:rsidRPr="00805C27" w:rsidRDefault="65D6D460" w:rsidP="65D6D460">
      <w:pPr>
        <w:jc w:val="both"/>
        <w:rPr>
          <w:rFonts w:ascii="Calibri" w:eastAsia="Calibri" w:hAnsi="Calibri" w:cs="Calibri"/>
        </w:rPr>
      </w:pPr>
      <w:r w:rsidRPr="65D6D460">
        <w:rPr>
          <w:rFonts w:ascii="Calibri" w:eastAsia="Calibri" w:hAnsi="Calibri" w:cs="Calibri"/>
        </w:rPr>
        <w:t xml:space="preserve">All proposals must conform to the response format laid out below. Where a tender does not conform to the required format the Tenderer may be requested to resubmit it in the correct format, on the understanding that the resubmission cannot contain any material change from the original. Failure to resubmit in the correct format within 3 (three) working days may result in disqualification.  </w:t>
      </w:r>
    </w:p>
    <w:p w14:paraId="702C2DBE" w14:textId="68099A35" w:rsidR="00EE1801" w:rsidRPr="00805C27" w:rsidRDefault="65D6D460" w:rsidP="008A096C">
      <w:pPr>
        <w:jc w:val="both"/>
      </w:pPr>
      <w:r>
        <w:t>By responding to this ITT, each Tenderer is required to accept the terms and conditions of this ITT and to acknowledge and confirm their acceptance by returning a signed copy with its response.  Should a Tenderer not comply with these requirements, GOAL may, at their sole discretion, reject the response.</w:t>
      </w:r>
    </w:p>
    <w:p w14:paraId="69E3B573" w14:textId="5F6AF061" w:rsidR="00EE1801" w:rsidRPr="00805C27" w:rsidRDefault="65D6D460" w:rsidP="008A096C">
      <w:pPr>
        <w:jc w:val="both"/>
      </w:pPr>
      <w:r>
        <w:t xml:space="preserve">The Tenderer shall provide a response to this ITT document on a paragraph-by-paragraph basis, in the order presented in this document. </w:t>
      </w:r>
    </w:p>
    <w:p w14:paraId="5FB4FE7A" w14:textId="68EB7C11" w:rsidR="00EE1801" w:rsidRDefault="65D6D460" w:rsidP="008A096C">
      <w:pPr>
        <w:jc w:val="both"/>
      </w:pPr>
      <w:r>
        <w:t>If the Tenderer wishes to supplement their Response to any section of the ITT specifications with a reference to further supporting material, this reference must be clearly identified, including section and page number.</w:t>
      </w:r>
    </w:p>
    <w:p w14:paraId="69838AF3" w14:textId="05CADB49" w:rsidR="00873EC3" w:rsidRDefault="00873EC3" w:rsidP="008A096C">
      <w:pPr>
        <w:jc w:val="both"/>
        <w:rPr>
          <w:b/>
          <w:color w:val="FF0000"/>
        </w:rPr>
      </w:pPr>
      <w:r w:rsidRPr="004A64FE">
        <w:rPr>
          <w:b/>
          <w:color w:val="FF0000"/>
        </w:rPr>
        <w:t xml:space="preserve">All Tenderers must complete the Pricing Schedule at Appendix 2 to this ITT page </w:t>
      </w:r>
      <w:r w:rsidR="00122F95">
        <w:rPr>
          <w:b/>
          <w:color w:val="FF0000"/>
        </w:rPr>
        <w:t>20</w:t>
      </w:r>
      <w:r w:rsidRPr="004A64FE">
        <w:rPr>
          <w:b/>
          <w:color w:val="FF0000"/>
        </w:rPr>
        <w:t>.</w:t>
      </w:r>
    </w:p>
    <w:p w14:paraId="6145D660" w14:textId="4F3E146A" w:rsidR="006640F6" w:rsidRDefault="006640F6" w:rsidP="008A096C">
      <w:pPr>
        <w:jc w:val="both"/>
        <w:rPr>
          <w:b/>
          <w:color w:val="FF0000"/>
        </w:rPr>
      </w:pPr>
    </w:p>
    <w:p w14:paraId="1BA203CC" w14:textId="77777777" w:rsidR="006640F6" w:rsidRPr="004A64FE" w:rsidRDefault="006640F6" w:rsidP="008A096C">
      <w:pPr>
        <w:jc w:val="both"/>
        <w:rPr>
          <w:b/>
          <w:color w:val="FF0000"/>
        </w:rPr>
      </w:pPr>
    </w:p>
    <w:p w14:paraId="442E84B6" w14:textId="13287C14" w:rsidR="00BF4E8A" w:rsidRPr="00B67EE2" w:rsidRDefault="65D6D460" w:rsidP="008A096C">
      <w:pPr>
        <w:pStyle w:val="Heading2"/>
        <w:keepNext w:val="0"/>
        <w:jc w:val="both"/>
      </w:pPr>
      <w:bookmarkStart w:id="56" w:name="_Toc466022956"/>
      <w:bookmarkStart w:id="57" w:name="_Toc466022957"/>
      <w:bookmarkStart w:id="58" w:name="_Toc524509556"/>
      <w:bookmarkEnd w:id="56"/>
      <w:bookmarkEnd w:id="57"/>
      <w:r>
        <w:lastRenderedPageBreak/>
        <w:t>Submission Checklist</w:t>
      </w:r>
      <w:bookmarkEnd w:id="58"/>
    </w:p>
    <w:tbl>
      <w:tblPr>
        <w:tblStyle w:val="TableGrid"/>
        <w:tblW w:w="0" w:type="auto"/>
        <w:tblLayout w:type="fixed"/>
        <w:tblLook w:val="04A0" w:firstRow="1" w:lastRow="0" w:firstColumn="1" w:lastColumn="0" w:noHBand="0" w:noVBand="1"/>
      </w:tblPr>
      <w:tblGrid>
        <w:gridCol w:w="704"/>
        <w:gridCol w:w="2693"/>
        <w:gridCol w:w="2906"/>
        <w:gridCol w:w="2906"/>
        <w:gridCol w:w="975"/>
      </w:tblGrid>
      <w:tr w:rsidR="00DD097B" w:rsidRPr="00EF3D37" w14:paraId="28441D9D" w14:textId="77777777" w:rsidTr="65D6D460">
        <w:tc>
          <w:tcPr>
            <w:tcW w:w="704" w:type="dxa"/>
            <w:vMerge w:val="restart"/>
            <w:shd w:val="clear" w:color="auto" w:fill="D9D9D9" w:themeFill="background1" w:themeFillShade="D9"/>
          </w:tcPr>
          <w:p w14:paraId="756EF684" w14:textId="77777777" w:rsidR="00DD097B" w:rsidRPr="00EF3D37" w:rsidRDefault="65D6D460" w:rsidP="65D6D460">
            <w:pPr>
              <w:jc w:val="both"/>
              <w:rPr>
                <w:b/>
                <w:bCs/>
                <w:sz w:val="20"/>
                <w:szCs w:val="20"/>
              </w:rPr>
            </w:pPr>
            <w:r w:rsidRPr="65D6D460">
              <w:rPr>
                <w:b/>
                <w:bCs/>
                <w:sz w:val="20"/>
                <w:szCs w:val="20"/>
              </w:rPr>
              <w:t>Line</w:t>
            </w:r>
          </w:p>
          <w:p w14:paraId="49D9C9DB" w14:textId="44754422" w:rsidR="00DD097B" w:rsidRPr="00EF3D37" w:rsidRDefault="00DD097B" w:rsidP="008A096C">
            <w:pPr>
              <w:jc w:val="both"/>
              <w:rPr>
                <w:b/>
                <w:sz w:val="20"/>
                <w:szCs w:val="20"/>
              </w:rPr>
            </w:pPr>
          </w:p>
        </w:tc>
        <w:tc>
          <w:tcPr>
            <w:tcW w:w="2693" w:type="dxa"/>
            <w:vMerge w:val="restart"/>
            <w:shd w:val="clear" w:color="auto" w:fill="D9D9D9" w:themeFill="background1" w:themeFillShade="D9"/>
          </w:tcPr>
          <w:p w14:paraId="2BDD67E0" w14:textId="77777777" w:rsidR="00DD097B" w:rsidRPr="00EF3D37" w:rsidRDefault="65D6D460" w:rsidP="65D6D460">
            <w:pPr>
              <w:jc w:val="both"/>
              <w:rPr>
                <w:b/>
                <w:bCs/>
                <w:sz w:val="20"/>
                <w:szCs w:val="20"/>
              </w:rPr>
            </w:pPr>
            <w:r w:rsidRPr="65D6D460">
              <w:rPr>
                <w:b/>
                <w:bCs/>
                <w:sz w:val="20"/>
                <w:szCs w:val="20"/>
              </w:rPr>
              <w:t>Item</w:t>
            </w:r>
          </w:p>
          <w:p w14:paraId="4321B651" w14:textId="561A10C6" w:rsidR="00DD097B" w:rsidRPr="00EF3D37" w:rsidRDefault="00DD097B" w:rsidP="008A096C">
            <w:pPr>
              <w:jc w:val="both"/>
              <w:rPr>
                <w:b/>
                <w:sz w:val="20"/>
                <w:szCs w:val="20"/>
              </w:rPr>
            </w:pPr>
          </w:p>
        </w:tc>
        <w:tc>
          <w:tcPr>
            <w:tcW w:w="5812" w:type="dxa"/>
            <w:gridSpan w:val="2"/>
            <w:shd w:val="clear" w:color="auto" w:fill="D9D9D9" w:themeFill="background1" w:themeFillShade="D9"/>
          </w:tcPr>
          <w:p w14:paraId="7F5C2082" w14:textId="01598C68" w:rsidR="00DD097B" w:rsidRPr="00EF3D37" w:rsidRDefault="65D6D460" w:rsidP="65D6D460">
            <w:pPr>
              <w:jc w:val="both"/>
              <w:rPr>
                <w:b/>
                <w:bCs/>
                <w:sz w:val="20"/>
                <w:szCs w:val="20"/>
              </w:rPr>
            </w:pPr>
            <w:r w:rsidRPr="65D6D460">
              <w:rPr>
                <w:b/>
                <w:bCs/>
                <w:sz w:val="20"/>
                <w:szCs w:val="20"/>
              </w:rPr>
              <w:t xml:space="preserve">How to submit </w:t>
            </w:r>
          </w:p>
        </w:tc>
        <w:tc>
          <w:tcPr>
            <w:tcW w:w="975" w:type="dxa"/>
            <w:shd w:val="clear" w:color="auto" w:fill="D9D9D9" w:themeFill="background1" w:themeFillShade="D9"/>
          </w:tcPr>
          <w:p w14:paraId="0C580853" w14:textId="77777777" w:rsidR="00DD097B" w:rsidRPr="00EF3D37" w:rsidRDefault="65D6D460" w:rsidP="65D6D460">
            <w:pPr>
              <w:jc w:val="both"/>
              <w:rPr>
                <w:b/>
                <w:bCs/>
                <w:sz w:val="20"/>
                <w:szCs w:val="20"/>
              </w:rPr>
            </w:pPr>
            <w:r w:rsidRPr="65D6D460">
              <w:rPr>
                <w:b/>
                <w:bCs/>
                <w:sz w:val="20"/>
                <w:szCs w:val="20"/>
              </w:rPr>
              <w:t xml:space="preserve">Tick attached </w:t>
            </w:r>
          </w:p>
        </w:tc>
      </w:tr>
      <w:tr w:rsidR="00DD097B" w:rsidRPr="00EF3D37" w14:paraId="52B25398" w14:textId="77777777" w:rsidTr="65D6D460">
        <w:tc>
          <w:tcPr>
            <w:tcW w:w="704" w:type="dxa"/>
            <w:vMerge/>
            <w:shd w:val="clear" w:color="auto" w:fill="D9D9D9" w:themeFill="background1" w:themeFillShade="D9"/>
          </w:tcPr>
          <w:p w14:paraId="6EDD11F6" w14:textId="0AA725CD" w:rsidR="00DD097B" w:rsidRPr="00EF3D37" w:rsidRDefault="00DD097B" w:rsidP="008A096C">
            <w:pPr>
              <w:jc w:val="both"/>
              <w:rPr>
                <w:b/>
                <w:sz w:val="20"/>
                <w:szCs w:val="20"/>
              </w:rPr>
            </w:pPr>
          </w:p>
        </w:tc>
        <w:tc>
          <w:tcPr>
            <w:tcW w:w="2693" w:type="dxa"/>
            <w:vMerge/>
            <w:shd w:val="clear" w:color="auto" w:fill="D9D9D9" w:themeFill="background1" w:themeFillShade="D9"/>
          </w:tcPr>
          <w:p w14:paraId="3206F657" w14:textId="31D797D6" w:rsidR="00DD097B" w:rsidRPr="00EF3D37" w:rsidRDefault="00DD097B" w:rsidP="008A096C">
            <w:pPr>
              <w:jc w:val="both"/>
              <w:rPr>
                <w:b/>
                <w:sz w:val="20"/>
                <w:szCs w:val="20"/>
              </w:rPr>
            </w:pPr>
          </w:p>
        </w:tc>
        <w:tc>
          <w:tcPr>
            <w:tcW w:w="2906" w:type="dxa"/>
            <w:shd w:val="clear" w:color="auto" w:fill="D9D9D9" w:themeFill="background1" w:themeFillShade="D9"/>
          </w:tcPr>
          <w:p w14:paraId="6F41D428" w14:textId="79728851" w:rsidR="00DD097B" w:rsidRPr="00EF3D37" w:rsidRDefault="65D6D460" w:rsidP="65D6D460">
            <w:pPr>
              <w:jc w:val="both"/>
              <w:rPr>
                <w:b/>
                <w:bCs/>
                <w:sz w:val="20"/>
                <w:szCs w:val="20"/>
              </w:rPr>
            </w:pPr>
            <w:r w:rsidRPr="65D6D460">
              <w:rPr>
                <w:b/>
                <w:bCs/>
                <w:sz w:val="20"/>
                <w:szCs w:val="20"/>
              </w:rPr>
              <w:t>Electronic submission</w:t>
            </w:r>
          </w:p>
        </w:tc>
        <w:tc>
          <w:tcPr>
            <w:tcW w:w="2906" w:type="dxa"/>
            <w:shd w:val="clear" w:color="auto" w:fill="D9D9D9" w:themeFill="background1" w:themeFillShade="D9"/>
          </w:tcPr>
          <w:p w14:paraId="502537B4" w14:textId="6504337A" w:rsidR="00DD097B" w:rsidRPr="00EF3D37" w:rsidRDefault="65D6D460" w:rsidP="65D6D460">
            <w:pPr>
              <w:jc w:val="both"/>
              <w:rPr>
                <w:b/>
                <w:bCs/>
                <w:sz w:val="20"/>
                <w:szCs w:val="20"/>
              </w:rPr>
            </w:pPr>
            <w:r w:rsidRPr="65D6D460">
              <w:rPr>
                <w:b/>
                <w:bCs/>
                <w:sz w:val="20"/>
                <w:szCs w:val="20"/>
              </w:rPr>
              <w:t>Physical submission</w:t>
            </w:r>
          </w:p>
        </w:tc>
        <w:tc>
          <w:tcPr>
            <w:tcW w:w="975" w:type="dxa"/>
            <w:shd w:val="clear" w:color="auto" w:fill="D9D9D9" w:themeFill="background1" w:themeFillShade="D9"/>
          </w:tcPr>
          <w:p w14:paraId="3ED6D4E6" w14:textId="77777777" w:rsidR="00DD097B" w:rsidRPr="00EF3D37" w:rsidRDefault="00DD097B" w:rsidP="008A096C">
            <w:pPr>
              <w:jc w:val="both"/>
              <w:rPr>
                <w:b/>
                <w:sz w:val="20"/>
                <w:szCs w:val="20"/>
              </w:rPr>
            </w:pPr>
          </w:p>
        </w:tc>
      </w:tr>
      <w:tr w:rsidR="00DD097B" w:rsidRPr="00EF3D37" w14:paraId="4531AE9B" w14:textId="77777777" w:rsidTr="65D6D460">
        <w:tc>
          <w:tcPr>
            <w:tcW w:w="704" w:type="dxa"/>
            <w:shd w:val="clear" w:color="auto" w:fill="D9D9D9" w:themeFill="background1" w:themeFillShade="D9"/>
          </w:tcPr>
          <w:p w14:paraId="5830D21F" w14:textId="6D181315" w:rsidR="00DD097B" w:rsidRPr="00EF3D37" w:rsidRDefault="65D6D460" w:rsidP="65D6D460">
            <w:pPr>
              <w:jc w:val="both"/>
              <w:rPr>
                <w:sz w:val="20"/>
                <w:szCs w:val="20"/>
              </w:rPr>
            </w:pPr>
            <w:r w:rsidRPr="65D6D460">
              <w:rPr>
                <w:sz w:val="20"/>
                <w:szCs w:val="20"/>
              </w:rPr>
              <w:t>1</w:t>
            </w:r>
          </w:p>
        </w:tc>
        <w:tc>
          <w:tcPr>
            <w:tcW w:w="2693" w:type="dxa"/>
            <w:shd w:val="clear" w:color="auto" w:fill="F2F2F2" w:themeFill="background1" w:themeFillShade="F2"/>
          </w:tcPr>
          <w:p w14:paraId="63F9D10B" w14:textId="2FD5CDD2" w:rsidR="00DD097B" w:rsidRPr="00EF3D37" w:rsidRDefault="65D6D460" w:rsidP="65D6D460">
            <w:pPr>
              <w:jc w:val="both"/>
              <w:rPr>
                <w:sz w:val="20"/>
                <w:szCs w:val="20"/>
              </w:rPr>
            </w:pPr>
            <w:r w:rsidRPr="65D6D460">
              <w:rPr>
                <w:sz w:val="20"/>
                <w:szCs w:val="20"/>
              </w:rPr>
              <w:t xml:space="preserve">This checklist </w:t>
            </w:r>
          </w:p>
        </w:tc>
        <w:tc>
          <w:tcPr>
            <w:tcW w:w="2906" w:type="dxa"/>
            <w:shd w:val="clear" w:color="auto" w:fill="F2F2F2" w:themeFill="background1" w:themeFillShade="F2"/>
          </w:tcPr>
          <w:p w14:paraId="69F54CCF" w14:textId="77777777" w:rsidR="00DD097B" w:rsidRPr="00EF3D37" w:rsidRDefault="65D6D460" w:rsidP="65D6D460">
            <w:pPr>
              <w:jc w:val="both"/>
              <w:rPr>
                <w:sz w:val="20"/>
                <w:szCs w:val="20"/>
              </w:rPr>
            </w:pPr>
            <w:r w:rsidRPr="65D6D460">
              <w:rPr>
                <w:sz w:val="20"/>
                <w:szCs w:val="20"/>
              </w:rPr>
              <w:t>Ticked, scan and save as ‘Checklist’</w:t>
            </w:r>
          </w:p>
        </w:tc>
        <w:tc>
          <w:tcPr>
            <w:tcW w:w="2906" w:type="dxa"/>
            <w:shd w:val="clear" w:color="auto" w:fill="F2F2F2" w:themeFill="background1" w:themeFillShade="F2"/>
          </w:tcPr>
          <w:p w14:paraId="01D56E6A" w14:textId="7E76255A" w:rsidR="00DD097B" w:rsidRPr="00EF3D37" w:rsidRDefault="65D6D460" w:rsidP="65D6D460">
            <w:pPr>
              <w:jc w:val="both"/>
              <w:rPr>
                <w:sz w:val="20"/>
                <w:szCs w:val="20"/>
              </w:rPr>
            </w:pPr>
            <w:r w:rsidRPr="65D6D460">
              <w:rPr>
                <w:sz w:val="20"/>
                <w:szCs w:val="20"/>
              </w:rPr>
              <w:t xml:space="preserve">Tick and submit. </w:t>
            </w:r>
          </w:p>
        </w:tc>
        <w:tc>
          <w:tcPr>
            <w:tcW w:w="975" w:type="dxa"/>
          </w:tcPr>
          <w:p w14:paraId="73F97CB2" w14:textId="77777777" w:rsidR="00DD097B" w:rsidRPr="00EF3D37" w:rsidRDefault="00DD097B" w:rsidP="008A096C">
            <w:pPr>
              <w:jc w:val="both"/>
              <w:rPr>
                <w:sz w:val="20"/>
                <w:szCs w:val="20"/>
              </w:rPr>
            </w:pPr>
          </w:p>
        </w:tc>
      </w:tr>
      <w:tr w:rsidR="00DD097B" w:rsidRPr="00EF3D37" w14:paraId="72DEA034" w14:textId="77777777" w:rsidTr="65D6D460">
        <w:tc>
          <w:tcPr>
            <w:tcW w:w="704" w:type="dxa"/>
            <w:shd w:val="clear" w:color="auto" w:fill="D9D9D9" w:themeFill="background1" w:themeFillShade="D9"/>
          </w:tcPr>
          <w:p w14:paraId="70743C4F" w14:textId="4FA10F87" w:rsidR="00DD097B" w:rsidRPr="00EF3D37" w:rsidRDefault="65D6D460" w:rsidP="65D6D460">
            <w:pPr>
              <w:jc w:val="both"/>
              <w:rPr>
                <w:sz w:val="20"/>
                <w:szCs w:val="20"/>
              </w:rPr>
            </w:pPr>
            <w:r w:rsidRPr="65D6D460">
              <w:rPr>
                <w:sz w:val="20"/>
                <w:szCs w:val="20"/>
              </w:rPr>
              <w:t>2</w:t>
            </w:r>
          </w:p>
        </w:tc>
        <w:tc>
          <w:tcPr>
            <w:tcW w:w="2693" w:type="dxa"/>
            <w:shd w:val="clear" w:color="auto" w:fill="F2F2F2" w:themeFill="background1" w:themeFillShade="F2"/>
          </w:tcPr>
          <w:p w14:paraId="363A92B8" w14:textId="138B07CD" w:rsidR="00DD097B" w:rsidRPr="00EF3D37" w:rsidRDefault="65D6D460" w:rsidP="65D6D460">
            <w:pPr>
              <w:jc w:val="both"/>
              <w:rPr>
                <w:sz w:val="20"/>
                <w:szCs w:val="20"/>
              </w:rPr>
            </w:pPr>
            <w:r w:rsidRPr="65D6D460">
              <w:rPr>
                <w:sz w:val="20"/>
                <w:szCs w:val="20"/>
              </w:rPr>
              <w:t>Company Details (appendix 1)</w:t>
            </w:r>
          </w:p>
        </w:tc>
        <w:tc>
          <w:tcPr>
            <w:tcW w:w="2906" w:type="dxa"/>
            <w:shd w:val="clear" w:color="auto" w:fill="F2F2F2" w:themeFill="background1" w:themeFillShade="F2"/>
          </w:tcPr>
          <w:p w14:paraId="707F2357" w14:textId="5F8C9E86" w:rsidR="00DD097B" w:rsidRPr="00EF3D37" w:rsidRDefault="65D6D460" w:rsidP="65D6D460">
            <w:pPr>
              <w:jc w:val="both"/>
              <w:rPr>
                <w:sz w:val="20"/>
                <w:szCs w:val="20"/>
              </w:rPr>
            </w:pPr>
            <w:r w:rsidRPr="65D6D460">
              <w:rPr>
                <w:sz w:val="20"/>
                <w:szCs w:val="20"/>
              </w:rPr>
              <w:t>Complete, sign &amp; stamp, scan and save as ‘Company Details’</w:t>
            </w:r>
          </w:p>
        </w:tc>
        <w:tc>
          <w:tcPr>
            <w:tcW w:w="2906" w:type="dxa"/>
            <w:shd w:val="clear" w:color="auto" w:fill="F2F2F2" w:themeFill="background1" w:themeFillShade="F2"/>
          </w:tcPr>
          <w:p w14:paraId="001B659A" w14:textId="72DBF711" w:rsidR="00DD097B" w:rsidRPr="00EF3D37" w:rsidRDefault="65D6D460" w:rsidP="65D6D460">
            <w:pPr>
              <w:jc w:val="both"/>
              <w:rPr>
                <w:sz w:val="20"/>
                <w:szCs w:val="20"/>
              </w:rPr>
            </w:pPr>
            <w:r w:rsidRPr="65D6D460">
              <w:rPr>
                <w:sz w:val="20"/>
                <w:szCs w:val="20"/>
              </w:rPr>
              <w:t xml:space="preserve">Complete, sign, stamp and submit. </w:t>
            </w:r>
          </w:p>
        </w:tc>
        <w:tc>
          <w:tcPr>
            <w:tcW w:w="975" w:type="dxa"/>
          </w:tcPr>
          <w:p w14:paraId="361586BC" w14:textId="77777777" w:rsidR="00DD097B" w:rsidRPr="00EF3D37" w:rsidRDefault="00DD097B" w:rsidP="008A096C">
            <w:pPr>
              <w:jc w:val="both"/>
              <w:rPr>
                <w:sz w:val="20"/>
                <w:szCs w:val="20"/>
              </w:rPr>
            </w:pPr>
          </w:p>
        </w:tc>
      </w:tr>
      <w:tr w:rsidR="00DD097B" w:rsidRPr="00EF3D37" w14:paraId="2BC63AE2" w14:textId="77777777" w:rsidTr="65D6D460">
        <w:tc>
          <w:tcPr>
            <w:tcW w:w="704" w:type="dxa"/>
            <w:shd w:val="clear" w:color="auto" w:fill="D9D9D9" w:themeFill="background1" w:themeFillShade="D9"/>
          </w:tcPr>
          <w:p w14:paraId="12FDE802" w14:textId="3FD3ABCF" w:rsidR="00DD097B" w:rsidRPr="00EF3D37" w:rsidRDefault="65D6D460" w:rsidP="65D6D460">
            <w:pPr>
              <w:jc w:val="both"/>
              <w:rPr>
                <w:sz w:val="20"/>
                <w:szCs w:val="20"/>
              </w:rPr>
            </w:pPr>
            <w:r w:rsidRPr="65D6D460">
              <w:rPr>
                <w:sz w:val="20"/>
                <w:szCs w:val="20"/>
              </w:rPr>
              <w:t>4</w:t>
            </w:r>
          </w:p>
        </w:tc>
        <w:tc>
          <w:tcPr>
            <w:tcW w:w="2693" w:type="dxa"/>
            <w:shd w:val="clear" w:color="auto" w:fill="F2F2F2" w:themeFill="background1" w:themeFillShade="F2"/>
          </w:tcPr>
          <w:p w14:paraId="31BA449B" w14:textId="5D20EF63" w:rsidR="00DD097B" w:rsidRPr="00EF3D37" w:rsidRDefault="65D6D460" w:rsidP="65D6D460">
            <w:pPr>
              <w:jc w:val="both"/>
              <w:rPr>
                <w:sz w:val="20"/>
                <w:szCs w:val="20"/>
              </w:rPr>
            </w:pPr>
            <w:r w:rsidRPr="65D6D460">
              <w:rPr>
                <w:sz w:val="20"/>
                <w:szCs w:val="20"/>
              </w:rPr>
              <w:t>Technical and Financial Offer (appendix 2)</w:t>
            </w:r>
          </w:p>
        </w:tc>
        <w:tc>
          <w:tcPr>
            <w:tcW w:w="2906" w:type="dxa"/>
            <w:shd w:val="clear" w:color="auto" w:fill="F2F2F2" w:themeFill="background1" w:themeFillShade="F2"/>
          </w:tcPr>
          <w:p w14:paraId="690130A6" w14:textId="57BD565D" w:rsidR="00DD097B" w:rsidRPr="00EF3D37" w:rsidRDefault="65D6D460" w:rsidP="65D6D460">
            <w:pPr>
              <w:jc w:val="both"/>
              <w:rPr>
                <w:sz w:val="20"/>
                <w:szCs w:val="20"/>
              </w:rPr>
            </w:pPr>
            <w:r w:rsidRPr="65D6D460">
              <w:rPr>
                <w:sz w:val="20"/>
                <w:szCs w:val="20"/>
              </w:rPr>
              <w:t>Complete, sign &amp; stamp, scan and save as ‘Technical &amp; Financial Offer’</w:t>
            </w:r>
          </w:p>
        </w:tc>
        <w:tc>
          <w:tcPr>
            <w:tcW w:w="2906" w:type="dxa"/>
            <w:shd w:val="clear" w:color="auto" w:fill="F2F2F2" w:themeFill="background1" w:themeFillShade="F2"/>
          </w:tcPr>
          <w:p w14:paraId="51E6CAC5" w14:textId="618A930F" w:rsidR="00DD097B" w:rsidRPr="00EF3D37" w:rsidRDefault="65D6D460" w:rsidP="65D6D460">
            <w:pPr>
              <w:jc w:val="both"/>
              <w:rPr>
                <w:sz w:val="20"/>
                <w:szCs w:val="20"/>
              </w:rPr>
            </w:pPr>
            <w:r w:rsidRPr="65D6D460">
              <w:rPr>
                <w:sz w:val="20"/>
                <w:szCs w:val="20"/>
              </w:rPr>
              <w:t>Complete, sign, stamp and submit. (this may be in your own format)</w:t>
            </w:r>
          </w:p>
        </w:tc>
        <w:tc>
          <w:tcPr>
            <w:tcW w:w="975" w:type="dxa"/>
          </w:tcPr>
          <w:p w14:paraId="1DFDC6F4" w14:textId="1619A066" w:rsidR="00DD097B" w:rsidRPr="00EF3D37" w:rsidRDefault="00DD097B" w:rsidP="008A096C">
            <w:pPr>
              <w:jc w:val="both"/>
              <w:rPr>
                <w:sz w:val="20"/>
                <w:szCs w:val="20"/>
              </w:rPr>
            </w:pPr>
          </w:p>
        </w:tc>
      </w:tr>
      <w:tr w:rsidR="00DD097B" w:rsidRPr="00EF3D37" w14:paraId="7A360773" w14:textId="77777777" w:rsidTr="65D6D460">
        <w:tc>
          <w:tcPr>
            <w:tcW w:w="704" w:type="dxa"/>
            <w:shd w:val="clear" w:color="auto" w:fill="D9D9D9" w:themeFill="background1" w:themeFillShade="D9"/>
          </w:tcPr>
          <w:p w14:paraId="6EA10F8A" w14:textId="2B1C7ACF" w:rsidR="00DD097B" w:rsidRPr="00EF3D37" w:rsidRDefault="65D6D460" w:rsidP="65D6D460">
            <w:pPr>
              <w:jc w:val="both"/>
              <w:rPr>
                <w:sz w:val="20"/>
                <w:szCs w:val="20"/>
              </w:rPr>
            </w:pPr>
            <w:r w:rsidRPr="65D6D460">
              <w:rPr>
                <w:sz w:val="20"/>
                <w:szCs w:val="20"/>
              </w:rPr>
              <w:t>5</w:t>
            </w:r>
          </w:p>
        </w:tc>
        <w:tc>
          <w:tcPr>
            <w:tcW w:w="2693" w:type="dxa"/>
            <w:shd w:val="clear" w:color="auto" w:fill="F2F2F2" w:themeFill="background1" w:themeFillShade="F2"/>
          </w:tcPr>
          <w:p w14:paraId="33DE0DDB" w14:textId="619EB294" w:rsidR="00DD097B" w:rsidRPr="00EF3D37" w:rsidRDefault="65D6D460" w:rsidP="65D6D460">
            <w:pPr>
              <w:jc w:val="both"/>
              <w:rPr>
                <w:sz w:val="20"/>
                <w:szCs w:val="20"/>
              </w:rPr>
            </w:pPr>
            <w:r w:rsidRPr="65D6D460">
              <w:rPr>
                <w:sz w:val="20"/>
                <w:szCs w:val="20"/>
              </w:rPr>
              <w:t>GOAL Terms and Conditions (appendix 3)</w:t>
            </w:r>
          </w:p>
        </w:tc>
        <w:tc>
          <w:tcPr>
            <w:tcW w:w="2906" w:type="dxa"/>
            <w:shd w:val="clear" w:color="auto" w:fill="F2F2F2" w:themeFill="background1" w:themeFillShade="F2"/>
          </w:tcPr>
          <w:p w14:paraId="408F9712" w14:textId="77777777" w:rsidR="00DD097B" w:rsidRPr="00EF3D37" w:rsidRDefault="65D6D460" w:rsidP="65D6D460">
            <w:pPr>
              <w:jc w:val="both"/>
              <w:rPr>
                <w:sz w:val="20"/>
                <w:szCs w:val="20"/>
              </w:rPr>
            </w:pPr>
            <w:r w:rsidRPr="65D6D460">
              <w:rPr>
                <w:sz w:val="20"/>
                <w:szCs w:val="20"/>
              </w:rPr>
              <w:t>Sign, scan and save as ‘GOAL Terms and Conditions’</w:t>
            </w:r>
          </w:p>
        </w:tc>
        <w:tc>
          <w:tcPr>
            <w:tcW w:w="2906" w:type="dxa"/>
            <w:shd w:val="clear" w:color="auto" w:fill="F2F2F2" w:themeFill="background1" w:themeFillShade="F2"/>
          </w:tcPr>
          <w:p w14:paraId="68C6539D" w14:textId="5EDB44F6" w:rsidR="00DD097B" w:rsidRPr="00EF3D37" w:rsidRDefault="65D6D460" w:rsidP="65D6D460">
            <w:pPr>
              <w:jc w:val="both"/>
              <w:rPr>
                <w:sz w:val="20"/>
                <w:szCs w:val="20"/>
              </w:rPr>
            </w:pPr>
            <w:r w:rsidRPr="65D6D460">
              <w:rPr>
                <w:sz w:val="20"/>
                <w:szCs w:val="20"/>
              </w:rPr>
              <w:t>Sign, stamp and submit.</w:t>
            </w:r>
          </w:p>
        </w:tc>
        <w:tc>
          <w:tcPr>
            <w:tcW w:w="975" w:type="dxa"/>
          </w:tcPr>
          <w:p w14:paraId="1B828BB3" w14:textId="5109817F" w:rsidR="00DD097B" w:rsidRPr="00EF3D37" w:rsidRDefault="00DD097B" w:rsidP="008A096C">
            <w:pPr>
              <w:jc w:val="both"/>
              <w:rPr>
                <w:sz w:val="20"/>
                <w:szCs w:val="20"/>
              </w:rPr>
            </w:pPr>
          </w:p>
        </w:tc>
      </w:tr>
      <w:tr w:rsidR="00670547" w:rsidRPr="00EF3D37" w14:paraId="65934F20" w14:textId="77777777" w:rsidTr="65D6D460">
        <w:tc>
          <w:tcPr>
            <w:tcW w:w="704" w:type="dxa"/>
            <w:shd w:val="clear" w:color="auto" w:fill="D9D9D9" w:themeFill="background1" w:themeFillShade="D9"/>
          </w:tcPr>
          <w:p w14:paraId="687F1E3D" w14:textId="4F27DC06" w:rsidR="00670547" w:rsidRDefault="65D6D460" w:rsidP="65D6D460">
            <w:pPr>
              <w:jc w:val="both"/>
              <w:rPr>
                <w:sz w:val="20"/>
                <w:szCs w:val="20"/>
              </w:rPr>
            </w:pPr>
            <w:r w:rsidRPr="65D6D460">
              <w:rPr>
                <w:sz w:val="20"/>
                <w:szCs w:val="20"/>
              </w:rPr>
              <w:t>6</w:t>
            </w:r>
          </w:p>
        </w:tc>
        <w:tc>
          <w:tcPr>
            <w:tcW w:w="2693" w:type="dxa"/>
            <w:shd w:val="clear" w:color="auto" w:fill="F2F2F2" w:themeFill="background1" w:themeFillShade="F2"/>
          </w:tcPr>
          <w:p w14:paraId="6FB80B7C" w14:textId="38E615B0" w:rsidR="00670547" w:rsidRPr="00EF3D37" w:rsidRDefault="65D6D460" w:rsidP="65D6D460">
            <w:pPr>
              <w:jc w:val="both"/>
              <w:rPr>
                <w:sz w:val="20"/>
                <w:szCs w:val="20"/>
              </w:rPr>
            </w:pPr>
            <w:r w:rsidRPr="65D6D460">
              <w:rPr>
                <w:sz w:val="20"/>
                <w:szCs w:val="20"/>
              </w:rPr>
              <w:t>Self-declaration of finance and tax</w:t>
            </w:r>
          </w:p>
        </w:tc>
        <w:tc>
          <w:tcPr>
            <w:tcW w:w="2906" w:type="dxa"/>
            <w:shd w:val="clear" w:color="auto" w:fill="F2F2F2" w:themeFill="background1" w:themeFillShade="F2"/>
          </w:tcPr>
          <w:p w14:paraId="029D8185" w14:textId="7DA3AE52" w:rsidR="00670547" w:rsidRPr="00EF3D37" w:rsidRDefault="65D6D460" w:rsidP="65D6D460">
            <w:pPr>
              <w:jc w:val="both"/>
              <w:rPr>
                <w:sz w:val="20"/>
                <w:szCs w:val="20"/>
              </w:rPr>
            </w:pPr>
            <w:r w:rsidRPr="65D6D460">
              <w:rPr>
                <w:sz w:val="20"/>
                <w:szCs w:val="20"/>
              </w:rPr>
              <w:t>Complete, sign &amp; stamp; scan and save as ‘Self declaration of finance &amp; tax’</w:t>
            </w:r>
          </w:p>
        </w:tc>
        <w:tc>
          <w:tcPr>
            <w:tcW w:w="2906" w:type="dxa"/>
            <w:shd w:val="clear" w:color="auto" w:fill="F2F2F2" w:themeFill="background1" w:themeFillShade="F2"/>
          </w:tcPr>
          <w:p w14:paraId="6F7E8D53" w14:textId="258E18CB" w:rsidR="00670547" w:rsidRDefault="65D6D460" w:rsidP="65D6D460">
            <w:pPr>
              <w:jc w:val="both"/>
              <w:rPr>
                <w:sz w:val="20"/>
                <w:szCs w:val="20"/>
              </w:rPr>
            </w:pPr>
            <w:r w:rsidRPr="65D6D460">
              <w:rPr>
                <w:sz w:val="20"/>
                <w:szCs w:val="20"/>
              </w:rPr>
              <w:t>Complete, sign, stamp and submit.</w:t>
            </w:r>
          </w:p>
        </w:tc>
        <w:tc>
          <w:tcPr>
            <w:tcW w:w="975" w:type="dxa"/>
          </w:tcPr>
          <w:p w14:paraId="6500AA54" w14:textId="77777777" w:rsidR="00670547" w:rsidRPr="00EF3D37" w:rsidRDefault="00670547" w:rsidP="008A096C">
            <w:pPr>
              <w:jc w:val="both"/>
              <w:rPr>
                <w:sz w:val="20"/>
                <w:szCs w:val="20"/>
              </w:rPr>
            </w:pPr>
          </w:p>
        </w:tc>
      </w:tr>
      <w:tr w:rsidR="00B97429" w:rsidRPr="00EF3D37" w14:paraId="3D065195" w14:textId="77777777" w:rsidTr="65D6D460">
        <w:tc>
          <w:tcPr>
            <w:tcW w:w="704" w:type="dxa"/>
            <w:shd w:val="clear" w:color="auto" w:fill="D9D9D9" w:themeFill="background1" w:themeFillShade="D9"/>
          </w:tcPr>
          <w:p w14:paraId="1D856F49" w14:textId="672BE04D" w:rsidR="00B97429" w:rsidRDefault="65D6D460" w:rsidP="65D6D460">
            <w:pPr>
              <w:jc w:val="both"/>
              <w:rPr>
                <w:sz w:val="20"/>
                <w:szCs w:val="20"/>
              </w:rPr>
            </w:pPr>
            <w:r w:rsidRPr="65D6D460">
              <w:rPr>
                <w:sz w:val="20"/>
                <w:szCs w:val="20"/>
              </w:rPr>
              <w:t>7</w:t>
            </w:r>
          </w:p>
        </w:tc>
        <w:tc>
          <w:tcPr>
            <w:tcW w:w="2693" w:type="dxa"/>
            <w:shd w:val="clear" w:color="auto" w:fill="F2F2F2" w:themeFill="background1" w:themeFillShade="F2"/>
          </w:tcPr>
          <w:p w14:paraId="230AFC3E" w14:textId="181E6986" w:rsidR="00B97429" w:rsidRDefault="65D6D460" w:rsidP="006B7A58">
            <w:pPr>
              <w:rPr>
                <w:sz w:val="20"/>
                <w:szCs w:val="20"/>
              </w:rPr>
            </w:pPr>
            <w:r w:rsidRPr="65D6D460">
              <w:rPr>
                <w:sz w:val="20"/>
                <w:szCs w:val="20"/>
              </w:rPr>
              <w:t>Registered data processor with the Data Protection Commission</w:t>
            </w:r>
          </w:p>
        </w:tc>
        <w:tc>
          <w:tcPr>
            <w:tcW w:w="2906" w:type="dxa"/>
            <w:shd w:val="clear" w:color="auto" w:fill="F2F2F2" w:themeFill="background1" w:themeFillShade="F2"/>
          </w:tcPr>
          <w:p w14:paraId="777B9D41" w14:textId="1E1D3B10" w:rsidR="00B97429" w:rsidRDefault="65D6D460" w:rsidP="65D6D460">
            <w:pPr>
              <w:jc w:val="both"/>
              <w:rPr>
                <w:sz w:val="20"/>
                <w:szCs w:val="20"/>
              </w:rPr>
            </w:pPr>
            <w:r w:rsidRPr="65D6D460">
              <w:rPr>
                <w:sz w:val="20"/>
                <w:szCs w:val="20"/>
              </w:rPr>
              <w:t>Attach copy of the registration and save as “Data Protection”</w:t>
            </w:r>
          </w:p>
        </w:tc>
        <w:tc>
          <w:tcPr>
            <w:tcW w:w="2906" w:type="dxa"/>
            <w:shd w:val="clear" w:color="auto" w:fill="F2F2F2" w:themeFill="background1" w:themeFillShade="F2"/>
          </w:tcPr>
          <w:p w14:paraId="5C4CB26F" w14:textId="55C9B389" w:rsidR="00B97429" w:rsidRDefault="65D6D460" w:rsidP="65D6D460">
            <w:pPr>
              <w:jc w:val="both"/>
              <w:rPr>
                <w:sz w:val="20"/>
                <w:szCs w:val="20"/>
              </w:rPr>
            </w:pPr>
            <w:r w:rsidRPr="65D6D460">
              <w:rPr>
                <w:sz w:val="20"/>
                <w:szCs w:val="20"/>
              </w:rPr>
              <w:t>Submit copy of registration</w:t>
            </w:r>
          </w:p>
        </w:tc>
        <w:tc>
          <w:tcPr>
            <w:tcW w:w="975" w:type="dxa"/>
          </w:tcPr>
          <w:p w14:paraId="056634DA" w14:textId="77777777" w:rsidR="00B97429" w:rsidRPr="00EF3D37" w:rsidRDefault="00B97429" w:rsidP="008A096C">
            <w:pPr>
              <w:jc w:val="both"/>
              <w:rPr>
                <w:sz w:val="20"/>
                <w:szCs w:val="20"/>
              </w:rPr>
            </w:pPr>
          </w:p>
        </w:tc>
      </w:tr>
    </w:tbl>
    <w:p w14:paraId="3D58C1D0" w14:textId="6B3623BF" w:rsidR="000B1E23" w:rsidRDefault="000B1E23" w:rsidP="008A096C">
      <w:pPr>
        <w:jc w:val="both"/>
        <w:rPr>
          <w:rFonts w:eastAsiaTheme="majorEastAsia" w:cstheme="majorBidi"/>
          <w:color w:val="000000" w:themeColor="text1"/>
          <w:sz w:val="36"/>
          <w:szCs w:val="36"/>
        </w:rPr>
      </w:pPr>
    </w:p>
    <w:p w14:paraId="170653BF" w14:textId="68C77584" w:rsidR="00C719DF" w:rsidRDefault="00C719DF" w:rsidP="008A096C">
      <w:pPr>
        <w:jc w:val="both"/>
        <w:rPr>
          <w:rFonts w:eastAsiaTheme="majorEastAsia" w:cstheme="majorBidi"/>
          <w:color w:val="000000" w:themeColor="text1"/>
          <w:sz w:val="36"/>
          <w:szCs w:val="36"/>
        </w:rPr>
      </w:pPr>
    </w:p>
    <w:p w14:paraId="46F42C75" w14:textId="4EE5EBB9" w:rsidR="00C719DF" w:rsidRDefault="00C719DF" w:rsidP="008A096C">
      <w:pPr>
        <w:jc w:val="both"/>
        <w:rPr>
          <w:rFonts w:eastAsiaTheme="majorEastAsia" w:cstheme="majorBidi"/>
          <w:color w:val="000000" w:themeColor="text1"/>
          <w:sz w:val="36"/>
          <w:szCs w:val="36"/>
        </w:rPr>
      </w:pPr>
    </w:p>
    <w:p w14:paraId="6590EA07" w14:textId="3E19D024" w:rsidR="00C719DF" w:rsidRDefault="00C719DF" w:rsidP="008A096C">
      <w:pPr>
        <w:jc w:val="both"/>
        <w:rPr>
          <w:rFonts w:eastAsiaTheme="majorEastAsia" w:cstheme="majorBidi"/>
          <w:color w:val="000000" w:themeColor="text1"/>
          <w:sz w:val="36"/>
          <w:szCs w:val="36"/>
        </w:rPr>
      </w:pPr>
    </w:p>
    <w:p w14:paraId="7F52BA02" w14:textId="7BFB557C" w:rsidR="00C719DF" w:rsidRDefault="00C719DF" w:rsidP="008A096C">
      <w:pPr>
        <w:jc w:val="both"/>
        <w:rPr>
          <w:rFonts w:eastAsiaTheme="majorEastAsia" w:cstheme="majorBidi"/>
          <w:color w:val="000000" w:themeColor="text1"/>
          <w:sz w:val="36"/>
          <w:szCs w:val="36"/>
        </w:rPr>
      </w:pPr>
    </w:p>
    <w:p w14:paraId="740B7B7E" w14:textId="5AAFC2E1" w:rsidR="00C719DF" w:rsidRDefault="00C719DF" w:rsidP="008A096C">
      <w:pPr>
        <w:jc w:val="both"/>
        <w:rPr>
          <w:rFonts w:eastAsiaTheme="majorEastAsia" w:cstheme="majorBidi"/>
          <w:color w:val="000000" w:themeColor="text1"/>
          <w:sz w:val="36"/>
          <w:szCs w:val="36"/>
        </w:rPr>
      </w:pPr>
    </w:p>
    <w:p w14:paraId="23D416BE" w14:textId="18C3C3B5" w:rsidR="00C719DF" w:rsidRDefault="00C719DF" w:rsidP="008A096C">
      <w:pPr>
        <w:jc w:val="both"/>
        <w:rPr>
          <w:rFonts w:eastAsiaTheme="majorEastAsia" w:cstheme="majorBidi"/>
          <w:color w:val="000000" w:themeColor="text1"/>
          <w:sz w:val="36"/>
          <w:szCs w:val="36"/>
        </w:rPr>
      </w:pPr>
    </w:p>
    <w:p w14:paraId="2937A882" w14:textId="68077216" w:rsidR="00C719DF" w:rsidRDefault="00C719DF" w:rsidP="008A096C">
      <w:pPr>
        <w:jc w:val="both"/>
        <w:rPr>
          <w:rFonts w:eastAsiaTheme="majorEastAsia" w:cstheme="majorBidi"/>
          <w:color w:val="000000" w:themeColor="text1"/>
          <w:sz w:val="36"/>
          <w:szCs w:val="36"/>
        </w:rPr>
      </w:pPr>
    </w:p>
    <w:p w14:paraId="00B0AC62" w14:textId="3B20DB84" w:rsidR="00C719DF" w:rsidRDefault="00C719DF" w:rsidP="008A096C">
      <w:pPr>
        <w:jc w:val="both"/>
        <w:rPr>
          <w:rFonts w:eastAsiaTheme="majorEastAsia" w:cstheme="majorBidi"/>
          <w:color w:val="000000" w:themeColor="text1"/>
          <w:sz w:val="36"/>
          <w:szCs w:val="36"/>
        </w:rPr>
      </w:pPr>
    </w:p>
    <w:p w14:paraId="7692325D" w14:textId="5DBD3BB1" w:rsidR="00C719DF" w:rsidRDefault="00C719DF" w:rsidP="008A096C">
      <w:pPr>
        <w:jc w:val="both"/>
        <w:rPr>
          <w:rFonts w:eastAsiaTheme="majorEastAsia" w:cstheme="majorBidi"/>
          <w:color w:val="000000" w:themeColor="text1"/>
          <w:sz w:val="36"/>
          <w:szCs w:val="36"/>
        </w:rPr>
      </w:pPr>
    </w:p>
    <w:p w14:paraId="3FA7E611" w14:textId="77777777" w:rsidR="00C719DF" w:rsidRDefault="00C719DF" w:rsidP="008A096C">
      <w:pPr>
        <w:jc w:val="both"/>
        <w:rPr>
          <w:rFonts w:eastAsiaTheme="majorEastAsia" w:cstheme="majorBidi"/>
          <w:color w:val="000000" w:themeColor="text1"/>
          <w:sz w:val="36"/>
          <w:szCs w:val="36"/>
        </w:rPr>
      </w:pPr>
    </w:p>
    <w:p w14:paraId="49C0AC4C" w14:textId="37AEFCAF" w:rsidR="00174EDE" w:rsidRPr="00805C27" w:rsidRDefault="65D6D460" w:rsidP="008A096C">
      <w:pPr>
        <w:pStyle w:val="Heading1"/>
        <w:numPr>
          <w:ilvl w:val="0"/>
          <w:numId w:val="0"/>
        </w:numPr>
        <w:ind w:left="432" w:hanging="432"/>
        <w:jc w:val="both"/>
      </w:pPr>
      <w:bookmarkStart w:id="59" w:name="_Toc524509557"/>
      <w:r>
        <w:lastRenderedPageBreak/>
        <w:t>Appendix 1 - Company details</w:t>
      </w:r>
      <w:bookmarkEnd w:id="59"/>
    </w:p>
    <w:p w14:paraId="1835EEE4" w14:textId="79F92035" w:rsidR="00D47ED2" w:rsidRPr="00805C27" w:rsidRDefault="65D6D460" w:rsidP="00A164D6">
      <w:pPr>
        <w:pStyle w:val="Heading1"/>
        <w:numPr>
          <w:ilvl w:val="0"/>
          <w:numId w:val="8"/>
        </w:numPr>
        <w:jc w:val="both"/>
      </w:pPr>
      <w:bookmarkStart w:id="60" w:name="_Toc466022958"/>
      <w:bookmarkStart w:id="61" w:name="_Toc524509558"/>
      <w:r>
        <w:t>Contact Details</w:t>
      </w:r>
      <w:bookmarkEnd w:id="60"/>
      <w:bookmarkEnd w:id="61"/>
    </w:p>
    <w:p w14:paraId="681A5760" w14:textId="37504A71" w:rsidR="00D47ED2" w:rsidRPr="00805C27" w:rsidRDefault="65D6D460" w:rsidP="008A096C">
      <w:pPr>
        <w:jc w:val="both"/>
      </w:pPr>
      <w:r>
        <w:t>This section must include the following information regarding the Individual or Company and any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D47ED2" w:rsidRPr="005D0EFD" w14:paraId="1C10A971" w14:textId="77777777" w:rsidTr="65D6D460">
        <w:tc>
          <w:tcPr>
            <w:tcW w:w="1667" w:type="pct"/>
            <w:shd w:val="clear" w:color="auto" w:fill="D9D9D9" w:themeFill="background1" w:themeFillShade="D9"/>
          </w:tcPr>
          <w:p w14:paraId="5596E0B4" w14:textId="2F7DA72B" w:rsidR="00D47ED2" w:rsidRPr="005D0EFD" w:rsidRDefault="65D6D460" w:rsidP="65D6D460">
            <w:pPr>
              <w:pStyle w:val="Heading3"/>
              <w:keepNext w:val="0"/>
              <w:numPr>
                <w:ilvl w:val="2"/>
                <w:numId w:val="0"/>
              </w:numPr>
              <w:spacing w:before="0" w:line="240" w:lineRule="auto"/>
              <w:jc w:val="both"/>
              <w:rPr>
                <w:sz w:val="20"/>
                <w:szCs w:val="20"/>
              </w:rPr>
            </w:pPr>
            <w:r w:rsidRPr="65D6D460">
              <w:rPr>
                <w:sz w:val="20"/>
                <w:szCs w:val="20"/>
              </w:rPr>
              <w:t>Name of the prime Tenderer</w:t>
            </w:r>
          </w:p>
        </w:tc>
        <w:tc>
          <w:tcPr>
            <w:tcW w:w="3333" w:type="pct"/>
            <w:gridSpan w:val="3"/>
          </w:tcPr>
          <w:p w14:paraId="183749A3" w14:textId="77777777" w:rsidR="00D47ED2" w:rsidRPr="005D0EFD" w:rsidRDefault="00D47ED2" w:rsidP="008A096C">
            <w:pPr>
              <w:pStyle w:val="BodyText"/>
              <w:spacing w:after="0"/>
              <w:jc w:val="both"/>
              <w:rPr>
                <w:rFonts w:asciiTheme="minorHAnsi" w:hAnsiTheme="minorHAnsi"/>
                <w:sz w:val="20"/>
                <w:szCs w:val="20"/>
              </w:rPr>
            </w:pPr>
          </w:p>
        </w:tc>
      </w:tr>
      <w:tr w:rsidR="00BF4E8A" w:rsidRPr="005D0EFD" w14:paraId="65BD6A32" w14:textId="77777777" w:rsidTr="65D6D460">
        <w:tc>
          <w:tcPr>
            <w:tcW w:w="1667" w:type="pct"/>
            <w:shd w:val="clear" w:color="auto" w:fill="D9D9D9" w:themeFill="background1" w:themeFillShade="D9"/>
          </w:tcPr>
          <w:p w14:paraId="46410282" w14:textId="371AEDB9" w:rsidR="00BF4E8A"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Registered address of the prime Tenderer</w:t>
            </w:r>
          </w:p>
        </w:tc>
        <w:tc>
          <w:tcPr>
            <w:tcW w:w="3333" w:type="pct"/>
            <w:gridSpan w:val="3"/>
          </w:tcPr>
          <w:p w14:paraId="470A0061" w14:textId="77777777" w:rsidR="00BF4E8A" w:rsidRPr="005D0EFD" w:rsidRDefault="00BF4E8A" w:rsidP="008A096C">
            <w:pPr>
              <w:pStyle w:val="BodyText"/>
              <w:spacing w:after="0"/>
              <w:jc w:val="both"/>
              <w:rPr>
                <w:rFonts w:asciiTheme="minorHAnsi" w:hAnsiTheme="minorHAnsi"/>
                <w:sz w:val="20"/>
                <w:szCs w:val="20"/>
              </w:rPr>
            </w:pPr>
          </w:p>
        </w:tc>
      </w:tr>
      <w:tr w:rsidR="00BF4E8A" w:rsidRPr="005D0EFD" w14:paraId="1B158E42" w14:textId="77777777" w:rsidTr="65D6D460">
        <w:tc>
          <w:tcPr>
            <w:tcW w:w="1667" w:type="pct"/>
            <w:shd w:val="clear" w:color="auto" w:fill="D9D9D9" w:themeFill="background1" w:themeFillShade="D9"/>
          </w:tcPr>
          <w:p w14:paraId="2E9FDBA7" w14:textId="77777777" w:rsidR="00BF4E8A"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Company Name</w:t>
            </w:r>
          </w:p>
        </w:tc>
        <w:tc>
          <w:tcPr>
            <w:tcW w:w="3333" w:type="pct"/>
            <w:gridSpan w:val="3"/>
          </w:tcPr>
          <w:p w14:paraId="45BA6731" w14:textId="77777777" w:rsidR="00BF4E8A" w:rsidRPr="005D0EFD" w:rsidRDefault="00BF4E8A" w:rsidP="008A096C">
            <w:pPr>
              <w:pStyle w:val="BodyText"/>
              <w:spacing w:after="0"/>
              <w:jc w:val="both"/>
              <w:rPr>
                <w:rFonts w:asciiTheme="minorHAnsi" w:hAnsiTheme="minorHAnsi"/>
                <w:sz w:val="20"/>
                <w:szCs w:val="20"/>
              </w:rPr>
            </w:pPr>
          </w:p>
        </w:tc>
      </w:tr>
      <w:tr w:rsidR="00D47ED2" w:rsidRPr="005D0EFD" w14:paraId="11E943E0" w14:textId="77777777" w:rsidTr="65D6D460">
        <w:tc>
          <w:tcPr>
            <w:tcW w:w="1667" w:type="pct"/>
            <w:shd w:val="clear" w:color="auto" w:fill="D9D9D9" w:themeFill="background1" w:themeFillShade="D9"/>
          </w:tcPr>
          <w:p w14:paraId="24FF2A15" w14:textId="77777777" w:rsidR="00D47ED2"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Address</w:t>
            </w:r>
          </w:p>
        </w:tc>
        <w:tc>
          <w:tcPr>
            <w:tcW w:w="3333" w:type="pct"/>
            <w:gridSpan w:val="3"/>
          </w:tcPr>
          <w:p w14:paraId="6BFE32A1" w14:textId="77777777" w:rsidR="00D47ED2" w:rsidRPr="005D0EFD" w:rsidRDefault="00D47ED2" w:rsidP="008A096C">
            <w:pPr>
              <w:pStyle w:val="BodyText"/>
              <w:spacing w:after="0"/>
              <w:jc w:val="both"/>
              <w:rPr>
                <w:rFonts w:asciiTheme="minorHAnsi" w:hAnsiTheme="minorHAnsi"/>
                <w:sz w:val="20"/>
                <w:szCs w:val="20"/>
              </w:rPr>
            </w:pPr>
          </w:p>
        </w:tc>
      </w:tr>
      <w:tr w:rsidR="00D47ED2" w:rsidRPr="005D0EFD" w14:paraId="21D8769C" w14:textId="77777777" w:rsidTr="65D6D460">
        <w:tc>
          <w:tcPr>
            <w:tcW w:w="1667" w:type="pct"/>
            <w:shd w:val="clear" w:color="auto" w:fill="D9D9D9" w:themeFill="background1" w:themeFillShade="D9"/>
          </w:tcPr>
          <w:p w14:paraId="3CDDA5BE" w14:textId="77777777" w:rsidR="00D47ED2"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Previous Name(s) if applicable</w:t>
            </w:r>
          </w:p>
        </w:tc>
        <w:tc>
          <w:tcPr>
            <w:tcW w:w="3333" w:type="pct"/>
            <w:gridSpan w:val="3"/>
          </w:tcPr>
          <w:p w14:paraId="1E2C3ACC" w14:textId="77777777" w:rsidR="00D47ED2" w:rsidRPr="005D0EFD" w:rsidRDefault="00D47ED2" w:rsidP="008A096C">
            <w:pPr>
              <w:pStyle w:val="BodyText"/>
              <w:spacing w:after="0"/>
              <w:jc w:val="both"/>
              <w:rPr>
                <w:rFonts w:asciiTheme="minorHAnsi" w:hAnsiTheme="minorHAnsi"/>
                <w:sz w:val="20"/>
                <w:szCs w:val="20"/>
              </w:rPr>
            </w:pPr>
          </w:p>
        </w:tc>
      </w:tr>
      <w:tr w:rsidR="00D47ED2" w:rsidRPr="005D0EFD" w14:paraId="11DFD57A" w14:textId="77777777" w:rsidTr="65D6D460">
        <w:tc>
          <w:tcPr>
            <w:tcW w:w="1667" w:type="pct"/>
            <w:shd w:val="clear" w:color="auto" w:fill="D9D9D9" w:themeFill="background1" w:themeFillShade="D9"/>
          </w:tcPr>
          <w:p w14:paraId="084AF1A0" w14:textId="77777777" w:rsidR="00D47ED2"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Registered Address if different from above</w:t>
            </w:r>
          </w:p>
        </w:tc>
        <w:tc>
          <w:tcPr>
            <w:tcW w:w="3333" w:type="pct"/>
            <w:gridSpan w:val="3"/>
          </w:tcPr>
          <w:p w14:paraId="3E244E62" w14:textId="77777777" w:rsidR="00D47ED2" w:rsidRPr="005D0EFD" w:rsidRDefault="00D47ED2" w:rsidP="008A096C">
            <w:pPr>
              <w:pStyle w:val="BodyText"/>
              <w:spacing w:after="0"/>
              <w:jc w:val="both"/>
              <w:rPr>
                <w:rFonts w:asciiTheme="minorHAnsi" w:hAnsiTheme="minorHAnsi"/>
                <w:sz w:val="20"/>
                <w:szCs w:val="20"/>
              </w:rPr>
            </w:pPr>
          </w:p>
        </w:tc>
      </w:tr>
      <w:tr w:rsidR="00D47ED2" w:rsidRPr="005D0EFD" w14:paraId="559A35D7" w14:textId="77777777" w:rsidTr="65D6D460">
        <w:tc>
          <w:tcPr>
            <w:tcW w:w="1667" w:type="pct"/>
            <w:shd w:val="clear" w:color="auto" w:fill="D9D9D9" w:themeFill="background1" w:themeFillShade="D9"/>
          </w:tcPr>
          <w:p w14:paraId="530D74EC" w14:textId="77777777" w:rsidR="00D47ED2"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 xml:space="preserve">Registration Number </w:t>
            </w:r>
          </w:p>
        </w:tc>
        <w:tc>
          <w:tcPr>
            <w:tcW w:w="3333" w:type="pct"/>
            <w:gridSpan w:val="3"/>
          </w:tcPr>
          <w:p w14:paraId="464B6623" w14:textId="77777777" w:rsidR="00D47ED2" w:rsidRPr="005D0EFD" w:rsidRDefault="00D47ED2" w:rsidP="008A096C">
            <w:pPr>
              <w:pStyle w:val="BodyText"/>
              <w:spacing w:after="0"/>
              <w:jc w:val="both"/>
              <w:rPr>
                <w:rFonts w:asciiTheme="minorHAnsi" w:hAnsiTheme="minorHAnsi"/>
                <w:sz w:val="20"/>
                <w:szCs w:val="20"/>
              </w:rPr>
            </w:pPr>
          </w:p>
        </w:tc>
      </w:tr>
      <w:tr w:rsidR="00D47ED2" w:rsidRPr="005D0EFD" w14:paraId="0028D5BE" w14:textId="77777777" w:rsidTr="65D6D460">
        <w:tc>
          <w:tcPr>
            <w:tcW w:w="1667" w:type="pct"/>
            <w:shd w:val="clear" w:color="auto" w:fill="D9D9D9" w:themeFill="background1" w:themeFillShade="D9"/>
          </w:tcPr>
          <w:p w14:paraId="18104CE1" w14:textId="77777777" w:rsidR="00D47ED2"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Telephone</w:t>
            </w:r>
          </w:p>
        </w:tc>
        <w:tc>
          <w:tcPr>
            <w:tcW w:w="3333" w:type="pct"/>
            <w:gridSpan w:val="3"/>
          </w:tcPr>
          <w:p w14:paraId="44620A10" w14:textId="77777777" w:rsidR="00D47ED2" w:rsidRPr="005D0EFD" w:rsidRDefault="00D47ED2" w:rsidP="008A096C">
            <w:pPr>
              <w:pStyle w:val="BodyText"/>
              <w:spacing w:after="0"/>
              <w:jc w:val="both"/>
              <w:rPr>
                <w:rFonts w:asciiTheme="minorHAnsi" w:hAnsiTheme="minorHAnsi"/>
                <w:sz w:val="20"/>
                <w:szCs w:val="20"/>
              </w:rPr>
            </w:pPr>
          </w:p>
        </w:tc>
      </w:tr>
      <w:tr w:rsidR="00D47ED2" w:rsidRPr="005D0EFD" w14:paraId="0B835A03" w14:textId="77777777" w:rsidTr="65D6D460">
        <w:trPr>
          <w:trHeight w:val="507"/>
        </w:trPr>
        <w:tc>
          <w:tcPr>
            <w:tcW w:w="1667" w:type="pct"/>
            <w:shd w:val="clear" w:color="auto" w:fill="D9D9D9" w:themeFill="background1" w:themeFillShade="D9"/>
          </w:tcPr>
          <w:p w14:paraId="399C89E7" w14:textId="77777777" w:rsidR="00D47ED2"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E-mail address</w:t>
            </w:r>
          </w:p>
        </w:tc>
        <w:tc>
          <w:tcPr>
            <w:tcW w:w="3333" w:type="pct"/>
            <w:gridSpan w:val="3"/>
          </w:tcPr>
          <w:p w14:paraId="45633F62" w14:textId="77777777" w:rsidR="00D47ED2" w:rsidRPr="005D0EFD" w:rsidRDefault="00D47ED2" w:rsidP="008A096C">
            <w:pPr>
              <w:pStyle w:val="BodyText"/>
              <w:spacing w:after="0"/>
              <w:jc w:val="both"/>
              <w:rPr>
                <w:rFonts w:asciiTheme="minorHAnsi" w:hAnsiTheme="minorHAnsi"/>
                <w:sz w:val="20"/>
                <w:szCs w:val="20"/>
              </w:rPr>
            </w:pPr>
          </w:p>
        </w:tc>
      </w:tr>
      <w:tr w:rsidR="00D47ED2" w:rsidRPr="005D0EFD" w14:paraId="3E448FED" w14:textId="77777777" w:rsidTr="65D6D460">
        <w:tc>
          <w:tcPr>
            <w:tcW w:w="1667" w:type="pct"/>
            <w:shd w:val="clear" w:color="auto" w:fill="D9D9D9" w:themeFill="background1" w:themeFillShade="D9"/>
          </w:tcPr>
          <w:p w14:paraId="4920DC89" w14:textId="77777777" w:rsidR="00D47ED2"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Website address</w:t>
            </w:r>
          </w:p>
        </w:tc>
        <w:tc>
          <w:tcPr>
            <w:tcW w:w="3333" w:type="pct"/>
            <w:gridSpan w:val="3"/>
          </w:tcPr>
          <w:p w14:paraId="0CB95D7F" w14:textId="77777777" w:rsidR="00D47ED2" w:rsidRPr="005D0EFD" w:rsidRDefault="00D47ED2" w:rsidP="008A096C">
            <w:pPr>
              <w:pStyle w:val="BodyText"/>
              <w:spacing w:after="0"/>
              <w:jc w:val="both"/>
              <w:rPr>
                <w:rFonts w:asciiTheme="minorHAnsi" w:hAnsiTheme="minorHAnsi"/>
                <w:sz w:val="20"/>
                <w:szCs w:val="20"/>
              </w:rPr>
            </w:pPr>
          </w:p>
        </w:tc>
      </w:tr>
      <w:tr w:rsidR="00D47ED2" w:rsidRPr="005D0EFD" w14:paraId="3088C949" w14:textId="77777777" w:rsidTr="65D6D460">
        <w:tc>
          <w:tcPr>
            <w:tcW w:w="1667" w:type="pct"/>
            <w:shd w:val="clear" w:color="auto" w:fill="D9D9D9" w:themeFill="background1" w:themeFillShade="D9"/>
          </w:tcPr>
          <w:p w14:paraId="6752592D" w14:textId="77777777" w:rsidR="00D47ED2"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Year Established</w:t>
            </w:r>
          </w:p>
        </w:tc>
        <w:tc>
          <w:tcPr>
            <w:tcW w:w="3333" w:type="pct"/>
            <w:gridSpan w:val="3"/>
          </w:tcPr>
          <w:p w14:paraId="5D340AA2" w14:textId="77777777" w:rsidR="00D47ED2" w:rsidRPr="005D0EFD" w:rsidRDefault="00D47ED2" w:rsidP="008A096C">
            <w:pPr>
              <w:pStyle w:val="BodyText"/>
              <w:spacing w:after="0"/>
              <w:jc w:val="both"/>
              <w:rPr>
                <w:rFonts w:asciiTheme="minorHAnsi" w:hAnsiTheme="minorHAnsi"/>
                <w:sz w:val="20"/>
                <w:szCs w:val="20"/>
              </w:rPr>
            </w:pPr>
          </w:p>
        </w:tc>
      </w:tr>
      <w:tr w:rsidR="00D47ED2" w:rsidRPr="005D0EFD" w14:paraId="0874E920" w14:textId="77777777" w:rsidTr="65D6D460">
        <w:trPr>
          <w:trHeight w:val="936"/>
        </w:trPr>
        <w:tc>
          <w:tcPr>
            <w:tcW w:w="1667" w:type="pct"/>
            <w:shd w:val="clear" w:color="auto" w:fill="D9D9D9" w:themeFill="background1" w:themeFillShade="D9"/>
          </w:tcPr>
          <w:p w14:paraId="0A9EC698" w14:textId="77777777" w:rsidR="00D47ED2"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Legal Form. Tick the relevant box</w:t>
            </w:r>
          </w:p>
        </w:tc>
        <w:tc>
          <w:tcPr>
            <w:tcW w:w="1876" w:type="pct"/>
            <w:gridSpan w:val="2"/>
          </w:tcPr>
          <w:p w14:paraId="08357D3B" w14:textId="7D619337" w:rsidR="00D47ED2" w:rsidRPr="005D0EFD" w:rsidRDefault="00D47ED2" w:rsidP="65D6D460">
            <w:pPr>
              <w:pStyle w:val="BodyText"/>
              <w:spacing w:after="0"/>
              <w:jc w:val="both"/>
              <w:rPr>
                <w:rFonts w:asciiTheme="minorHAnsi" w:eastAsiaTheme="minorEastAsia" w:hAnsiTheme="minorHAnsi" w:cstheme="minorBidi"/>
                <w:sz w:val="20"/>
                <w:szCs w:val="20"/>
              </w:rPr>
            </w:pPr>
            <w:r w:rsidRPr="005D0EFD">
              <w:rPr>
                <w:rFonts w:asciiTheme="minorHAnsi" w:eastAsia="Wingdings" w:hAnsiTheme="minorHAnsi"/>
                <w:sz w:val="20"/>
                <w:szCs w:val="20"/>
              </w:rPr>
              <w:t>o</w:t>
            </w:r>
            <w:r w:rsidR="003404A2" w:rsidRPr="65D6D460">
              <w:rPr>
                <w:rFonts w:asciiTheme="minorHAnsi" w:eastAsiaTheme="minorEastAsia" w:hAnsiTheme="minorHAnsi" w:cstheme="minorBidi"/>
                <w:sz w:val="20"/>
                <w:szCs w:val="20"/>
              </w:rPr>
              <w:t xml:space="preserve"> </w:t>
            </w:r>
            <w:r w:rsidRPr="65D6D460">
              <w:rPr>
                <w:rFonts w:asciiTheme="minorHAnsi" w:eastAsiaTheme="minorEastAsia" w:hAnsiTheme="minorHAnsi" w:cstheme="minorBidi"/>
                <w:sz w:val="20"/>
                <w:szCs w:val="20"/>
              </w:rPr>
              <w:t>Company</w:t>
            </w:r>
          </w:p>
          <w:p w14:paraId="0711E2E8" w14:textId="7D65F9F8" w:rsidR="00D47ED2" w:rsidRPr="005D0EFD" w:rsidRDefault="00D47ED2" w:rsidP="65D6D460">
            <w:pPr>
              <w:pStyle w:val="BodyText"/>
              <w:spacing w:after="0"/>
              <w:jc w:val="both"/>
              <w:rPr>
                <w:rFonts w:asciiTheme="minorHAnsi" w:eastAsiaTheme="minorEastAsia" w:hAnsiTheme="minorHAnsi" w:cstheme="minorBidi"/>
                <w:sz w:val="20"/>
                <w:szCs w:val="20"/>
              </w:rPr>
            </w:pPr>
            <w:r w:rsidRPr="005D0EFD">
              <w:rPr>
                <w:rFonts w:asciiTheme="minorHAnsi" w:eastAsia="Wingdings" w:hAnsiTheme="minorHAnsi"/>
                <w:sz w:val="20"/>
                <w:szCs w:val="20"/>
              </w:rPr>
              <w:t>o</w:t>
            </w:r>
            <w:r w:rsidR="003404A2" w:rsidRPr="65D6D460">
              <w:rPr>
                <w:rFonts w:asciiTheme="minorHAnsi" w:eastAsiaTheme="minorEastAsia" w:hAnsiTheme="minorHAnsi" w:cstheme="minorBidi"/>
                <w:sz w:val="20"/>
                <w:szCs w:val="20"/>
              </w:rPr>
              <w:t xml:space="preserve"> </w:t>
            </w:r>
            <w:r w:rsidRPr="65D6D460">
              <w:rPr>
                <w:rFonts w:asciiTheme="minorHAnsi" w:eastAsiaTheme="minorEastAsia" w:hAnsiTheme="minorHAnsi" w:cstheme="minorBidi"/>
                <w:sz w:val="20"/>
                <w:szCs w:val="20"/>
              </w:rPr>
              <w:t>Partnership</w:t>
            </w:r>
          </w:p>
        </w:tc>
        <w:tc>
          <w:tcPr>
            <w:tcW w:w="1457" w:type="pct"/>
          </w:tcPr>
          <w:p w14:paraId="543A80AC" w14:textId="77777777" w:rsidR="00D47ED2" w:rsidRPr="005D0EFD" w:rsidRDefault="00D47ED2" w:rsidP="65D6D460">
            <w:pPr>
              <w:pStyle w:val="BodyText"/>
              <w:spacing w:after="0"/>
              <w:jc w:val="both"/>
              <w:rPr>
                <w:rFonts w:asciiTheme="minorHAnsi" w:eastAsiaTheme="minorEastAsia" w:hAnsiTheme="minorHAnsi" w:cstheme="minorBidi"/>
                <w:sz w:val="20"/>
                <w:szCs w:val="20"/>
              </w:rPr>
            </w:pPr>
            <w:proofErr w:type="gramStart"/>
            <w:r w:rsidRPr="005D0EFD">
              <w:rPr>
                <w:rFonts w:asciiTheme="minorHAnsi" w:eastAsia="Wingdings" w:hAnsiTheme="minorHAnsi"/>
                <w:sz w:val="20"/>
                <w:szCs w:val="20"/>
              </w:rPr>
              <w:t>o</w:t>
            </w:r>
            <w:r w:rsidRPr="65D6D460">
              <w:rPr>
                <w:rFonts w:asciiTheme="minorHAnsi" w:eastAsiaTheme="minorEastAsia" w:hAnsiTheme="minorHAnsi" w:cstheme="minorBidi"/>
                <w:sz w:val="20"/>
                <w:szCs w:val="20"/>
              </w:rPr>
              <w:t xml:space="preserve">  Joint</w:t>
            </w:r>
            <w:proofErr w:type="gramEnd"/>
            <w:r w:rsidRPr="65D6D460">
              <w:rPr>
                <w:rFonts w:asciiTheme="minorHAnsi" w:eastAsiaTheme="minorEastAsia" w:hAnsiTheme="minorHAnsi" w:cstheme="minorBidi"/>
                <w:sz w:val="20"/>
                <w:szCs w:val="20"/>
              </w:rPr>
              <w:t xml:space="preserve"> Venture</w:t>
            </w:r>
          </w:p>
          <w:p w14:paraId="63672EA2" w14:textId="77777777" w:rsidR="00D47ED2" w:rsidRPr="005D0EFD" w:rsidRDefault="00D47ED2" w:rsidP="65D6D460">
            <w:pPr>
              <w:pStyle w:val="BodyText"/>
              <w:spacing w:after="0"/>
              <w:jc w:val="both"/>
              <w:rPr>
                <w:rFonts w:asciiTheme="minorHAnsi" w:eastAsiaTheme="minorEastAsia" w:hAnsiTheme="minorHAnsi" w:cstheme="minorBidi"/>
                <w:sz w:val="20"/>
                <w:szCs w:val="20"/>
              </w:rPr>
            </w:pPr>
            <w:proofErr w:type="gramStart"/>
            <w:r w:rsidRPr="005D0EFD">
              <w:rPr>
                <w:rFonts w:asciiTheme="minorHAnsi" w:eastAsia="Wingdings" w:hAnsiTheme="minorHAnsi"/>
                <w:sz w:val="20"/>
                <w:szCs w:val="20"/>
              </w:rPr>
              <w:t>o</w:t>
            </w:r>
            <w:r w:rsidRPr="65D6D460">
              <w:rPr>
                <w:rFonts w:asciiTheme="minorHAnsi" w:eastAsiaTheme="minorEastAsia" w:hAnsiTheme="minorHAnsi" w:cstheme="minorBidi"/>
                <w:sz w:val="20"/>
                <w:szCs w:val="20"/>
              </w:rPr>
              <w:t xml:space="preserve">  Other</w:t>
            </w:r>
            <w:proofErr w:type="gramEnd"/>
            <w:r w:rsidRPr="65D6D460">
              <w:rPr>
                <w:rFonts w:asciiTheme="minorHAnsi" w:eastAsiaTheme="minorEastAsia" w:hAnsiTheme="minorHAnsi" w:cstheme="minorBidi"/>
                <w:sz w:val="20"/>
                <w:szCs w:val="20"/>
              </w:rPr>
              <w:t xml:space="preserve"> (specify):</w:t>
            </w:r>
          </w:p>
        </w:tc>
      </w:tr>
      <w:tr w:rsidR="00D47ED2" w:rsidRPr="005D0EFD" w14:paraId="3367C6F0" w14:textId="77777777" w:rsidTr="65D6D460">
        <w:tc>
          <w:tcPr>
            <w:tcW w:w="1667" w:type="pct"/>
            <w:shd w:val="clear" w:color="auto" w:fill="D9D9D9" w:themeFill="background1" w:themeFillShade="D9"/>
          </w:tcPr>
          <w:p w14:paraId="0820362A" w14:textId="4364A9CD" w:rsidR="00D47ED2"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 xml:space="preserve">VAT/TVA/Tax Registration Number </w:t>
            </w:r>
          </w:p>
        </w:tc>
        <w:tc>
          <w:tcPr>
            <w:tcW w:w="3333" w:type="pct"/>
            <w:gridSpan w:val="3"/>
          </w:tcPr>
          <w:p w14:paraId="56CA8BF3" w14:textId="77777777" w:rsidR="00D47ED2" w:rsidRPr="005D0EFD" w:rsidRDefault="00D47ED2" w:rsidP="008A096C">
            <w:pPr>
              <w:pStyle w:val="BodyText"/>
              <w:numPr>
                <w:ilvl w:val="12"/>
                <w:numId w:val="0"/>
              </w:numPr>
              <w:spacing w:after="0"/>
              <w:jc w:val="both"/>
              <w:rPr>
                <w:rFonts w:asciiTheme="minorHAnsi" w:hAnsiTheme="minorHAnsi"/>
                <w:sz w:val="20"/>
                <w:szCs w:val="20"/>
              </w:rPr>
            </w:pPr>
          </w:p>
        </w:tc>
      </w:tr>
      <w:tr w:rsidR="00D47ED2" w:rsidRPr="005D0EFD" w14:paraId="49917587" w14:textId="77777777" w:rsidTr="65D6D460">
        <w:tc>
          <w:tcPr>
            <w:tcW w:w="1667" w:type="pct"/>
            <w:shd w:val="clear" w:color="auto" w:fill="D9D9D9" w:themeFill="background1" w:themeFillShade="D9"/>
          </w:tcPr>
          <w:p w14:paraId="2F47C0FA" w14:textId="103042FB" w:rsidR="00D47ED2"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 xml:space="preserve">Directors names and titles and any other key personnel </w:t>
            </w:r>
          </w:p>
        </w:tc>
        <w:tc>
          <w:tcPr>
            <w:tcW w:w="3333" w:type="pct"/>
            <w:gridSpan w:val="3"/>
          </w:tcPr>
          <w:p w14:paraId="6EC2FDDA" w14:textId="77777777" w:rsidR="00D47ED2" w:rsidRPr="005D0EFD" w:rsidRDefault="00D47ED2" w:rsidP="008A096C">
            <w:pPr>
              <w:pStyle w:val="BodyText"/>
              <w:numPr>
                <w:ilvl w:val="12"/>
                <w:numId w:val="0"/>
              </w:numPr>
              <w:spacing w:after="0"/>
              <w:jc w:val="both"/>
              <w:rPr>
                <w:rFonts w:asciiTheme="minorHAnsi" w:hAnsiTheme="minorHAnsi"/>
                <w:sz w:val="20"/>
                <w:szCs w:val="20"/>
              </w:rPr>
            </w:pPr>
          </w:p>
        </w:tc>
      </w:tr>
      <w:tr w:rsidR="00E71B9D" w:rsidRPr="005D0EFD" w14:paraId="397C2818" w14:textId="77777777" w:rsidTr="65D6D460">
        <w:tc>
          <w:tcPr>
            <w:tcW w:w="1667" w:type="pct"/>
            <w:shd w:val="clear" w:color="auto" w:fill="D9D9D9" w:themeFill="background1" w:themeFillShade="D9"/>
          </w:tcPr>
          <w:p w14:paraId="6C569415" w14:textId="75D73BE3" w:rsidR="00E71B9D"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Please state name of any other persons/organisations (except tenderer) who will benefit from this contract (GOAL compliance matter)</w:t>
            </w:r>
          </w:p>
        </w:tc>
        <w:tc>
          <w:tcPr>
            <w:tcW w:w="3333" w:type="pct"/>
            <w:gridSpan w:val="3"/>
          </w:tcPr>
          <w:p w14:paraId="507BD3E0" w14:textId="77777777" w:rsidR="00E71B9D" w:rsidRPr="005D0EFD" w:rsidRDefault="00E71B9D" w:rsidP="008A096C">
            <w:pPr>
              <w:pStyle w:val="BodyText"/>
              <w:numPr>
                <w:ilvl w:val="12"/>
                <w:numId w:val="0"/>
              </w:numPr>
              <w:spacing w:after="0"/>
              <w:jc w:val="both"/>
              <w:rPr>
                <w:rFonts w:asciiTheme="minorHAnsi" w:hAnsiTheme="minorHAnsi"/>
                <w:sz w:val="20"/>
                <w:szCs w:val="20"/>
              </w:rPr>
            </w:pPr>
          </w:p>
        </w:tc>
      </w:tr>
      <w:tr w:rsidR="00D47ED2" w:rsidRPr="005D0EFD" w14:paraId="3E3509F5" w14:textId="77777777" w:rsidTr="65D6D460">
        <w:trPr>
          <w:trHeight w:val="544"/>
        </w:trPr>
        <w:tc>
          <w:tcPr>
            <w:tcW w:w="1667" w:type="pct"/>
            <w:shd w:val="clear" w:color="auto" w:fill="D9D9D9" w:themeFill="background1" w:themeFillShade="D9"/>
          </w:tcPr>
          <w:p w14:paraId="6B1AF3E3" w14:textId="77777777" w:rsidR="00D47ED2"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Parent company</w:t>
            </w:r>
          </w:p>
        </w:tc>
        <w:tc>
          <w:tcPr>
            <w:tcW w:w="3333" w:type="pct"/>
            <w:gridSpan w:val="3"/>
          </w:tcPr>
          <w:p w14:paraId="040B3D23" w14:textId="77777777" w:rsidR="00D47ED2" w:rsidRPr="005D0EFD" w:rsidRDefault="00D47ED2" w:rsidP="008A096C">
            <w:pPr>
              <w:pStyle w:val="BodyText"/>
              <w:numPr>
                <w:ilvl w:val="12"/>
                <w:numId w:val="0"/>
              </w:numPr>
              <w:spacing w:after="0"/>
              <w:jc w:val="both"/>
              <w:rPr>
                <w:rFonts w:asciiTheme="minorHAnsi" w:hAnsiTheme="minorHAnsi"/>
                <w:sz w:val="20"/>
                <w:szCs w:val="20"/>
              </w:rPr>
            </w:pPr>
          </w:p>
        </w:tc>
      </w:tr>
      <w:tr w:rsidR="00D47ED2" w:rsidRPr="005D0EFD" w14:paraId="4947FCEC" w14:textId="77777777" w:rsidTr="65D6D460">
        <w:trPr>
          <w:trHeight w:val="301"/>
        </w:trPr>
        <w:tc>
          <w:tcPr>
            <w:tcW w:w="1667" w:type="pct"/>
            <w:shd w:val="clear" w:color="auto" w:fill="D9D9D9" w:themeFill="background1" w:themeFillShade="D9"/>
          </w:tcPr>
          <w:p w14:paraId="13CBD638" w14:textId="77777777" w:rsidR="00D47ED2"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Ownership</w:t>
            </w:r>
          </w:p>
        </w:tc>
        <w:tc>
          <w:tcPr>
            <w:tcW w:w="3333" w:type="pct"/>
            <w:gridSpan w:val="3"/>
          </w:tcPr>
          <w:p w14:paraId="0DE5F07F" w14:textId="77777777" w:rsidR="00D47ED2" w:rsidRPr="005D0EFD" w:rsidRDefault="00D47ED2" w:rsidP="008A096C">
            <w:pPr>
              <w:pStyle w:val="BodyText"/>
              <w:numPr>
                <w:ilvl w:val="12"/>
                <w:numId w:val="0"/>
              </w:numPr>
              <w:spacing w:after="0"/>
              <w:jc w:val="both"/>
              <w:rPr>
                <w:rFonts w:asciiTheme="minorHAnsi" w:hAnsiTheme="minorHAnsi"/>
                <w:sz w:val="20"/>
                <w:szCs w:val="20"/>
              </w:rPr>
            </w:pPr>
          </w:p>
        </w:tc>
      </w:tr>
      <w:tr w:rsidR="00BF4E8A" w:rsidRPr="005D0EFD" w14:paraId="7CEADC81" w14:textId="77777777" w:rsidTr="65D6D460">
        <w:trPr>
          <w:trHeight w:val="301"/>
        </w:trPr>
        <w:tc>
          <w:tcPr>
            <w:tcW w:w="1667" w:type="pct"/>
            <w:shd w:val="clear" w:color="auto" w:fill="D9D9D9" w:themeFill="background1" w:themeFillShade="D9"/>
          </w:tcPr>
          <w:p w14:paraId="69BEB9D5" w14:textId="3ACCBC8B" w:rsidR="00BF4E8A" w:rsidRPr="005D0EFD" w:rsidRDefault="65D6D460" w:rsidP="65D6D460">
            <w:pPr>
              <w:spacing w:after="0" w:line="240" w:lineRule="auto"/>
              <w:jc w:val="both"/>
              <w:rPr>
                <w:sz w:val="20"/>
                <w:szCs w:val="20"/>
              </w:rPr>
            </w:pPr>
            <w:r w:rsidRPr="65D6D460">
              <w:rPr>
                <w:sz w:val="20"/>
                <w:szCs w:val="20"/>
              </w:rPr>
              <w:t xml:space="preserve">Do you have associated companies? Tick relevant box. If YES – provide details for each company in the form of additional table as per </w:t>
            </w:r>
            <w:r w:rsidRPr="65D6D460">
              <w:rPr>
                <w:b/>
                <w:bCs/>
                <w:sz w:val="20"/>
                <w:szCs w:val="20"/>
              </w:rPr>
              <w:t>Contact Details</w:t>
            </w:r>
          </w:p>
        </w:tc>
        <w:tc>
          <w:tcPr>
            <w:tcW w:w="3333" w:type="pct"/>
            <w:gridSpan w:val="3"/>
          </w:tcPr>
          <w:p w14:paraId="54EC00E3" w14:textId="77777777" w:rsidR="00BF4E8A" w:rsidRPr="005D0EFD" w:rsidRDefault="00BF4E8A" w:rsidP="65D6D460">
            <w:pPr>
              <w:pStyle w:val="BodyText"/>
              <w:spacing w:after="0"/>
              <w:jc w:val="both"/>
              <w:rPr>
                <w:rFonts w:asciiTheme="minorHAnsi" w:eastAsiaTheme="minorEastAsia" w:hAnsiTheme="minorHAnsi" w:cstheme="minorBidi"/>
                <w:sz w:val="20"/>
                <w:szCs w:val="20"/>
              </w:rPr>
            </w:pPr>
            <w:proofErr w:type="spellStart"/>
            <w:r w:rsidRPr="005D0EFD">
              <w:rPr>
                <w:rFonts w:asciiTheme="minorHAnsi" w:eastAsia="Wingdings" w:hAnsiTheme="minorHAnsi"/>
                <w:sz w:val="20"/>
                <w:szCs w:val="20"/>
              </w:rPr>
              <w:t>o</w:t>
            </w:r>
            <w:r w:rsidRPr="65D6D460">
              <w:rPr>
                <w:rFonts w:asciiTheme="minorHAnsi" w:eastAsiaTheme="minorEastAsia" w:hAnsiTheme="minorHAnsi" w:cstheme="minorBidi"/>
                <w:sz w:val="20"/>
                <w:szCs w:val="20"/>
              </w:rPr>
              <w:t>Yes</w:t>
            </w:r>
            <w:proofErr w:type="spellEnd"/>
            <w:r w:rsidRPr="65D6D460">
              <w:rPr>
                <w:rFonts w:asciiTheme="minorHAnsi" w:eastAsiaTheme="minorEastAsia" w:hAnsiTheme="minorHAnsi" w:cstheme="minorBidi"/>
                <w:sz w:val="20"/>
                <w:szCs w:val="20"/>
              </w:rPr>
              <w:t xml:space="preserve">                                                             </w:t>
            </w:r>
            <w:proofErr w:type="spellStart"/>
            <w:r w:rsidRPr="005D0EFD">
              <w:rPr>
                <w:rFonts w:asciiTheme="minorHAnsi" w:eastAsia="Wingdings" w:hAnsiTheme="minorHAnsi"/>
                <w:sz w:val="20"/>
                <w:szCs w:val="20"/>
              </w:rPr>
              <w:t>o</w:t>
            </w:r>
            <w:r w:rsidRPr="65D6D460">
              <w:rPr>
                <w:rFonts w:asciiTheme="minorHAnsi" w:eastAsiaTheme="minorEastAsia" w:hAnsiTheme="minorHAnsi" w:cstheme="minorBidi"/>
                <w:sz w:val="20"/>
                <w:szCs w:val="20"/>
              </w:rPr>
              <w:t>No</w:t>
            </w:r>
            <w:proofErr w:type="spellEnd"/>
          </w:p>
        </w:tc>
      </w:tr>
      <w:tr w:rsidR="00D47ED2" w:rsidRPr="005D0EFD" w14:paraId="19BDD14E" w14:textId="77777777" w:rsidTr="65D6D460">
        <w:tblPrEx>
          <w:tblLook w:val="01E0" w:firstRow="1" w:lastRow="1" w:firstColumn="1" w:lastColumn="1" w:noHBand="0" w:noVBand="0"/>
        </w:tblPrEx>
        <w:tc>
          <w:tcPr>
            <w:tcW w:w="1667" w:type="pct"/>
            <w:shd w:val="clear" w:color="auto" w:fill="D9D9D9" w:themeFill="background1" w:themeFillShade="D9"/>
          </w:tcPr>
          <w:p w14:paraId="591A2B1C" w14:textId="77777777" w:rsidR="00D47ED2" w:rsidRPr="005D0EFD" w:rsidRDefault="00D47ED2" w:rsidP="008A096C">
            <w:pPr>
              <w:spacing w:after="0" w:line="240" w:lineRule="auto"/>
              <w:jc w:val="both"/>
              <w:rPr>
                <w:b/>
                <w:sz w:val="20"/>
                <w:szCs w:val="20"/>
              </w:rPr>
            </w:pPr>
          </w:p>
        </w:tc>
        <w:tc>
          <w:tcPr>
            <w:tcW w:w="1725" w:type="pct"/>
            <w:shd w:val="clear" w:color="auto" w:fill="D9D9D9" w:themeFill="background1" w:themeFillShade="D9"/>
          </w:tcPr>
          <w:p w14:paraId="5BF4C0E3" w14:textId="77777777" w:rsidR="00D47ED2" w:rsidRPr="005D0EFD" w:rsidRDefault="65D6D460" w:rsidP="65D6D460">
            <w:pPr>
              <w:spacing w:after="0" w:line="240" w:lineRule="auto"/>
              <w:jc w:val="both"/>
              <w:rPr>
                <w:b/>
                <w:bCs/>
                <w:sz w:val="20"/>
                <w:szCs w:val="20"/>
              </w:rPr>
            </w:pPr>
            <w:r w:rsidRPr="65D6D460">
              <w:rPr>
                <w:b/>
                <w:bCs/>
                <w:sz w:val="20"/>
                <w:szCs w:val="20"/>
              </w:rPr>
              <w:t>Primary Contact</w:t>
            </w:r>
          </w:p>
        </w:tc>
        <w:tc>
          <w:tcPr>
            <w:tcW w:w="1608" w:type="pct"/>
            <w:gridSpan w:val="2"/>
            <w:shd w:val="clear" w:color="auto" w:fill="D9D9D9" w:themeFill="background1" w:themeFillShade="D9"/>
          </w:tcPr>
          <w:p w14:paraId="5798BDFF" w14:textId="77777777" w:rsidR="00D47ED2" w:rsidRPr="005D0EFD" w:rsidRDefault="65D6D460" w:rsidP="65D6D460">
            <w:pPr>
              <w:spacing w:after="0" w:line="240" w:lineRule="auto"/>
              <w:jc w:val="both"/>
              <w:rPr>
                <w:b/>
                <w:bCs/>
                <w:sz w:val="20"/>
                <w:szCs w:val="20"/>
              </w:rPr>
            </w:pPr>
            <w:r w:rsidRPr="65D6D460">
              <w:rPr>
                <w:b/>
                <w:bCs/>
                <w:sz w:val="20"/>
                <w:szCs w:val="20"/>
              </w:rPr>
              <w:t>Secondary Contact</w:t>
            </w:r>
          </w:p>
        </w:tc>
      </w:tr>
      <w:tr w:rsidR="00D47ED2" w:rsidRPr="005D0EFD" w14:paraId="11E458A5" w14:textId="77777777" w:rsidTr="65D6D460">
        <w:tblPrEx>
          <w:tblLook w:val="01E0" w:firstRow="1" w:lastRow="1" w:firstColumn="1" w:lastColumn="1" w:noHBand="0" w:noVBand="0"/>
        </w:tblPrEx>
        <w:tc>
          <w:tcPr>
            <w:tcW w:w="1667" w:type="pct"/>
            <w:shd w:val="clear" w:color="auto" w:fill="D9D9D9" w:themeFill="background1" w:themeFillShade="D9"/>
          </w:tcPr>
          <w:p w14:paraId="221365DE" w14:textId="77777777" w:rsidR="00D47ED2" w:rsidRPr="005D0EFD" w:rsidRDefault="65D6D460" w:rsidP="65D6D460">
            <w:pPr>
              <w:spacing w:after="0" w:line="240" w:lineRule="auto"/>
              <w:jc w:val="both"/>
              <w:rPr>
                <w:sz w:val="20"/>
                <w:szCs w:val="20"/>
              </w:rPr>
            </w:pPr>
            <w:r w:rsidRPr="65D6D460">
              <w:rPr>
                <w:sz w:val="20"/>
                <w:szCs w:val="20"/>
              </w:rPr>
              <w:t>Name</w:t>
            </w:r>
          </w:p>
        </w:tc>
        <w:tc>
          <w:tcPr>
            <w:tcW w:w="1725" w:type="pct"/>
            <w:shd w:val="clear" w:color="auto" w:fill="auto"/>
          </w:tcPr>
          <w:p w14:paraId="5D37C8E4" w14:textId="77777777" w:rsidR="00D47ED2" w:rsidRPr="005D0EFD" w:rsidRDefault="00D47ED2" w:rsidP="008A096C">
            <w:pPr>
              <w:spacing w:after="0" w:line="240" w:lineRule="auto"/>
              <w:jc w:val="both"/>
              <w:rPr>
                <w:sz w:val="20"/>
                <w:szCs w:val="20"/>
              </w:rPr>
            </w:pPr>
          </w:p>
        </w:tc>
        <w:tc>
          <w:tcPr>
            <w:tcW w:w="1608" w:type="pct"/>
            <w:gridSpan w:val="2"/>
            <w:shd w:val="clear" w:color="auto" w:fill="auto"/>
          </w:tcPr>
          <w:p w14:paraId="4022CB77" w14:textId="77777777" w:rsidR="00D47ED2" w:rsidRPr="005D0EFD" w:rsidRDefault="00D47ED2" w:rsidP="008A096C">
            <w:pPr>
              <w:spacing w:after="0" w:line="240" w:lineRule="auto"/>
              <w:jc w:val="both"/>
              <w:rPr>
                <w:sz w:val="20"/>
                <w:szCs w:val="20"/>
              </w:rPr>
            </w:pPr>
          </w:p>
        </w:tc>
      </w:tr>
      <w:tr w:rsidR="00D47ED2" w:rsidRPr="005D0EFD" w14:paraId="37AADC3F" w14:textId="77777777" w:rsidTr="65D6D460">
        <w:tblPrEx>
          <w:tblLook w:val="01E0" w:firstRow="1" w:lastRow="1" w:firstColumn="1" w:lastColumn="1" w:noHBand="0" w:noVBand="0"/>
        </w:tblPrEx>
        <w:tc>
          <w:tcPr>
            <w:tcW w:w="1667" w:type="pct"/>
            <w:shd w:val="clear" w:color="auto" w:fill="D9D9D9" w:themeFill="background1" w:themeFillShade="D9"/>
          </w:tcPr>
          <w:p w14:paraId="00295F34" w14:textId="6778F010" w:rsidR="00D47ED2" w:rsidRPr="005D0EFD" w:rsidRDefault="009E35C0" w:rsidP="65D6D460">
            <w:pPr>
              <w:spacing w:after="0" w:line="240" w:lineRule="auto"/>
              <w:jc w:val="both"/>
              <w:rPr>
                <w:sz w:val="20"/>
                <w:szCs w:val="20"/>
              </w:rPr>
            </w:pPr>
            <w:r w:rsidRPr="005D0EFD">
              <w:rPr>
                <w:spacing w:val="-3"/>
                <w:sz w:val="20"/>
                <w:szCs w:val="20"/>
              </w:rPr>
              <w:t>Current Position in the Organisation:</w:t>
            </w:r>
          </w:p>
        </w:tc>
        <w:tc>
          <w:tcPr>
            <w:tcW w:w="1725" w:type="pct"/>
            <w:shd w:val="clear" w:color="auto" w:fill="auto"/>
          </w:tcPr>
          <w:p w14:paraId="4E35F647" w14:textId="77777777" w:rsidR="00D47ED2" w:rsidRPr="005D0EFD" w:rsidRDefault="00D47ED2" w:rsidP="008A096C">
            <w:pPr>
              <w:spacing w:after="0" w:line="240" w:lineRule="auto"/>
              <w:jc w:val="both"/>
              <w:rPr>
                <w:sz w:val="20"/>
                <w:szCs w:val="20"/>
              </w:rPr>
            </w:pPr>
          </w:p>
        </w:tc>
        <w:tc>
          <w:tcPr>
            <w:tcW w:w="1608" w:type="pct"/>
            <w:gridSpan w:val="2"/>
            <w:shd w:val="clear" w:color="auto" w:fill="auto"/>
          </w:tcPr>
          <w:p w14:paraId="0735D7F7" w14:textId="77777777" w:rsidR="00D47ED2" w:rsidRPr="005D0EFD" w:rsidRDefault="00D47ED2" w:rsidP="008A096C">
            <w:pPr>
              <w:spacing w:after="0" w:line="240" w:lineRule="auto"/>
              <w:jc w:val="both"/>
              <w:rPr>
                <w:sz w:val="20"/>
                <w:szCs w:val="20"/>
              </w:rPr>
            </w:pPr>
          </w:p>
        </w:tc>
      </w:tr>
      <w:tr w:rsidR="009E35C0" w:rsidRPr="005D0EFD" w14:paraId="10F41B68" w14:textId="77777777" w:rsidTr="65D6D460">
        <w:tblPrEx>
          <w:tblLook w:val="01E0" w:firstRow="1" w:lastRow="1" w:firstColumn="1" w:lastColumn="1" w:noHBand="0" w:noVBand="0"/>
        </w:tblPrEx>
        <w:tc>
          <w:tcPr>
            <w:tcW w:w="1667" w:type="pct"/>
            <w:shd w:val="clear" w:color="auto" w:fill="D9D9D9" w:themeFill="background1" w:themeFillShade="D9"/>
          </w:tcPr>
          <w:p w14:paraId="3AEA5DE0" w14:textId="772C2910" w:rsidR="009E35C0" w:rsidRPr="005D0EFD" w:rsidRDefault="009E35C0" w:rsidP="65D6D460">
            <w:pPr>
              <w:spacing w:after="0" w:line="240" w:lineRule="auto"/>
              <w:jc w:val="both"/>
              <w:rPr>
                <w:sz w:val="20"/>
                <w:szCs w:val="20"/>
              </w:rPr>
            </w:pPr>
            <w:r w:rsidRPr="005D0EFD">
              <w:rPr>
                <w:spacing w:val="-3"/>
                <w:sz w:val="20"/>
                <w:szCs w:val="20"/>
              </w:rPr>
              <w:t>No. of years working with the Organisation:</w:t>
            </w:r>
          </w:p>
        </w:tc>
        <w:tc>
          <w:tcPr>
            <w:tcW w:w="1725" w:type="pct"/>
            <w:shd w:val="clear" w:color="auto" w:fill="auto"/>
          </w:tcPr>
          <w:p w14:paraId="4C203975" w14:textId="77777777" w:rsidR="009E35C0" w:rsidRPr="005D0EFD" w:rsidRDefault="009E35C0" w:rsidP="008A096C">
            <w:pPr>
              <w:spacing w:after="0" w:line="240" w:lineRule="auto"/>
              <w:jc w:val="both"/>
              <w:rPr>
                <w:sz w:val="20"/>
                <w:szCs w:val="20"/>
              </w:rPr>
            </w:pPr>
          </w:p>
        </w:tc>
        <w:tc>
          <w:tcPr>
            <w:tcW w:w="1608" w:type="pct"/>
            <w:gridSpan w:val="2"/>
            <w:shd w:val="clear" w:color="auto" w:fill="auto"/>
          </w:tcPr>
          <w:p w14:paraId="0B492A9A" w14:textId="77777777" w:rsidR="009E35C0" w:rsidRPr="005D0EFD" w:rsidRDefault="009E35C0" w:rsidP="008A096C">
            <w:pPr>
              <w:spacing w:after="0" w:line="240" w:lineRule="auto"/>
              <w:jc w:val="both"/>
              <w:rPr>
                <w:sz w:val="20"/>
                <w:szCs w:val="20"/>
              </w:rPr>
            </w:pPr>
          </w:p>
        </w:tc>
      </w:tr>
      <w:tr w:rsidR="00D47ED2" w:rsidRPr="005D0EFD" w14:paraId="1EADFA6A" w14:textId="77777777" w:rsidTr="65D6D460">
        <w:tblPrEx>
          <w:tblLook w:val="01E0" w:firstRow="1" w:lastRow="1" w:firstColumn="1" w:lastColumn="1" w:noHBand="0" w:noVBand="0"/>
        </w:tblPrEx>
        <w:tc>
          <w:tcPr>
            <w:tcW w:w="1667" w:type="pct"/>
            <w:shd w:val="clear" w:color="auto" w:fill="D9D9D9" w:themeFill="background1" w:themeFillShade="D9"/>
          </w:tcPr>
          <w:p w14:paraId="30D03B99" w14:textId="77777777" w:rsidR="00D47ED2" w:rsidRPr="005D0EFD" w:rsidRDefault="65D6D460" w:rsidP="65D6D460">
            <w:pPr>
              <w:spacing w:after="0" w:line="240" w:lineRule="auto"/>
              <w:jc w:val="both"/>
              <w:rPr>
                <w:sz w:val="20"/>
                <w:szCs w:val="20"/>
              </w:rPr>
            </w:pPr>
            <w:r w:rsidRPr="65D6D460">
              <w:rPr>
                <w:sz w:val="20"/>
                <w:szCs w:val="20"/>
              </w:rPr>
              <w:t>Email address</w:t>
            </w:r>
          </w:p>
        </w:tc>
        <w:tc>
          <w:tcPr>
            <w:tcW w:w="1725" w:type="pct"/>
            <w:shd w:val="clear" w:color="auto" w:fill="auto"/>
          </w:tcPr>
          <w:p w14:paraId="3F8B26D6" w14:textId="77777777" w:rsidR="00D47ED2" w:rsidRPr="005D0EFD" w:rsidRDefault="00D47ED2" w:rsidP="008A096C">
            <w:pPr>
              <w:spacing w:after="0" w:line="240" w:lineRule="auto"/>
              <w:jc w:val="both"/>
              <w:rPr>
                <w:sz w:val="20"/>
                <w:szCs w:val="20"/>
              </w:rPr>
            </w:pPr>
          </w:p>
        </w:tc>
        <w:tc>
          <w:tcPr>
            <w:tcW w:w="1608" w:type="pct"/>
            <w:gridSpan w:val="2"/>
            <w:shd w:val="clear" w:color="auto" w:fill="auto"/>
          </w:tcPr>
          <w:p w14:paraId="585DB9CE" w14:textId="77777777" w:rsidR="00D47ED2" w:rsidRPr="005D0EFD" w:rsidRDefault="00D47ED2" w:rsidP="008A096C">
            <w:pPr>
              <w:spacing w:after="0" w:line="240" w:lineRule="auto"/>
              <w:jc w:val="both"/>
              <w:rPr>
                <w:sz w:val="20"/>
                <w:szCs w:val="20"/>
              </w:rPr>
            </w:pPr>
          </w:p>
        </w:tc>
      </w:tr>
      <w:tr w:rsidR="00D47ED2" w:rsidRPr="005D0EFD" w14:paraId="51E2F8AA" w14:textId="77777777" w:rsidTr="65D6D460">
        <w:tblPrEx>
          <w:tblLook w:val="01E0" w:firstRow="1" w:lastRow="1" w:firstColumn="1" w:lastColumn="1" w:noHBand="0" w:noVBand="0"/>
        </w:tblPrEx>
        <w:tc>
          <w:tcPr>
            <w:tcW w:w="1667" w:type="pct"/>
            <w:shd w:val="clear" w:color="auto" w:fill="D9D9D9" w:themeFill="background1" w:themeFillShade="D9"/>
          </w:tcPr>
          <w:p w14:paraId="136C818A" w14:textId="77777777" w:rsidR="00D47ED2" w:rsidRPr="005D0EFD" w:rsidRDefault="65D6D460" w:rsidP="65D6D460">
            <w:pPr>
              <w:spacing w:after="0" w:line="240" w:lineRule="auto"/>
              <w:jc w:val="both"/>
              <w:rPr>
                <w:sz w:val="20"/>
                <w:szCs w:val="20"/>
              </w:rPr>
            </w:pPr>
            <w:r w:rsidRPr="65D6D460">
              <w:rPr>
                <w:sz w:val="20"/>
                <w:szCs w:val="20"/>
              </w:rPr>
              <w:t>Telephone</w:t>
            </w:r>
          </w:p>
        </w:tc>
        <w:tc>
          <w:tcPr>
            <w:tcW w:w="1725" w:type="pct"/>
            <w:shd w:val="clear" w:color="auto" w:fill="auto"/>
          </w:tcPr>
          <w:p w14:paraId="44B2341E" w14:textId="77777777" w:rsidR="00D47ED2" w:rsidRPr="005D0EFD" w:rsidRDefault="00D47ED2" w:rsidP="008A096C">
            <w:pPr>
              <w:spacing w:after="0" w:line="240" w:lineRule="auto"/>
              <w:jc w:val="both"/>
              <w:rPr>
                <w:sz w:val="20"/>
                <w:szCs w:val="20"/>
              </w:rPr>
            </w:pPr>
          </w:p>
        </w:tc>
        <w:tc>
          <w:tcPr>
            <w:tcW w:w="1608" w:type="pct"/>
            <w:gridSpan w:val="2"/>
            <w:shd w:val="clear" w:color="auto" w:fill="auto"/>
          </w:tcPr>
          <w:p w14:paraId="03864A74" w14:textId="77777777" w:rsidR="00D47ED2" w:rsidRPr="005D0EFD" w:rsidRDefault="00D47ED2" w:rsidP="008A096C">
            <w:pPr>
              <w:spacing w:after="0" w:line="240" w:lineRule="auto"/>
              <w:jc w:val="both"/>
              <w:rPr>
                <w:sz w:val="20"/>
                <w:szCs w:val="20"/>
              </w:rPr>
            </w:pPr>
          </w:p>
        </w:tc>
      </w:tr>
      <w:tr w:rsidR="00D47ED2" w:rsidRPr="005D0EFD" w14:paraId="3BCCCFDB" w14:textId="77777777" w:rsidTr="65D6D460">
        <w:tblPrEx>
          <w:tblLook w:val="01E0" w:firstRow="1" w:lastRow="1" w:firstColumn="1" w:lastColumn="1" w:noHBand="0" w:noVBand="0"/>
        </w:tblPrEx>
        <w:tc>
          <w:tcPr>
            <w:tcW w:w="1667" w:type="pct"/>
            <w:shd w:val="clear" w:color="auto" w:fill="D9D9D9" w:themeFill="background1" w:themeFillShade="D9"/>
          </w:tcPr>
          <w:p w14:paraId="0B6A7843" w14:textId="77777777" w:rsidR="00D47ED2" w:rsidRPr="005D0EFD" w:rsidRDefault="65D6D460" w:rsidP="65D6D460">
            <w:pPr>
              <w:spacing w:after="0" w:line="240" w:lineRule="auto"/>
              <w:jc w:val="both"/>
              <w:rPr>
                <w:sz w:val="20"/>
                <w:szCs w:val="20"/>
              </w:rPr>
            </w:pPr>
            <w:r w:rsidRPr="65D6D460">
              <w:rPr>
                <w:sz w:val="20"/>
                <w:szCs w:val="20"/>
              </w:rPr>
              <w:t>Mobile</w:t>
            </w:r>
          </w:p>
        </w:tc>
        <w:tc>
          <w:tcPr>
            <w:tcW w:w="1725" w:type="pct"/>
            <w:shd w:val="clear" w:color="auto" w:fill="auto"/>
          </w:tcPr>
          <w:p w14:paraId="0E946867" w14:textId="77777777" w:rsidR="00D47ED2" w:rsidRPr="005D0EFD" w:rsidRDefault="00D47ED2" w:rsidP="008A096C">
            <w:pPr>
              <w:spacing w:after="0" w:line="240" w:lineRule="auto"/>
              <w:jc w:val="both"/>
              <w:rPr>
                <w:sz w:val="20"/>
                <w:szCs w:val="20"/>
              </w:rPr>
            </w:pPr>
          </w:p>
        </w:tc>
        <w:tc>
          <w:tcPr>
            <w:tcW w:w="1608" w:type="pct"/>
            <w:gridSpan w:val="2"/>
            <w:shd w:val="clear" w:color="auto" w:fill="auto"/>
          </w:tcPr>
          <w:p w14:paraId="6E75E486" w14:textId="77777777" w:rsidR="00D47ED2" w:rsidRPr="005D0EFD" w:rsidRDefault="00D47ED2" w:rsidP="008A096C">
            <w:pPr>
              <w:spacing w:after="0" w:line="240" w:lineRule="auto"/>
              <w:jc w:val="both"/>
              <w:rPr>
                <w:sz w:val="20"/>
                <w:szCs w:val="20"/>
              </w:rPr>
            </w:pPr>
          </w:p>
        </w:tc>
      </w:tr>
      <w:tr w:rsidR="009E35C0" w:rsidRPr="005D0EFD" w14:paraId="2D8D0631" w14:textId="77777777" w:rsidTr="65D6D460">
        <w:tblPrEx>
          <w:tblLook w:val="01E0" w:firstRow="1" w:lastRow="1" w:firstColumn="1" w:lastColumn="1" w:noHBand="0" w:noVBand="0"/>
        </w:tblPrEx>
        <w:tc>
          <w:tcPr>
            <w:tcW w:w="1667" w:type="pct"/>
            <w:shd w:val="clear" w:color="auto" w:fill="D9D9D9" w:themeFill="background1" w:themeFillShade="D9"/>
          </w:tcPr>
          <w:p w14:paraId="342CAF5B" w14:textId="3B49145E" w:rsidR="009E35C0" w:rsidRPr="005D0EFD" w:rsidRDefault="009E35C0" w:rsidP="65D6D460">
            <w:pPr>
              <w:spacing w:after="0" w:line="240" w:lineRule="auto"/>
              <w:jc w:val="both"/>
              <w:rPr>
                <w:sz w:val="20"/>
                <w:szCs w:val="20"/>
              </w:rPr>
            </w:pPr>
            <w:r w:rsidRPr="005D0EFD">
              <w:rPr>
                <w:spacing w:val="-3"/>
                <w:sz w:val="20"/>
                <w:szCs w:val="20"/>
              </w:rPr>
              <w:t>Other Relevant Skills:</w:t>
            </w:r>
          </w:p>
        </w:tc>
        <w:tc>
          <w:tcPr>
            <w:tcW w:w="1725" w:type="pct"/>
            <w:shd w:val="clear" w:color="auto" w:fill="auto"/>
          </w:tcPr>
          <w:p w14:paraId="3150093B" w14:textId="77777777" w:rsidR="009E35C0" w:rsidRPr="005D0EFD" w:rsidRDefault="009E35C0" w:rsidP="008A096C">
            <w:pPr>
              <w:spacing w:after="0" w:line="240" w:lineRule="auto"/>
              <w:jc w:val="both"/>
              <w:rPr>
                <w:sz w:val="20"/>
                <w:szCs w:val="20"/>
              </w:rPr>
            </w:pPr>
          </w:p>
        </w:tc>
        <w:tc>
          <w:tcPr>
            <w:tcW w:w="1608" w:type="pct"/>
            <w:gridSpan w:val="2"/>
            <w:shd w:val="clear" w:color="auto" w:fill="auto"/>
          </w:tcPr>
          <w:p w14:paraId="667EE7BC" w14:textId="77777777" w:rsidR="009E35C0" w:rsidRPr="005D0EFD" w:rsidRDefault="009E35C0" w:rsidP="008A096C">
            <w:pPr>
              <w:spacing w:after="0" w:line="240" w:lineRule="auto"/>
              <w:jc w:val="both"/>
              <w:rPr>
                <w:sz w:val="20"/>
                <w:szCs w:val="20"/>
              </w:rPr>
            </w:pPr>
          </w:p>
        </w:tc>
      </w:tr>
      <w:tr w:rsidR="009E35C0" w:rsidRPr="005D0EFD" w14:paraId="4F39F765" w14:textId="77777777" w:rsidTr="65D6D460">
        <w:tblPrEx>
          <w:tblLook w:val="01E0" w:firstRow="1" w:lastRow="1" w:firstColumn="1" w:lastColumn="1" w:noHBand="0" w:noVBand="0"/>
        </w:tblPrEx>
        <w:tc>
          <w:tcPr>
            <w:tcW w:w="1667" w:type="pct"/>
            <w:shd w:val="clear" w:color="auto" w:fill="D9D9D9" w:themeFill="background1" w:themeFillShade="D9"/>
          </w:tcPr>
          <w:p w14:paraId="2E54FC98" w14:textId="459E7A30" w:rsidR="009E35C0" w:rsidRPr="005D0EFD" w:rsidRDefault="009E35C0" w:rsidP="65D6D460">
            <w:pPr>
              <w:spacing w:after="0" w:line="240" w:lineRule="auto"/>
              <w:jc w:val="both"/>
              <w:rPr>
                <w:sz w:val="20"/>
                <w:szCs w:val="20"/>
              </w:rPr>
            </w:pPr>
            <w:r w:rsidRPr="005D0EFD">
              <w:rPr>
                <w:spacing w:val="-3"/>
                <w:sz w:val="20"/>
                <w:szCs w:val="20"/>
              </w:rPr>
              <w:t>Institution (Date from – to)</w:t>
            </w:r>
          </w:p>
        </w:tc>
        <w:tc>
          <w:tcPr>
            <w:tcW w:w="1725" w:type="pct"/>
            <w:shd w:val="clear" w:color="auto" w:fill="auto"/>
          </w:tcPr>
          <w:p w14:paraId="0D6B1D7A" w14:textId="77777777" w:rsidR="009E35C0" w:rsidRPr="005D0EFD" w:rsidRDefault="009E35C0" w:rsidP="008A096C">
            <w:pPr>
              <w:spacing w:after="0" w:line="240" w:lineRule="auto"/>
              <w:jc w:val="both"/>
              <w:rPr>
                <w:sz w:val="20"/>
                <w:szCs w:val="20"/>
              </w:rPr>
            </w:pPr>
          </w:p>
        </w:tc>
        <w:tc>
          <w:tcPr>
            <w:tcW w:w="1608" w:type="pct"/>
            <w:gridSpan w:val="2"/>
            <w:shd w:val="clear" w:color="auto" w:fill="auto"/>
          </w:tcPr>
          <w:p w14:paraId="61568505" w14:textId="77777777" w:rsidR="009E35C0" w:rsidRPr="005D0EFD" w:rsidRDefault="009E35C0" w:rsidP="008A096C">
            <w:pPr>
              <w:spacing w:after="0" w:line="240" w:lineRule="auto"/>
              <w:jc w:val="both"/>
              <w:rPr>
                <w:sz w:val="20"/>
                <w:szCs w:val="20"/>
              </w:rPr>
            </w:pPr>
          </w:p>
        </w:tc>
      </w:tr>
      <w:tr w:rsidR="009E35C0" w:rsidRPr="005D0EFD" w14:paraId="6D6D412A" w14:textId="77777777" w:rsidTr="65D6D460">
        <w:tblPrEx>
          <w:tblLook w:val="01E0" w:firstRow="1" w:lastRow="1" w:firstColumn="1" w:lastColumn="1" w:noHBand="0" w:noVBand="0"/>
        </w:tblPrEx>
        <w:tc>
          <w:tcPr>
            <w:tcW w:w="1667" w:type="pct"/>
            <w:shd w:val="clear" w:color="auto" w:fill="D9D9D9" w:themeFill="background1" w:themeFillShade="D9"/>
          </w:tcPr>
          <w:p w14:paraId="0A4881E3" w14:textId="5F63EAC9" w:rsidR="009E35C0" w:rsidRPr="005D0EFD" w:rsidRDefault="009E35C0" w:rsidP="65D6D460">
            <w:pPr>
              <w:spacing w:after="0" w:line="240" w:lineRule="auto"/>
              <w:jc w:val="both"/>
              <w:rPr>
                <w:sz w:val="20"/>
                <w:szCs w:val="20"/>
              </w:rPr>
            </w:pPr>
            <w:r w:rsidRPr="005D0EFD">
              <w:rPr>
                <w:spacing w:val="-3"/>
                <w:sz w:val="20"/>
                <w:szCs w:val="20"/>
              </w:rPr>
              <w:t>Degrees or Diplomas</w:t>
            </w:r>
          </w:p>
        </w:tc>
        <w:tc>
          <w:tcPr>
            <w:tcW w:w="1725" w:type="pct"/>
            <w:shd w:val="clear" w:color="auto" w:fill="auto"/>
          </w:tcPr>
          <w:p w14:paraId="1AABA13B" w14:textId="77777777" w:rsidR="009E35C0" w:rsidRPr="005D0EFD" w:rsidRDefault="009E35C0" w:rsidP="008A096C">
            <w:pPr>
              <w:spacing w:after="0" w:line="240" w:lineRule="auto"/>
              <w:jc w:val="both"/>
              <w:rPr>
                <w:sz w:val="20"/>
                <w:szCs w:val="20"/>
              </w:rPr>
            </w:pPr>
          </w:p>
        </w:tc>
        <w:tc>
          <w:tcPr>
            <w:tcW w:w="1608" w:type="pct"/>
            <w:gridSpan w:val="2"/>
            <w:shd w:val="clear" w:color="auto" w:fill="auto"/>
          </w:tcPr>
          <w:p w14:paraId="45551E03" w14:textId="77777777" w:rsidR="009E35C0" w:rsidRPr="005D0EFD" w:rsidRDefault="009E35C0" w:rsidP="008A096C">
            <w:pPr>
              <w:spacing w:after="0" w:line="240" w:lineRule="auto"/>
              <w:jc w:val="both"/>
              <w:rPr>
                <w:sz w:val="20"/>
                <w:szCs w:val="20"/>
              </w:rPr>
            </w:pPr>
          </w:p>
        </w:tc>
      </w:tr>
    </w:tbl>
    <w:p w14:paraId="203F08A7" w14:textId="77777777" w:rsidR="005213A0" w:rsidRDefault="65D6D460" w:rsidP="008A096C">
      <w:pPr>
        <w:pStyle w:val="Heading2"/>
        <w:jc w:val="both"/>
      </w:pPr>
      <w:bookmarkStart w:id="62" w:name="_Toc524509559"/>
      <w:r>
        <w:lastRenderedPageBreak/>
        <w:t>Professional or Corporate Memberships</w:t>
      </w:r>
      <w:bookmarkEnd w:id="62"/>
      <w:r>
        <w:t xml:space="preserve"> </w:t>
      </w:r>
    </w:p>
    <w:p w14:paraId="41B82987" w14:textId="5B69EB93" w:rsidR="00BF4E8A" w:rsidRPr="00805C27" w:rsidRDefault="65D6D460" w:rsidP="008A096C">
      <w:pPr>
        <w:jc w:val="both"/>
      </w:pPr>
      <w:r>
        <w:t>These are with external professional bodies that your company is registered with (please note this is not the company/ business registration details). Please attach copies of any relevant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D47ED2" w:rsidRPr="005D0EFD" w14:paraId="777DF12D" w14:textId="77777777" w:rsidTr="65D6D460">
        <w:tc>
          <w:tcPr>
            <w:tcW w:w="851" w:type="dxa"/>
            <w:shd w:val="clear" w:color="auto" w:fill="D9D9D9" w:themeFill="background1" w:themeFillShade="D9"/>
          </w:tcPr>
          <w:p w14:paraId="511DFD54" w14:textId="77777777" w:rsidR="00D47ED2" w:rsidRPr="005D0EFD" w:rsidRDefault="65D6D460" w:rsidP="65D6D460">
            <w:pPr>
              <w:jc w:val="both"/>
              <w:rPr>
                <w:b/>
                <w:bCs/>
                <w:sz w:val="20"/>
                <w:szCs w:val="20"/>
              </w:rPr>
            </w:pPr>
            <w:r w:rsidRPr="65D6D460">
              <w:rPr>
                <w:sz w:val="20"/>
                <w:szCs w:val="20"/>
              </w:rPr>
              <w:t>No</w:t>
            </w:r>
          </w:p>
        </w:tc>
        <w:tc>
          <w:tcPr>
            <w:tcW w:w="4821" w:type="dxa"/>
            <w:shd w:val="clear" w:color="auto" w:fill="D9D9D9" w:themeFill="background1" w:themeFillShade="D9"/>
          </w:tcPr>
          <w:p w14:paraId="068C5ED4" w14:textId="77777777" w:rsidR="00D47ED2" w:rsidRPr="005D0EFD" w:rsidRDefault="65D6D460" w:rsidP="65D6D460">
            <w:pPr>
              <w:jc w:val="both"/>
              <w:rPr>
                <w:sz w:val="20"/>
                <w:szCs w:val="20"/>
              </w:rPr>
            </w:pPr>
            <w:r w:rsidRPr="65D6D460">
              <w:rPr>
                <w:sz w:val="20"/>
                <w:szCs w:val="20"/>
              </w:rPr>
              <w:t>Name of the body</w:t>
            </w:r>
          </w:p>
        </w:tc>
        <w:tc>
          <w:tcPr>
            <w:tcW w:w="2095" w:type="dxa"/>
            <w:shd w:val="clear" w:color="auto" w:fill="D9D9D9" w:themeFill="background1" w:themeFillShade="D9"/>
          </w:tcPr>
          <w:p w14:paraId="521EA04A" w14:textId="77777777" w:rsidR="00D47ED2" w:rsidRPr="005D0EFD" w:rsidRDefault="65D6D460" w:rsidP="65D6D460">
            <w:pPr>
              <w:jc w:val="both"/>
              <w:rPr>
                <w:sz w:val="20"/>
                <w:szCs w:val="20"/>
              </w:rPr>
            </w:pPr>
            <w:r w:rsidRPr="65D6D460">
              <w:rPr>
                <w:sz w:val="20"/>
                <w:szCs w:val="20"/>
              </w:rPr>
              <w:t>Year of registration</w:t>
            </w:r>
          </w:p>
        </w:tc>
        <w:tc>
          <w:tcPr>
            <w:tcW w:w="2417" w:type="dxa"/>
            <w:shd w:val="clear" w:color="auto" w:fill="D9D9D9" w:themeFill="background1" w:themeFillShade="D9"/>
          </w:tcPr>
          <w:p w14:paraId="7BF81657" w14:textId="77777777" w:rsidR="00D47ED2" w:rsidRPr="005D0EFD" w:rsidRDefault="65D6D460" w:rsidP="65D6D460">
            <w:pPr>
              <w:jc w:val="both"/>
              <w:rPr>
                <w:sz w:val="20"/>
                <w:szCs w:val="20"/>
              </w:rPr>
            </w:pPr>
            <w:r w:rsidRPr="65D6D460">
              <w:rPr>
                <w:sz w:val="20"/>
                <w:szCs w:val="20"/>
              </w:rPr>
              <w:t>Membership Number</w:t>
            </w:r>
          </w:p>
        </w:tc>
      </w:tr>
      <w:tr w:rsidR="00D47ED2" w:rsidRPr="005D0EFD" w14:paraId="09C16D79" w14:textId="77777777" w:rsidTr="65D6D460">
        <w:tc>
          <w:tcPr>
            <w:tcW w:w="851" w:type="dxa"/>
            <w:shd w:val="clear" w:color="auto" w:fill="D9D9D9" w:themeFill="background1" w:themeFillShade="D9"/>
          </w:tcPr>
          <w:p w14:paraId="359A4901" w14:textId="5F2C4B7D" w:rsidR="00D47ED2" w:rsidRPr="005D0EFD" w:rsidRDefault="65D6D460" w:rsidP="65D6D460">
            <w:pPr>
              <w:jc w:val="both"/>
              <w:rPr>
                <w:rFonts w:ascii="Calibri" w:eastAsia="Calibri" w:hAnsi="Calibri" w:cs="Calibri"/>
                <w:sz w:val="20"/>
                <w:szCs w:val="20"/>
              </w:rPr>
            </w:pPr>
            <w:r w:rsidRPr="65D6D460">
              <w:rPr>
                <w:rFonts w:ascii="Calibri" w:eastAsia="Calibri" w:hAnsi="Calibri" w:cs="Calibri"/>
                <w:sz w:val="20"/>
                <w:szCs w:val="20"/>
              </w:rPr>
              <w:t>1</w:t>
            </w:r>
          </w:p>
        </w:tc>
        <w:tc>
          <w:tcPr>
            <w:tcW w:w="4821" w:type="dxa"/>
          </w:tcPr>
          <w:p w14:paraId="7AEF765D" w14:textId="77777777" w:rsidR="00D47ED2" w:rsidRPr="005D0EFD" w:rsidRDefault="00D47ED2" w:rsidP="008A096C">
            <w:pPr>
              <w:jc w:val="both"/>
              <w:rPr>
                <w:rFonts w:ascii="Calibri" w:hAnsi="Calibri"/>
                <w:b/>
                <w:sz w:val="20"/>
              </w:rPr>
            </w:pPr>
          </w:p>
        </w:tc>
        <w:tc>
          <w:tcPr>
            <w:tcW w:w="2095" w:type="dxa"/>
          </w:tcPr>
          <w:p w14:paraId="4F9CC72B" w14:textId="77777777" w:rsidR="00D47ED2" w:rsidRPr="005D0EFD" w:rsidRDefault="00D47ED2" w:rsidP="008A096C">
            <w:pPr>
              <w:jc w:val="both"/>
              <w:rPr>
                <w:rFonts w:ascii="Calibri" w:hAnsi="Calibri"/>
                <w:b/>
                <w:sz w:val="20"/>
              </w:rPr>
            </w:pPr>
          </w:p>
        </w:tc>
        <w:tc>
          <w:tcPr>
            <w:tcW w:w="2417" w:type="dxa"/>
          </w:tcPr>
          <w:p w14:paraId="4C91A05A" w14:textId="77777777" w:rsidR="00D47ED2" w:rsidRPr="005D0EFD" w:rsidRDefault="00D47ED2" w:rsidP="008A096C">
            <w:pPr>
              <w:jc w:val="both"/>
              <w:rPr>
                <w:rFonts w:ascii="Calibri" w:hAnsi="Calibri"/>
                <w:b/>
                <w:sz w:val="20"/>
              </w:rPr>
            </w:pPr>
          </w:p>
        </w:tc>
      </w:tr>
      <w:tr w:rsidR="00D47ED2" w:rsidRPr="005D0EFD" w14:paraId="1A4BAE29" w14:textId="77777777" w:rsidTr="65D6D460">
        <w:tc>
          <w:tcPr>
            <w:tcW w:w="851" w:type="dxa"/>
            <w:shd w:val="clear" w:color="auto" w:fill="D9D9D9" w:themeFill="background1" w:themeFillShade="D9"/>
          </w:tcPr>
          <w:p w14:paraId="5C916717" w14:textId="0F8A8A53" w:rsidR="00D47ED2" w:rsidRPr="005D0EFD" w:rsidRDefault="65D6D460" w:rsidP="65D6D460">
            <w:pPr>
              <w:jc w:val="both"/>
              <w:rPr>
                <w:rFonts w:ascii="Calibri" w:eastAsia="Calibri" w:hAnsi="Calibri" w:cs="Calibri"/>
                <w:sz w:val="20"/>
                <w:szCs w:val="20"/>
              </w:rPr>
            </w:pPr>
            <w:r w:rsidRPr="65D6D460">
              <w:rPr>
                <w:rFonts w:ascii="Calibri" w:eastAsia="Calibri" w:hAnsi="Calibri" w:cs="Calibri"/>
                <w:sz w:val="20"/>
                <w:szCs w:val="20"/>
              </w:rPr>
              <w:t>2</w:t>
            </w:r>
          </w:p>
        </w:tc>
        <w:tc>
          <w:tcPr>
            <w:tcW w:w="4821" w:type="dxa"/>
          </w:tcPr>
          <w:p w14:paraId="512CB6AB" w14:textId="77777777" w:rsidR="00D47ED2" w:rsidRPr="005D0EFD" w:rsidRDefault="00D47ED2" w:rsidP="008A096C">
            <w:pPr>
              <w:jc w:val="both"/>
              <w:rPr>
                <w:rFonts w:ascii="Calibri" w:hAnsi="Calibri"/>
                <w:b/>
                <w:sz w:val="20"/>
              </w:rPr>
            </w:pPr>
          </w:p>
        </w:tc>
        <w:tc>
          <w:tcPr>
            <w:tcW w:w="2095" w:type="dxa"/>
          </w:tcPr>
          <w:p w14:paraId="3B68ABBE" w14:textId="77777777" w:rsidR="00D47ED2" w:rsidRPr="005D0EFD" w:rsidRDefault="00D47ED2" w:rsidP="008A096C">
            <w:pPr>
              <w:jc w:val="both"/>
              <w:rPr>
                <w:rFonts w:ascii="Calibri" w:hAnsi="Calibri"/>
                <w:b/>
                <w:sz w:val="20"/>
              </w:rPr>
            </w:pPr>
          </w:p>
        </w:tc>
        <w:tc>
          <w:tcPr>
            <w:tcW w:w="2417" w:type="dxa"/>
          </w:tcPr>
          <w:p w14:paraId="399167E6" w14:textId="77777777" w:rsidR="00D47ED2" w:rsidRPr="005D0EFD" w:rsidRDefault="00D47ED2" w:rsidP="008A096C">
            <w:pPr>
              <w:jc w:val="both"/>
              <w:rPr>
                <w:rFonts w:ascii="Calibri" w:hAnsi="Calibri"/>
                <w:b/>
                <w:sz w:val="20"/>
              </w:rPr>
            </w:pPr>
          </w:p>
        </w:tc>
      </w:tr>
      <w:tr w:rsidR="00D47ED2" w:rsidRPr="005D0EFD" w14:paraId="4993E249" w14:textId="77777777" w:rsidTr="65D6D460">
        <w:tc>
          <w:tcPr>
            <w:tcW w:w="851" w:type="dxa"/>
            <w:shd w:val="clear" w:color="auto" w:fill="D9D9D9" w:themeFill="background1" w:themeFillShade="D9"/>
          </w:tcPr>
          <w:p w14:paraId="646518EF" w14:textId="73CDDC2F" w:rsidR="00D47ED2" w:rsidRPr="005D0EFD" w:rsidRDefault="65D6D460" w:rsidP="65D6D460">
            <w:pPr>
              <w:jc w:val="both"/>
              <w:rPr>
                <w:rFonts w:ascii="Calibri" w:eastAsia="Calibri" w:hAnsi="Calibri" w:cs="Calibri"/>
                <w:sz w:val="20"/>
                <w:szCs w:val="20"/>
              </w:rPr>
            </w:pPr>
            <w:r w:rsidRPr="65D6D460">
              <w:rPr>
                <w:rFonts w:ascii="Calibri" w:eastAsia="Calibri" w:hAnsi="Calibri" w:cs="Calibri"/>
                <w:sz w:val="20"/>
                <w:szCs w:val="20"/>
              </w:rPr>
              <w:t>3</w:t>
            </w:r>
          </w:p>
        </w:tc>
        <w:tc>
          <w:tcPr>
            <w:tcW w:w="4821" w:type="dxa"/>
          </w:tcPr>
          <w:p w14:paraId="157A71F4" w14:textId="77777777" w:rsidR="00D47ED2" w:rsidRPr="005D0EFD" w:rsidRDefault="00D47ED2" w:rsidP="008A096C">
            <w:pPr>
              <w:jc w:val="both"/>
              <w:rPr>
                <w:rFonts w:ascii="Calibri" w:hAnsi="Calibri"/>
                <w:b/>
                <w:sz w:val="20"/>
              </w:rPr>
            </w:pPr>
          </w:p>
        </w:tc>
        <w:tc>
          <w:tcPr>
            <w:tcW w:w="2095" w:type="dxa"/>
          </w:tcPr>
          <w:p w14:paraId="15724B0D" w14:textId="77777777" w:rsidR="00D47ED2" w:rsidRPr="005D0EFD" w:rsidRDefault="00D47ED2" w:rsidP="008A096C">
            <w:pPr>
              <w:jc w:val="both"/>
              <w:rPr>
                <w:rFonts w:ascii="Calibri" w:hAnsi="Calibri"/>
                <w:b/>
                <w:sz w:val="20"/>
              </w:rPr>
            </w:pPr>
          </w:p>
        </w:tc>
        <w:tc>
          <w:tcPr>
            <w:tcW w:w="2417" w:type="dxa"/>
          </w:tcPr>
          <w:p w14:paraId="5CB5E80B" w14:textId="77777777" w:rsidR="00D47ED2" w:rsidRPr="005D0EFD" w:rsidRDefault="00D47ED2" w:rsidP="008A096C">
            <w:pPr>
              <w:jc w:val="both"/>
              <w:rPr>
                <w:rFonts w:ascii="Calibri" w:hAnsi="Calibri"/>
                <w:b/>
                <w:sz w:val="20"/>
              </w:rPr>
            </w:pPr>
          </w:p>
        </w:tc>
      </w:tr>
      <w:tr w:rsidR="00174EDE" w:rsidRPr="005D0EFD" w14:paraId="19FE2240" w14:textId="77777777" w:rsidTr="65D6D460">
        <w:tc>
          <w:tcPr>
            <w:tcW w:w="851" w:type="dxa"/>
            <w:shd w:val="clear" w:color="auto" w:fill="D9D9D9" w:themeFill="background1" w:themeFillShade="D9"/>
          </w:tcPr>
          <w:p w14:paraId="5162C937" w14:textId="2A46624E" w:rsidR="00174EDE" w:rsidRPr="005D0EFD" w:rsidRDefault="65D6D460" w:rsidP="65D6D460">
            <w:pPr>
              <w:jc w:val="both"/>
              <w:rPr>
                <w:rFonts w:ascii="Calibri" w:eastAsia="Calibri" w:hAnsi="Calibri" w:cs="Calibri"/>
                <w:sz w:val="20"/>
                <w:szCs w:val="20"/>
              </w:rPr>
            </w:pPr>
            <w:r w:rsidRPr="65D6D460">
              <w:rPr>
                <w:rFonts w:ascii="Calibri" w:eastAsia="Calibri" w:hAnsi="Calibri" w:cs="Calibri"/>
                <w:sz w:val="20"/>
                <w:szCs w:val="20"/>
              </w:rPr>
              <w:t>4</w:t>
            </w:r>
          </w:p>
        </w:tc>
        <w:tc>
          <w:tcPr>
            <w:tcW w:w="4821" w:type="dxa"/>
          </w:tcPr>
          <w:p w14:paraId="55CE30F9" w14:textId="77777777" w:rsidR="00174EDE" w:rsidRPr="005D0EFD" w:rsidRDefault="00174EDE" w:rsidP="008A096C">
            <w:pPr>
              <w:jc w:val="both"/>
              <w:rPr>
                <w:rFonts w:ascii="Calibri" w:hAnsi="Calibri"/>
                <w:b/>
                <w:sz w:val="20"/>
              </w:rPr>
            </w:pPr>
          </w:p>
        </w:tc>
        <w:tc>
          <w:tcPr>
            <w:tcW w:w="2095" w:type="dxa"/>
          </w:tcPr>
          <w:p w14:paraId="6239B32C" w14:textId="77777777" w:rsidR="00174EDE" w:rsidRPr="005D0EFD" w:rsidRDefault="00174EDE" w:rsidP="008A096C">
            <w:pPr>
              <w:jc w:val="both"/>
              <w:rPr>
                <w:rFonts w:ascii="Calibri" w:hAnsi="Calibri"/>
                <w:b/>
                <w:sz w:val="20"/>
              </w:rPr>
            </w:pPr>
          </w:p>
        </w:tc>
        <w:tc>
          <w:tcPr>
            <w:tcW w:w="2417" w:type="dxa"/>
          </w:tcPr>
          <w:p w14:paraId="5A9B7C58" w14:textId="77777777" w:rsidR="00174EDE" w:rsidRPr="005D0EFD" w:rsidRDefault="00174EDE" w:rsidP="008A096C">
            <w:pPr>
              <w:jc w:val="both"/>
              <w:rPr>
                <w:rFonts w:ascii="Calibri" w:hAnsi="Calibri"/>
                <w:b/>
                <w:sz w:val="20"/>
              </w:rPr>
            </w:pPr>
          </w:p>
        </w:tc>
      </w:tr>
    </w:tbl>
    <w:p w14:paraId="495CE0C3" w14:textId="77777777" w:rsidR="00BF4E8A" w:rsidRPr="00805C27" w:rsidRDefault="65D6D460" w:rsidP="008A096C">
      <w:pPr>
        <w:pStyle w:val="Heading2"/>
        <w:jc w:val="both"/>
      </w:pPr>
      <w:bookmarkStart w:id="63" w:name="_Toc524509560"/>
      <w:r>
        <w:t>Profile</w:t>
      </w:r>
      <w:bookmarkEnd w:id="63"/>
    </w:p>
    <w:p w14:paraId="0B27754E" w14:textId="7DDC4274" w:rsidR="00BF4E8A" w:rsidRPr="00805C27" w:rsidRDefault="65D6D460" w:rsidP="008A096C">
      <w:pPr>
        <w:jc w:val="both"/>
      </w:pPr>
      <w:r>
        <w:t>Tenderers should note that the information requested below will be required under the Essential Criteria. In total the answers to these questions should take no more than 2 pages</w:t>
      </w:r>
    </w:p>
    <w:tbl>
      <w:tblPr>
        <w:tblStyle w:val="TableGrid"/>
        <w:tblW w:w="0" w:type="auto"/>
        <w:tblLook w:val="04A0" w:firstRow="1" w:lastRow="0" w:firstColumn="1" w:lastColumn="0" w:noHBand="0" w:noVBand="1"/>
      </w:tblPr>
      <w:tblGrid>
        <w:gridCol w:w="561"/>
        <w:gridCol w:w="4112"/>
        <w:gridCol w:w="2552"/>
        <w:gridCol w:w="2835"/>
      </w:tblGrid>
      <w:tr w:rsidR="00D47ED2" w:rsidRPr="00805C27" w14:paraId="7F6A62AA" w14:textId="77777777" w:rsidTr="00A10229">
        <w:tc>
          <w:tcPr>
            <w:tcW w:w="561" w:type="dxa"/>
            <w:shd w:val="clear" w:color="auto" w:fill="D9D9D9" w:themeFill="background1" w:themeFillShade="D9"/>
          </w:tcPr>
          <w:p w14:paraId="03CBEA5C" w14:textId="77777777" w:rsidR="00D47ED2" w:rsidRPr="00805C27" w:rsidRDefault="65D6D460" w:rsidP="65D6D460">
            <w:pPr>
              <w:jc w:val="both"/>
              <w:rPr>
                <w:b/>
                <w:bCs/>
                <w:sz w:val="20"/>
                <w:szCs w:val="20"/>
              </w:rPr>
            </w:pPr>
            <w:r w:rsidRPr="65D6D460">
              <w:rPr>
                <w:b/>
                <w:bCs/>
                <w:sz w:val="20"/>
                <w:szCs w:val="20"/>
              </w:rPr>
              <w:t>No</w:t>
            </w:r>
          </w:p>
        </w:tc>
        <w:tc>
          <w:tcPr>
            <w:tcW w:w="4112" w:type="dxa"/>
            <w:shd w:val="clear" w:color="auto" w:fill="D9D9D9" w:themeFill="background1" w:themeFillShade="D9"/>
          </w:tcPr>
          <w:p w14:paraId="40EA87AA" w14:textId="77777777" w:rsidR="00D47ED2" w:rsidRPr="00805C27" w:rsidRDefault="65D6D460" w:rsidP="65D6D460">
            <w:pPr>
              <w:jc w:val="both"/>
              <w:rPr>
                <w:b/>
                <w:bCs/>
                <w:sz w:val="20"/>
                <w:szCs w:val="20"/>
              </w:rPr>
            </w:pPr>
            <w:r w:rsidRPr="65D6D460">
              <w:rPr>
                <w:b/>
                <w:bCs/>
                <w:sz w:val="20"/>
                <w:szCs w:val="20"/>
              </w:rPr>
              <w:t>Description</w:t>
            </w:r>
          </w:p>
        </w:tc>
        <w:tc>
          <w:tcPr>
            <w:tcW w:w="5387" w:type="dxa"/>
            <w:gridSpan w:val="2"/>
            <w:shd w:val="clear" w:color="auto" w:fill="D9D9D9" w:themeFill="background1" w:themeFillShade="D9"/>
          </w:tcPr>
          <w:p w14:paraId="00636019" w14:textId="77777777" w:rsidR="00D47ED2" w:rsidRPr="00805C27" w:rsidRDefault="65D6D460" w:rsidP="65D6D460">
            <w:pPr>
              <w:jc w:val="both"/>
              <w:rPr>
                <w:b/>
                <w:bCs/>
                <w:sz w:val="20"/>
                <w:szCs w:val="20"/>
              </w:rPr>
            </w:pPr>
            <w:r w:rsidRPr="65D6D460">
              <w:rPr>
                <w:b/>
                <w:bCs/>
                <w:sz w:val="20"/>
                <w:szCs w:val="20"/>
              </w:rPr>
              <w:t>Response</w:t>
            </w:r>
          </w:p>
        </w:tc>
      </w:tr>
      <w:tr w:rsidR="00D47ED2" w:rsidRPr="00805C27" w14:paraId="1E080F7D" w14:textId="77777777" w:rsidTr="00A10229">
        <w:tc>
          <w:tcPr>
            <w:tcW w:w="561" w:type="dxa"/>
            <w:shd w:val="clear" w:color="auto" w:fill="D9D9D9" w:themeFill="background1" w:themeFillShade="D9"/>
          </w:tcPr>
          <w:p w14:paraId="2F580DD2" w14:textId="77777777" w:rsidR="00D47ED2" w:rsidRPr="00805C27" w:rsidRDefault="65D6D460" w:rsidP="65D6D460">
            <w:pPr>
              <w:jc w:val="both"/>
              <w:rPr>
                <w:sz w:val="20"/>
                <w:szCs w:val="20"/>
              </w:rPr>
            </w:pPr>
            <w:r w:rsidRPr="65D6D460">
              <w:rPr>
                <w:sz w:val="20"/>
                <w:szCs w:val="20"/>
              </w:rPr>
              <w:t>1</w:t>
            </w:r>
          </w:p>
        </w:tc>
        <w:tc>
          <w:tcPr>
            <w:tcW w:w="4112" w:type="dxa"/>
            <w:shd w:val="clear" w:color="auto" w:fill="F2F2F2" w:themeFill="background1" w:themeFillShade="F2"/>
          </w:tcPr>
          <w:p w14:paraId="6ADFB307" w14:textId="4BE9DEB8" w:rsidR="00D47ED2" w:rsidRPr="00805C27" w:rsidRDefault="65D6D460" w:rsidP="65D6D460">
            <w:pPr>
              <w:jc w:val="both"/>
              <w:rPr>
                <w:sz w:val="20"/>
                <w:szCs w:val="20"/>
              </w:rPr>
            </w:pPr>
            <w:r w:rsidRPr="65D6D460">
              <w:rPr>
                <w:sz w:val="20"/>
                <w:szCs w:val="20"/>
              </w:rPr>
              <w:t xml:space="preserve">An outline of the scope of business activities, and </w:t>
            </w:r>
            <w:proofErr w:type="gramStart"/>
            <w:r w:rsidRPr="65D6D460">
              <w:rPr>
                <w:sz w:val="20"/>
                <w:szCs w:val="20"/>
              </w:rPr>
              <w:t>in particular details</w:t>
            </w:r>
            <w:proofErr w:type="gramEnd"/>
            <w:r w:rsidRPr="65D6D460">
              <w:rPr>
                <w:sz w:val="20"/>
                <w:szCs w:val="20"/>
              </w:rPr>
              <w:t xml:space="preserve"> of relevant experience regarding contracts of this nature</w:t>
            </w:r>
          </w:p>
        </w:tc>
        <w:tc>
          <w:tcPr>
            <w:tcW w:w="5387" w:type="dxa"/>
            <w:gridSpan w:val="2"/>
          </w:tcPr>
          <w:p w14:paraId="22E3F3AE" w14:textId="77777777" w:rsidR="00D47ED2" w:rsidRPr="00805C27" w:rsidRDefault="00D47ED2" w:rsidP="008A096C">
            <w:pPr>
              <w:jc w:val="both"/>
              <w:rPr>
                <w:sz w:val="20"/>
                <w:szCs w:val="20"/>
              </w:rPr>
            </w:pPr>
          </w:p>
        </w:tc>
      </w:tr>
      <w:tr w:rsidR="008E0737" w:rsidRPr="00805C27" w14:paraId="4E6DA1CB" w14:textId="77777777" w:rsidTr="00A10229">
        <w:tc>
          <w:tcPr>
            <w:tcW w:w="561" w:type="dxa"/>
            <w:shd w:val="clear" w:color="auto" w:fill="D9D9D9" w:themeFill="background1" w:themeFillShade="D9"/>
          </w:tcPr>
          <w:p w14:paraId="3DD3A998" w14:textId="5EE4CA00" w:rsidR="008E0737" w:rsidRPr="00805C27" w:rsidRDefault="65D6D460" w:rsidP="65D6D460">
            <w:pPr>
              <w:jc w:val="both"/>
              <w:rPr>
                <w:sz w:val="20"/>
                <w:szCs w:val="20"/>
              </w:rPr>
            </w:pPr>
            <w:r w:rsidRPr="65D6D460">
              <w:rPr>
                <w:sz w:val="20"/>
                <w:szCs w:val="20"/>
              </w:rPr>
              <w:t>2</w:t>
            </w:r>
          </w:p>
        </w:tc>
        <w:tc>
          <w:tcPr>
            <w:tcW w:w="4112" w:type="dxa"/>
            <w:shd w:val="clear" w:color="auto" w:fill="F2F2F2" w:themeFill="background1" w:themeFillShade="F2"/>
          </w:tcPr>
          <w:p w14:paraId="7C1DF173" w14:textId="5223F5FB" w:rsidR="008E0737" w:rsidRPr="00805C27" w:rsidRDefault="65D6D460" w:rsidP="65D6D460">
            <w:pPr>
              <w:jc w:val="both"/>
              <w:rPr>
                <w:sz w:val="20"/>
                <w:szCs w:val="20"/>
              </w:rPr>
            </w:pPr>
            <w:r w:rsidRPr="65D6D460">
              <w:rPr>
                <w:sz w:val="20"/>
                <w:szCs w:val="20"/>
              </w:rPr>
              <w:t>Provide details of two contracts of a similar nature carried out in the last two years (please state customer name, delivery location, value of contract, and dates)</w:t>
            </w:r>
          </w:p>
        </w:tc>
        <w:tc>
          <w:tcPr>
            <w:tcW w:w="5387" w:type="dxa"/>
            <w:gridSpan w:val="2"/>
          </w:tcPr>
          <w:p w14:paraId="23C4C2B0" w14:textId="77777777" w:rsidR="008E0737" w:rsidRPr="00805C27" w:rsidRDefault="008E0737" w:rsidP="008A096C">
            <w:pPr>
              <w:jc w:val="both"/>
              <w:rPr>
                <w:sz w:val="20"/>
                <w:szCs w:val="20"/>
              </w:rPr>
            </w:pPr>
          </w:p>
        </w:tc>
      </w:tr>
      <w:tr w:rsidR="00D47ED2" w:rsidRPr="00805C27" w14:paraId="5C1426B2" w14:textId="77777777" w:rsidTr="00A10229">
        <w:tc>
          <w:tcPr>
            <w:tcW w:w="561" w:type="dxa"/>
            <w:shd w:val="clear" w:color="auto" w:fill="D9D9D9" w:themeFill="background1" w:themeFillShade="D9"/>
          </w:tcPr>
          <w:p w14:paraId="3646E782" w14:textId="1E72ED76" w:rsidR="00D47ED2" w:rsidRPr="00805C27" w:rsidRDefault="65D6D460" w:rsidP="65D6D460">
            <w:pPr>
              <w:jc w:val="both"/>
              <w:rPr>
                <w:sz w:val="20"/>
                <w:szCs w:val="20"/>
              </w:rPr>
            </w:pPr>
            <w:r w:rsidRPr="65D6D460">
              <w:rPr>
                <w:sz w:val="20"/>
                <w:szCs w:val="20"/>
              </w:rPr>
              <w:t>3</w:t>
            </w:r>
          </w:p>
        </w:tc>
        <w:tc>
          <w:tcPr>
            <w:tcW w:w="4112" w:type="dxa"/>
            <w:shd w:val="clear" w:color="auto" w:fill="F2F2F2" w:themeFill="background1" w:themeFillShade="F2"/>
          </w:tcPr>
          <w:p w14:paraId="0E3E84E8" w14:textId="2A4AB177" w:rsidR="00D47ED2" w:rsidRPr="00805C27" w:rsidRDefault="65D6D460" w:rsidP="65D6D460">
            <w:pPr>
              <w:jc w:val="both"/>
              <w:rPr>
                <w:sz w:val="20"/>
                <w:szCs w:val="20"/>
              </w:rPr>
            </w:pPr>
            <w:r w:rsidRPr="65D6D460">
              <w:rPr>
                <w:sz w:val="20"/>
                <w:szCs w:val="20"/>
              </w:rPr>
              <w:t>The number of years the Tenderer has been in business in its present form</w:t>
            </w:r>
          </w:p>
        </w:tc>
        <w:tc>
          <w:tcPr>
            <w:tcW w:w="5387" w:type="dxa"/>
            <w:gridSpan w:val="2"/>
          </w:tcPr>
          <w:p w14:paraId="0F7D7C3F" w14:textId="77777777" w:rsidR="00D47ED2" w:rsidRPr="00805C27" w:rsidRDefault="00D47ED2" w:rsidP="008A096C">
            <w:pPr>
              <w:jc w:val="both"/>
              <w:rPr>
                <w:sz w:val="20"/>
                <w:szCs w:val="20"/>
              </w:rPr>
            </w:pPr>
          </w:p>
        </w:tc>
      </w:tr>
      <w:tr w:rsidR="006A553A" w:rsidRPr="00805C27" w14:paraId="778D6B42" w14:textId="77777777" w:rsidTr="00A10229">
        <w:tc>
          <w:tcPr>
            <w:tcW w:w="561" w:type="dxa"/>
            <w:vMerge w:val="restart"/>
            <w:shd w:val="clear" w:color="auto" w:fill="D9D9D9" w:themeFill="background1" w:themeFillShade="D9"/>
          </w:tcPr>
          <w:p w14:paraId="0C1D6225" w14:textId="3A0C7BB8" w:rsidR="006A553A" w:rsidRPr="00805C27" w:rsidRDefault="65D6D460" w:rsidP="65D6D460">
            <w:pPr>
              <w:jc w:val="both"/>
              <w:rPr>
                <w:sz w:val="20"/>
                <w:szCs w:val="20"/>
              </w:rPr>
            </w:pPr>
            <w:r w:rsidRPr="65D6D460">
              <w:rPr>
                <w:sz w:val="20"/>
                <w:szCs w:val="20"/>
              </w:rPr>
              <w:t>4</w:t>
            </w:r>
          </w:p>
        </w:tc>
        <w:tc>
          <w:tcPr>
            <w:tcW w:w="9499" w:type="dxa"/>
            <w:gridSpan w:val="3"/>
            <w:shd w:val="clear" w:color="auto" w:fill="F2F2F2" w:themeFill="background1" w:themeFillShade="F2"/>
          </w:tcPr>
          <w:p w14:paraId="5E4AD2FF" w14:textId="77777777" w:rsidR="006A553A" w:rsidRPr="00805C27" w:rsidRDefault="65D6D460" w:rsidP="65D6D460">
            <w:pPr>
              <w:jc w:val="both"/>
              <w:rPr>
                <w:sz w:val="20"/>
                <w:szCs w:val="20"/>
              </w:rPr>
            </w:pPr>
            <w:r w:rsidRPr="65D6D460">
              <w:rPr>
                <w:sz w:val="20"/>
                <w:szCs w:val="20"/>
              </w:rPr>
              <w:t>A statement of overall turnover and turnover in respect to the goods and services offered under the proposed agreement for the last three years as per the following table:</w:t>
            </w:r>
          </w:p>
        </w:tc>
      </w:tr>
      <w:tr w:rsidR="006A553A" w:rsidRPr="00805C27" w14:paraId="32AF3B24" w14:textId="77777777" w:rsidTr="00A10229">
        <w:trPr>
          <w:trHeight w:val="58"/>
        </w:trPr>
        <w:tc>
          <w:tcPr>
            <w:tcW w:w="561" w:type="dxa"/>
            <w:vMerge/>
            <w:shd w:val="clear" w:color="auto" w:fill="D9D9D9" w:themeFill="background1" w:themeFillShade="D9"/>
          </w:tcPr>
          <w:p w14:paraId="0758AF07" w14:textId="77777777" w:rsidR="006A553A" w:rsidRPr="00805C27" w:rsidRDefault="006A553A" w:rsidP="008A096C">
            <w:pPr>
              <w:jc w:val="both"/>
              <w:rPr>
                <w:sz w:val="20"/>
                <w:szCs w:val="20"/>
              </w:rPr>
            </w:pPr>
          </w:p>
        </w:tc>
        <w:tc>
          <w:tcPr>
            <w:tcW w:w="4112" w:type="dxa"/>
            <w:shd w:val="clear" w:color="auto" w:fill="F2F2F2" w:themeFill="background1" w:themeFillShade="F2"/>
          </w:tcPr>
          <w:p w14:paraId="703F5052" w14:textId="77777777" w:rsidR="006A553A" w:rsidRPr="00805C27" w:rsidRDefault="65D6D460" w:rsidP="65D6D460">
            <w:pPr>
              <w:jc w:val="both"/>
              <w:rPr>
                <w:b/>
                <w:bCs/>
                <w:sz w:val="20"/>
                <w:szCs w:val="20"/>
              </w:rPr>
            </w:pPr>
            <w:r w:rsidRPr="65D6D460">
              <w:rPr>
                <w:b/>
                <w:bCs/>
                <w:sz w:val="20"/>
                <w:szCs w:val="20"/>
              </w:rPr>
              <w:t>Year</w:t>
            </w:r>
          </w:p>
        </w:tc>
        <w:tc>
          <w:tcPr>
            <w:tcW w:w="2552" w:type="dxa"/>
            <w:shd w:val="clear" w:color="auto" w:fill="D9D9D9" w:themeFill="background1" w:themeFillShade="D9"/>
          </w:tcPr>
          <w:p w14:paraId="47F93D25" w14:textId="5691CD3A" w:rsidR="006A553A" w:rsidRPr="00805C27" w:rsidRDefault="65D6D460" w:rsidP="65D6D460">
            <w:pPr>
              <w:jc w:val="both"/>
              <w:rPr>
                <w:sz w:val="20"/>
                <w:szCs w:val="20"/>
              </w:rPr>
            </w:pPr>
            <w:r w:rsidRPr="65D6D460">
              <w:rPr>
                <w:b/>
                <w:bCs/>
                <w:sz w:val="20"/>
                <w:szCs w:val="20"/>
              </w:rPr>
              <w:t xml:space="preserve">Overall Turnover </w:t>
            </w:r>
            <w:r w:rsidR="00A10229">
              <w:rPr>
                <w:b/>
                <w:bCs/>
                <w:sz w:val="20"/>
                <w:szCs w:val="20"/>
              </w:rPr>
              <w:t>EURO</w:t>
            </w:r>
          </w:p>
        </w:tc>
        <w:tc>
          <w:tcPr>
            <w:tcW w:w="2835" w:type="dxa"/>
            <w:shd w:val="clear" w:color="auto" w:fill="D9D9D9" w:themeFill="background1" w:themeFillShade="D9"/>
          </w:tcPr>
          <w:p w14:paraId="3FAB88E3" w14:textId="634C3B7F" w:rsidR="006A553A" w:rsidRPr="00805C27" w:rsidRDefault="65D6D460" w:rsidP="65D6D460">
            <w:pPr>
              <w:jc w:val="both"/>
              <w:rPr>
                <w:sz w:val="20"/>
                <w:szCs w:val="20"/>
              </w:rPr>
            </w:pPr>
            <w:r w:rsidRPr="65D6D460">
              <w:rPr>
                <w:b/>
                <w:bCs/>
                <w:sz w:val="20"/>
                <w:szCs w:val="20"/>
              </w:rPr>
              <w:t xml:space="preserve">Offered Goods Turnover </w:t>
            </w:r>
            <w:r w:rsidR="00A10229">
              <w:rPr>
                <w:b/>
                <w:bCs/>
                <w:sz w:val="20"/>
                <w:szCs w:val="20"/>
              </w:rPr>
              <w:t>EURO</w:t>
            </w:r>
          </w:p>
        </w:tc>
      </w:tr>
      <w:tr w:rsidR="006A553A" w:rsidRPr="00805C27" w14:paraId="74C0624E" w14:textId="77777777" w:rsidTr="00A10229">
        <w:trPr>
          <w:trHeight w:val="58"/>
        </w:trPr>
        <w:tc>
          <w:tcPr>
            <w:tcW w:w="561" w:type="dxa"/>
            <w:vMerge/>
            <w:shd w:val="clear" w:color="auto" w:fill="D9D9D9" w:themeFill="background1" w:themeFillShade="D9"/>
          </w:tcPr>
          <w:p w14:paraId="077CA348" w14:textId="77777777" w:rsidR="006A553A" w:rsidRPr="00805C27" w:rsidRDefault="006A553A" w:rsidP="008A096C">
            <w:pPr>
              <w:jc w:val="both"/>
              <w:rPr>
                <w:sz w:val="20"/>
                <w:szCs w:val="20"/>
              </w:rPr>
            </w:pPr>
          </w:p>
        </w:tc>
        <w:tc>
          <w:tcPr>
            <w:tcW w:w="4112" w:type="dxa"/>
            <w:shd w:val="clear" w:color="auto" w:fill="F2F2F2" w:themeFill="background1" w:themeFillShade="F2"/>
          </w:tcPr>
          <w:p w14:paraId="5390B468" w14:textId="24916A9D" w:rsidR="006A553A" w:rsidRPr="00805C27" w:rsidRDefault="00784C2E" w:rsidP="65D6D460">
            <w:pPr>
              <w:jc w:val="both"/>
              <w:rPr>
                <w:b/>
                <w:bCs/>
                <w:sz w:val="20"/>
                <w:szCs w:val="20"/>
              </w:rPr>
            </w:pPr>
            <w:r>
              <w:rPr>
                <w:b/>
                <w:bCs/>
                <w:sz w:val="20"/>
                <w:szCs w:val="20"/>
              </w:rPr>
              <w:t>201</w:t>
            </w:r>
            <w:r w:rsidR="00A10229">
              <w:rPr>
                <w:b/>
                <w:bCs/>
                <w:sz w:val="20"/>
                <w:szCs w:val="20"/>
              </w:rPr>
              <w:t>9</w:t>
            </w:r>
          </w:p>
        </w:tc>
        <w:tc>
          <w:tcPr>
            <w:tcW w:w="2552" w:type="dxa"/>
          </w:tcPr>
          <w:p w14:paraId="7165DCE9" w14:textId="77777777" w:rsidR="006A553A" w:rsidRPr="00805C27" w:rsidRDefault="006A553A" w:rsidP="008A096C">
            <w:pPr>
              <w:jc w:val="both"/>
              <w:rPr>
                <w:sz w:val="20"/>
                <w:szCs w:val="20"/>
              </w:rPr>
            </w:pPr>
          </w:p>
        </w:tc>
        <w:tc>
          <w:tcPr>
            <w:tcW w:w="2835" w:type="dxa"/>
          </w:tcPr>
          <w:p w14:paraId="6BD8BC65" w14:textId="77777777" w:rsidR="006A553A" w:rsidRPr="00805C27" w:rsidRDefault="006A553A" w:rsidP="008A096C">
            <w:pPr>
              <w:jc w:val="both"/>
              <w:rPr>
                <w:sz w:val="20"/>
                <w:szCs w:val="20"/>
              </w:rPr>
            </w:pPr>
          </w:p>
        </w:tc>
      </w:tr>
      <w:tr w:rsidR="006A553A" w:rsidRPr="00805C27" w14:paraId="506A0A4C" w14:textId="77777777" w:rsidTr="00A10229">
        <w:tc>
          <w:tcPr>
            <w:tcW w:w="561" w:type="dxa"/>
            <w:vMerge/>
            <w:shd w:val="clear" w:color="auto" w:fill="D9D9D9" w:themeFill="background1" w:themeFillShade="D9"/>
          </w:tcPr>
          <w:p w14:paraId="13882EAB" w14:textId="77777777" w:rsidR="006A553A" w:rsidRPr="00805C27" w:rsidRDefault="006A553A" w:rsidP="008A096C">
            <w:pPr>
              <w:jc w:val="both"/>
              <w:rPr>
                <w:sz w:val="20"/>
                <w:szCs w:val="20"/>
              </w:rPr>
            </w:pPr>
          </w:p>
        </w:tc>
        <w:tc>
          <w:tcPr>
            <w:tcW w:w="4112" w:type="dxa"/>
            <w:shd w:val="clear" w:color="auto" w:fill="F2F2F2" w:themeFill="background1" w:themeFillShade="F2"/>
          </w:tcPr>
          <w:p w14:paraId="6A7311FD" w14:textId="0008D71E" w:rsidR="006A553A" w:rsidRPr="00805C27" w:rsidRDefault="00784C2E" w:rsidP="65D6D460">
            <w:pPr>
              <w:jc w:val="both"/>
              <w:rPr>
                <w:b/>
                <w:bCs/>
                <w:sz w:val="20"/>
                <w:szCs w:val="20"/>
              </w:rPr>
            </w:pPr>
            <w:r>
              <w:rPr>
                <w:b/>
                <w:bCs/>
                <w:sz w:val="20"/>
                <w:szCs w:val="20"/>
              </w:rPr>
              <w:t>201</w:t>
            </w:r>
            <w:r w:rsidR="00A10229">
              <w:rPr>
                <w:b/>
                <w:bCs/>
                <w:sz w:val="20"/>
                <w:szCs w:val="20"/>
              </w:rPr>
              <w:t>8</w:t>
            </w:r>
          </w:p>
        </w:tc>
        <w:tc>
          <w:tcPr>
            <w:tcW w:w="2552" w:type="dxa"/>
          </w:tcPr>
          <w:p w14:paraId="5B85F5C5" w14:textId="77777777" w:rsidR="006A553A" w:rsidRPr="00805C27" w:rsidRDefault="006A553A" w:rsidP="008A096C">
            <w:pPr>
              <w:jc w:val="both"/>
              <w:rPr>
                <w:sz w:val="20"/>
                <w:szCs w:val="20"/>
              </w:rPr>
            </w:pPr>
          </w:p>
        </w:tc>
        <w:tc>
          <w:tcPr>
            <w:tcW w:w="2835" w:type="dxa"/>
          </w:tcPr>
          <w:p w14:paraId="3D325EC2" w14:textId="77777777" w:rsidR="006A553A" w:rsidRPr="00805C27" w:rsidRDefault="006A553A" w:rsidP="008A096C">
            <w:pPr>
              <w:jc w:val="both"/>
              <w:rPr>
                <w:sz w:val="20"/>
                <w:szCs w:val="20"/>
              </w:rPr>
            </w:pPr>
          </w:p>
        </w:tc>
      </w:tr>
      <w:tr w:rsidR="006A553A" w:rsidRPr="00805C27" w14:paraId="76554EDF" w14:textId="77777777" w:rsidTr="00A10229">
        <w:tc>
          <w:tcPr>
            <w:tcW w:w="561" w:type="dxa"/>
            <w:vMerge/>
            <w:shd w:val="clear" w:color="auto" w:fill="D9D9D9" w:themeFill="background1" w:themeFillShade="D9"/>
          </w:tcPr>
          <w:p w14:paraId="0F19ECF0" w14:textId="77777777" w:rsidR="006A553A" w:rsidRPr="00805C27" w:rsidRDefault="006A553A" w:rsidP="008A096C">
            <w:pPr>
              <w:jc w:val="both"/>
              <w:rPr>
                <w:sz w:val="20"/>
                <w:szCs w:val="20"/>
              </w:rPr>
            </w:pPr>
          </w:p>
        </w:tc>
        <w:tc>
          <w:tcPr>
            <w:tcW w:w="4112" w:type="dxa"/>
            <w:shd w:val="clear" w:color="auto" w:fill="F2F2F2" w:themeFill="background1" w:themeFillShade="F2"/>
          </w:tcPr>
          <w:p w14:paraId="70A3792B" w14:textId="75B9DECD" w:rsidR="006A553A" w:rsidRPr="00805C27" w:rsidRDefault="00784C2E" w:rsidP="65D6D460">
            <w:pPr>
              <w:jc w:val="both"/>
              <w:rPr>
                <w:b/>
                <w:bCs/>
                <w:sz w:val="20"/>
                <w:szCs w:val="20"/>
              </w:rPr>
            </w:pPr>
            <w:r>
              <w:rPr>
                <w:b/>
                <w:bCs/>
                <w:sz w:val="20"/>
                <w:szCs w:val="20"/>
              </w:rPr>
              <w:t>201</w:t>
            </w:r>
            <w:r w:rsidR="00A10229">
              <w:rPr>
                <w:b/>
                <w:bCs/>
                <w:sz w:val="20"/>
                <w:szCs w:val="20"/>
              </w:rPr>
              <w:t>7</w:t>
            </w:r>
          </w:p>
        </w:tc>
        <w:tc>
          <w:tcPr>
            <w:tcW w:w="2552" w:type="dxa"/>
          </w:tcPr>
          <w:p w14:paraId="4A6C597C" w14:textId="77777777" w:rsidR="006A553A" w:rsidRPr="00805C27" w:rsidRDefault="006A553A" w:rsidP="008A096C">
            <w:pPr>
              <w:jc w:val="both"/>
              <w:rPr>
                <w:sz w:val="20"/>
                <w:szCs w:val="20"/>
              </w:rPr>
            </w:pPr>
          </w:p>
        </w:tc>
        <w:tc>
          <w:tcPr>
            <w:tcW w:w="2835" w:type="dxa"/>
          </w:tcPr>
          <w:p w14:paraId="39B1D56B" w14:textId="77777777" w:rsidR="006A553A" w:rsidRPr="00805C27" w:rsidRDefault="006A553A" w:rsidP="008A096C">
            <w:pPr>
              <w:jc w:val="both"/>
              <w:rPr>
                <w:sz w:val="20"/>
                <w:szCs w:val="20"/>
              </w:rPr>
            </w:pPr>
          </w:p>
        </w:tc>
      </w:tr>
      <w:tr w:rsidR="00520454" w:rsidRPr="00805C27" w14:paraId="689B1406" w14:textId="77777777" w:rsidTr="00A10229">
        <w:tc>
          <w:tcPr>
            <w:tcW w:w="561" w:type="dxa"/>
            <w:shd w:val="clear" w:color="auto" w:fill="D9D9D9" w:themeFill="background1" w:themeFillShade="D9"/>
          </w:tcPr>
          <w:p w14:paraId="63961181" w14:textId="74A9D610" w:rsidR="00520454" w:rsidRPr="00805C27" w:rsidRDefault="65D6D460" w:rsidP="65D6D460">
            <w:pPr>
              <w:jc w:val="both"/>
              <w:rPr>
                <w:sz w:val="20"/>
                <w:szCs w:val="20"/>
              </w:rPr>
            </w:pPr>
            <w:r w:rsidRPr="65D6D460">
              <w:rPr>
                <w:sz w:val="20"/>
                <w:szCs w:val="20"/>
              </w:rPr>
              <w:t>5</w:t>
            </w:r>
          </w:p>
        </w:tc>
        <w:tc>
          <w:tcPr>
            <w:tcW w:w="4112" w:type="dxa"/>
            <w:shd w:val="clear" w:color="auto" w:fill="F2F2F2" w:themeFill="background1" w:themeFillShade="F2"/>
          </w:tcPr>
          <w:p w14:paraId="6E904F3E" w14:textId="6D13C494" w:rsidR="00520454" w:rsidRPr="00805C27" w:rsidRDefault="65D6D460" w:rsidP="65D6D460">
            <w:pPr>
              <w:jc w:val="both"/>
              <w:rPr>
                <w:sz w:val="20"/>
                <w:szCs w:val="20"/>
              </w:rPr>
            </w:pPr>
            <w:r w:rsidRPr="65D6D460">
              <w:rPr>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0F2A752E" w14:textId="77777777" w:rsidR="00520454" w:rsidRPr="00805C27" w:rsidRDefault="00520454" w:rsidP="008A096C">
            <w:pPr>
              <w:jc w:val="both"/>
              <w:rPr>
                <w:sz w:val="20"/>
                <w:szCs w:val="20"/>
              </w:rPr>
            </w:pPr>
          </w:p>
        </w:tc>
        <w:tc>
          <w:tcPr>
            <w:tcW w:w="5387" w:type="dxa"/>
            <w:gridSpan w:val="2"/>
          </w:tcPr>
          <w:p w14:paraId="6ADE2E17" w14:textId="0111EA40" w:rsidR="00520454" w:rsidRPr="00805C27" w:rsidRDefault="00520454" w:rsidP="008A096C">
            <w:pPr>
              <w:jc w:val="both"/>
              <w:rPr>
                <w:sz w:val="20"/>
                <w:szCs w:val="20"/>
              </w:rPr>
            </w:pPr>
          </w:p>
        </w:tc>
      </w:tr>
      <w:tr w:rsidR="00520454" w:rsidRPr="00805C27" w14:paraId="1267486D" w14:textId="77777777" w:rsidTr="00A10229">
        <w:tc>
          <w:tcPr>
            <w:tcW w:w="561" w:type="dxa"/>
            <w:shd w:val="clear" w:color="auto" w:fill="D9D9D9" w:themeFill="background1" w:themeFillShade="D9"/>
          </w:tcPr>
          <w:p w14:paraId="5A6873D6" w14:textId="5B12CDF6" w:rsidR="00520454" w:rsidRPr="00805C27" w:rsidRDefault="65D6D460" w:rsidP="65D6D460">
            <w:pPr>
              <w:jc w:val="both"/>
              <w:rPr>
                <w:sz w:val="20"/>
                <w:szCs w:val="20"/>
              </w:rPr>
            </w:pPr>
            <w:r w:rsidRPr="65D6D460">
              <w:rPr>
                <w:sz w:val="20"/>
                <w:szCs w:val="20"/>
              </w:rPr>
              <w:t>6</w:t>
            </w:r>
          </w:p>
        </w:tc>
        <w:tc>
          <w:tcPr>
            <w:tcW w:w="4112" w:type="dxa"/>
            <w:shd w:val="clear" w:color="auto" w:fill="F2F2F2" w:themeFill="background1" w:themeFillShade="F2"/>
          </w:tcPr>
          <w:p w14:paraId="7430B44D" w14:textId="313CF902" w:rsidR="00520454" w:rsidRPr="00805C27" w:rsidRDefault="65D6D460" w:rsidP="65D6D460">
            <w:pPr>
              <w:jc w:val="both"/>
              <w:rPr>
                <w:sz w:val="20"/>
                <w:szCs w:val="20"/>
              </w:rPr>
            </w:pPr>
            <w:r w:rsidRPr="65D6D460">
              <w:rPr>
                <w:sz w:val="20"/>
                <w:szCs w:val="20"/>
              </w:rPr>
              <w:t>Any other relevant information</w:t>
            </w:r>
          </w:p>
        </w:tc>
        <w:tc>
          <w:tcPr>
            <w:tcW w:w="5387" w:type="dxa"/>
            <w:gridSpan w:val="2"/>
          </w:tcPr>
          <w:p w14:paraId="0B81ECD4" w14:textId="38F3568C" w:rsidR="00520454" w:rsidRPr="00805C27" w:rsidRDefault="00520454" w:rsidP="008A096C">
            <w:pPr>
              <w:jc w:val="both"/>
              <w:rPr>
                <w:sz w:val="20"/>
                <w:szCs w:val="20"/>
              </w:rPr>
            </w:pPr>
          </w:p>
        </w:tc>
      </w:tr>
    </w:tbl>
    <w:p w14:paraId="2608EB67" w14:textId="1B043159" w:rsidR="00BA68B2" w:rsidRDefault="00BA68B2" w:rsidP="008A096C">
      <w:pPr>
        <w:jc w:val="both"/>
        <w:rPr>
          <w:rFonts w:eastAsiaTheme="majorEastAsia" w:cstheme="majorBidi"/>
          <w:color w:val="000000" w:themeColor="text1"/>
          <w:sz w:val="28"/>
          <w:szCs w:val="28"/>
        </w:rPr>
      </w:pPr>
      <w:bookmarkStart w:id="64" w:name="_Toc466022960"/>
      <w:r>
        <w:br w:type="page"/>
      </w:r>
    </w:p>
    <w:p w14:paraId="286680AB" w14:textId="4AFB4EC0" w:rsidR="00D47ED2" w:rsidRPr="00805C27" w:rsidRDefault="65D6D460" w:rsidP="008A096C">
      <w:pPr>
        <w:pStyle w:val="Heading2"/>
        <w:keepNext w:val="0"/>
        <w:jc w:val="both"/>
      </w:pPr>
      <w:bookmarkStart w:id="65" w:name="_Toc524509561"/>
      <w:r>
        <w:lastRenderedPageBreak/>
        <w:t>References</w:t>
      </w:r>
      <w:bookmarkEnd w:id="64"/>
      <w:bookmarkEnd w:id="65"/>
    </w:p>
    <w:p w14:paraId="7F62EDAB" w14:textId="1C9E34E4" w:rsidR="00D47ED2" w:rsidRPr="00805C27" w:rsidRDefault="65D6D460" w:rsidP="008A096C">
      <w:pPr>
        <w:jc w:val="both"/>
      </w:pPr>
      <w:r>
        <w:t>At least 2 (two) relevant references who may be contacted on a confidential basis to verify satisfactory execution of contracts must be supplied. These references may not be GOAL personnel or related to a GOAL contract.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7D56BD" w:rsidRPr="005D0EFD" w14:paraId="2059E6AE" w14:textId="77777777" w:rsidTr="65D6D460">
        <w:tc>
          <w:tcPr>
            <w:tcW w:w="276" w:type="pct"/>
            <w:vMerge w:val="restart"/>
            <w:shd w:val="clear" w:color="auto" w:fill="D9D9D9" w:themeFill="background1" w:themeFillShade="D9"/>
          </w:tcPr>
          <w:p w14:paraId="59F735CC" w14:textId="3C66D814" w:rsidR="007D56BD" w:rsidRPr="005D0EFD" w:rsidRDefault="007D56BD" w:rsidP="65D6D460">
            <w:pPr>
              <w:pStyle w:val="ACLevel1"/>
              <w:tabs>
                <w:tab w:val="clear" w:pos="720"/>
              </w:tabs>
              <w:ind w:left="0" w:firstLine="0"/>
              <w:jc w:val="both"/>
              <w:rPr>
                <w:rFonts w:asciiTheme="minorHAnsi" w:eastAsiaTheme="minorEastAsia" w:hAnsiTheme="minorHAnsi" w:cstheme="minorBidi"/>
              </w:rPr>
            </w:pPr>
            <w:r w:rsidRPr="65D6D460">
              <w:rPr>
                <w:rFonts w:asciiTheme="minorHAnsi" w:eastAsiaTheme="minorEastAsia" w:hAnsiTheme="minorHAnsi" w:cstheme="minorBidi"/>
                <w:spacing w:val="-3"/>
              </w:rPr>
              <w:t>1</w:t>
            </w:r>
          </w:p>
        </w:tc>
        <w:tc>
          <w:tcPr>
            <w:tcW w:w="2018" w:type="pct"/>
            <w:shd w:val="clear" w:color="auto" w:fill="F2F2F2" w:themeFill="background1" w:themeFillShade="F2"/>
          </w:tcPr>
          <w:p w14:paraId="3D9C94E1" w14:textId="71B8AC3D"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Name</w:t>
            </w:r>
          </w:p>
        </w:tc>
        <w:tc>
          <w:tcPr>
            <w:tcW w:w="2706" w:type="pct"/>
          </w:tcPr>
          <w:p w14:paraId="7BD7C97E"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2D853790" w14:textId="77777777" w:rsidTr="65D6D460">
        <w:tc>
          <w:tcPr>
            <w:tcW w:w="276" w:type="pct"/>
            <w:vMerge/>
            <w:shd w:val="clear" w:color="auto" w:fill="D9D9D9" w:themeFill="background1" w:themeFillShade="D9"/>
          </w:tcPr>
          <w:p w14:paraId="33F35716" w14:textId="2867BE05"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2CB31AEC" w14:textId="54B4A0BC"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Organisation</w:t>
            </w:r>
          </w:p>
        </w:tc>
        <w:tc>
          <w:tcPr>
            <w:tcW w:w="2706" w:type="pct"/>
          </w:tcPr>
          <w:p w14:paraId="1960B179"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743AF8F2" w14:textId="77777777" w:rsidTr="65D6D460">
        <w:tc>
          <w:tcPr>
            <w:tcW w:w="276" w:type="pct"/>
            <w:vMerge/>
            <w:shd w:val="clear" w:color="auto" w:fill="D9D9D9" w:themeFill="background1" w:themeFillShade="D9"/>
          </w:tcPr>
          <w:p w14:paraId="6AB16986" w14:textId="2EF17B51"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143BFD51" w14:textId="308740D0"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Address</w:t>
            </w:r>
          </w:p>
        </w:tc>
        <w:tc>
          <w:tcPr>
            <w:tcW w:w="2706" w:type="pct"/>
          </w:tcPr>
          <w:p w14:paraId="332A2E32"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36572084" w14:textId="77777777" w:rsidTr="65D6D460">
        <w:tc>
          <w:tcPr>
            <w:tcW w:w="276" w:type="pct"/>
            <w:vMerge/>
            <w:shd w:val="clear" w:color="auto" w:fill="D9D9D9" w:themeFill="background1" w:themeFillShade="D9"/>
          </w:tcPr>
          <w:p w14:paraId="156D5261" w14:textId="0114A06E"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1BEEBC13" w14:textId="4FCE3059"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Phone</w:t>
            </w:r>
          </w:p>
        </w:tc>
        <w:tc>
          <w:tcPr>
            <w:tcW w:w="2706" w:type="pct"/>
          </w:tcPr>
          <w:p w14:paraId="1DFE0D76"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00572250" w14:textId="77777777" w:rsidTr="65D6D460">
        <w:tc>
          <w:tcPr>
            <w:tcW w:w="276" w:type="pct"/>
            <w:vMerge/>
            <w:shd w:val="clear" w:color="auto" w:fill="D9D9D9" w:themeFill="background1" w:themeFillShade="D9"/>
          </w:tcPr>
          <w:p w14:paraId="478727B8" w14:textId="0F5B52D0"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365BA6D3" w14:textId="3421966E"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Fax</w:t>
            </w:r>
          </w:p>
        </w:tc>
        <w:tc>
          <w:tcPr>
            <w:tcW w:w="2706" w:type="pct"/>
          </w:tcPr>
          <w:p w14:paraId="270B876D"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41DC0CE2" w14:textId="77777777" w:rsidTr="65D6D460">
        <w:tc>
          <w:tcPr>
            <w:tcW w:w="276" w:type="pct"/>
            <w:vMerge/>
            <w:shd w:val="clear" w:color="auto" w:fill="D9D9D9" w:themeFill="background1" w:themeFillShade="D9"/>
          </w:tcPr>
          <w:p w14:paraId="29CC1601" w14:textId="3D84A78B"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709DEED3" w14:textId="0794DA79"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Email</w:t>
            </w:r>
          </w:p>
        </w:tc>
        <w:tc>
          <w:tcPr>
            <w:tcW w:w="2706" w:type="pct"/>
          </w:tcPr>
          <w:p w14:paraId="1574EE06"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59253261" w14:textId="77777777" w:rsidTr="65D6D460">
        <w:tc>
          <w:tcPr>
            <w:tcW w:w="276" w:type="pct"/>
            <w:vMerge/>
            <w:shd w:val="clear" w:color="auto" w:fill="D9D9D9" w:themeFill="background1" w:themeFillShade="D9"/>
          </w:tcPr>
          <w:p w14:paraId="31E7167D" w14:textId="251C4465"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5643A2BA" w14:textId="748E05A2"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Nature of supply</w:t>
            </w:r>
          </w:p>
        </w:tc>
        <w:tc>
          <w:tcPr>
            <w:tcW w:w="2706" w:type="pct"/>
          </w:tcPr>
          <w:p w14:paraId="095691D4"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1F5149F1" w14:textId="77777777" w:rsidTr="65D6D460">
        <w:tc>
          <w:tcPr>
            <w:tcW w:w="276" w:type="pct"/>
            <w:vMerge/>
            <w:shd w:val="clear" w:color="auto" w:fill="D9D9D9" w:themeFill="background1" w:themeFillShade="D9"/>
          </w:tcPr>
          <w:p w14:paraId="030A8E35" w14:textId="48789E06"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6BFB6F1C" w14:textId="077B021B"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Approximate value of contract</w:t>
            </w:r>
          </w:p>
        </w:tc>
        <w:tc>
          <w:tcPr>
            <w:tcW w:w="2706" w:type="pct"/>
          </w:tcPr>
          <w:p w14:paraId="46FE27FF"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3B7B537B" w14:textId="77777777" w:rsidTr="65D6D460">
        <w:tc>
          <w:tcPr>
            <w:tcW w:w="276" w:type="pct"/>
            <w:vMerge w:val="restart"/>
            <w:shd w:val="clear" w:color="auto" w:fill="D9D9D9" w:themeFill="background1" w:themeFillShade="D9"/>
          </w:tcPr>
          <w:p w14:paraId="72448474" w14:textId="274F304E" w:rsidR="007D56BD" w:rsidRPr="005D0EFD" w:rsidRDefault="007D56BD" w:rsidP="65D6D460">
            <w:pPr>
              <w:pStyle w:val="ACLevel1"/>
              <w:tabs>
                <w:tab w:val="clear" w:pos="720"/>
              </w:tabs>
              <w:ind w:left="0" w:firstLine="0"/>
              <w:jc w:val="both"/>
              <w:rPr>
                <w:rFonts w:asciiTheme="minorHAnsi" w:eastAsiaTheme="minorEastAsia" w:hAnsiTheme="minorHAnsi" w:cstheme="minorBidi"/>
              </w:rPr>
            </w:pPr>
            <w:r w:rsidRPr="65D6D460">
              <w:rPr>
                <w:rFonts w:asciiTheme="minorHAnsi" w:eastAsiaTheme="minorEastAsia" w:hAnsiTheme="minorHAnsi" w:cstheme="minorBidi"/>
                <w:spacing w:val="-3"/>
              </w:rPr>
              <w:t>2</w:t>
            </w:r>
          </w:p>
        </w:tc>
        <w:tc>
          <w:tcPr>
            <w:tcW w:w="2018" w:type="pct"/>
            <w:shd w:val="clear" w:color="auto" w:fill="F2F2F2" w:themeFill="background1" w:themeFillShade="F2"/>
          </w:tcPr>
          <w:p w14:paraId="499A4FD3"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Name</w:t>
            </w:r>
          </w:p>
        </w:tc>
        <w:tc>
          <w:tcPr>
            <w:tcW w:w="2706" w:type="pct"/>
          </w:tcPr>
          <w:p w14:paraId="3FF52AE4"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69B7A966" w14:textId="77777777" w:rsidTr="65D6D460">
        <w:tc>
          <w:tcPr>
            <w:tcW w:w="276" w:type="pct"/>
            <w:vMerge/>
            <w:shd w:val="clear" w:color="auto" w:fill="D9D9D9" w:themeFill="background1" w:themeFillShade="D9"/>
          </w:tcPr>
          <w:p w14:paraId="053E69AF"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46690370"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Organisation</w:t>
            </w:r>
          </w:p>
        </w:tc>
        <w:tc>
          <w:tcPr>
            <w:tcW w:w="2706" w:type="pct"/>
          </w:tcPr>
          <w:p w14:paraId="45B5C79D"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66B2FD65" w14:textId="77777777" w:rsidTr="65D6D460">
        <w:tc>
          <w:tcPr>
            <w:tcW w:w="276" w:type="pct"/>
            <w:vMerge/>
            <w:shd w:val="clear" w:color="auto" w:fill="D9D9D9" w:themeFill="background1" w:themeFillShade="D9"/>
          </w:tcPr>
          <w:p w14:paraId="45EAA651"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55FB395B"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Address</w:t>
            </w:r>
          </w:p>
        </w:tc>
        <w:tc>
          <w:tcPr>
            <w:tcW w:w="2706" w:type="pct"/>
          </w:tcPr>
          <w:p w14:paraId="21D44049"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20793CF9" w14:textId="77777777" w:rsidTr="65D6D460">
        <w:tc>
          <w:tcPr>
            <w:tcW w:w="276" w:type="pct"/>
            <w:vMerge/>
            <w:shd w:val="clear" w:color="auto" w:fill="D9D9D9" w:themeFill="background1" w:themeFillShade="D9"/>
          </w:tcPr>
          <w:p w14:paraId="7BAFF377"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281C0C06"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Phone</w:t>
            </w:r>
          </w:p>
        </w:tc>
        <w:tc>
          <w:tcPr>
            <w:tcW w:w="2706" w:type="pct"/>
          </w:tcPr>
          <w:p w14:paraId="57061C51"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5C969D42" w14:textId="77777777" w:rsidTr="65D6D460">
        <w:tc>
          <w:tcPr>
            <w:tcW w:w="276" w:type="pct"/>
            <w:vMerge/>
            <w:shd w:val="clear" w:color="auto" w:fill="D9D9D9" w:themeFill="background1" w:themeFillShade="D9"/>
          </w:tcPr>
          <w:p w14:paraId="6624E55C"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307FF083"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Fax</w:t>
            </w:r>
          </w:p>
        </w:tc>
        <w:tc>
          <w:tcPr>
            <w:tcW w:w="2706" w:type="pct"/>
          </w:tcPr>
          <w:p w14:paraId="373A8F42"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31232D05" w14:textId="77777777" w:rsidTr="65D6D460">
        <w:tc>
          <w:tcPr>
            <w:tcW w:w="276" w:type="pct"/>
            <w:vMerge/>
            <w:shd w:val="clear" w:color="auto" w:fill="D9D9D9" w:themeFill="background1" w:themeFillShade="D9"/>
          </w:tcPr>
          <w:p w14:paraId="191BD55B"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5BD4B882"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Email</w:t>
            </w:r>
          </w:p>
        </w:tc>
        <w:tc>
          <w:tcPr>
            <w:tcW w:w="2706" w:type="pct"/>
          </w:tcPr>
          <w:p w14:paraId="0AB732C4"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3EF306A2" w14:textId="77777777" w:rsidTr="65D6D460">
        <w:tc>
          <w:tcPr>
            <w:tcW w:w="276" w:type="pct"/>
            <w:vMerge/>
            <w:shd w:val="clear" w:color="auto" w:fill="D9D9D9" w:themeFill="background1" w:themeFillShade="D9"/>
          </w:tcPr>
          <w:p w14:paraId="2D82EBEA"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12A13458"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Nature of supply</w:t>
            </w:r>
          </w:p>
        </w:tc>
        <w:tc>
          <w:tcPr>
            <w:tcW w:w="2706" w:type="pct"/>
          </w:tcPr>
          <w:p w14:paraId="4D61E09F"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570D221B" w14:textId="77777777" w:rsidTr="65D6D460">
        <w:tc>
          <w:tcPr>
            <w:tcW w:w="276" w:type="pct"/>
            <w:vMerge/>
            <w:shd w:val="clear" w:color="auto" w:fill="D9D9D9" w:themeFill="background1" w:themeFillShade="D9"/>
          </w:tcPr>
          <w:p w14:paraId="0C524AA6"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4C0674F5"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Approximate value of contract</w:t>
            </w:r>
          </w:p>
        </w:tc>
        <w:tc>
          <w:tcPr>
            <w:tcW w:w="2706" w:type="pct"/>
          </w:tcPr>
          <w:p w14:paraId="2EC1ACC1"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46BFDE57" w14:textId="77777777" w:rsidTr="65D6D460">
        <w:tc>
          <w:tcPr>
            <w:tcW w:w="276" w:type="pct"/>
            <w:vMerge w:val="restart"/>
            <w:shd w:val="clear" w:color="auto" w:fill="D9D9D9" w:themeFill="background1" w:themeFillShade="D9"/>
          </w:tcPr>
          <w:p w14:paraId="435D41C7" w14:textId="29E7870D" w:rsidR="007D56BD" w:rsidRPr="005D0EFD" w:rsidRDefault="007D56BD" w:rsidP="65D6D460">
            <w:pPr>
              <w:pStyle w:val="ACLevel1"/>
              <w:tabs>
                <w:tab w:val="clear" w:pos="720"/>
              </w:tabs>
              <w:ind w:left="0" w:firstLine="0"/>
              <w:jc w:val="both"/>
              <w:rPr>
                <w:rFonts w:asciiTheme="minorHAnsi" w:eastAsiaTheme="minorEastAsia" w:hAnsiTheme="minorHAnsi" w:cstheme="minorBidi"/>
              </w:rPr>
            </w:pPr>
            <w:r w:rsidRPr="65D6D460">
              <w:rPr>
                <w:rFonts w:asciiTheme="minorHAnsi" w:eastAsiaTheme="minorEastAsia" w:hAnsiTheme="minorHAnsi" w:cstheme="minorBidi"/>
                <w:spacing w:val="-3"/>
              </w:rPr>
              <w:t>3</w:t>
            </w:r>
          </w:p>
        </w:tc>
        <w:tc>
          <w:tcPr>
            <w:tcW w:w="2018" w:type="pct"/>
            <w:shd w:val="clear" w:color="auto" w:fill="F2F2F2" w:themeFill="background1" w:themeFillShade="F2"/>
          </w:tcPr>
          <w:p w14:paraId="6BB13786"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Name</w:t>
            </w:r>
          </w:p>
        </w:tc>
        <w:tc>
          <w:tcPr>
            <w:tcW w:w="2706" w:type="pct"/>
          </w:tcPr>
          <w:p w14:paraId="08ABED6B"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5CCD3FA3" w14:textId="77777777" w:rsidTr="65D6D460">
        <w:tc>
          <w:tcPr>
            <w:tcW w:w="276" w:type="pct"/>
            <w:vMerge/>
            <w:shd w:val="clear" w:color="auto" w:fill="D9D9D9" w:themeFill="background1" w:themeFillShade="D9"/>
          </w:tcPr>
          <w:p w14:paraId="49C1797C"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1E5E67A2"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Organisation</w:t>
            </w:r>
          </w:p>
        </w:tc>
        <w:tc>
          <w:tcPr>
            <w:tcW w:w="2706" w:type="pct"/>
          </w:tcPr>
          <w:p w14:paraId="26BA86AC"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272FC123" w14:textId="77777777" w:rsidTr="65D6D460">
        <w:tc>
          <w:tcPr>
            <w:tcW w:w="276" w:type="pct"/>
            <w:vMerge/>
            <w:shd w:val="clear" w:color="auto" w:fill="D9D9D9" w:themeFill="background1" w:themeFillShade="D9"/>
          </w:tcPr>
          <w:p w14:paraId="490F312C"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66DE4078"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Address</w:t>
            </w:r>
          </w:p>
        </w:tc>
        <w:tc>
          <w:tcPr>
            <w:tcW w:w="2706" w:type="pct"/>
          </w:tcPr>
          <w:p w14:paraId="775C337A"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294C2E32" w14:textId="77777777" w:rsidTr="65D6D460">
        <w:tc>
          <w:tcPr>
            <w:tcW w:w="276" w:type="pct"/>
            <w:vMerge/>
            <w:shd w:val="clear" w:color="auto" w:fill="D9D9D9" w:themeFill="background1" w:themeFillShade="D9"/>
          </w:tcPr>
          <w:p w14:paraId="6E113241"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24C1DFF3"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Phone</w:t>
            </w:r>
          </w:p>
        </w:tc>
        <w:tc>
          <w:tcPr>
            <w:tcW w:w="2706" w:type="pct"/>
          </w:tcPr>
          <w:p w14:paraId="3CB93C54"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5FFB3153" w14:textId="77777777" w:rsidTr="65D6D460">
        <w:tc>
          <w:tcPr>
            <w:tcW w:w="276" w:type="pct"/>
            <w:vMerge/>
            <w:shd w:val="clear" w:color="auto" w:fill="D9D9D9" w:themeFill="background1" w:themeFillShade="D9"/>
          </w:tcPr>
          <w:p w14:paraId="6A94F92C"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7027F1FC"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Fax</w:t>
            </w:r>
          </w:p>
        </w:tc>
        <w:tc>
          <w:tcPr>
            <w:tcW w:w="2706" w:type="pct"/>
          </w:tcPr>
          <w:p w14:paraId="477B4B0E"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4497B13C" w14:textId="77777777" w:rsidTr="65D6D460">
        <w:tc>
          <w:tcPr>
            <w:tcW w:w="276" w:type="pct"/>
            <w:vMerge/>
            <w:shd w:val="clear" w:color="auto" w:fill="D9D9D9" w:themeFill="background1" w:themeFillShade="D9"/>
          </w:tcPr>
          <w:p w14:paraId="42A023CE"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148A69D5"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Email</w:t>
            </w:r>
          </w:p>
        </w:tc>
        <w:tc>
          <w:tcPr>
            <w:tcW w:w="2706" w:type="pct"/>
          </w:tcPr>
          <w:p w14:paraId="1D0ADB9C"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08A2F419" w14:textId="77777777" w:rsidTr="65D6D460">
        <w:tc>
          <w:tcPr>
            <w:tcW w:w="276" w:type="pct"/>
            <w:vMerge/>
            <w:shd w:val="clear" w:color="auto" w:fill="D9D9D9" w:themeFill="background1" w:themeFillShade="D9"/>
          </w:tcPr>
          <w:p w14:paraId="0A77222B"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17667728"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Nature of supply</w:t>
            </w:r>
          </w:p>
        </w:tc>
        <w:tc>
          <w:tcPr>
            <w:tcW w:w="2706" w:type="pct"/>
          </w:tcPr>
          <w:p w14:paraId="50F60176"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39821130" w14:textId="77777777" w:rsidTr="65D6D460">
        <w:tc>
          <w:tcPr>
            <w:tcW w:w="276" w:type="pct"/>
            <w:vMerge/>
            <w:shd w:val="clear" w:color="auto" w:fill="D9D9D9" w:themeFill="background1" w:themeFillShade="D9"/>
          </w:tcPr>
          <w:p w14:paraId="6E7B0998"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012BF400"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Approximate value of contract</w:t>
            </w:r>
          </w:p>
        </w:tc>
        <w:tc>
          <w:tcPr>
            <w:tcW w:w="2706" w:type="pct"/>
          </w:tcPr>
          <w:p w14:paraId="0E3C4725"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713A499D" w14:textId="77777777" w:rsidTr="65D6D460">
        <w:tc>
          <w:tcPr>
            <w:tcW w:w="276" w:type="pct"/>
            <w:vMerge w:val="restart"/>
            <w:shd w:val="clear" w:color="auto" w:fill="D9D9D9" w:themeFill="background1" w:themeFillShade="D9"/>
          </w:tcPr>
          <w:p w14:paraId="3234B71E" w14:textId="58A78A3A" w:rsidR="007D56BD" w:rsidRPr="005D0EFD" w:rsidRDefault="007D56BD" w:rsidP="65D6D460">
            <w:pPr>
              <w:pStyle w:val="ACLevel1"/>
              <w:tabs>
                <w:tab w:val="clear" w:pos="720"/>
              </w:tabs>
              <w:ind w:left="0" w:firstLine="0"/>
              <w:jc w:val="both"/>
              <w:rPr>
                <w:rFonts w:asciiTheme="minorHAnsi" w:eastAsiaTheme="minorEastAsia" w:hAnsiTheme="minorHAnsi" w:cstheme="minorBidi"/>
              </w:rPr>
            </w:pPr>
            <w:r w:rsidRPr="65D6D460">
              <w:rPr>
                <w:rFonts w:asciiTheme="minorHAnsi" w:eastAsiaTheme="minorEastAsia" w:hAnsiTheme="minorHAnsi" w:cstheme="minorBidi"/>
                <w:spacing w:val="-3"/>
              </w:rPr>
              <w:t>4</w:t>
            </w:r>
          </w:p>
        </w:tc>
        <w:tc>
          <w:tcPr>
            <w:tcW w:w="2018" w:type="pct"/>
            <w:shd w:val="clear" w:color="auto" w:fill="F2F2F2" w:themeFill="background1" w:themeFillShade="F2"/>
          </w:tcPr>
          <w:p w14:paraId="2B61D8FC"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Name</w:t>
            </w:r>
          </w:p>
        </w:tc>
        <w:tc>
          <w:tcPr>
            <w:tcW w:w="2706" w:type="pct"/>
          </w:tcPr>
          <w:p w14:paraId="63CE0247"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05D4A44D" w14:textId="77777777" w:rsidTr="65D6D460">
        <w:tc>
          <w:tcPr>
            <w:tcW w:w="276" w:type="pct"/>
            <w:vMerge/>
            <w:shd w:val="clear" w:color="auto" w:fill="D9D9D9" w:themeFill="background1" w:themeFillShade="D9"/>
          </w:tcPr>
          <w:p w14:paraId="6426F47C"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457E1AFA"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Organisation</w:t>
            </w:r>
          </w:p>
        </w:tc>
        <w:tc>
          <w:tcPr>
            <w:tcW w:w="2706" w:type="pct"/>
          </w:tcPr>
          <w:p w14:paraId="11DDD22C"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052B6140" w14:textId="77777777" w:rsidTr="65D6D460">
        <w:tc>
          <w:tcPr>
            <w:tcW w:w="276" w:type="pct"/>
            <w:vMerge/>
            <w:shd w:val="clear" w:color="auto" w:fill="D9D9D9" w:themeFill="background1" w:themeFillShade="D9"/>
          </w:tcPr>
          <w:p w14:paraId="49AFC7EF"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7795EADF"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Address</w:t>
            </w:r>
          </w:p>
        </w:tc>
        <w:tc>
          <w:tcPr>
            <w:tcW w:w="2706" w:type="pct"/>
          </w:tcPr>
          <w:p w14:paraId="4D605F0D"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1BFC9E37" w14:textId="77777777" w:rsidTr="65D6D460">
        <w:tc>
          <w:tcPr>
            <w:tcW w:w="276" w:type="pct"/>
            <w:vMerge/>
            <w:shd w:val="clear" w:color="auto" w:fill="D9D9D9" w:themeFill="background1" w:themeFillShade="D9"/>
          </w:tcPr>
          <w:p w14:paraId="6C3E7A76"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33ECF322"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Phone</w:t>
            </w:r>
          </w:p>
        </w:tc>
        <w:tc>
          <w:tcPr>
            <w:tcW w:w="2706" w:type="pct"/>
          </w:tcPr>
          <w:p w14:paraId="24383958"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10836942" w14:textId="77777777" w:rsidTr="65D6D460">
        <w:tc>
          <w:tcPr>
            <w:tcW w:w="276" w:type="pct"/>
            <w:vMerge/>
            <w:shd w:val="clear" w:color="auto" w:fill="D9D9D9" w:themeFill="background1" w:themeFillShade="D9"/>
          </w:tcPr>
          <w:p w14:paraId="454E7521"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6DF041F6"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Fax</w:t>
            </w:r>
          </w:p>
        </w:tc>
        <w:tc>
          <w:tcPr>
            <w:tcW w:w="2706" w:type="pct"/>
          </w:tcPr>
          <w:p w14:paraId="351F6571"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50BAC9EC" w14:textId="77777777" w:rsidTr="65D6D460">
        <w:tc>
          <w:tcPr>
            <w:tcW w:w="276" w:type="pct"/>
            <w:vMerge/>
            <w:shd w:val="clear" w:color="auto" w:fill="D9D9D9" w:themeFill="background1" w:themeFillShade="D9"/>
          </w:tcPr>
          <w:p w14:paraId="1C69CE36"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2218C12A"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Email</w:t>
            </w:r>
          </w:p>
        </w:tc>
        <w:tc>
          <w:tcPr>
            <w:tcW w:w="2706" w:type="pct"/>
          </w:tcPr>
          <w:p w14:paraId="2AB7300A"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1B4785B3" w14:textId="77777777" w:rsidTr="65D6D460">
        <w:tc>
          <w:tcPr>
            <w:tcW w:w="276" w:type="pct"/>
            <w:vMerge/>
            <w:shd w:val="clear" w:color="auto" w:fill="D9D9D9" w:themeFill="background1" w:themeFillShade="D9"/>
          </w:tcPr>
          <w:p w14:paraId="28E137DB"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63288D38"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Nature of supply</w:t>
            </w:r>
          </w:p>
        </w:tc>
        <w:tc>
          <w:tcPr>
            <w:tcW w:w="2706" w:type="pct"/>
          </w:tcPr>
          <w:p w14:paraId="25BE942F"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11BFF450" w14:textId="77777777" w:rsidTr="65D6D460">
        <w:tc>
          <w:tcPr>
            <w:tcW w:w="276" w:type="pct"/>
            <w:vMerge/>
            <w:shd w:val="clear" w:color="auto" w:fill="D9D9D9" w:themeFill="background1" w:themeFillShade="D9"/>
          </w:tcPr>
          <w:p w14:paraId="21E0E777"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4C1C85FD"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Approximate value of contract</w:t>
            </w:r>
          </w:p>
        </w:tc>
        <w:tc>
          <w:tcPr>
            <w:tcW w:w="2706" w:type="pct"/>
          </w:tcPr>
          <w:p w14:paraId="7D4D18DE"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bl>
    <w:p w14:paraId="16B9AA7B" w14:textId="77777777" w:rsidR="007E17AA" w:rsidRDefault="007E17AA" w:rsidP="008A096C">
      <w:pPr>
        <w:pStyle w:val="Heading2"/>
        <w:keepNext w:val="0"/>
        <w:numPr>
          <w:ilvl w:val="0"/>
          <w:numId w:val="0"/>
        </w:numPr>
        <w:jc w:val="both"/>
      </w:pPr>
      <w:bookmarkStart w:id="66" w:name="_Toc466022961"/>
    </w:p>
    <w:p w14:paraId="56F89092" w14:textId="77777777" w:rsidR="007E17AA" w:rsidRDefault="007E17AA" w:rsidP="008A096C">
      <w:pPr>
        <w:jc w:val="both"/>
        <w:rPr>
          <w:rFonts w:eastAsiaTheme="majorEastAsia" w:cstheme="majorBidi"/>
          <w:color w:val="000000" w:themeColor="text1"/>
          <w:sz w:val="28"/>
          <w:szCs w:val="28"/>
        </w:rPr>
      </w:pPr>
      <w:r>
        <w:br w:type="page"/>
      </w:r>
    </w:p>
    <w:p w14:paraId="1B01DEF7" w14:textId="6BCDF338" w:rsidR="00D47ED2" w:rsidRPr="00805C27" w:rsidRDefault="65D6D460" w:rsidP="008A096C">
      <w:pPr>
        <w:pStyle w:val="Heading1"/>
        <w:jc w:val="both"/>
      </w:pPr>
      <w:bookmarkStart w:id="67" w:name="_Toc524509562"/>
      <w:r>
        <w:lastRenderedPageBreak/>
        <w:t>Declaration re Personal and Legal circumstances</w:t>
      </w:r>
      <w:bookmarkEnd w:id="66"/>
      <w:bookmarkEnd w:id="67"/>
    </w:p>
    <w:p w14:paraId="31D35EDB" w14:textId="77777777" w:rsidR="00D47ED2" w:rsidRPr="00805C27" w:rsidRDefault="00D47ED2" w:rsidP="008A096C">
      <w:pPr>
        <w:pStyle w:val="ACLevel1"/>
        <w:tabs>
          <w:tab w:val="clear" w:pos="720"/>
        </w:tabs>
        <w:ind w:left="0" w:firstLine="0"/>
        <w:jc w:val="both"/>
        <w:rPr>
          <w:rFonts w:ascii="Calibri" w:hAnsi="Calibri"/>
          <w:b/>
          <w:sz w:val="24"/>
          <w:szCs w:val="24"/>
        </w:rPr>
      </w:pPr>
    </w:p>
    <w:tbl>
      <w:tblPr>
        <w:tblStyle w:val="TableGrid"/>
        <w:tblW w:w="0" w:type="auto"/>
        <w:tblLook w:val="04A0" w:firstRow="1" w:lastRow="0" w:firstColumn="1" w:lastColumn="0" w:noHBand="0" w:noVBand="1"/>
      </w:tblPr>
      <w:tblGrid>
        <w:gridCol w:w="583"/>
        <w:gridCol w:w="2097"/>
        <w:gridCol w:w="5960"/>
        <w:gridCol w:w="711"/>
        <w:gridCol w:w="833"/>
      </w:tblGrid>
      <w:tr w:rsidR="007D56BD" w:rsidRPr="00EF3D37" w14:paraId="4C8A9B8D" w14:textId="77777777" w:rsidTr="65D6D460">
        <w:tc>
          <w:tcPr>
            <w:tcW w:w="8640" w:type="dxa"/>
            <w:gridSpan w:val="3"/>
            <w:shd w:val="clear" w:color="auto" w:fill="D9D9D9" w:themeFill="background1" w:themeFillShade="D9"/>
          </w:tcPr>
          <w:p w14:paraId="2847C332" w14:textId="4F0DCB17" w:rsidR="007D56BD" w:rsidRPr="00EF3D37" w:rsidRDefault="65D6D460" w:rsidP="65D6D460">
            <w:pPr>
              <w:jc w:val="both"/>
              <w:rPr>
                <w:sz w:val="20"/>
                <w:szCs w:val="20"/>
              </w:rPr>
            </w:pPr>
            <w:r w:rsidRPr="65D6D460">
              <w:rPr>
                <w:sz w:val="20"/>
                <w:szCs w:val="20"/>
              </w:rPr>
              <w:t xml:space="preserve">THIS FORM MUST BE COMPLETED AND SIGNED BY A DULY AUTHORISED OFFICER OF THE TENDERERS’ ORGANISATION. Please tick Yes or No as appropriate to the following statements relating to the </w:t>
            </w:r>
            <w:proofErr w:type="gramStart"/>
            <w:r w:rsidRPr="65D6D460">
              <w:rPr>
                <w:sz w:val="20"/>
                <w:szCs w:val="20"/>
              </w:rPr>
              <w:t>current status</w:t>
            </w:r>
            <w:proofErr w:type="gramEnd"/>
            <w:r w:rsidRPr="65D6D460">
              <w:rPr>
                <w:sz w:val="20"/>
                <w:szCs w:val="20"/>
              </w:rPr>
              <w:t xml:space="preserve"> of your organisation</w:t>
            </w:r>
          </w:p>
        </w:tc>
        <w:tc>
          <w:tcPr>
            <w:tcW w:w="711" w:type="dxa"/>
            <w:shd w:val="clear" w:color="auto" w:fill="D9D9D9" w:themeFill="background1" w:themeFillShade="D9"/>
          </w:tcPr>
          <w:p w14:paraId="64182F13" w14:textId="77777777" w:rsidR="007D56BD" w:rsidRPr="00EF3D37" w:rsidRDefault="65D6D460" w:rsidP="65D6D460">
            <w:pPr>
              <w:pStyle w:val="BodyText"/>
              <w:spacing w:after="0"/>
              <w:ind w:right="-342"/>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Yes</w:t>
            </w:r>
          </w:p>
        </w:tc>
        <w:tc>
          <w:tcPr>
            <w:tcW w:w="833" w:type="dxa"/>
            <w:shd w:val="clear" w:color="auto" w:fill="D9D9D9" w:themeFill="background1" w:themeFillShade="D9"/>
          </w:tcPr>
          <w:p w14:paraId="0ED2EAE9" w14:textId="77777777" w:rsidR="007D56BD" w:rsidRPr="00EF3D37" w:rsidRDefault="65D6D460" w:rsidP="65D6D460">
            <w:pPr>
              <w:pStyle w:val="BodyText"/>
              <w:spacing w:after="0"/>
              <w:ind w:right="-342"/>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No</w:t>
            </w:r>
          </w:p>
        </w:tc>
      </w:tr>
      <w:tr w:rsidR="00D47ED2" w:rsidRPr="00EF3D37" w14:paraId="7AFD0468" w14:textId="77777777" w:rsidTr="65D6D460">
        <w:trPr>
          <w:trHeight w:val="827"/>
        </w:trPr>
        <w:tc>
          <w:tcPr>
            <w:tcW w:w="583" w:type="dxa"/>
            <w:shd w:val="clear" w:color="auto" w:fill="D9D9D9" w:themeFill="background1" w:themeFillShade="D9"/>
          </w:tcPr>
          <w:p w14:paraId="7C7E3ED2" w14:textId="77777777" w:rsidR="00D47ED2" w:rsidRPr="00EF3D37" w:rsidRDefault="65D6D460" w:rsidP="65D6D460">
            <w:pPr>
              <w:pStyle w:val="BodyText"/>
              <w:spacing w:after="0"/>
              <w:ind w:right="-342"/>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1</w:t>
            </w:r>
          </w:p>
        </w:tc>
        <w:tc>
          <w:tcPr>
            <w:tcW w:w="8057" w:type="dxa"/>
            <w:gridSpan w:val="2"/>
            <w:shd w:val="clear" w:color="auto" w:fill="F2F2F2" w:themeFill="background1" w:themeFillShade="F2"/>
          </w:tcPr>
          <w:p w14:paraId="123CECE3" w14:textId="2AFF749F" w:rsidR="00D47ED2" w:rsidRPr="00EF3D37"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The Tenderer 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465877D6" w14:textId="77777777" w:rsidR="00D47ED2" w:rsidRPr="00EF3D37" w:rsidRDefault="00D47ED2" w:rsidP="008A096C">
            <w:pPr>
              <w:pStyle w:val="BodyText"/>
              <w:spacing w:after="0"/>
              <w:ind w:right="-342"/>
              <w:jc w:val="both"/>
              <w:rPr>
                <w:rFonts w:asciiTheme="minorHAnsi" w:hAnsiTheme="minorHAnsi"/>
                <w:sz w:val="20"/>
                <w:szCs w:val="20"/>
              </w:rPr>
            </w:pPr>
          </w:p>
        </w:tc>
        <w:tc>
          <w:tcPr>
            <w:tcW w:w="833" w:type="dxa"/>
          </w:tcPr>
          <w:p w14:paraId="4AFA2F7F" w14:textId="77777777" w:rsidR="00D47ED2" w:rsidRPr="00EF3D37" w:rsidRDefault="00D47ED2" w:rsidP="008A096C">
            <w:pPr>
              <w:pStyle w:val="BodyText"/>
              <w:spacing w:after="0"/>
              <w:ind w:right="-342"/>
              <w:jc w:val="both"/>
              <w:rPr>
                <w:rFonts w:asciiTheme="minorHAnsi" w:hAnsiTheme="minorHAnsi"/>
                <w:sz w:val="20"/>
                <w:szCs w:val="20"/>
              </w:rPr>
            </w:pPr>
          </w:p>
        </w:tc>
      </w:tr>
      <w:tr w:rsidR="00D47ED2" w:rsidRPr="00EF3D37" w14:paraId="3BA82F2D" w14:textId="77777777" w:rsidTr="65D6D460">
        <w:tc>
          <w:tcPr>
            <w:tcW w:w="583" w:type="dxa"/>
            <w:shd w:val="clear" w:color="auto" w:fill="D9D9D9" w:themeFill="background1" w:themeFillShade="D9"/>
          </w:tcPr>
          <w:p w14:paraId="579F11DA" w14:textId="77777777" w:rsidR="00D47ED2" w:rsidRPr="00EF3D37" w:rsidRDefault="65D6D460" w:rsidP="65D6D460">
            <w:pPr>
              <w:pStyle w:val="BodyText"/>
              <w:spacing w:after="0"/>
              <w:ind w:right="-342"/>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2</w:t>
            </w:r>
          </w:p>
        </w:tc>
        <w:tc>
          <w:tcPr>
            <w:tcW w:w="8057" w:type="dxa"/>
            <w:gridSpan w:val="2"/>
            <w:shd w:val="clear" w:color="auto" w:fill="F2F2F2" w:themeFill="background1" w:themeFillShade="F2"/>
          </w:tcPr>
          <w:p w14:paraId="0C7CACA5" w14:textId="2316B61F" w:rsidR="00D47ED2" w:rsidRPr="00EF3D37"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The Tenderer 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25F7DE41" w14:textId="77777777" w:rsidR="00D47ED2" w:rsidRPr="00EF3D37" w:rsidRDefault="00D47ED2" w:rsidP="008A096C">
            <w:pPr>
              <w:pStyle w:val="BodyText"/>
              <w:spacing w:after="0"/>
              <w:ind w:right="-342"/>
              <w:jc w:val="both"/>
              <w:rPr>
                <w:rFonts w:asciiTheme="minorHAnsi" w:hAnsiTheme="minorHAnsi"/>
                <w:sz w:val="20"/>
                <w:szCs w:val="20"/>
              </w:rPr>
            </w:pPr>
          </w:p>
        </w:tc>
        <w:tc>
          <w:tcPr>
            <w:tcW w:w="833" w:type="dxa"/>
          </w:tcPr>
          <w:p w14:paraId="311632D0" w14:textId="77777777" w:rsidR="00D47ED2" w:rsidRPr="00EF3D37" w:rsidRDefault="00D47ED2" w:rsidP="008A096C">
            <w:pPr>
              <w:pStyle w:val="BodyText"/>
              <w:spacing w:after="0"/>
              <w:ind w:right="-342"/>
              <w:jc w:val="both"/>
              <w:rPr>
                <w:rFonts w:asciiTheme="minorHAnsi" w:hAnsiTheme="minorHAnsi"/>
                <w:sz w:val="20"/>
                <w:szCs w:val="20"/>
              </w:rPr>
            </w:pPr>
          </w:p>
        </w:tc>
      </w:tr>
      <w:tr w:rsidR="00D47ED2" w:rsidRPr="00EF3D37" w14:paraId="20B19284" w14:textId="77777777" w:rsidTr="65D6D460">
        <w:tc>
          <w:tcPr>
            <w:tcW w:w="583" w:type="dxa"/>
            <w:shd w:val="clear" w:color="auto" w:fill="D9D9D9" w:themeFill="background1" w:themeFillShade="D9"/>
          </w:tcPr>
          <w:p w14:paraId="3E26B47A" w14:textId="77777777" w:rsidR="00D47ED2" w:rsidRPr="00EF3D37" w:rsidRDefault="65D6D460" w:rsidP="65D6D460">
            <w:pPr>
              <w:pStyle w:val="BodyText"/>
              <w:spacing w:after="0"/>
              <w:ind w:right="-342"/>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3</w:t>
            </w:r>
          </w:p>
        </w:tc>
        <w:tc>
          <w:tcPr>
            <w:tcW w:w="8057" w:type="dxa"/>
            <w:gridSpan w:val="2"/>
            <w:shd w:val="clear" w:color="auto" w:fill="F2F2F2" w:themeFill="background1" w:themeFillShade="F2"/>
          </w:tcPr>
          <w:p w14:paraId="6DE69212" w14:textId="64A53DD3" w:rsidR="00D47ED2" w:rsidRPr="00EF3D37"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 xml:space="preserve">The Tenderer, a Director or Partner, has been convicted of an offence concerning his professional conduct by a judgement which has the force of res judicata or been guilty of grave professional misconduct </w:t>
            </w:r>
            <w:proofErr w:type="gramStart"/>
            <w:r w:rsidRPr="65D6D460">
              <w:rPr>
                <w:rFonts w:asciiTheme="minorHAnsi" w:eastAsiaTheme="minorEastAsia" w:hAnsiTheme="minorHAnsi" w:cstheme="minorBidi"/>
                <w:sz w:val="20"/>
                <w:szCs w:val="20"/>
              </w:rPr>
              <w:t>in the course of</w:t>
            </w:r>
            <w:proofErr w:type="gramEnd"/>
            <w:r w:rsidRPr="65D6D460">
              <w:rPr>
                <w:rFonts w:asciiTheme="minorHAnsi" w:eastAsiaTheme="minorEastAsia" w:hAnsiTheme="minorHAnsi" w:cstheme="minorBidi"/>
                <w:sz w:val="20"/>
                <w:szCs w:val="20"/>
              </w:rPr>
              <w:t xml:space="preserve"> their business</w:t>
            </w:r>
          </w:p>
        </w:tc>
        <w:tc>
          <w:tcPr>
            <w:tcW w:w="711" w:type="dxa"/>
          </w:tcPr>
          <w:p w14:paraId="417EB001" w14:textId="77777777" w:rsidR="00D47ED2" w:rsidRPr="00EF3D37" w:rsidRDefault="00D47ED2" w:rsidP="008A096C">
            <w:pPr>
              <w:pStyle w:val="BodyText"/>
              <w:spacing w:after="0"/>
              <w:ind w:right="-342"/>
              <w:jc w:val="both"/>
              <w:rPr>
                <w:rFonts w:asciiTheme="minorHAnsi" w:hAnsiTheme="minorHAnsi"/>
                <w:sz w:val="20"/>
                <w:szCs w:val="20"/>
              </w:rPr>
            </w:pPr>
          </w:p>
        </w:tc>
        <w:tc>
          <w:tcPr>
            <w:tcW w:w="833" w:type="dxa"/>
          </w:tcPr>
          <w:p w14:paraId="3432ECC2" w14:textId="77777777" w:rsidR="00D47ED2" w:rsidRPr="00EF3D37" w:rsidRDefault="00D47ED2" w:rsidP="008A096C">
            <w:pPr>
              <w:pStyle w:val="BodyText"/>
              <w:spacing w:after="0"/>
              <w:ind w:right="-342"/>
              <w:jc w:val="both"/>
              <w:rPr>
                <w:rFonts w:asciiTheme="minorHAnsi" w:hAnsiTheme="minorHAnsi"/>
                <w:sz w:val="20"/>
                <w:szCs w:val="20"/>
              </w:rPr>
            </w:pPr>
          </w:p>
        </w:tc>
      </w:tr>
      <w:tr w:rsidR="00D47ED2" w:rsidRPr="00EF3D37" w14:paraId="45431617" w14:textId="77777777" w:rsidTr="65D6D460">
        <w:tc>
          <w:tcPr>
            <w:tcW w:w="583" w:type="dxa"/>
            <w:shd w:val="clear" w:color="auto" w:fill="D9D9D9" w:themeFill="background1" w:themeFillShade="D9"/>
          </w:tcPr>
          <w:p w14:paraId="574E82BB" w14:textId="77777777" w:rsidR="00D47ED2" w:rsidRPr="00EF3D37" w:rsidRDefault="65D6D460" w:rsidP="65D6D460">
            <w:pPr>
              <w:pStyle w:val="BodyText"/>
              <w:spacing w:after="0"/>
              <w:ind w:right="-342"/>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4</w:t>
            </w:r>
          </w:p>
        </w:tc>
        <w:tc>
          <w:tcPr>
            <w:tcW w:w="8057" w:type="dxa"/>
            <w:gridSpan w:val="2"/>
            <w:shd w:val="clear" w:color="auto" w:fill="F2F2F2" w:themeFill="background1" w:themeFillShade="F2"/>
          </w:tcPr>
          <w:p w14:paraId="79FA2349" w14:textId="0CFC0C6C" w:rsidR="00D47ED2" w:rsidRPr="00EF3D37"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The Tenderer has not fulfilled its obligations relating to the payment of taxes or social security contributions in Ireland or any other State in which the tenderer is located</w:t>
            </w:r>
          </w:p>
        </w:tc>
        <w:tc>
          <w:tcPr>
            <w:tcW w:w="711" w:type="dxa"/>
          </w:tcPr>
          <w:p w14:paraId="0C28A22E" w14:textId="77777777" w:rsidR="00D47ED2" w:rsidRPr="00EF3D37" w:rsidRDefault="00D47ED2" w:rsidP="008A096C">
            <w:pPr>
              <w:pStyle w:val="BodyText"/>
              <w:spacing w:after="0"/>
              <w:ind w:right="-342"/>
              <w:jc w:val="both"/>
              <w:rPr>
                <w:rFonts w:asciiTheme="minorHAnsi" w:hAnsiTheme="minorHAnsi"/>
                <w:sz w:val="20"/>
                <w:szCs w:val="20"/>
              </w:rPr>
            </w:pPr>
          </w:p>
        </w:tc>
        <w:tc>
          <w:tcPr>
            <w:tcW w:w="833" w:type="dxa"/>
          </w:tcPr>
          <w:p w14:paraId="0DE27F87" w14:textId="77777777" w:rsidR="00D47ED2" w:rsidRPr="00EF3D37" w:rsidRDefault="00D47ED2" w:rsidP="008A096C">
            <w:pPr>
              <w:pStyle w:val="BodyText"/>
              <w:spacing w:after="0"/>
              <w:ind w:right="-342"/>
              <w:jc w:val="both"/>
              <w:rPr>
                <w:rFonts w:asciiTheme="minorHAnsi" w:hAnsiTheme="minorHAnsi"/>
                <w:sz w:val="20"/>
                <w:szCs w:val="20"/>
              </w:rPr>
            </w:pPr>
          </w:p>
        </w:tc>
      </w:tr>
      <w:tr w:rsidR="00D47ED2" w:rsidRPr="00EF3D37" w14:paraId="2B14CA6E" w14:textId="77777777" w:rsidTr="65D6D460">
        <w:tc>
          <w:tcPr>
            <w:tcW w:w="583" w:type="dxa"/>
            <w:shd w:val="clear" w:color="auto" w:fill="D9D9D9" w:themeFill="background1" w:themeFillShade="D9"/>
          </w:tcPr>
          <w:p w14:paraId="39B3451A" w14:textId="77777777" w:rsidR="00D47ED2" w:rsidRPr="00EF3D37" w:rsidRDefault="65D6D460" w:rsidP="65D6D460">
            <w:pPr>
              <w:pStyle w:val="BodyText"/>
              <w:spacing w:after="0"/>
              <w:ind w:right="-342"/>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5</w:t>
            </w:r>
          </w:p>
        </w:tc>
        <w:tc>
          <w:tcPr>
            <w:tcW w:w="8057" w:type="dxa"/>
            <w:gridSpan w:val="2"/>
            <w:shd w:val="clear" w:color="auto" w:fill="F2F2F2" w:themeFill="background1" w:themeFillShade="F2"/>
          </w:tcPr>
          <w:p w14:paraId="2D6EBAA2" w14:textId="269D8B2E" w:rsidR="00D47ED2" w:rsidRPr="00EF3D37"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The Tenderer, a Director or Partner has been found guilty of fraud</w:t>
            </w:r>
          </w:p>
        </w:tc>
        <w:tc>
          <w:tcPr>
            <w:tcW w:w="711" w:type="dxa"/>
          </w:tcPr>
          <w:p w14:paraId="0BFA9792" w14:textId="77777777" w:rsidR="00D47ED2" w:rsidRPr="00EF3D37" w:rsidRDefault="00D47ED2" w:rsidP="008A096C">
            <w:pPr>
              <w:pStyle w:val="BodyText"/>
              <w:spacing w:after="0"/>
              <w:ind w:right="-342"/>
              <w:jc w:val="both"/>
              <w:rPr>
                <w:rFonts w:asciiTheme="minorHAnsi" w:hAnsiTheme="minorHAnsi"/>
                <w:sz w:val="20"/>
                <w:szCs w:val="20"/>
              </w:rPr>
            </w:pPr>
          </w:p>
        </w:tc>
        <w:tc>
          <w:tcPr>
            <w:tcW w:w="833" w:type="dxa"/>
          </w:tcPr>
          <w:p w14:paraId="279570CA" w14:textId="77777777" w:rsidR="00D47ED2" w:rsidRPr="00EF3D37" w:rsidRDefault="00D47ED2" w:rsidP="008A096C">
            <w:pPr>
              <w:pStyle w:val="BodyText"/>
              <w:spacing w:after="0"/>
              <w:ind w:right="-342"/>
              <w:jc w:val="both"/>
              <w:rPr>
                <w:rFonts w:asciiTheme="minorHAnsi" w:hAnsiTheme="minorHAnsi"/>
                <w:sz w:val="20"/>
                <w:szCs w:val="20"/>
              </w:rPr>
            </w:pPr>
          </w:p>
        </w:tc>
      </w:tr>
      <w:tr w:rsidR="00D47ED2" w:rsidRPr="00EF3D37" w14:paraId="3FFAEEC3" w14:textId="77777777" w:rsidTr="65D6D460">
        <w:tc>
          <w:tcPr>
            <w:tcW w:w="583" w:type="dxa"/>
            <w:shd w:val="clear" w:color="auto" w:fill="D9D9D9" w:themeFill="background1" w:themeFillShade="D9"/>
          </w:tcPr>
          <w:p w14:paraId="57A697A8" w14:textId="77777777" w:rsidR="00D47ED2" w:rsidRPr="00EF3D37" w:rsidRDefault="65D6D460" w:rsidP="65D6D460">
            <w:pPr>
              <w:pStyle w:val="BodyText"/>
              <w:spacing w:after="0"/>
              <w:ind w:right="-342"/>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6</w:t>
            </w:r>
          </w:p>
        </w:tc>
        <w:tc>
          <w:tcPr>
            <w:tcW w:w="8057" w:type="dxa"/>
            <w:gridSpan w:val="2"/>
            <w:shd w:val="clear" w:color="auto" w:fill="F2F2F2" w:themeFill="background1" w:themeFillShade="F2"/>
          </w:tcPr>
          <w:p w14:paraId="2D14DCA0" w14:textId="539159B6" w:rsidR="00D47ED2" w:rsidRPr="00EF3D37"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The Tenderer, a Director or Partner has been found guilty of money laundering</w:t>
            </w:r>
          </w:p>
        </w:tc>
        <w:tc>
          <w:tcPr>
            <w:tcW w:w="711" w:type="dxa"/>
          </w:tcPr>
          <w:p w14:paraId="1460C2BD" w14:textId="77777777" w:rsidR="00D47ED2" w:rsidRPr="00EF3D37" w:rsidRDefault="00D47ED2" w:rsidP="008A096C">
            <w:pPr>
              <w:pStyle w:val="BodyText"/>
              <w:spacing w:after="0"/>
              <w:ind w:right="-342"/>
              <w:jc w:val="both"/>
              <w:rPr>
                <w:rFonts w:asciiTheme="minorHAnsi" w:hAnsiTheme="minorHAnsi"/>
                <w:sz w:val="20"/>
                <w:szCs w:val="20"/>
              </w:rPr>
            </w:pPr>
          </w:p>
        </w:tc>
        <w:tc>
          <w:tcPr>
            <w:tcW w:w="833" w:type="dxa"/>
          </w:tcPr>
          <w:p w14:paraId="5F1B939E" w14:textId="77777777" w:rsidR="00D47ED2" w:rsidRPr="00EF3D37" w:rsidRDefault="00D47ED2" w:rsidP="008A096C">
            <w:pPr>
              <w:pStyle w:val="BodyText"/>
              <w:spacing w:after="0"/>
              <w:ind w:right="-342"/>
              <w:jc w:val="both"/>
              <w:rPr>
                <w:rFonts w:asciiTheme="minorHAnsi" w:hAnsiTheme="minorHAnsi"/>
                <w:sz w:val="20"/>
                <w:szCs w:val="20"/>
              </w:rPr>
            </w:pPr>
          </w:p>
        </w:tc>
      </w:tr>
      <w:tr w:rsidR="00D47ED2" w:rsidRPr="00EF3D37" w14:paraId="44E123F9" w14:textId="77777777" w:rsidTr="65D6D460">
        <w:tc>
          <w:tcPr>
            <w:tcW w:w="583" w:type="dxa"/>
            <w:shd w:val="clear" w:color="auto" w:fill="D9D9D9" w:themeFill="background1" w:themeFillShade="D9"/>
          </w:tcPr>
          <w:p w14:paraId="18A68AEE" w14:textId="77777777" w:rsidR="00D47ED2" w:rsidRPr="00EF3D37" w:rsidRDefault="65D6D460" w:rsidP="65D6D460">
            <w:pPr>
              <w:pStyle w:val="BodyText"/>
              <w:spacing w:after="0"/>
              <w:ind w:right="-342"/>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7</w:t>
            </w:r>
          </w:p>
        </w:tc>
        <w:tc>
          <w:tcPr>
            <w:tcW w:w="8057" w:type="dxa"/>
            <w:gridSpan w:val="2"/>
            <w:shd w:val="clear" w:color="auto" w:fill="F2F2F2" w:themeFill="background1" w:themeFillShade="F2"/>
          </w:tcPr>
          <w:p w14:paraId="482C8901" w14:textId="6C9B6459" w:rsidR="00D47ED2" w:rsidRPr="00EF3D37"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The Tenderer, a Director or Partner has been found guilty of corruption</w:t>
            </w:r>
          </w:p>
        </w:tc>
        <w:tc>
          <w:tcPr>
            <w:tcW w:w="711" w:type="dxa"/>
          </w:tcPr>
          <w:p w14:paraId="6F90BC35" w14:textId="77777777" w:rsidR="00D47ED2" w:rsidRPr="00EF3D37" w:rsidRDefault="00D47ED2" w:rsidP="008A096C">
            <w:pPr>
              <w:pStyle w:val="BodyText"/>
              <w:spacing w:after="0"/>
              <w:ind w:right="-342"/>
              <w:jc w:val="both"/>
              <w:rPr>
                <w:rFonts w:asciiTheme="minorHAnsi" w:hAnsiTheme="minorHAnsi"/>
                <w:sz w:val="20"/>
                <w:szCs w:val="20"/>
              </w:rPr>
            </w:pPr>
          </w:p>
        </w:tc>
        <w:tc>
          <w:tcPr>
            <w:tcW w:w="833" w:type="dxa"/>
          </w:tcPr>
          <w:p w14:paraId="1E913D15" w14:textId="77777777" w:rsidR="00D47ED2" w:rsidRPr="00EF3D37" w:rsidRDefault="00D47ED2" w:rsidP="008A096C">
            <w:pPr>
              <w:pStyle w:val="BodyText"/>
              <w:spacing w:after="0"/>
              <w:ind w:right="-342"/>
              <w:jc w:val="both"/>
              <w:rPr>
                <w:rFonts w:asciiTheme="minorHAnsi" w:hAnsiTheme="minorHAnsi"/>
                <w:sz w:val="20"/>
                <w:szCs w:val="20"/>
              </w:rPr>
            </w:pPr>
          </w:p>
        </w:tc>
      </w:tr>
      <w:tr w:rsidR="00D47ED2" w:rsidRPr="00EF3D37" w14:paraId="7D1EDDB5" w14:textId="77777777" w:rsidTr="65D6D460">
        <w:trPr>
          <w:trHeight w:val="509"/>
        </w:trPr>
        <w:tc>
          <w:tcPr>
            <w:tcW w:w="583" w:type="dxa"/>
            <w:shd w:val="clear" w:color="auto" w:fill="D9D9D9" w:themeFill="background1" w:themeFillShade="D9"/>
          </w:tcPr>
          <w:p w14:paraId="0C2DDD07" w14:textId="77777777" w:rsidR="00D47ED2" w:rsidRPr="00EF3D37" w:rsidRDefault="65D6D460" w:rsidP="65D6D460">
            <w:pPr>
              <w:pStyle w:val="BodyText"/>
              <w:spacing w:after="0"/>
              <w:ind w:right="-342"/>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8</w:t>
            </w:r>
          </w:p>
        </w:tc>
        <w:tc>
          <w:tcPr>
            <w:tcW w:w="8057" w:type="dxa"/>
            <w:gridSpan w:val="2"/>
            <w:shd w:val="clear" w:color="auto" w:fill="F2F2F2" w:themeFill="background1" w:themeFillShade="F2"/>
          </w:tcPr>
          <w:p w14:paraId="568519A7" w14:textId="2B453952" w:rsidR="00D47ED2" w:rsidRPr="00EF3D37"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The Tenderer, a Director or Partner has been convicted of being a member of a criminal organisation</w:t>
            </w:r>
          </w:p>
        </w:tc>
        <w:tc>
          <w:tcPr>
            <w:tcW w:w="711" w:type="dxa"/>
          </w:tcPr>
          <w:p w14:paraId="4B35F9C7" w14:textId="77777777" w:rsidR="00D47ED2" w:rsidRPr="00EF3D37" w:rsidRDefault="00D47ED2" w:rsidP="008A096C">
            <w:pPr>
              <w:pStyle w:val="BodyText"/>
              <w:spacing w:after="0"/>
              <w:ind w:right="-342"/>
              <w:jc w:val="both"/>
              <w:rPr>
                <w:rFonts w:asciiTheme="minorHAnsi" w:hAnsiTheme="minorHAnsi"/>
                <w:sz w:val="20"/>
                <w:szCs w:val="20"/>
              </w:rPr>
            </w:pPr>
          </w:p>
        </w:tc>
        <w:tc>
          <w:tcPr>
            <w:tcW w:w="833" w:type="dxa"/>
          </w:tcPr>
          <w:p w14:paraId="70BC2686" w14:textId="77777777" w:rsidR="00D47ED2" w:rsidRPr="00EF3D37" w:rsidRDefault="00D47ED2" w:rsidP="008A096C">
            <w:pPr>
              <w:pStyle w:val="BodyText"/>
              <w:spacing w:after="0"/>
              <w:ind w:right="-342"/>
              <w:jc w:val="both"/>
              <w:rPr>
                <w:rFonts w:asciiTheme="minorHAnsi" w:hAnsiTheme="minorHAnsi"/>
                <w:sz w:val="20"/>
                <w:szCs w:val="20"/>
              </w:rPr>
            </w:pPr>
          </w:p>
        </w:tc>
      </w:tr>
      <w:tr w:rsidR="00D47ED2" w:rsidRPr="00EF3D37" w14:paraId="062BEEB5" w14:textId="77777777" w:rsidTr="65D6D460">
        <w:trPr>
          <w:trHeight w:val="447"/>
        </w:trPr>
        <w:tc>
          <w:tcPr>
            <w:tcW w:w="583" w:type="dxa"/>
            <w:shd w:val="clear" w:color="auto" w:fill="D9D9D9" w:themeFill="background1" w:themeFillShade="D9"/>
          </w:tcPr>
          <w:p w14:paraId="242C72D9" w14:textId="77777777" w:rsidR="00D47ED2" w:rsidRPr="00EF3D37" w:rsidRDefault="65D6D460" w:rsidP="65D6D460">
            <w:pPr>
              <w:pStyle w:val="BodyText"/>
              <w:spacing w:after="0"/>
              <w:ind w:right="-342"/>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9</w:t>
            </w:r>
          </w:p>
        </w:tc>
        <w:tc>
          <w:tcPr>
            <w:tcW w:w="8057" w:type="dxa"/>
            <w:gridSpan w:val="2"/>
            <w:shd w:val="clear" w:color="auto" w:fill="F2F2F2" w:themeFill="background1" w:themeFillShade="F2"/>
          </w:tcPr>
          <w:p w14:paraId="583EBFAE" w14:textId="5F9AAE07" w:rsidR="00D47ED2" w:rsidRPr="00EF3D37"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The Tenderer has been guilty of serious misrepresentation in providing information to a public buying agency</w:t>
            </w:r>
          </w:p>
        </w:tc>
        <w:tc>
          <w:tcPr>
            <w:tcW w:w="711" w:type="dxa"/>
          </w:tcPr>
          <w:p w14:paraId="7A4C4FAC" w14:textId="77777777" w:rsidR="00D47ED2" w:rsidRPr="00EF3D37" w:rsidRDefault="00D47ED2" w:rsidP="008A096C">
            <w:pPr>
              <w:pStyle w:val="BodyText"/>
              <w:spacing w:after="0"/>
              <w:ind w:right="-342"/>
              <w:jc w:val="both"/>
              <w:rPr>
                <w:rFonts w:asciiTheme="minorHAnsi" w:hAnsiTheme="minorHAnsi"/>
                <w:sz w:val="20"/>
                <w:szCs w:val="20"/>
              </w:rPr>
            </w:pPr>
          </w:p>
        </w:tc>
        <w:tc>
          <w:tcPr>
            <w:tcW w:w="833" w:type="dxa"/>
          </w:tcPr>
          <w:p w14:paraId="5C99750A" w14:textId="77777777" w:rsidR="00D47ED2" w:rsidRPr="00EF3D37" w:rsidRDefault="00D47ED2" w:rsidP="008A096C">
            <w:pPr>
              <w:pStyle w:val="BodyText"/>
              <w:spacing w:after="0"/>
              <w:ind w:right="-342"/>
              <w:jc w:val="both"/>
              <w:rPr>
                <w:rFonts w:asciiTheme="minorHAnsi" w:hAnsiTheme="minorHAnsi"/>
                <w:sz w:val="20"/>
                <w:szCs w:val="20"/>
              </w:rPr>
            </w:pPr>
          </w:p>
        </w:tc>
      </w:tr>
      <w:tr w:rsidR="00D47ED2" w:rsidRPr="00EF3D37" w14:paraId="5B7EA3D6" w14:textId="77777777" w:rsidTr="65D6D460">
        <w:tc>
          <w:tcPr>
            <w:tcW w:w="583" w:type="dxa"/>
            <w:shd w:val="clear" w:color="auto" w:fill="D9D9D9" w:themeFill="background1" w:themeFillShade="D9"/>
          </w:tcPr>
          <w:p w14:paraId="5E7142B6" w14:textId="77777777" w:rsidR="00D47ED2" w:rsidRPr="00EF3D37" w:rsidRDefault="65D6D460" w:rsidP="65D6D460">
            <w:pPr>
              <w:pStyle w:val="BodyText"/>
              <w:spacing w:after="0"/>
              <w:ind w:right="-342"/>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10</w:t>
            </w:r>
          </w:p>
        </w:tc>
        <w:tc>
          <w:tcPr>
            <w:tcW w:w="8057" w:type="dxa"/>
            <w:gridSpan w:val="2"/>
            <w:shd w:val="clear" w:color="auto" w:fill="F2F2F2" w:themeFill="background1" w:themeFillShade="F2"/>
          </w:tcPr>
          <w:p w14:paraId="3A19195C" w14:textId="428653A8" w:rsidR="00D47ED2" w:rsidRPr="00EF3D37" w:rsidRDefault="65D6D460" w:rsidP="65D6D460">
            <w:pPr>
              <w:tabs>
                <w:tab w:val="left" w:pos="6946"/>
                <w:tab w:val="left" w:pos="7938"/>
              </w:tabs>
              <w:jc w:val="both"/>
              <w:rPr>
                <w:sz w:val="20"/>
                <w:szCs w:val="20"/>
              </w:rPr>
            </w:pPr>
            <w:r w:rsidRPr="65D6D460">
              <w:rPr>
                <w:sz w:val="20"/>
                <w:szCs w:val="20"/>
              </w:rPr>
              <w:t>The Tenderer has contrived to misrepresent its Health &amp; Safety information, Quality Assurance information, or any other information relevant to this application</w:t>
            </w:r>
          </w:p>
        </w:tc>
        <w:tc>
          <w:tcPr>
            <w:tcW w:w="711" w:type="dxa"/>
          </w:tcPr>
          <w:p w14:paraId="6FEE9EB5" w14:textId="77777777" w:rsidR="00D47ED2" w:rsidRPr="00EF3D37" w:rsidRDefault="00D47ED2" w:rsidP="008A096C">
            <w:pPr>
              <w:pStyle w:val="BodyText"/>
              <w:spacing w:after="0"/>
              <w:ind w:right="-342"/>
              <w:jc w:val="both"/>
              <w:rPr>
                <w:rFonts w:asciiTheme="minorHAnsi" w:hAnsiTheme="minorHAnsi"/>
                <w:sz w:val="20"/>
                <w:szCs w:val="20"/>
              </w:rPr>
            </w:pPr>
          </w:p>
        </w:tc>
        <w:tc>
          <w:tcPr>
            <w:tcW w:w="833" w:type="dxa"/>
          </w:tcPr>
          <w:p w14:paraId="304B801D" w14:textId="77777777" w:rsidR="00D47ED2" w:rsidRPr="00EF3D37" w:rsidRDefault="00D47ED2" w:rsidP="008A096C">
            <w:pPr>
              <w:pStyle w:val="BodyText"/>
              <w:spacing w:after="0"/>
              <w:ind w:right="-342"/>
              <w:jc w:val="both"/>
              <w:rPr>
                <w:rFonts w:asciiTheme="minorHAnsi" w:hAnsiTheme="minorHAnsi"/>
                <w:sz w:val="20"/>
                <w:szCs w:val="20"/>
              </w:rPr>
            </w:pPr>
          </w:p>
        </w:tc>
      </w:tr>
      <w:tr w:rsidR="00C717FE" w:rsidRPr="00EF3D37" w14:paraId="15C15FA1" w14:textId="77777777" w:rsidTr="65D6D460">
        <w:tc>
          <w:tcPr>
            <w:tcW w:w="583" w:type="dxa"/>
            <w:shd w:val="clear" w:color="auto" w:fill="D9D9D9" w:themeFill="background1" w:themeFillShade="D9"/>
          </w:tcPr>
          <w:p w14:paraId="3E74FB55" w14:textId="19377673" w:rsidR="00C717FE" w:rsidRPr="00EF3D37" w:rsidRDefault="65D6D460" w:rsidP="65D6D460">
            <w:pPr>
              <w:pStyle w:val="BodyText"/>
              <w:spacing w:after="0"/>
              <w:ind w:right="-342"/>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11</w:t>
            </w:r>
          </w:p>
        </w:tc>
        <w:tc>
          <w:tcPr>
            <w:tcW w:w="8057" w:type="dxa"/>
            <w:gridSpan w:val="2"/>
            <w:shd w:val="clear" w:color="auto" w:fill="F2F2F2" w:themeFill="background1" w:themeFillShade="F2"/>
          </w:tcPr>
          <w:p w14:paraId="28DAC27F" w14:textId="7DA7C2E9" w:rsidR="00C717FE" w:rsidRPr="00EF3D37" w:rsidRDefault="65D6D460" w:rsidP="65D6D460">
            <w:pPr>
              <w:tabs>
                <w:tab w:val="left" w:pos="6946"/>
                <w:tab w:val="left" w:pos="7938"/>
              </w:tabs>
              <w:jc w:val="both"/>
              <w:rPr>
                <w:sz w:val="20"/>
                <w:szCs w:val="20"/>
              </w:rPr>
            </w:pPr>
            <w:r w:rsidRPr="65D6D460">
              <w:rPr>
                <w:sz w:val="20"/>
                <w:szCs w:val="20"/>
              </w:rPr>
              <w:t>The Tenderer has colluded between themselves and other bidders (a bidding ring), and/or the Tenderer has had improper contact or discussions with any member of GOAL staff and/or members of their family</w:t>
            </w:r>
          </w:p>
        </w:tc>
        <w:tc>
          <w:tcPr>
            <w:tcW w:w="711" w:type="dxa"/>
          </w:tcPr>
          <w:p w14:paraId="6B645B13" w14:textId="77777777" w:rsidR="00C717FE" w:rsidRPr="00EF3D37" w:rsidRDefault="00C717FE" w:rsidP="008A096C">
            <w:pPr>
              <w:pStyle w:val="BodyText"/>
              <w:spacing w:after="0"/>
              <w:ind w:right="-342"/>
              <w:jc w:val="both"/>
              <w:rPr>
                <w:rFonts w:asciiTheme="minorHAnsi" w:hAnsiTheme="minorHAnsi"/>
                <w:sz w:val="20"/>
                <w:szCs w:val="20"/>
              </w:rPr>
            </w:pPr>
          </w:p>
        </w:tc>
        <w:tc>
          <w:tcPr>
            <w:tcW w:w="833" w:type="dxa"/>
          </w:tcPr>
          <w:p w14:paraId="0406D90C" w14:textId="77777777" w:rsidR="00C717FE" w:rsidRPr="00EF3D37" w:rsidRDefault="00C717FE" w:rsidP="008A096C">
            <w:pPr>
              <w:pStyle w:val="BodyText"/>
              <w:spacing w:after="0"/>
              <w:ind w:right="-342"/>
              <w:jc w:val="both"/>
              <w:rPr>
                <w:rFonts w:asciiTheme="minorHAnsi" w:hAnsiTheme="minorHAnsi"/>
                <w:sz w:val="20"/>
                <w:szCs w:val="20"/>
              </w:rPr>
            </w:pPr>
          </w:p>
        </w:tc>
      </w:tr>
      <w:tr w:rsidR="005213A0" w:rsidRPr="00EF3D37" w14:paraId="7D5C7761" w14:textId="77777777" w:rsidTr="65D6D460">
        <w:tc>
          <w:tcPr>
            <w:tcW w:w="583" w:type="dxa"/>
            <w:shd w:val="clear" w:color="auto" w:fill="D9D9D9" w:themeFill="background1" w:themeFillShade="D9"/>
          </w:tcPr>
          <w:p w14:paraId="076EFD60" w14:textId="162E93AE" w:rsidR="005D0EFD" w:rsidRPr="00EF3D37" w:rsidRDefault="65D6D460" w:rsidP="65D6D460">
            <w:pPr>
              <w:pStyle w:val="BodyText"/>
              <w:spacing w:after="0"/>
              <w:ind w:right="-342"/>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12</w:t>
            </w:r>
          </w:p>
        </w:tc>
        <w:tc>
          <w:tcPr>
            <w:tcW w:w="8057" w:type="dxa"/>
            <w:gridSpan w:val="2"/>
            <w:shd w:val="clear" w:color="auto" w:fill="F2F2F2" w:themeFill="background1" w:themeFillShade="F2"/>
          </w:tcPr>
          <w:p w14:paraId="47FB0AD1" w14:textId="60EDA3A9" w:rsidR="005213A0" w:rsidRPr="00EF3D37" w:rsidRDefault="65D6D460" w:rsidP="65D6D460">
            <w:pPr>
              <w:jc w:val="both"/>
              <w:rPr>
                <w:sz w:val="20"/>
                <w:szCs w:val="20"/>
              </w:rPr>
            </w:pPr>
            <w:r w:rsidRPr="65D6D460">
              <w:rPr>
                <w:sz w:val="20"/>
                <w:szCs w:val="20"/>
              </w:rPr>
              <w:t xml:space="preserve">The Tenderer 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04DABD96" w14:textId="77777777" w:rsidR="005213A0" w:rsidRPr="00EF3D37" w:rsidRDefault="005213A0" w:rsidP="008A096C">
            <w:pPr>
              <w:pStyle w:val="BodyText"/>
              <w:spacing w:after="0"/>
              <w:ind w:right="-342"/>
              <w:jc w:val="both"/>
              <w:rPr>
                <w:rFonts w:asciiTheme="minorHAnsi" w:hAnsiTheme="minorHAnsi"/>
                <w:sz w:val="20"/>
                <w:szCs w:val="20"/>
              </w:rPr>
            </w:pPr>
          </w:p>
        </w:tc>
        <w:tc>
          <w:tcPr>
            <w:tcW w:w="833" w:type="dxa"/>
          </w:tcPr>
          <w:p w14:paraId="56A7C5CF" w14:textId="77777777" w:rsidR="005213A0" w:rsidRPr="00EF3D37" w:rsidRDefault="005213A0" w:rsidP="008A096C">
            <w:pPr>
              <w:pStyle w:val="BodyText"/>
              <w:spacing w:after="0"/>
              <w:ind w:right="-342"/>
              <w:jc w:val="both"/>
              <w:rPr>
                <w:rFonts w:asciiTheme="minorHAnsi" w:hAnsiTheme="minorHAnsi"/>
                <w:sz w:val="20"/>
                <w:szCs w:val="20"/>
              </w:rPr>
            </w:pPr>
          </w:p>
        </w:tc>
      </w:tr>
      <w:tr w:rsidR="005213A0" w:rsidRPr="00EF3D37" w14:paraId="52BD6E77" w14:textId="77777777" w:rsidTr="65D6D460">
        <w:tc>
          <w:tcPr>
            <w:tcW w:w="583" w:type="dxa"/>
            <w:shd w:val="clear" w:color="auto" w:fill="D9D9D9" w:themeFill="background1" w:themeFillShade="D9"/>
          </w:tcPr>
          <w:p w14:paraId="39879183" w14:textId="2E101EDB" w:rsidR="005213A0" w:rsidRPr="00EF3D37" w:rsidRDefault="65D6D460" w:rsidP="65D6D460">
            <w:pPr>
              <w:pStyle w:val="BodyText"/>
              <w:spacing w:after="0"/>
              <w:ind w:right="-342"/>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13</w:t>
            </w:r>
          </w:p>
        </w:tc>
        <w:tc>
          <w:tcPr>
            <w:tcW w:w="8057" w:type="dxa"/>
            <w:gridSpan w:val="2"/>
            <w:shd w:val="clear" w:color="auto" w:fill="F2F2F2" w:themeFill="background1" w:themeFillShade="F2"/>
          </w:tcPr>
          <w:p w14:paraId="20E62BA7" w14:textId="2C2B9040" w:rsidR="005213A0" w:rsidRPr="00EF3D37" w:rsidRDefault="65D6D460" w:rsidP="65D6D460">
            <w:pPr>
              <w:jc w:val="both"/>
              <w:rPr>
                <w:sz w:val="20"/>
                <w:szCs w:val="20"/>
              </w:rPr>
            </w:pPr>
            <w:r w:rsidRPr="65D6D460">
              <w:rPr>
                <w:sz w:val="20"/>
                <w:szCs w:val="20"/>
              </w:rPr>
              <w:t>The Tenderer has procedures in place to ensure that subcontractors, if any are used for this contract, apply the same standards.</w:t>
            </w:r>
          </w:p>
        </w:tc>
        <w:tc>
          <w:tcPr>
            <w:tcW w:w="711" w:type="dxa"/>
          </w:tcPr>
          <w:p w14:paraId="39257013" w14:textId="77777777" w:rsidR="005213A0" w:rsidRPr="00EF3D37" w:rsidRDefault="005213A0" w:rsidP="008A096C">
            <w:pPr>
              <w:pStyle w:val="BodyText"/>
              <w:spacing w:after="0"/>
              <w:ind w:right="-342"/>
              <w:jc w:val="both"/>
              <w:rPr>
                <w:rFonts w:asciiTheme="minorHAnsi" w:hAnsiTheme="minorHAnsi"/>
                <w:sz w:val="20"/>
                <w:szCs w:val="20"/>
              </w:rPr>
            </w:pPr>
          </w:p>
        </w:tc>
        <w:tc>
          <w:tcPr>
            <w:tcW w:w="833" w:type="dxa"/>
          </w:tcPr>
          <w:p w14:paraId="6C494A8A" w14:textId="77777777" w:rsidR="005213A0" w:rsidRPr="00EF3D37" w:rsidRDefault="005213A0" w:rsidP="008A096C">
            <w:pPr>
              <w:pStyle w:val="BodyText"/>
              <w:spacing w:after="0"/>
              <w:ind w:right="-342"/>
              <w:jc w:val="both"/>
              <w:rPr>
                <w:rFonts w:asciiTheme="minorHAnsi" w:hAnsiTheme="minorHAnsi"/>
                <w:sz w:val="20"/>
                <w:szCs w:val="20"/>
              </w:rPr>
            </w:pPr>
          </w:p>
        </w:tc>
      </w:tr>
      <w:tr w:rsidR="005213A0" w:rsidRPr="00EF3D37" w14:paraId="16A974DB" w14:textId="77777777" w:rsidTr="65D6D460">
        <w:trPr>
          <w:trHeight w:val="1753"/>
        </w:trPr>
        <w:tc>
          <w:tcPr>
            <w:tcW w:w="583" w:type="dxa"/>
            <w:shd w:val="clear" w:color="auto" w:fill="D9D9D9" w:themeFill="background1" w:themeFillShade="D9"/>
          </w:tcPr>
          <w:p w14:paraId="55CDB42E" w14:textId="61E68562" w:rsidR="005213A0" w:rsidRPr="00EF3D37" w:rsidRDefault="65D6D460" w:rsidP="65D6D460">
            <w:pPr>
              <w:pStyle w:val="BodyText"/>
              <w:spacing w:after="0"/>
              <w:ind w:right="-342"/>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14</w:t>
            </w:r>
          </w:p>
        </w:tc>
        <w:tc>
          <w:tcPr>
            <w:tcW w:w="8057" w:type="dxa"/>
            <w:gridSpan w:val="2"/>
            <w:shd w:val="clear" w:color="auto" w:fill="F2F2F2" w:themeFill="background1" w:themeFillShade="F2"/>
          </w:tcPr>
          <w:p w14:paraId="4F863009" w14:textId="140EABF1" w:rsidR="005213A0" w:rsidRPr="00EF3D37" w:rsidRDefault="65D6D460" w:rsidP="65D6D460">
            <w:pPr>
              <w:jc w:val="both"/>
              <w:rPr>
                <w:sz w:val="20"/>
                <w:szCs w:val="20"/>
              </w:rPr>
            </w:pPr>
            <w:r w:rsidRPr="65D6D460">
              <w:rPr>
                <w:sz w:val="20"/>
                <w:szCs w:val="20"/>
                <w:lang w:val="en-GB"/>
              </w:rPr>
              <w:t xml:space="preserve">Consistent with numerous United Nations Security Council resolutions including S/RES/1269 (1999), S/RES/1368 (2001) and S/RES/1373 (2001), GOAL is firmly committed to the international fight against terrorism, and in particular, against the financing of terrorism. It is the policy of GOAL to seek to ensure that none of its funds are used, directly or indirectly, to provide support to individuals or entities associated with terrorism. In accordance with this policy, </w:t>
            </w:r>
            <w:r w:rsidRPr="65D6D460">
              <w:rPr>
                <w:b/>
                <w:bCs/>
                <w:sz w:val="20"/>
                <w:szCs w:val="20"/>
                <w:lang w:val="en-GB"/>
              </w:rPr>
              <w:t>the Tenderer undertakes to use all reasonable efforts to ensure that it does not provide support to individuals or entities associated with terrorism.</w:t>
            </w:r>
          </w:p>
        </w:tc>
        <w:tc>
          <w:tcPr>
            <w:tcW w:w="711" w:type="dxa"/>
          </w:tcPr>
          <w:p w14:paraId="69EDB59D" w14:textId="77777777" w:rsidR="005213A0" w:rsidRPr="00EF3D37" w:rsidRDefault="005213A0" w:rsidP="008A096C">
            <w:pPr>
              <w:pStyle w:val="BodyText"/>
              <w:spacing w:after="0"/>
              <w:ind w:right="-342"/>
              <w:jc w:val="both"/>
              <w:rPr>
                <w:rFonts w:asciiTheme="minorHAnsi" w:hAnsiTheme="minorHAnsi"/>
                <w:sz w:val="20"/>
                <w:szCs w:val="20"/>
              </w:rPr>
            </w:pPr>
          </w:p>
        </w:tc>
        <w:tc>
          <w:tcPr>
            <w:tcW w:w="833" w:type="dxa"/>
          </w:tcPr>
          <w:p w14:paraId="5F5D3AE6" w14:textId="77777777" w:rsidR="005213A0" w:rsidRPr="00EF3D37" w:rsidRDefault="005213A0" w:rsidP="008A096C">
            <w:pPr>
              <w:pStyle w:val="BodyText"/>
              <w:spacing w:after="0"/>
              <w:ind w:right="-342"/>
              <w:jc w:val="both"/>
              <w:rPr>
                <w:rFonts w:asciiTheme="minorHAnsi" w:hAnsiTheme="minorHAnsi"/>
                <w:sz w:val="20"/>
                <w:szCs w:val="20"/>
              </w:rPr>
            </w:pPr>
          </w:p>
        </w:tc>
      </w:tr>
      <w:tr w:rsidR="007D56BD" w:rsidRPr="00EF3D37" w14:paraId="480FD815" w14:textId="77777777" w:rsidTr="65D6D460">
        <w:tc>
          <w:tcPr>
            <w:tcW w:w="10184" w:type="dxa"/>
            <w:gridSpan w:val="5"/>
            <w:shd w:val="clear" w:color="auto" w:fill="D9D9D9" w:themeFill="background1" w:themeFillShade="D9"/>
          </w:tcPr>
          <w:p w14:paraId="4546A6A1" w14:textId="77777777" w:rsidR="007D56BD" w:rsidRPr="00EF3D37" w:rsidRDefault="65D6D460" w:rsidP="65D6D460">
            <w:pPr>
              <w:pStyle w:val="BodyText"/>
              <w:spacing w:after="0"/>
              <w:ind w:right="-342"/>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 xml:space="preserve">I certify that the information provided above is accurate and complete to the best of my knowledge and belief. </w:t>
            </w:r>
          </w:p>
          <w:p w14:paraId="53C502F8" w14:textId="5C400976" w:rsidR="007D56BD" w:rsidRPr="00EF3D37" w:rsidRDefault="65D6D460" w:rsidP="65D6D460">
            <w:pPr>
              <w:pStyle w:val="BodyText"/>
              <w:spacing w:after="0"/>
              <w:ind w:right="-125"/>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I understand that the provision of inaccurate or misleading information in this declaration may lead to my organisation being excluded from participation in future tenders.</w:t>
            </w:r>
          </w:p>
        </w:tc>
      </w:tr>
      <w:tr w:rsidR="00D47ED2" w:rsidRPr="00EF3D37" w14:paraId="7246D5A7" w14:textId="77777777" w:rsidTr="65D6D460">
        <w:trPr>
          <w:trHeight w:val="388"/>
        </w:trPr>
        <w:tc>
          <w:tcPr>
            <w:tcW w:w="2680" w:type="dxa"/>
            <w:gridSpan w:val="2"/>
            <w:shd w:val="clear" w:color="auto" w:fill="D9D9D9" w:themeFill="background1" w:themeFillShade="D9"/>
          </w:tcPr>
          <w:p w14:paraId="42A5597D" w14:textId="77777777" w:rsidR="00D47ED2" w:rsidRPr="00EF3D37" w:rsidRDefault="65D6D460" w:rsidP="65D6D460">
            <w:pPr>
              <w:jc w:val="both"/>
              <w:rPr>
                <w:sz w:val="20"/>
                <w:szCs w:val="20"/>
              </w:rPr>
            </w:pPr>
            <w:r w:rsidRPr="65D6D460">
              <w:rPr>
                <w:sz w:val="20"/>
                <w:szCs w:val="20"/>
              </w:rPr>
              <w:t>Date</w:t>
            </w:r>
          </w:p>
        </w:tc>
        <w:tc>
          <w:tcPr>
            <w:tcW w:w="7504" w:type="dxa"/>
            <w:gridSpan w:val="3"/>
          </w:tcPr>
          <w:p w14:paraId="5C66E407" w14:textId="77777777" w:rsidR="00D47ED2" w:rsidRPr="00EF3D37" w:rsidRDefault="00D47ED2" w:rsidP="008A096C">
            <w:pPr>
              <w:jc w:val="both"/>
              <w:rPr>
                <w:sz w:val="20"/>
                <w:szCs w:val="20"/>
              </w:rPr>
            </w:pPr>
          </w:p>
        </w:tc>
      </w:tr>
      <w:tr w:rsidR="00D47ED2" w:rsidRPr="00EF3D37" w14:paraId="3A793910" w14:textId="77777777" w:rsidTr="65D6D460">
        <w:trPr>
          <w:trHeight w:val="388"/>
        </w:trPr>
        <w:tc>
          <w:tcPr>
            <w:tcW w:w="2680" w:type="dxa"/>
            <w:gridSpan w:val="2"/>
            <w:shd w:val="clear" w:color="auto" w:fill="D9D9D9" w:themeFill="background1" w:themeFillShade="D9"/>
          </w:tcPr>
          <w:p w14:paraId="227F6433" w14:textId="77777777" w:rsidR="00D47ED2" w:rsidRPr="00EF3D37" w:rsidRDefault="65D6D460" w:rsidP="65D6D460">
            <w:pPr>
              <w:jc w:val="both"/>
              <w:rPr>
                <w:sz w:val="20"/>
                <w:szCs w:val="20"/>
              </w:rPr>
            </w:pPr>
            <w:r w:rsidRPr="65D6D460">
              <w:rPr>
                <w:sz w:val="20"/>
                <w:szCs w:val="20"/>
              </w:rPr>
              <w:t>Name</w:t>
            </w:r>
          </w:p>
        </w:tc>
        <w:tc>
          <w:tcPr>
            <w:tcW w:w="7504" w:type="dxa"/>
            <w:gridSpan w:val="3"/>
          </w:tcPr>
          <w:p w14:paraId="0C33CE2D" w14:textId="77777777" w:rsidR="00D47ED2" w:rsidRPr="00EF3D37" w:rsidRDefault="00D47ED2" w:rsidP="008A096C">
            <w:pPr>
              <w:jc w:val="both"/>
              <w:rPr>
                <w:sz w:val="20"/>
                <w:szCs w:val="20"/>
              </w:rPr>
            </w:pPr>
          </w:p>
        </w:tc>
      </w:tr>
      <w:tr w:rsidR="00D47ED2" w:rsidRPr="00EF3D37" w14:paraId="47D7C2C7" w14:textId="77777777" w:rsidTr="65D6D460">
        <w:trPr>
          <w:trHeight w:val="388"/>
        </w:trPr>
        <w:tc>
          <w:tcPr>
            <w:tcW w:w="2680" w:type="dxa"/>
            <w:gridSpan w:val="2"/>
            <w:shd w:val="clear" w:color="auto" w:fill="D9D9D9" w:themeFill="background1" w:themeFillShade="D9"/>
          </w:tcPr>
          <w:p w14:paraId="578EF4CD" w14:textId="77777777" w:rsidR="00D47ED2" w:rsidRPr="00EF3D37" w:rsidRDefault="65D6D460" w:rsidP="65D6D460">
            <w:pPr>
              <w:jc w:val="both"/>
              <w:rPr>
                <w:sz w:val="20"/>
                <w:szCs w:val="20"/>
              </w:rPr>
            </w:pPr>
            <w:r w:rsidRPr="65D6D460">
              <w:rPr>
                <w:sz w:val="20"/>
                <w:szCs w:val="20"/>
              </w:rPr>
              <w:t>Position</w:t>
            </w:r>
          </w:p>
        </w:tc>
        <w:tc>
          <w:tcPr>
            <w:tcW w:w="7504" w:type="dxa"/>
            <w:gridSpan w:val="3"/>
          </w:tcPr>
          <w:p w14:paraId="22523C15" w14:textId="77777777" w:rsidR="0055785C" w:rsidRPr="00EF3D37" w:rsidRDefault="0055785C" w:rsidP="008A096C">
            <w:pPr>
              <w:jc w:val="both"/>
              <w:rPr>
                <w:sz w:val="20"/>
                <w:szCs w:val="20"/>
              </w:rPr>
            </w:pPr>
          </w:p>
        </w:tc>
      </w:tr>
      <w:tr w:rsidR="00D47ED2" w:rsidRPr="00EF3D37" w14:paraId="29AD9D6D" w14:textId="77777777" w:rsidTr="65D6D460">
        <w:trPr>
          <w:trHeight w:val="388"/>
        </w:trPr>
        <w:tc>
          <w:tcPr>
            <w:tcW w:w="2680" w:type="dxa"/>
            <w:gridSpan w:val="2"/>
            <w:shd w:val="clear" w:color="auto" w:fill="D9D9D9" w:themeFill="background1" w:themeFillShade="D9"/>
          </w:tcPr>
          <w:p w14:paraId="3B581B45" w14:textId="77777777" w:rsidR="00D47ED2" w:rsidRPr="00EF3D37" w:rsidRDefault="65D6D460" w:rsidP="65D6D460">
            <w:pPr>
              <w:jc w:val="both"/>
              <w:rPr>
                <w:sz w:val="20"/>
                <w:szCs w:val="20"/>
              </w:rPr>
            </w:pPr>
            <w:r w:rsidRPr="65D6D460">
              <w:rPr>
                <w:sz w:val="20"/>
                <w:szCs w:val="20"/>
              </w:rPr>
              <w:t xml:space="preserve">Telephone number </w:t>
            </w:r>
          </w:p>
        </w:tc>
        <w:tc>
          <w:tcPr>
            <w:tcW w:w="7504" w:type="dxa"/>
            <w:gridSpan w:val="3"/>
          </w:tcPr>
          <w:p w14:paraId="3E1AEAC7" w14:textId="77777777" w:rsidR="00D47ED2" w:rsidRPr="00EF3D37" w:rsidRDefault="00D47ED2" w:rsidP="008A096C">
            <w:pPr>
              <w:jc w:val="both"/>
              <w:rPr>
                <w:sz w:val="20"/>
                <w:szCs w:val="20"/>
              </w:rPr>
            </w:pPr>
          </w:p>
        </w:tc>
      </w:tr>
      <w:tr w:rsidR="00D47ED2" w:rsidRPr="00EF3D37" w14:paraId="1528550D" w14:textId="77777777" w:rsidTr="65D6D460">
        <w:trPr>
          <w:trHeight w:val="388"/>
        </w:trPr>
        <w:tc>
          <w:tcPr>
            <w:tcW w:w="2680" w:type="dxa"/>
            <w:gridSpan w:val="2"/>
            <w:shd w:val="clear" w:color="auto" w:fill="D9D9D9" w:themeFill="background1" w:themeFillShade="D9"/>
          </w:tcPr>
          <w:p w14:paraId="047D1CDE" w14:textId="77777777" w:rsidR="00D47ED2" w:rsidRPr="00EF3D37" w:rsidRDefault="65D6D460" w:rsidP="65D6D460">
            <w:pPr>
              <w:jc w:val="both"/>
              <w:rPr>
                <w:sz w:val="20"/>
                <w:szCs w:val="20"/>
              </w:rPr>
            </w:pPr>
            <w:r w:rsidRPr="65D6D460">
              <w:rPr>
                <w:sz w:val="20"/>
                <w:szCs w:val="20"/>
              </w:rPr>
              <w:t>Signature and full name</w:t>
            </w:r>
          </w:p>
        </w:tc>
        <w:tc>
          <w:tcPr>
            <w:tcW w:w="7504" w:type="dxa"/>
            <w:gridSpan w:val="3"/>
          </w:tcPr>
          <w:p w14:paraId="4EC921F3" w14:textId="77777777" w:rsidR="00D47ED2" w:rsidRPr="00EF3D37" w:rsidRDefault="00D47ED2" w:rsidP="008A096C">
            <w:pPr>
              <w:jc w:val="both"/>
              <w:rPr>
                <w:sz w:val="20"/>
                <w:szCs w:val="20"/>
              </w:rPr>
            </w:pPr>
          </w:p>
        </w:tc>
      </w:tr>
    </w:tbl>
    <w:p w14:paraId="1C35FA0B" w14:textId="77777777" w:rsidR="00BA68B2" w:rsidRDefault="00BA68B2" w:rsidP="008A096C">
      <w:pPr>
        <w:jc w:val="both"/>
        <w:rPr>
          <w:rFonts w:eastAsiaTheme="majorEastAsia" w:cstheme="majorBidi"/>
          <w:color w:val="000000" w:themeColor="text1"/>
          <w:sz w:val="28"/>
          <w:szCs w:val="28"/>
        </w:rPr>
      </w:pPr>
      <w:bookmarkStart w:id="68" w:name="_Toc465935247"/>
      <w:bookmarkStart w:id="69" w:name="_Toc466022964"/>
      <w:r>
        <w:br w:type="page"/>
      </w:r>
    </w:p>
    <w:p w14:paraId="6342FB53" w14:textId="4B33C5BE" w:rsidR="00BA68B2" w:rsidRDefault="65D6D460" w:rsidP="008A096C">
      <w:pPr>
        <w:pStyle w:val="Heading1"/>
        <w:jc w:val="both"/>
      </w:pPr>
      <w:bookmarkStart w:id="70" w:name="_Toc524509563"/>
      <w:r>
        <w:lastRenderedPageBreak/>
        <w:t>self-declaration of finance and tax</w:t>
      </w:r>
      <w:bookmarkEnd w:id="70"/>
    </w:p>
    <w:tbl>
      <w:tblPr>
        <w:tblStyle w:val="TableGrid"/>
        <w:tblW w:w="4933" w:type="pct"/>
        <w:tblInd w:w="137" w:type="dxa"/>
        <w:tblLook w:val="04A0" w:firstRow="1" w:lastRow="0" w:firstColumn="1" w:lastColumn="0" w:noHBand="0" w:noVBand="1"/>
      </w:tblPr>
      <w:tblGrid>
        <w:gridCol w:w="3305"/>
        <w:gridCol w:w="3377"/>
        <w:gridCol w:w="3375"/>
      </w:tblGrid>
      <w:tr w:rsidR="00BA68B2" w:rsidRPr="00730880" w14:paraId="587BBFAD" w14:textId="77777777" w:rsidTr="65D6D460">
        <w:tc>
          <w:tcPr>
            <w:tcW w:w="5000" w:type="pct"/>
            <w:gridSpan w:val="3"/>
            <w:tcBorders>
              <w:top w:val="nil"/>
              <w:left w:val="nil"/>
              <w:bottom w:val="nil"/>
              <w:right w:val="nil"/>
            </w:tcBorders>
          </w:tcPr>
          <w:p w14:paraId="5D662B33" w14:textId="77777777" w:rsidR="00BA68B2" w:rsidRPr="00730880" w:rsidRDefault="65D6D460" w:rsidP="65D6D460">
            <w:pPr>
              <w:pStyle w:val="ListParagraph"/>
              <w:numPr>
                <w:ilvl w:val="6"/>
                <w:numId w:val="9"/>
              </w:numPr>
              <w:ind w:left="426"/>
              <w:jc w:val="both"/>
              <w:rPr>
                <w:b/>
                <w:bCs/>
              </w:rPr>
            </w:pPr>
            <w:r w:rsidRPr="65D6D460">
              <w:rPr>
                <w:b/>
                <w:bCs/>
              </w:rPr>
              <w:t>Turnover history</w:t>
            </w:r>
          </w:p>
          <w:p w14:paraId="339439D7" w14:textId="77777777" w:rsidR="00BA68B2" w:rsidRPr="00730880" w:rsidRDefault="00BA68B2" w:rsidP="008A096C">
            <w:pPr>
              <w:jc w:val="both"/>
              <w:rPr>
                <w:b/>
                <w:bCs/>
              </w:rPr>
            </w:pPr>
          </w:p>
        </w:tc>
      </w:tr>
      <w:tr w:rsidR="00BA68B2" w14:paraId="5590CAA8" w14:textId="77777777" w:rsidTr="65D6D460">
        <w:tc>
          <w:tcPr>
            <w:tcW w:w="5000" w:type="pct"/>
            <w:gridSpan w:val="3"/>
            <w:tcBorders>
              <w:top w:val="nil"/>
              <w:left w:val="nil"/>
              <w:right w:val="nil"/>
            </w:tcBorders>
          </w:tcPr>
          <w:p w14:paraId="1E753022" w14:textId="72340510" w:rsidR="00BA68B2" w:rsidRPr="00AC59C3" w:rsidRDefault="65D6D460" w:rsidP="65D6D460">
            <w:pPr>
              <w:jc w:val="both"/>
              <w:rPr>
                <w:b/>
                <w:bCs/>
              </w:rPr>
            </w:pPr>
            <w:r w:rsidRPr="65D6D460">
              <w:rPr>
                <w:b/>
                <w:bCs/>
              </w:rPr>
              <w:t xml:space="preserve">Turnover figures </w:t>
            </w:r>
            <w:proofErr w:type="gramStart"/>
            <w:r w:rsidRPr="65D6D460">
              <w:rPr>
                <w:b/>
                <w:bCs/>
              </w:rPr>
              <w:t>entered into</w:t>
            </w:r>
            <w:proofErr w:type="gramEnd"/>
            <w:r w:rsidRPr="65D6D460">
              <w:rPr>
                <w:b/>
                <w:bCs/>
              </w:rPr>
              <w:t xml:space="preserve"> the table must be the total sales value before any deductions</w:t>
            </w:r>
          </w:p>
          <w:p w14:paraId="01D80E02" w14:textId="2A491F77" w:rsidR="00BA68B2" w:rsidRDefault="65D6D460" w:rsidP="008A096C">
            <w:pPr>
              <w:jc w:val="both"/>
            </w:pPr>
            <w:r>
              <w:t xml:space="preserve">‘Turnover of related products’ is for companies that provide items or services in multiple sectors. Please enter information on turnover of items or services that are similar in nature to the items or services requested under this tender. </w:t>
            </w:r>
          </w:p>
          <w:p w14:paraId="10C44B7E" w14:textId="77777777" w:rsidR="00BA68B2" w:rsidRDefault="00BA68B2" w:rsidP="008A096C">
            <w:pPr>
              <w:jc w:val="both"/>
            </w:pPr>
          </w:p>
        </w:tc>
      </w:tr>
      <w:tr w:rsidR="00BA68B2" w14:paraId="188BA7B8" w14:textId="77777777" w:rsidTr="65D6D460">
        <w:tc>
          <w:tcPr>
            <w:tcW w:w="1643" w:type="pct"/>
            <w:shd w:val="clear" w:color="auto" w:fill="D9D9D9" w:themeFill="background1" w:themeFillShade="D9"/>
          </w:tcPr>
          <w:p w14:paraId="2EBB7D7A" w14:textId="77777777" w:rsidR="00BA68B2" w:rsidRPr="00730880" w:rsidRDefault="65D6D460" w:rsidP="65D6D460">
            <w:pPr>
              <w:jc w:val="both"/>
              <w:rPr>
                <w:b/>
                <w:bCs/>
              </w:rPr>
            </w:pPr>
            <w:r w:rsidRPr="65D6D460">
              <w:rPr>
                <w:b/>
                <w:bCs/>
              </w:rPr>
              <w:t>Trading year</w:t>
            </w:r>
          </w:p>
        </w:tc>
        <w:tc>
          <w:tcPr>
            <w:tcW w:w="1679" w:type="pct"/>
            <w:shd w:val="clear" w:color="auto" w:fill="F2F2F2" w:themeFill="background1" w:themeFillShade="F2"/>
          </w:tcPr>
          <w:p w14:paraId="69C9811E" w14:textId="77777777" w:rsidR="00BA68B2" w:rsidRPr="00730880" w:rsidRDefault="65D6D460" w:rsidP="65D6D460">
            <w:pPr>
              <w:jc w:val="both"/>
              <w:rPr>
                <w:b/>
                <w:bCs/>
              </w:rPr>
            </w:pPr>
            <w:r w:rsidRPr="65D6D460">
              <w:rPr>
                <w:b/>
                <w:bCs/>
              </w:rPr>
              <w:t>Total turnover</w:t>
            </w:r>
          </w:p>
        </w:tc>
        <w:tc>
          <w:tcPr>
            <w:tcW w:w="1678" w:type="pct"/>
            <w:shd w:val="clear" w:color="auto" w:fill="F2F2F2" w:themeFill="background1" w:themeFillShade="F2"/>
          </w:tcPr>
          <w:p w14:paraId="726B46E5" w14:textId="77777777" w:rsidR="00BA68B2" w:rsidRPr="00730880" w:rsidRDefault="65D6D460" w:rsidP="65D6D460">
            <w:pPr>
              <w:jc w:val="both"/>
              <w:rPr>
                <w:b/>
                <w:bCs/>
              </w:rPr>
            </w:pPr>
            <w:r w:rsidRPr="65D6D460">
              <w:rPr>
                <w:b/>
                <w:bCs/>
              </w:rPr>
              <w:t>Turnover of related products</w:t>
            </w:r>
          </w:p>
        </w:tc>
      </w:tr>
      <w:tr w:rsidR="00BA68B2" w14:paraId="504FAAD4" w14:textId="77777777" w:rsidTr="65D6D460">
        <w:tc>
          <w:tcPr>
            <w:tcW w:w="1643" w:type="pct"/>
            <w:shd w:val="clear" w:color="auto" w:fill="D9D9D9" w:themeFill="background1" w:themeFillShade="D9"/>
          </w:tcPr>
          <w:p w14:paraId="40AE004E" w14:textId="624D71C9" w:rsidR="00BA68B2" w:rsidRPr="00730880" w:rsidRDefault="00293FB1" w:rsidP="65D6D460">
            <w:pPr>
              <w:jc w:val="both"/>
              <w:rPr>
                <w:b/>
                <w:bCs/>
              </w:rPr>
            </w:pPr>
            <w:r>
              <w:rPr>
                <w:b/>
                <w:bCs/>
              </w:rPr>
              <w:t>201</w:t>
            </w:r>
            <w:r w:rsidR="00A10229">
              <w:rPr>
                <w:b/>
                <w:bCs/>
              </w:rPr>
              <w:t>9</w:t>
            </w:r>
          </w:p>
        </w:tc>
        <w:tc>
          <w:tcPr>
            <w:tcW w:w="1679" w:type="pct"/>
          </w:tcPr>
          <w:p w14:paraId="6E4E8E98" w14:textId="77777777" w:rsidR="00BA68B2" w:rsidRDefault="00BA68B2" w:rsidP="008A096C">
            <w:pPr>
              <w:jc w:val="both"/>
            </w:pPr>
          </w:p>
        </w:tc>
        <w:tc>
          <w:tcPr>
            <w:tcW w:w="1678" w:type="pct"/>
          </w:tcPr>
          <w:p w14:paraId="56C14A63" w14:textId="77777777" w:rsidR="00BA68B2" w:rsidRDefault="00BA68B2" w:rsidP="008A096C">
            <w:pPr>
              <w:jc w:val="both"/>
            </w:pPr>
          </w:p>
        </w:tc>
      </w:tr>
      <w:tr w:rsidR="00BA68B2" w14:paraId="4B8D371F" w14:textId="77777777" w:rsidTr="65D6D460">
        <w:tc>
          <w:tcPr>
            <w:tcW w:w="1643" w:type="pct"/>
            <w:shd w:val="clear" w:color="auto" w:fill="D9D9D9" w:themeFill="background1" w:themeFillShade="D9"/>
          </w:tcPr>
          <w:p w14:paraId="1B597251" w14:textId="055E9464" w:rsidR="00BA68B2" w:rsidRPr="00730880" w:rsidRDefault="00293FB1" w:rsidP="65D6D460">
            <w:pPr>
              <w:jc w:val="both"/>
              <w:rPr>
                <w:b/>
                <w:bCs/>
              </w:rPr>
            </w:pPr>
            <w:r>
              <w:rPr>
                <w:b/>
                <w:bCs/>
              </w:rPr>
              <w:t>201</w:t>
            </w:r>
            <w:r w:rsidR="00A10229">
              <w:rPr>
                <w:b/>
                <w:bCs/>
              </w:rPr>
              <w:t>8</w:t>
            </w:r>
          </w:p>
        </w:tc>
        <w:tc>
          <w:tcPr>
            <w:tcW w:w="1679" w:type="pct"/>
          </w:tcPr>
          <w:p w14:paraId="51834519" w14:textId="77777777" w:rsidR="00BA68B2" w:rsidRDefault="00BA68B2" w:rsidP="008A096C">
            <w:pPr>
              <w:jc w:val="both"/>
            </w:pPr>
          </w:p>
        </w:tc>
        <w:tc>
          <w:tcPr>
            <w:tcW w:w="1678" w:type="pct"/>
          </w:tcPr>
          <w:p w14:paraId="33FEA859" w14:textId="77777777" w:rsidR="00BA68B2" w:rsidRDefault="00BA68B2" w:rsidP="008A096C">
            <w:pPr>
              <w:jc w:val="both"/>
            </w:pPr>
          </w:p>
        </w:tc>
      </w:tr>
      <w:tr w:rsidR="00BA68B2" w14:paraId="7EED1773" w14:textId="77777777" w:rsidTr="65D6D460">
        <w:tc>
          <w:tcPr>
            <w:tcW w:w="1643" w:type="pct"/>
            <w:tcBorders>
              <w:bottom w:val="single" w:sz="4" w:space="0" w:color="auto"/>
            </w:tcBorders>
            <w:shd w:val="clear" w:color="auto" w:fill="D9D9D9" w:themeFill="background1" w:themeFillShade="D9"/>
          </w:tcPr>
          <w:p w14:paraId="03888379" w14:textId="05C342A2" w:rsidR="00BA68B2" w:rsidRPr="00730880" w:rsidRDefault="00293FB1" w:rsidP="65D6D460">
            <w:pPr>
              <w:jc w:val="both"/>
              <w:rPr>
                <w:b/>
                <w:bCs/>
              </w:rPr>
            </w:pPr>
            <w:r>
              <w:rPr>
                <w:b/>
                <w:bCs/>
              </w:rPr>
              <w:t>201</w:t>
            </w:r>
            <w:r w:rsidR="00A10229">
              <w:rPr>
                <w:b/>
                <w:bCs/>
              </w:rPr>
              <w:t>7</w:t>
            </w:r>
          </w:p>
        </w:tc>
        <w:tc>
          <w:tcPr>
            <w:tcW w:w="1679" w:type="pct"/>
            <w:tcBorders>
              <w:bottom w:val="single" w:sz="4" w:space="0" w:color="auto"/>
            </w:tcBorders>
          </w:tcPr>
          <w:p w14:paraId="272858F4" w14:textId="77777777" w:rsidR="00BA68B2" w:rsidRDefault="00BA68B2" w:rsidP="008A096C">
            <w:pPr>
              <w:jc w:val="both"/>
            </w:pPr>
          </w:p>
        </w:tc>
        <w:tc>
          <w:tcPr>
            <w:tcW w:w="1678" w:type="pct"/>
            <w:tcBorders>
              <w:bottom w:val="single" w:sz="4" w:space="0" w:color="auto"/>
            </w:tcBorders>
          </w:tcPr>
          <w:p w14:paraId="51E9519F" w14:textId="77777777" w:rsidR="00BA68B2" w:rsidRDefault="00BA68B2" w:rsidP="008A096C">
            <w:pPr>
              <w:jc w:val="both"/>
            </w:pPr>
          </w:p>
        </w:tc>
      </w:tr>
      <w:tr w:rsidR="00BA68B2" w14:paraId="1F77A6EE" w14:textId="77777777" w:rsidTr="65D6D460">
        <w:tc>
          <w:tcPr>
            <w:tcW w:w="5000" w:type="pct"/>
            <w:gridSpan w:val="3"/>
            <w:tcBorders>
              <w:left w:val="nil"/>
              <w:right w:val="nil"/>
            </w:tcBorders>
          </w:tcPr>
          <w:p w14:paraId="68A99D0C" w14:textId="77777777" w:rsidR="00BA68B2" w:rsidRDefault="00BA68B2" w:rsidP="008A096C">
            <w:pPr>
              <w:jc w:val="both"/>
            </w:pPr>
          </w:p>
          <w:p w14:paraId="4DFAC261" w14:textId="41EB7D08" w:rsidR="00BA68B2" w:rsidRDefault="65D6D460" w:rsidP="008A096C">
            <w:pPr>
              <w:jc w:val="both"/>
            </w:pPr>
            <w:r>
              <w:t>Include a short narrative below to explain any trends year to year</w:t>
            </w:r>
          </w:p>
          <w:p w14:paraId="27FFE818" w14:textId="77777777" w:rsidR="00BA68B2" w:rsidRDefault="00BA68B2" w:rsidP="008A096C">
            <w:pPr>
              <w:jc w:val="both"/>
            </w:pPr>
          </w:p>
        </w:tc>
      </w:tr>
      <w:tr w:rsidR="00BA68B2" w14:paraId="7B667145" w14:textId="77777777" w:rsidTr="65D6D460">
        <w:tc>
          <w:tcPr>
            <w:tcW w:w="5000" w:type="pct"/>
            <w:gridSpan w:val="3"/>
            <w:tcBorders>
              <w:bottom w:val="single" w:sz="4" w:space="0" w:color="auto"/>
            </w:tcBorders>
          </w:tcPr>
          <w:p w14:paraId="4C4BB381" w14:textId="77777777" w:rsidR="00BA68B2" w:rsidRDefault="00BA68B2" w:rsidP="008A096C">
            <w:pPr>
              <w:jc w:val="both"/>
            </w:pPr>
          </w:p>
          <w:p w14:paraId="0F323ACD" w14:textId="77777777" w:rsidR="00BA68B2" w:rsidRDefault="00BA68B2" w:rsidP="008A096C">
            <w:pPr>
              <w:jc w:val="both"/>
            </w:pPr>
          </w:p>
          <w:p w14:paraId="15068345" w14:textId="77777777" w:rsidR="00BA68B2" w:rsidRDefault="00BA68B2" w:rsidP="008A096C">
            <w:pPr>
              <w:jc w:val="both"/>
            </w:pPr>
          </w:p>
          <w:p w14:paraId="35E6BBC5" w14:textId="77777777" w:rsidR="00BA68B2" w:rsidRDefault="00BA68B2" w:rsidP="008A096C">
            <w:pPr>
              <w:jc w:val="both"/>
            </w:pPr>
          </w:p>
          <w:p w14:paraId="6FBE35E7" w14:textId="77777777" w:rsidR="00BA68B2" w:rsidRDefault="00BA68B2" w:rsidP="008A096C">
            <w:pPr>
              <w:jc w:val="both"/>
            </w:pPr>
          </w:p>
          <w:p w14:paraId="6F26C7BD" w14:textId="77777777" w:rsidR="00BA68B2" w:rsidRDefault="00BA68B2" w:rsidP="008A096C">
            <w:pPr>
              <w:jc w:val="both"/>
            </w:pPr>
          </w:p>
          <w:p w14:paraId="3DC9A25C" w14:textId="77777777" w:rsidR="00BA68B2" w:rsidRDefault="00BA68B2" w:rsidP="008A096C">
            <w:pPr>
              <w:jc w:val="both"/>
            </w:pPr>
          </w:p>
        </w:tc>
      </w:tr>
      <w:tr w:rsidR="00BA68B2" w:rsidRPr="00730880" w14:paraId="654CC023" w14:textId="77777777" w:rsidTr="65D6D460">
        <w:tc>
          <w:tcPr>
            <w:tcW w:w="5000" w:type="pct"/>
            <w:gridSpan w:val="3"/>
            <w:tcBorders>
              <w:left w:val="nil"/>
              <w:right w:val="nil"/>
            </w:tcBorders>
          </w:tcPr>
          <w:p w14:paraId="241459B5" w14:textId="77777777" w:rsidR="00BA68B2" w:rsidRPr="00730880" w:rsidRDefault="00BA68B2" w:rsidP="008A096C">
            <w:pPr>
              <w:pStyle w:val="ListParagraph"/>
              <w:ind w:left="459"/>
              <w:jc w:val="both"/>
              <w:rPr>
                <w:b/>
                <w:bCs/>
              </w:rPr>
            </w:pPr>
          </w:p>
          <w:p w14:paraId="3BC22F20" w14:textId="77777777" w:rsidR="00BA68B2" w:rsidRPr="00730880" w:rsidRDefault="65D6D460" w:rsidP="65D6D460">
            <w:pPr>
              <w:pStyle w:val="ListParagraph"/>
              <w:numPr>
                <w:ilvl w:val="0"/>
                <w:numId w:val="9"/>
              </w:numPr>
              <w:ind w:left="459"/>
              <w:jc w:val="both"/>
              <w:rPr>
                <w:b/>
                <w:bCs/>
              </w:rPr>
            </w:pPr>
            <w:r w:rsidRPr="65D6D460">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2396A536" w14:textId="77777777" w:rsidR="00BA68B2" w:rsidRPr="00730880" w:rsidRDefault="00BA68B2" w:rsidP="008A096C">
            <w:pPr>
              <w:jc w:val="both"/>
              <w:rPr>
                <w:b/>
                <w:bCs/>
              </w:rPr>
            </w:pPr>
          </w:p>
        </w:tc>
      </w:tr>
      <w:tr w:rsidR="00BA68B2" w14:paraId="51F1C89A" w14:textId="77777777" w:rsidTr="65D6D460">
        <w:tc>
          <w:tcPr>
            <w:tcW w:w="5000" w:type="pct"/>
            <w:gridSpan w:val="3"/>
          </w:tcPr>
          <w:p w14:paraId="4C73EF68" w14:textId="77777777" w:rsidR="00BA68B2" w:rsidRDefault="00BA68B2" w:rsidP="008A096C">
            <w:pPr>
              <w:jc w:val="both"/>
            </w:pPr>
          </w:p>
          <w:p w14:paraId="16B449D1" w14:textId="77777777" w:rsidR="00BA68B2" w:rsidRDefault="00BA68B2" w:rsidP="008A096C">
            <w:pPr>
              <w:jc w:val="both"/>
            </w:pPr>
          </w:p>
          <w:p w14:paraId="1D809305" w14:textId="77777777" w:rsidR="00BA68B2" w:rsidRDefault="00BA68B2" w:rsidP="008A096C">
            <w:pPr>
              <w:jc w:val="both"/>
            </w:pPr>
          </w:p>
          <w:p w14:paraId="6894F437" w14:textId="77777777" w:rsidR="00BA68B2" w:rsidRDefault="00BA68B2" w:rsidP="008A096C">
            <w:pPr>
              <w:jc w:val="both"/>
            </w:pPr>
          </w:p>
          <w:p w14:paraId="3569D42C" w14:textId="77777777" w:rsidR="00BA68B2" w:rsidRDefault="00BA68B2" w:rsidP="008A096C">
            <w:pPr>
              <w:jc w:val="both"/>
            </w:pPr>
          </w:p>
          <w:p w14:paraId="37FD6EEE" w14:textId="77777777" w:rsidR="00BA68B2" w:rsidRDefault="00BA68B2" w:rsidP="008A096C">
            <w:pPr>
              <w:jc w:val="both"/>
            </w:pPr>
          </w:p>
          <w:p w14:paraId="10957D3A" w14:textId="77777777" w:rsidR="00BA68B2" w:rsidRPr="003F6B88" w:rsidRDefault="65D6D460" w:rsidP="65D6D460">
            <w:pPr>
              <w:jc w:val="both"/>
              <w:rPr>
                <w:i/>
                <w:iCs/>
              </w:rPr>
            </w:pPr>
            <w:r w:rsidRPr="65D6D460">
              <w:rPr>
                <w:i/>
                <w:iCs/>
              </w:rPr>
              <w:t xml:space="preserve">Please </w:t>
            </w:r>
            <w:proofErr w:type="gramStart"/>
            <w:r w:rsidRPr="65D6D460">
              <w:rPr>
                <w:i/>
                <w:iCs/>
              </w:rPr>
              <w:t>continue on</w:t>
            </w:r>
            <w:proofErr w:type="gramEnd"/>
            <w:r w:rsidRPr="65D6D460">
              <w:rPr>
                <w:i/>
                <w:iCs/>
              </w:rPr>
              <w:t xml:space="preserve"> a separate sheet if necessary. </w:t>
            </w:r>
          </w:p>
        </w:tc>
      </w:tr>
    </w:tbl>
    <w:p w14:paraId="43A98E11" w14:textId="77777777" w:rsidR="00BA68B2" w:rsidRDefault="00BA68B2" w:rsidP="008A096C">
      <w:pPr>
        <w:jc w:val="both"/>
      </w:pPr>
    </w:p>
    <w:p w14:paraId="5ABBFF03" w14:textId="77777777" w:rsidR="00BA68B2" w:rsidRPr="004C151F" w:rsidRDefault="65D6D460" w:rsidP="008A096C">
      <w:pPr>
        <w:jc w:val="both"/>
      </w:pPr>
      <w: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7932F1F3" w14:textId="77777777" w:rsidR="00BA68B2" w:rsidRPr="004C151F" w:rsidRDefault="00BA68B2" w:rsidP="008A096C">
      <w:pPr>
        <w:jc w:val="both"/>
      </w:pPr>
    </w:p>
    <w:p w14:paraId="3278EBA4" w14:textId="77777777" w:rsidR="00BA68B2" w:rsidRPr="004C151F" w:rsidRDefault="00BA68B2" w:rsidP="008A096C">
      <w:pPr>
        <w:tabs>
          <w:tab w:val="left" w:pos="-720"/>
          <w:tab w:val="left" w:pos="0"/>
          <w:tab w:val="left" w:pos="3402"/>
        </w:tabs>
        <w:suppressAutoHyphens/>
        <w:jc w:val="both"/>
        <w:rPr>
          <w:spacing w:val="-3"/>
        </w:rPr>
      </w:pPr>
      <w:r w:rsidRPr="65D6D460">
        <w:t>Signed: (</w:t>
      </w:r>
      <w:proofErr w:type="gramStart"/>
      <w:r w:rsidRPr="65D6D460">
        <w:t xml:space="preserve">Director)   </w:t>
      </w:r>
      <w:proofErr w:type="gramEnd"/>
      <w:r w:rsidRPr="004C151F">
        <w:tab/>
      </w:r>
      <w:r w:rsidRPr="65D6D460">
        <w:rPr>
          <w:rFonts w:ascii="Calibri" w:eastAsia="Calibri" w:hAnsi="Calibri" w:cs="Calibri"/>
          <w:color w:val="C0C0C0"/>
          <w:spacing w:val="-3"/>
        </w:rPr>
        <w:t>_________________________________________</w:t>
      </w:r>
    </w:p>
    <w:p w14:paraId="63F4CFDD" w14:textId="77777777" w:rsidR="00BA68B2" w:rsidRPr="004C151F" w:rsidRDefault="00BA68B2" w:rsidP="008A096C">
      <w:pPr>
        <w:tabs>
          <w:tab w:val="left" w:pos="-720"/>
          <w:tab w:val="left" w:pos="0"/>
          <w:tab w:val="left" w:pos="3402"/>
        </w:tabs>
        <w:suppressAutoHyphens/>
        <w:jc w:val="both"/>
        <w:rPr>
          <w:spacing w:val="-3"/>
        </w:rPr>
      </w:pPr>
      <w:r w:rsidRPr="65D6D460">
        <w:t xml:space="preserve">Date:  </w:t>
      </w:r>
      <w:r w:rsidRPr="004C151F">
        <w:tab/>
      </w:r>
      <w:r w:rsidRPr="65D6D460">
        <w:rPr>
          <w:rFonts w:ascii="Calibri" w:eastAsia="Calibri" w:hAnsi="Calibri" w:cs="Calibri"/>
          <w:color w:val="C0C0C0"/>
          <w:spacing w:val="-3"/>
        </w:rPr>
        <w:t>_________________________________________</w:t>
      </w:r>
    </w:p>
    <w:p w14:paraId="41D73098" w14:textId="77777777" w:rsidR="00BA68B2" w:rsidRPr="004C151F" w:rsidRDefault="00BA68B2" w:rsidP="008A096C">
      <w:pPr>
        <w:tabs>
          <w:tab w:val="left" w:pos="-720"/>
          <w:tab w:val="left" w:pos="0"/>
          <w:tab w:val="left" w:pos="3402"/>
        </w:tabs>
        <w:suppressAutoHyphens/>
        <w:jc w:val="both"/>
        <w:rPr>
          <w:spacing w:val="-3"/>
        </w:rPr>
      </w:pPr>
      <w:r w:rsidRPr="65D6D460">
        <w:t>Print Name:</w:t>
      </w:r>
      <w:r w:rsidRPr="004C151F">
        <w:tab/>
      </w:r>
      <w:r w:rsidRPr="65D6D460">
        <w:rPr>
          <w:rFonts w:ascii="Calibri" w:eastAsia="Calibri" w:hAnsi="Calibri" w:cs="Calibri"/>
          <w:color w:val="C0C0C0"/>
          <w:spacing w:val="-3"/>
        </w:rPr>
        <w:t>_________________________________________</w:t>
      </w:r>
    </w:p>
    <w:p w14:paraId="777012DA" w14:textId="77777777" w:rsidR="00BA68B2" w:rsidRPr="004C151F" w:rsidRDefault="00BA68B2" w:rsidP="008A096C">
      <w:pPr>
        <w:tabs>
          <w:tab w:val="left" w:pos="-720"/>
          <w:tab w:val="left" w:pos="0"/>
          <w:tab w:val="left" w:pos="3402"/>
        </w:tabs>
        <w:suppressAutoHyphens/>
        <w:jc w:val="both"/>
        <w:rPr>
          <w:spacing w:val="-3"/>
        </w:rPr>
      </w:pPr>
      <w:r w:rsidRPr="65D6D460">
        <w:t xml:space="preserve">Company Name:  </w:t>
      </w:r>
      <w:r w:rsidRPr="004C151F">
        <w:tab/>
      </w:r>
      <w:r w:rsidRPr="65D6D460">
        <w:rPr>
          <w:rFonts w:ascii="Calibri" w:eastAsia="Calibri" w:hAnsi="Calibri" w:cs="Calibri"/>
          <w:color w:val="C0C0C0"/>
          <w:spacing w:val="-3"/>
        </w:rPr>
        <w:t>_________________________________________</w:t>
      </w:r>
    </w:p>
    <w:p w14:paraId="3534F22E" w14:textId="4B512B61" w:rsidR="00BA68B2" w:rsidRPr="008E6889" w:rsidRDefault="00BA68B2" w:rsidP="008E6889">
      <w:pPr>
        <w:tabs>
          <w:tab w:val="left" w:pos="-720"/>
          <w:tab w:val="left" w:pos="0"/>
          <w:tab w:val="left" w:pos="3402"/>
        </w:tabs>
        <w:suppressAutoHyphens/>
        <w:jc w:val="both"/>
        <w:rPr>
          <w:spacing w:val="-3"/>
        </w:rPr>
      </w:pPr>
      <w:r w:rsidRPr="65D6D460">
        <w:t>Address:</w:t>
      </w:r>
      <w:r w:rsidRPr="004C151F">
        <w:tab/>
      </w:r>
      <w:r w:rsidRPr="65D6D460">
        <w:rPr>
          <w:rFonts w:ascii="Calibri" w:eastAsia="Calibri" w:hAnsi="Calibri" w:cs="Calibri"/>
          <w:color w:val="C0C0C0"/>
          <w:spacing w:val="-3"/>
        </w:rPr>
        <w:t>_________</w:t>
      </w:r>
      <w:r w:rsidR="008E6889" w:rsidRPr="65D6D460">
        <w:rPr>
          <w:rFonts w:ascii="Calibri" w:eastAsia="Calibri" w:hAnsi="Calibri" w:cs="Calibri"/>
          <w:color w:val="C0C0C0"/>
          <w:spacing w:val="-3"/>
        </w:rPr>
        <w:t>_______________________________</w:t>
      </w:r>
    </w:p>
    <w:bookmarkEnd w:id="68"/>
    <w:bookmarkEnd w:id="69"/>
    <w:p w14:paraId="3413530D" w14:textId="65942F6D" w:rsidR="0074428C" w:rsidRPr="00BA08D8" w:rsidRDefault="00AE4456" w:rsidP="0074428C">
      <w:pPr>
        <w:pStyle w:val="Heading1"/>
        <w:numPr>
          <w:ilvl w:val="0"/>
          <w:numId w:val="0"/>
        </w:numPr>
      </w:pPr>
      <w:r w:rsidRPr="00AE4456">
        <w:lastRenderedPageBreak/>
        <w:t xml:space="preserve">Appendix </w:t>
      </w:r>
      <w:r>
        <w:t>2</w:t>
      </w:r>
      <w:r w:rsidR="0074428C">
        <w:t>_Terms of reference (</w:t>
      </w:r>
      <w:proofErr w:type="spellStart"/>
      <w:r w:rsidR="0074428C">
        <w:t>ToR</w:t>
      </w:r>
      <w:proofErr w:type="spellEnd"/>
      <w:r w:rsidR="0074428C">
        <w:t>)</w:t>
      </w:r>
    </w:p>
    <w:p w14:paraId="6465E5C6" w14:textId="77777777" w:rsidR="0074428C" w:rsidRDefault="0074428C" w:rsidP="0074428C">
      <w:pPr>
        <w:rPr>
          <w:b/>
          <w:bCs/>
          <w:sz w:val="36"/>
          <w:szCs w:val="36"/>
        </w:rPr>
      </w:pPr>
      <w:r w:rsidRPr="002461CC">
        <w:rPr>
          <w:noProof/>
          <w:lang w:val="en-GB" w:eastAsia="en-GB"/>
        </w:rPr>
        <w:drawing>
          <wp:anchor distT="0" distB="0" distL="114300" distR="114300" simplePos="0" relativeHeight="251658240" behindDoc="0" locked="0" layoutInCell="1" allowOverlap="1" wp14:anchorId="49DE0980" wp14:editId="661F57C1">
            <wp:simplePos x="0" y="0"/>
            <wp:positionH relativeFrom="column">
              <wp:posOffset>-15240</wp:posOffset>
            </wp:positionH>
            <wp:positionV relativeFrom="paragraph">
              <wp:posOffset>0</wp:posOffset>
            </wp:positionV>
            <wp:extent cx="2937714" cy="736797"/>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37714" cy="736797"/>
                    </a:xfrm>
                    <a:prstGeom prst="rect">
                      <a:avLst/>
                    </a:prstGeom>
                  </pic:spPr>
                </pic:pic>
              </a:graphicData>
            </a:graphic>
          </wp:anchor>
        </w:drawing>
      </w:r>
      <w:r w:rsidR="644F893F" w:rsidRPr="03A8BB94">
        <w:rPr>
          <w:b/>
          <w:bCs/>
          <w:sz w:val="28"/>
          <w:szCs w:val="28"/>
        </w:rPr>
        <w:t xml:space="preserve"> </w:t>
      </w:r>
      <w:r w:rsidR="644F893F" w:rsidRPr="03A8BB94">
        <w:rPr>
          <w:b/>
          <w:bCs/>
          <w:sz w:val="36"/>
          <w:szCs w:val="36"/>
        </w:rPr>
        <w:t xml:space="preserve"> </w:t>
      </w:r>
      <w:r w:rsidR="644F893F">
        <w:rPr>
          <w:b/>
          <w:bCs/>
          <w:sz w:val="36"/>
          <w:szCs w:val="36"/>
        </w:rPr>
        <w:t>ERP Project Manager</w:t>
      </w:r>
    </w:p>
    <w:p w14:paraId="342CC4C8" w14:textId="77777777" w:rsidR="0074428C" w:rsidRPr="0005706D" w:rsidRDefault="0074428C" w:rsidP="0074428C">
      <w:pPr>
        <w:jc w:val="right"/>
        <w:rPr>
          <w:b/>
          <w:sz w:val="36"/>
          <w:szCs w:val="36"/>
        </w:rPr>
      </w:pPr>
    </w:p>
    <w:p w14:paraId="3485FD0E" w14:textId="77777777" w:rsidR="0074428C" w:rsidRPr="002461CC" w:rsidRDefault="0074428C" w:rsidP="00A11FF1">
      <w:pPr>
        <w:pStyle w:val="Heading1"/>
        <w:numPr>
          <w:ilvl w:val="0"/>
          <w:numId w:val="40"/>
        </w:numPr>
        <w:spacing w:after="0"/>
      </w:pPr>
      <w:r>
        <w:t>Introduction</w:t>
      </w:r>
    </w:p>
    <w:p w14:paraId="1349D81B" w14:textId="77777777" w:rsidR="0074428C" w:rsidRDefault="0074428C" w:rsidP="0074428C">
      <w:pPr>
        <w:pStyle w:val="Heading2"/>
        <w:numPr>
          <w:ilvl w:val="1"/>
          <w:numId w:val="8"/>
        </w:numPr>
      </w:pPr>
      <w:r>
        <w:t>Background</w:t>
      </w:r>
    </w:p>
    <w:p w14:paraId="12F44B5E" w14:textId="77777777" w:rsidR="0074428C" w:rsidRPr="0042472F" w:rsidRDefault="0074428C" w:rsidP="0074428C"/>
    <w:p w14:paraId="40FC1A88" w14:textId="77777777" w:rsidR="0074428C" w:rsidRDefault="0074428C" w:rsidP="0074428C">
      <w:pPr>
        <w:spacing w:after="0"/>
        <w:rPr>
          <w:rStyle w:val="Hyperlink"/>
        </w:rPr>
      </w:pPr>
      <w:r>
        <w:t xml:space="preserve">GOAL is an international humanitarian agency, currently operating in 13 countries worldwide, dedicated to alleviating the suffering of the poorest of the poor.  We are a non-denominational, non-governmental and non-political organisation. For more information on GOAL and its operations please visit </w:t>
      </w:r>
      <w:hyperlink r:id="rId19">
        <w:r w:rsidRPr="65D6D460">
          <w:rPr>
            <w:rStyle w:val="Hyperlink"/>
          </w:rPr>
          <w:t>www.goalglobal.org</w:t>
        </w:r>
      </w:hyperlink>
      <w:r w:rsidRPr="65D6D460">
        <w:rPr>
          <w:rStyle w:val="Hyperlink"/>
        </w:rPr>
        <w:t xml:space="preserve">. </w:t>
      </w:r>
    </w:p>
    <w:p w14:paraId="2292B4E4" w14:textId="77777777" w:rsidR="0074428C" w:rsidRPr="00DC4892" w:rsidRDefault="0074428C" w:rsidP="0074428C">
      <w:pPr>
        <w:spacing w:after="0"/>
        <w:rPr>
          <w:rStyle w:val="Hyperlink"/>
        </w:rPr>
      </w:pPr>
    </w:p>
    <w:p w14:paraId="71324E5D" w14:textId="77777777" w:rsidR="0074428C" w:rsidRPr="006D6695" w:rsidRDefault="0074428C" w:rsidP="0074428C">
      <w:pPr>
        <w:spacing w:after="0"/>
        <w:rPr>
          <w:rStyle w:val="Hyperlink"/>
          <w:color w:val="auto"/>
          <w:u w:val="none"/>
        </w:rPr>
      </w:pPr>
      <w:r w:rsidRPr="006D6695">
        <w:rPr>
          <w:rStyle w:val="Hyperlink"/>
          <w:color w:val="auto"/>
          <w:u w:val="none"/>
        </w:rPr>
        <w:t xml:space="preserve">GOAL has grown rapidly over the past 10 years since our accounting system, SAGE 200, was implemented. GOAL’s income has increased from </w:t>
      </w:r>
      <w:r w:rsidRPr="006D6695">
        <w:rPr>
          <w:rStyle w:val="Hyperlink"/>
          <w:rFonts w:cstheme="minorHAnsi"/>
          <w:color w:val="auto"/>
          <w:u w:val="none"/>
        </w:rPr>
        <w:t>€60.5m in 2012 to €110.9m in 2019.</w:t>
      </w:r>
    </w:p>
    <w:p w14:paraId="31F54730" w14:textId="77777777" w:rsidR="0074428C" w:rsidRPr="0042472F" w:rsidRDefault="0074428C" w:rsidP="0074428C">
      <w:pPr>
        <w:spacing w:after="0"/>
        <w:rPr>
          <w:color w:val="0000FF"/>
          <w:u w:val="single"/>
        </w:rPr>
      </w:pPr>
    </w:p>
    <w:p w14:paraId="29B8CA97" w14:textId="77777777" w:rsidR="0074428C" w:rsidRPr="002461CC" w:rsidRDefault="0074428C" w:rsidP="0074428C">
      <w:pPr>
        <w:pStyle w:val="Heading1"/>
        <w:numPr>
          <w:ilvl w:val="0"/>
          <w:numId w:val="8"/>
        </w:numPr>
        <w:spacing w:after="0"/>
      </w:pPr>
      <w:r w:rsidRPr="002461CC">
        <w:t>Definitions and Scope</w:t>
      </w:r>
    </w:p>
    <w:p w14:paraId="3140C7A4" w14:textId="77777777" w:rsidR="0074428C" w:rsidRDefault="0074428C" w:rsidP="0074428C"/>
    <w:p w14:paraId="1D37AEAE" w14:textId="77777777" w:rsidR="0074428C" w:rsidRDefault="0074428C" w:rsidP="0074428C">
      <w:r>
        <w:t>GOAL is looking for an experienced Project Manager or consultancy company to manage the implementation of GOAL’s first ERP, covering the finance and supply chain functions.</w:t>
      </w:r>
    </w:p>
    <w:p w14:paraId="7C35035A" w14:textId="09C315ED" w:rsidR="0074428C" w:rsidRPr="007031FA" w:rsidRDefault="009C6BFF" w:rsidP="0074428C">
      <w:pPr>
        <w:rPr>
          <w:lang w:val="en-GB"/>
        </w:rPr>
      </w:pPr>
      <w:r w:rsidRPr="009C6BFF">
        <w:rPr>
          <w:highlight w:val="yellow"/>
          <w:lang w:val="en-GB"/>
        </w:rPr>
        <w:t>The Project Manager is expected to work 3 days a week (or equivalent weekly hours) for 9 months from approx. September 2020 to June 2021. The role will potentially require in person meetings in addition to remote work.</w:t>
      </w:r>
      <w:r w:rsidR="0074428C">
        <w:t xml:space="preserve"> </w:t>
      </w:r>
    </w:p>
    <w:p w14:paraId="18CE921A" w14:textId="77777777" w:rsidR="0074428C" w:rsidRPr="005F3CAA" w:rsidRDefault="0074428C" w:rsidP="0074428C">
      <w:pPr>
        <w:rPr>
          <w:rFonts w:eastAsia="Times New Roman" w:cstheme="minorHAnsi"/>
          <w:color w:val="000000" w:themeColor="text1"/>
        </w:rPr>
      </w:pPr>
      <w:r>
        <w:t xml:space="preserve">The Project Manager will mainly be responsible for overall </w:t>
      </w:r>
      <w:r w:rsidRPr="009172E6">
        <w:rPr>
          <w:rFonts w:eastAsia="Times New Roman" w:cstheme="minorHAnsi"/>
          <w:color w:val="000000" w:themeColor="text1"/>
        </w:rPr>
        <w:t>Project Management incl</w:t>
      </w:r>
      <w:r>
        <w:rPr>
          <w:rFonts w:eastAsia="Times New Roman" w:cstheme="minorHAnsi"/>
          <w:color w:val="000000" w:themeColor="text1"/>
        </w:rPr>
        <w:t xml:space="preserve">uding the </w:t>
      </w:r>
      <w:r w:rsidRPr="009172E6">
        <w:rPr>
          <w:rFonts w:eastAsia="Times New Roman" w:cstheme="minorHAnsi"/>
          <w:color w:val="000000" w:themeColor="text1"/>
        </w:rPr>
        <w:t xml:space="preserve">development and monitoring of </w:t>
      </w:r>
      <w:r>
        <w:rPr>
          <w:rFonts w:eastAsia="Times New Roman" w:cstheme="minorHAnsi"/>
          <w:color w:val="000000" w:themeColor="text1"/>
        </w:rPr>
        <w:t xml:space="preserve">the </w:t>
      </w:r>
      <w:r w:rsidRPr="009172E6">
        <w:rPr>
          <w:rFonts w:eastAsia="Times New Roman" w:cstheme="minorHAnsi"/>
          <w:color w:val="000000" w:themeColor="text1"/>
        </w:rPr>
        <w:t>project plan, management of risks and issues</w:t>
      </w:r>
      <w:r>
        <w:rPr>
          <w:rFonts w:eastAsia="Times New Roman" w:cstheme="minorHAnsi"/>
          <w:color w:val="000000" w:themeColor="text1"/>
        </w:rPr>
        <w:t xml:space="preserve"> and</w:t>
      </w:r>
      <w:r w:rsidRPr="009172E6">
        <w:rPr>
          <w:rFonts w:eastAsia="Times New Roman" w:cstheme="minorHAnsi"/>
          <w:color w:val="000000" w:themeColor="text1"/>
        </w:rPr>
        <w:t xml:space="preserve"> ensuring the project phases and milestones are met</w:t>
      </w:r>
      <w:r>
        <w:rPr>
          <w:rFonts w:eastAsia="Times New Roman" w:cstheme="minorHAnsi"/>
          <w:color w:val="000000" w:themeColor="text1"/>
        </w:rPr>
        <w:t xml:space="preserve">. The Project Manager will be expected to </w:t>
      </w:r>
      <w:r w:rsidRPr="005F3CAA">
        <w:rPr>
          <w:rFonts w:eastAsia="Times New Roman" w:cstheme="minorHAnsi"/>
          <w:color w:val="000000" w:themeColor="text1"/>
        </w:rPr>
        <w:t>manage the project on a day-to</w:t>
      </w:r>
      <w:r>
        <w:rPr>
          <w:rFonts w:eastAsia="Times New Roman" w:cstheme="minorHAnsi"/>
          <w:color w:val="000000" w:themeColor="text1"/>
        </w:rPr>
        <w:t>-</w:t>
      </w:r>
      <w:r w:rsidRPr="005F3CAA">
        <w:rPr>
          <w:rFonts w:eastAsia="Times New Roman" w:cstheme="minorHAnsi"/>
          <w:color w:val="000000" w:themeColor="text1"/>
        </w:rPr>
        <w:t>day basis to ensure that project and work stream management procedures are adhered to within a formal governance structure and delivery framework.</w:t>
      </w:r>
    </w:p>
    <w:p w14:paraId="47C7B368" w14:textId="77777777" w:rsidR="0074428C" w:rsidRPr="009962AA" w:rsidRDefault="0074428C" w:rsidP="0074428C">
      <w:r>
        <w:t>Initial planning and discovery stages of the project have already commenced, as detailed in the Project overview in the following section.</w:t>
      </w:r>
    </w:p>
    <w:p w14:paraId="533A6CF4" w14:textId="77777777" w:rsidR="0074428C" w:rsidRDefault="0074428C" w:rsidP="0074428C">
      <w:pPr>
        <w:pStyle w:val="Heading2"/>
        <w:numPr>
          <w:ilvl w:val="1"/>
          <w:numId w:val="8"/>
        </w:numPr>
      </w:pPr>
      <w:r w:rsidRPr="002461CC">
        <w:t>Project Objectives</w:t>
      </w:r>
    </w:p>
    <w:p w14:paraId="32965A8D" w14:textId="77777777" w:rsidR="0074428C" w:rsidRPr="0062760D" w:rsidRDefault="0074428C" w:rsidP="0074428C">
      <w:pPr>
        <w:pStyle w:val="Default0"/>
        <w:jc w:val="both"/>
        <w:rPr>
          <w:rFonts w:ascii="Calibri" w:hAnsi="Calibri" w:cs="Calibri"/>
          <w:sz w:val="22"/>
          <w:szCs w:val="22"/>
          <w:lang w:val="en-IE"/>
        </w:rPr>
      </w:pPr>
    </w:p>
    <w:p w14:paraId="4D1C98E8" w14:textId="77777777" w:rsidR="0074428C" w:rsidRDefault="0074428C" w:rsidP="0074428C">
      <w:r>
        <w:t>The ERP project will take approximately 18 months, based in GOAL HQ in Dublin, and will involve the following phases:</w:t>
      </w:r>
    </w:p>
    <w:p w14:paraId="5D22D346" w14:textId="22FDEC39" w:rsidR="0074428C" w:rsidRPr="00E40CED" w:rsidRDefault="0074428C" w:rsidP="0074428C">
      <w:pPr>
        <w:pStyle w:val="ListParagraph"/>
        <w:numPr>
          <w:ilvl w:val="0"/>
          <w:numId w:val="33"/>
        </w:numPr>
        <w:rPr>
          <w:highlight w:val="yellow"/>
        </w:rPr>
      </w:pPr>
      <w:r>
        <w:t xml:space="preserve">Define &amp; Discover </w:t>
      </w:r>
      <w:r w:rsidR="00E048EF" w:rsidRPr="00E40CED">
        <w:rPr>
          <w:highlight w:val="yellow"/>
        </w:rPr>
        <w:t>(in progress)</w:t>
      </w:r>
    </w:p>
    <w:p w14:paraId="1C0FF9DA" w14:textId="77777777" w:rsidR="0074428C" w:rsidRDefault="0074428C" w:rsidP="0074428C">
      <w:pPr>
        <w:pStyle w:val="ListParagraph"/>
        <w:numPr>
          <w:ilvl w:val="1"/>
          <w:numId w:val="33"/>
        </w:numPr>
      </w:pPr>
      <w:r>
        <w:t xml:space="preserve">Mapping of current processes </w:t>
      </w:r>
    </w:p>
    <w:p w14:paraId="2BF0D65F" w14:textId="77777777" w:rsidR="0074428C" w:rsidRDefault="0074428C" w:rsidP="0074428C">
      <w:pPr>
        <w:pStyle w:val="ListParagraph"/>
        <w:numPr>
          <w:ilvl w:val="1"/>
          <w:numId w:val="33"/>
        </w:numPr>
      </w:pPr>
      <w:r>
        <w:t xml:space="preserve">Process Re-engineering </w:t>
      </w:r>
    </w:p>
    <w:p w14:paraId="515CBA80" w14:textId="77777777" w:rsidR="0074428C" w:rsidRDefault="0074428C" w:rsidP="0074428C">
      <w:pPr>
        <w:pStyle w:val="ListParagraph"/>
        <w:numPr>
          <w:ilvl w:val="1"/>
          <w:numId w:val="33"/>
        </w:numPr>
      </w:pPr>
      <w:r>
        <w:t>Benefits Mapping</w:t>
      </w:r>
    </w:p>
    <w:p w14:paraId="6D6B9EFB" w14:textId="11E87E96" w:rsidR="0074428C" w:rsidRDefault="0074428C" w:rsidP="0074428C">
      <w:pPr>
        <w:pStyle w:val="ListParagraph"/>
        <w:numPr>
          <w:ilvl w:val="0"/>
          <w:numId w:val="33"/>
        </w:numPr>
      </w:pPr>
      <w:r>
        <w:t xml:space="preserve">Analyse </w:t>
      </w:r>
    </w:p>
    <w:p w14:paraId="54BF0542" w14:textId="77777777" w:rsidR="0074428C" w:rsidRDefault="0074428C" w:rsidP="0074428C">
      <w:pPr>
        <w:pStyle w:val="ListParagraph"/>
        <w:numPr>
          <w:ilvl w:val="1"/>
          <w:numId w:val="33"/>
        </w:numPr>
      </w:pPr>
      <w:r>
        <w:lastRenderedPageBreak/>
        <w:t>Drafting and sending out RFPs to vendors</w:t>
      </w:r>
    </w:p>
    <w:p w14:paraId="3F399B67" w14:textId="77777777" w:rsidR="0074428C" w:rsidRDefault="0074428C" w:rsidP="0074428C">
      <w:pPr>
        <w:pStyle w:val="ListParagraph"/>
        <w:numPr>
          <w:ilvl w:val="1"/>
          <w:numId w:val="33"/>
        </w:numPr>
      </w:pPr>
      <w:r>
        <w:t>Analysing RFPs and drafting demo scripts</w:t>
      </w:r>
    </w:p>
    <w:p w14:paraId="200BA3E0" w14:textId="77777777" w:rsidR="0074428C" w:rsidRDefault="0074428C" w:rsidP="0074428C">
      <w:pPr>
        <w:pStyle w:val="ListParagraph"/>
        <w:numPr>
          <w:ilvl w:val="1"/>
          <w:numId w:val="33"/>
        </w:numPr>
      </w:pPr>
      <w:r>
        <w:t>Analysing demo scores</w:t>
      </w:r>
    </w:p>
    <w:p w14:paraId="799A799A" w14:textId="1F4CF46B" w:rsidR="0074428C" w:rsidRDefault="0074428C" w:rsidP="0074428C">
      <w:pPr>
        <w:pStyle w:val="ListParagraph"/>
        <w:numPr>
          <w:ilvl w:val="0"/>
          <w:numId w:val="33"/>
        </w:numPr>
      </w:pPr>
      <w:r>
        <w:t xml:space="preserve">Selection </w:t>
      </w:r>
    </w:p>
    <w:p w14:paraId="3637EFBF" w14:textId="77777777" w:rsidR="0074428C" w:rsidRDefault="0074428C" w:rsidP="0074428C">
      <w:pPr>
        <w:pStyle w:val="ListParagraph"/>
        <w:numPr>
          <w:ilvl w:val="1"/>
          <w:numId w:val="33"/>
        </w:numPr>
      </w:pPr>
      <w:r>
        <w:t>Selection of ERP System</w:t>
      </w:r>
    </w:p>
    <w:p w14:paraId="1AF55452" w14:textId="664981FD" w:rsidR="0074428C" w:rsidRDefault="0074428C" w:rsidP="0074428C">
      <w:pPr>
        <w:pStyle w:val="ListParagraph"/>
        <w:numPr>
          <w:ilvl w:val="0"/>
          <w:numId w:val="33"/>
        </w:numPr>
      </w:pPr>
      <w:r>
        <w:t xml:space="preserve">Design </w:t>
      </w:r>
    </w:p>
    <w:p w14:paraId="50B090C6" w14:textId="77777777" w:rsidR="0074428C" w:rsidRDefault="0074428C" w:rsidP="0074428C">
      <w:pPr>
        <w:pStyle w:val="ListParagraph"/>
        <w:numPr>
          <w:ilvl w:val="1"/>
          <w:numId w:val="33"/>
        </w:numPr>
      </w:pPr>
      <w:r>
        <w:t>Configuration &amp; Role Definition</w:t>
      </w:r>
    </w:p>
    <w:p w14:paraId="20AEE49B" w14:textId="2D0CADF0" w:rsidR="0074428C" w:rsidRDefault="0074428C" w:rsidP="0074428C">
      <w:pPr>
        <w:pStyle w:val="ListParagraph"/>
        <w:numPr>
          <w:ilvl w:val="0"/>
          <w:numId w:val="33"/>
        </w:numPr>
      </w:pPr>
      <w:r>
        <w:t xml:space="preserve">Build </w:t>
      </w:r>
    </w:p>
    <w:p w14:paraId="7084DEA1" w14:textId="77777777" w:rsidR="0074428C" w:rsidRDefault="0074428C" w:rsidP="0074428C">
      <w:pPr>
        <w:pStyle w:val="ListParagraph"/>
        <w:numPr>
          <w:ilvl w:val="1"/>
          <w:numId w:val="33"/>
        </w:numPr>
      </w:pPr>
      <w:r>
        <w:t>Any customisation</w:t>
      </w:r>
    </w:p>
    <w:p w14:paraId="345DBBE7" w14:textId="77777777" w:rsidR="0074428C" w:rsidRDefault="0074428C" w:rsidP="0074428C">
      <w:pPr>
        <w:pStyle w:val="ListParagraph"/>
        <w:numPr>
          <w:ilvl w:val="1"/>
          <w:numId w:val="33"/>
        </w:numPr>
      </w:pPr>
      <w:r>
        <w:t>Development of user training</w:t>
      </w:r>
    </w:p>
    <w:p w14:paraId="0AFE58AD" w14:textId="5A79A0A9" w:rsidR="0074428C" w:rsidRDefault="0074428C" w:rsidP="0074428C">
      <w:pPr>
        <w:pStyle w:val="ListParagraph"/>
        <w:numPr>
          <w:ilvl w:val="0"/>
          <w:numId w:val="33"/>
        </w:numPr>
      </w:pPr>
      <w:r>
        <w:t xml:space="preserve">UAT Testing </w:t>
      </w:r>
    </w:p>
    <w:p w14:paraId="5A9C8A76" w14:textId="07155062" w:rsidR="0074428C" w:rsidRPr="0007293B" w:rsidRDefault="0074428C" w:rsidP="0074428C">
      <w:pPr>
        <w:pStyle w:val="ListParagraph"/>
        <w:numPr>
          <w:ilvl w:val="0"/>
          <w:numId w:val="33"/>
        </w:numPr>
      </w:pPr>
      <w:r>
        <w:t xml:space="preserve">Piloting </w:t>
      </w:r>
    </w:p>
    <w:p w14:paraId="4278B1C0" w14:textId="77777777" w:rsidR="0074428C" w:rsidRPr="002461CC" w:rsidRDefault="0074428C" w:rsidP="0074428C">
      <w:pPr>
        <w:pStyle w:val="Heading2"/>
        <w:numPr>
          <w:ilvl w:val="0"/>
          <w:numId w:val="0"/>
        </w:numPr>
      </w:pPr>
      <w:r>
        <w:t>2.2</w:t>
      </w:r>
      <w:r>
        <w:tab/>
        <w:t>ERP Project Manager overview</w:t>
      </w:r>
    </w:p>
    <w:p w14:paraId="2B47E745" w14:textId="77777777" w:rsidR="0074428C" w:rsidRDefault="0074428C" w:rsidP="0074428C"/>
    <w:p w14:paraId="008017B7" w14:textId="77777777" w:rsidR="0074428C" w:rsidRPr="00B7789F" w:rsidRDefault="0074428C" w:rsidP="0074428C">
      <w:pPr>
        <w:rPr>
          <w:rFonts w:eastAsiaTheme="majorEastAsia" w:cstheme="majorBidi"/>
          <w:b/>
          <w:bCs/>
          <w:smallCaps/>
          <w:color w:val="000000" w:themeColor="text1"/>
          <w:sz w:val="28"/>
          <w:szCs w:val="28"/>
        </w:rPr>
      </w:pPr>
      <w:r w:rsidRPr="00B7789F">
        <w:rPr>
          <w:rFonts w:eastAsiaTheme="majorEastAsia" w:cstheme="majorBidi"/>
          <w:b/>
          <w:bCs/>
          <w:smallCaps/>
          <w:color w:val="000000" w:themeColor="text1"/>
          <w:sz w:val="28"/>
          <w:szCs w:val="28"/>
        </w:rPr>
        <w:t>Responsibilities</w:t>
      </w:r>
    </w:p>
    <w:p w14:paraId="4D1A6C32" w14:textId="77777777" w:rsidR="0074428C" w:rsidRDefault="0074428C" w:rsidP="0074428C">
      <w:r>
        <w:t>The ERP Project Manager will have the following responsibilities:</w:t>
      </w:r>
    </w:p>
    <w:p w14:paraId="09B59428" w14:textId="77777777" w:rsidR="0074428C" w:rsidRPr="00176E12" w:rsidRDefault="0074428C" w:rsidP="0074428C">
      <w:pPr>
        <w:pStyle w:val="ListParagraph"/>
        <w:numPr>
          <w:ilvl w:val="0"/>
          <w:numId w:val="34"/>
        </w:numPr>
        <w:ind w:left="459"/>
        <w:rPr>
          <w:rFonts w:cstheme="minorHAnsi"/>
        </w:rPr>
      </w:pPr>
      <w:r w:rsidRPr="00176E12">
        <w:rPr>
          <w:rFonts w:eastAsia="Times New Roman" w:cstheme="minorHAnsi"/>
          <w:color w:val="000000" w:themeColor="text1"/>
        </w:rPr>
        <w:t>Sets up the project governance structure and reports regularly to the Project Sponsor and Project Board</w:t>
      </w:r>
    </w:p>
    <w:p w14:paraId="1601873E" w14:textId="77777777" w:rsidR="0074428C" w:rsidRPr="00176E12" w:rsidRDefault="0074428C" w:rsidP="0074428C">
      <w:pPr>
        <w:pStyle w:val="ListParagraph"/>
        <w:numPr>
          <w:ilvl w:val="0"/>
          <w:numId w:val="34"/>
        </w:numPr>
        <w:ind w:left="459"/>
        <w:rPr>
          <w:rFonts w:eastAsia="Times New Roman" w:cstheme="minorHAnsi"/>
          <w:color w:val="000000" w:themeColor="text1"/>
        </w:rPr>
      </w:pPr>
      <w:r w:rsidRPr="00176E12">
        <w:rPr>
          <w:rFonts w:eastAsia="Times New Roman" w:cstheme="minorHAnsi"/>
          <w:color w:val="000000" w:themeColor="text1"/>
        </w:rPr>
        <w:t xml:space="preserve">To work within a structured project governance framework to create robust project plans, resource plans, financial </w:t>
      </w:r>
      <w:proofErr w:type="gramStart"/>
      <w:r w:rsidRPr="00176E12">
        <w:rPr>
          <w:rFonts w:eastAsia="Times New Roman" w:cstheme="minorHAnsi"/>
          <w:color w:val="000000" w:themeColor="text1"/>
        </w:rPr>
        <w:t>estimates</w:t>
      </w:r>
      <w:proofErr w:type="gramEnd"/>
      <w:r w:rsidRPr="00176E12">
        <w:rPr>
          <w:rFonts w:eastAsia="Times New Roman" w:cstheme="minorHAnsi"/>
          <w:color w:val="000000" w:themeColor="text1"/>
        </w:rPr>
        <w:t xml:space="preserve"> and key milestones for the overall project.</w:t>
      </w:r>
    </w:p>
    <w:p w14:paraId="53AE1EA7" w14:textId="77777777" w:rsidR="0074428C" w:rsidRPr="00176E12" w:rsidRDefault="0074428C" w:rsidP="0074428C">
      <w:pPr>
        <w:pStyle w:val="ListParagraph"/>
        <w:numPr>
          <w:ilvl w:val="0"/>
          <w:numId w:val="34"/>
        </w:numPr>
        <w:ind w:left="459"/>
        <w:rPr>
          <w:rFonts w:eastAsia="Times New Roman" w:cstheme="minorHAnsi"/>
          <w:color w:val="000000" w:themeColor="text1"/>
        </w:rPr>
      </w:pPr>
      <w:r w:rsidRPr="00176E12">
        <w:rPr>
          <w:rFonts w:eastAsia="Times New Roman" w:cstheme="minorHAnsi"/>
          <w:color w:val="000000" w:themeColor="text1"/>
        </w:rPr>
        <w:t>To manage the project on a day-to</w:t>
      </w:r>
      <w:r>
        <w:rPr>
          <w:rFonts w:eastAsia="Times New Roman" w:cstheme="minorHAnsi"/>
          <w:color w:val="000000" w:themeColor="text1"/>
        </w:rPr>
        <w:t>-</w:t>
      </w:r>
      <w:r w:rsidRPr="00176E12">
        <w:rPr>
          <w:rFonts w:eastAsia="Times New Roman" w:cstheme="minorHAnsi"/>
          <w:color w:val="000000" w:themeColor="text1"/>
        </w:rPr>
        <w:t>day basis to ensure that project and work stream management procedures are adhered to within a formal governance structure and delivery framework.</w:t>
      </w:r>
    </w:p>
    <w:p w14:paraId="59DAD14C" w14:textId="77777777" w:rsidR="0074428C" w:rsidRPr="00176E12" w:rsidRDefault="0074428C" w:rsidP="0074428C">
      <w:pPr>
        <w:pStyle w:val="ListParagraph"/>
        <w:numPr>
          <w:ilvl w:val="0"/>
          <w:numId w:val="34"/>
        </w:numPr>
        <w:ind w:left="459"/>
        <w:rPr>
          <w:rFonts w:eastAsia="Times New Roman" w:cstheme="minorHAnsi"/>
          <w:color w:val="000000" w:themeColor="text1"/>
        </w:rPr>
      </w:pPr>
      <w:r w:rsidRPr="00176E12">
        <w:rPr>
          <w:rFonts w:eastAsia="Times New Roman" w:cstheme="minorHAnsi"/>
          <w:color w:val="000000" w:themeColor="text1"/>
        </w:rPr>
        <w:t>To develop, maintain and own a framework of delivery processes and tools to optimise management and reporting of the project.</w:t>
      </w:r>
    </w:p>
    <w:p w14:paraId="3A9C2847" w14:textId="77777777" w:rsidR="0074428C" w:rsidRPr="00176E12" w:rsidRDefault="0074428C" w:rsidP="0074428C">
      <w:pPr>
        <w:pStyle w:val="ListParagraph"/>
        <w:numPr>
          <w:ilvl w:val="0"/>
          <w:numId w:val="34"/>
        </w:numPr>
        <w:ind w:left="459"/>
        <w:rPr>
          <w:rFonts w:eastAsia="Times New Roman" w:cstheme="minorHAnsi"/>
          <w:color w:val="000000" w:themeColor="text1"/>
        </w:rPr>
      </w:pPr>
      <w:r w:rsidRPr="00176E12">
        <w:rPr>
          <w:rFonts w:eastAsia="Times New Roman" w:cstheme="minorHAnsi"/>
          <w:color w:val="000000" w:themeColor="text1"/>
        </w:rPr>
        <w:t>To support the running of the Steering Committee and the GOAL Board through the provision of accurate, timely project reporting.</w:t>
      </w:r>
    </w:p>
    <w:p w14:paraId="13C1F334" w14:textId="77777777" w:rsidR="0074428C" w:rsidRPr="00176E12" w:rsidRDefault="0074428C" w:rsidP="0074428C">
      <w:pPr>
        <w:pStyle w:val="ListParagraph"/>
        <w:numPr>
          <w:ilvl w:val="0"/>
          <w:numId w:val="34"/>
        </w:numPr>
        <w:ind w:left="459"/>
        <w:rPr>
          <w:rFonts w:eastAsia="Times New Roman" w:cstheme="minorHAnsi"/>
          <w:color w:val="000000" w:themeColor="text1"/>
        </w:rPr>
      </w:pPr>
      <w:r w:rsidRPr="00176E12">
        <w:rPr>
          <w:rFonts w:eastAsia="Times New Roman" w:cstheme="minorHAnsi"/>
          <w:color w:val="000000" w:themeColor="text1"/>
        </w:rPr>
        <w:t xml:space="preserve">To drive forward multiple project works-streams concurrently, ensuring all projects meet agreed quality, </w:t>
      </w:r>
      <w:proofErr w:type="gramStart"/>
      <w:r w:rsidRPr="00176E12">
        <w:rPr>
          <w:rFonts w:eastAsia="Times New Roman" w:cstheme="minorHAnsi"/>
          <w:color w:val="000000" w:themeColor="text1"/>
        </w:rPr>
        <w:t>cost</w:t>
      </w:r>
      <w:proofErr w:type="gramEnd"/>
      <w:r w:rsidRPr="00176E12">
        <w:rPr>
          <w:rFonts w:eastAsia="Times New Roman" w:cstheme="minorHAnsi"/>
          <w:color w:val="000000" w:themeColor="text1"/>
        </w:rPr>
        <w:t xml:space="preserve"> and timescale commitments.</w:t>
      </w:r>
    </w:p>
    <w:p w14:paraId="129BC957" w14:textId="77777777" w:rsidR="0074428C" w:rsidRPr="00176E12" w:rsidRDefault="0074428C" w:rsidP="0074428C">
      <w:pPr>
        <w:pStyle w:val="ListParagraph"/>
        <w:numPr>
          <w:ilvl w:val="0"/>
          <w:numId w:val="34"/>
        </w:numPr>
        <w:ind w:left="459"/>
        <w:rPr>
          <w:rFonts w:eastAsia="Times New Roman" w:cstheme="minorHAnsi"/>
          <w:color w:val="000000" w:themeColor="text1"/>
        </w:rPr>
      </w:pPr>
      <w:r w:rsidRPr="00176E12">
        <w:rPr>
          <w:rFonts w:eastAsia="Times New Roman" w:cstheme="minorHAnsi"/>
          <w:color w:val="000000" w:themeColor="text1"/>
        </w:rPr>
        <w:t>Project Management incl. development and monitoring of project plan, management of risks and issues ensuring the project phases and milestones are met</w:t>
      </w:r>
    </w:p>
    <w:p w14:paraId="7D87D1F6" w14:textId="77777777" w:rsidR="0074428C" w:rsidRPr="00176E12" w:rsidRDefault="0074428C" w:rsidP="0074428C">
      <w:pPr>
        <w:pStyle w:val="ListParagraph"/>
        <w:numPr>
          <w:ilvl w:val="0"/>
          <w:numId w:val="34"/>
        </w:numPr>
        <w:ind w:left="459"/>
        <w:rPr>
          <w:rFonts w:eastAsia="Times New Roman" w:cstheme="minorHAnsi"/>
          <w:color w:val="000000" w:themeColor="text1"/>
        </w:rPr>
      </w:pPr>
      <w:r w:rsidRPr="00176E12">
        <w:rPr>
          <w:rFonts w:eastAsia="Times New Roman" w:cstheme="minorHAnsi"/>
          <w:color w:val="000000" w:themeColor="text1"/>
        </w:rPr>
        <w:t>To manage the project on a day-today basis to ensure that project and work stream management procedures are adhered to within a formal governance structure and delivery framework.</w:t>
      </w:r>
    </w:p>
    <w:p w14:paraId="5E8ED5E2" w14:textId="77777777" w:rsidR="0074428C" w:rsidRPr="00176E12" w:rsidRDefault="0074428C" w:rsidP="0074428C">
      <w:pPr>
        <w:pStyle w:val="ListParagraph"/>
        <w:numPr>
          <w:ilvl w:val="0"/>
          <w:numId w:val="34"/>
        </w:numPr>
        <w:ind w:left="459"/>
        <w:rPr>
          <w:rFonts w:eastAsia="Times New Roman" w:cstheme="minorHAnsi"/>
          <w:color w:val="000000" w:themeColor="text1"/>
        </w:rPr>
      </w:pPr>
      <w:r w:rsidRPr="00176E12">
        <w:rPr>
          <w:rFonts w:eastAsia="Times New Roman" w:cstheme="minorHAnsi"/>
          <w:color w:val="000000" w:themeColor="text1"/>
        </w:rPr>
        <w:t>Be the point of escalation for the overall project and individual work streams to the project Steering Committee and the GOAL Board.</w:t>
      </w:r>
    </w:p>
    <w:p w14:paraId="28B02156" w14:textId="77777777" w:rsidR="0074428C" w:rsidRPr="00176E12" w:rsidRDefault="0074428C" w:rsidP="0074428C">
      <w:pPr>
        <w:pStyle w:val="ListParagraph"/>
        <w:numPr>
          <w:ilvl w:val="0"/>
          <w:numId w:val="34"/>
        </w:numPr>
        <w:ind w:left="459"/>
        <w:rPr>
          <w:rFonts w:eastAsia="Times New Roman" w:cstheme="minorHAnsi"/>
          <w:color w:val="000000" w:themeColor="text1"/>
        </w:rPr>
      </w:pPr>
      <w:r w:rsidRPr="00176E12">
        <w:rPr>
          <w:rFonts w:eastAsia="Times New Roman" w:cstheme="minorHAnsi"/>
          <w:color w:val="000000" w:themeColor="text1"/>
        </w:rPr>
        <w:t xml:space="preserve">Manage key project stakeholder relationships to ensure understanding, </w:t>
      </w:r>
      <w:proofErr w:type="gramStart"/>
      <w:r w:rsidRPr="00176E12">
        <w:rPr>
          <w:rFonts w:eastAsia="Times New Roman" w:cstheme="minorHAnsi"/>
          <w:color w:val="000000" w:themeColor="text1"/>
        </w:rPr>
        <w:t>engagement</w:t>
      </w:r>
      <w:proofErr w:type="gramEnd"/>
      <w:r w:rsidRPr="00176E12">
        <w:rPr>
          <w:rFonts w:eastAsia="Times New Roman" w:cstheme="minorHAnsi"/>
          <w:color w:val="000000" w:themeColor="text1"/>
        </w:rPr>
        <w:t xml:space="preserve"> and support across all functional areas within GOAL.</w:t>
      </w:r>
    </w:p>
    <w:p w14:paraId="07FB98BE" w14:textId="77777777" w:rsidR="0074428C" w:rsidRPr="00176E12" w:rsidRDefault="0074428C" w:rsidP="0074428C">
      <w:pPr>
        <w:pStyle w:val="ListParagraph"/>
        <w:numPr>
          <w:ilvl w:val="0"/>
          <w:numId w:val="34"/>
        </w:numPr>
        <w:ind w:left="459"/>
        <w:rPr>
          <w:rFonts w:eastAsia="Times New Roman" w:cstheme="minorHAnsi"/>
          <w:color w:val="000000" w:themeColor="text1"/>
        </w:rPr>
      </w:pPr>
      <w:r w:rsidRPr="00176E12">
        <w:rPr>
          <w:rFonts w:eastAsia="Times New Roman" w:cstheme="minorHAnsi"/>
          <w:color w:val="000000" w:themeColor="text1"/>
        </w:rPr>
        <w:t>To work with ERP Business Manager to develop change management and communications plan to enable successful rollout and adoption across all GOAL’s global locations.</w:t>
      </w:r>
    </w:p>
    <w:p w14:paraId="5A1F62D9" w14:textId="77777777" w:rsidR="0074428C" w:rsidRPr="00176E12" w:rsidRDefault="0074428C" w:rsidP="0074428C">
      <w:pPr>
        <w:pStyle w:val="ListParagraph"/>
        <w:numPr>
          <w:ilvl w:val="0"/>
          <w:numId w:val="34"/>
        </w:numPr>
        <w:ind w:left="459"/>
        <w:rPr>
          <w:rFonts w:eastAsia="Times New Roman" w:cstheme="minorHAnsi"/>
          <w:color w:val="000000" w:themeColor="text1"/>
        </w:rPr>
      </w:pPr>
      <w:r w:rsidRPr="00176E12">
        <w:rPr>
          <w:rFonts w:eastAsia="Times New Roman" w:cstheme="minorHAnsi"/>
          <w:color w:val="000000" w:themeColor="text1"/>
        </w:rPr>
        <w:t>Reviewing and recommending project deliverables</w:t>
      </w:r>
    </w:p>
    <w:p w14:paraId="01201705" w14:textId="77777777" w:rsidR="0074428C" w:rsidRPr="00176E12" w:rsidRDefault="0074428C" w:rsidP="0074428C">
      <w:pPr>
        <w:pStyle w:val="ListParagraph"/>
        <w:numPr>
          <w:ilvl w:val="0"/>
          <w:numId w:val="34"/>
        </w:numPr>
        <w:ind w:left="459"/>
        <w:rPr>
          <w:rFonts w:eastAsia="Times New Roman" w:cstheme="minorHAnsi"/>
          <w:color w:val="000000" w:themeColor="text1"/>
        </w:rPr>
      </w:pPr>
      <w:r w:rsidRPr="00176E12">
        <w:rPr>
          <w:rFonts w:eastAsia="Times New Roman" w:cstheme="minorHAnsi"/>
          <w:color w:val="000000" w:themeColor="text1"/>
        </w:rPr>
        <w:t>Coordinate with ERP Business Manager on evaluation of ERP systems options</w:t>
      </w:r>
    </w:p>
    <w:p w14:paraId="471FDBC7" w14:textId="77777777" w:rsidR="0074428C" w:rsidRPr="00176E12" w:rsidRDefault="0074428C" w:rsidP="0074428C">
      <w:pPr>
        <w:pStyle w:val="ListParagraph"/>
        <w:numPr>
          <w:ilvl w:val="0"/>
          <w:numId w:val="34"/>
        </w:numPr>
        <w:ind w:left="459"/>
        <w:rPr>
          <w:rFonts w:eastAsia="Times New Roman" w:cstheme="minorHAnsi"/>
          <w:color w:val="000000" w:themeColor="text1"/>
        </w:rPr>
      </w:pPr>
      <w:r w:rsidRPr="00176E12">
        <w:rPr>
          <w:rFonts w:eastAsia="Times New Roman" w:cstheme="minorHAnsi"/>
          <w:color w:val="000000" w:themeColor="text1"/>
        </w:rPr>
        <w:t xml:space="preserve">Sets deadlines, assigns </w:t>
      </w:r>
      <w:proofErr w:type="gramStart"/>
      <w:r w:rsidRPr="00176E12">
        <w:rPr>
          <w:rFonts w:eastAsia="Times New Roman" w:cstheme="minorHAnsi"/>
          <w:color w:val="000000" w:themeColor="text1"/>
        </w:rPr>
        <w:t>responsibilities</w:t>
      </w:r>
      <w:proofErr w:type="gramEnd"/>
      <w:r w:rsidRPr="00176E12">
        <w:rPr>
          <w:rFonts w:eastAsia="Times New Roman" w:cstheme="minorHAnsi"/>
          <w:color w:val="000000" w:themeColor="text1"/>
        </w:rPr>
        <w:t xml:space="preserve"> and monitors progress for the ERP system</w:t>
      </w:r>
    </w:p>
    <w:p w14:paraId="2C3F4DA4" w14:textId="77777777" w:rsidR="0074428C" w:rsidRPr="00176E12" w:rsidRDefault="0074428C" w:rsidP="0074428C">
      <w:pPr>
        <w:pStyle w:val="ListParagraph"/>
        <w:numPr>
          <w:ilvl w:val="0"/>
          <w:numId w:val="34"/>
        </w:numPr>
        <w:ind w:left="459"/>
        <w:rPr>
          <w:rFonts w:eastAsia="Times New Roman" w:cstheme="minorHAnsi"/>
          <w:color w:val="000000" w:themeColor="text1"/>
        </w:rPr>
      </w:pPr>
      <w:r w:rsidRPr="00176E12">
        <w:rPr>
          <w:rFonts w:eastAsia="Times New Roman" w:cstheme="minorHAnsi"/>
          <w:color w:val="000000" w:themeColor="text1"/>
        </w:rPr>
        <w:t>Co-ordinating with ERP Business Manager on UATs</w:t>
      </w:r>
    </w:p>
    <w:p w14:paraId="1392648C" w14:textId="77777777" w:rsidR="0074428C" w:rsidRPr="00176E12" w:rsidRDefault="0074428C" w:rsidP="0074428C">
      <w:pPr>
        <w:pStyle w:val="ListParagraph"/>
        <w:numPr>
          <w:ilvl w:val="0"/>
          <w:numId w:val="34"/>
        </w:numPr>
        <w:ind w:left="459"/>
        <w:rPr>
          <w:rFonts w:eastAsia="Times New Roman" w:cstheme="minorHAnsi"/>
          <w:color w:val="000000" w:themeColor="text1"/>
        </w:rPr>
      </w:pPr>
      <w:r w:rsidRPr="00176E12">
        <w:rPr>
          <w:rFonts w:eastAsia="Times New Roman" w:cstheme="minorHAnsi"/>
          <w:color w:val="000000" w:themeColor="text1"/>
        </w:rPr>
        <w:t>Co-ordinating with ERP Business Manager on development of user training</w:t>
      </w:r>
    </w:p>
    <w:p w14:paraId="72280BC6" w14:textId="77777777" w:rsidR="0074428C" w:rsidRPr="00176E12" w:rsidRDefault="0074428C" w:rsidP="0074428C">
      <w:pPr>
        <w:pStyle w:val="ListParagraph"/>
        <w:numPr>
          <w:ilvl w:val="0"/>
          <w:numId w:val="34"/>
        </w:numPr>
        <w:ind w:left="459"/>
        <w:rPr>
          <w:rFonts w:eastAsia="Times New Roman" w:cstheme="minorHAnsi"/>
          <w:color w:val="000000" w:themeColor="text1"/>
        </w:rPr>
      </w:pPr>
      <w:r w:rsidRPr="00176E12">
        <w:rPr>
          <w:rFonts w:eastAsia="Times New Roman" w:cstheme="minorHAnsi"/>
          <w:color w:val="000000" w:themeColor="text1"/>
        </w:rPr>
        <w:t>Collaborates with ERP Developers</w:t>
      </w:r>
    </w:p>
    <w:p w14:paraId="05589E9F" w14:textId="77777777" w:rsidR="0074428C" w:rsidRDefault="0074428C" w:rsidP="0074428C">
      <w:pPr>
        <w:rPr>
          <w:rFonts w:eastAsiaTheme="majorEastAsia" w:cstheme="majorBidi"/>
          <w:b/>
          <w:bCs/>
          <w:smallCaps/>
          <w:color w:val="000000" w:themeColor="text1"/>
          <w:sz w:val="28"/>
          <w:szCs w:val="28"/>
        </w:rPr>
      </w:pPr>
      <w:r w:rsidRPr="00B7789F">
        <w:rPr>
          <w:rFonts w:eastAsiaTheme="majorEastAsia" w:cstheme="majorBidi"/>
          <w:b/>
          <w:bCs/>
          <w:smallCaps/>
          <w:color w:val="000000" w:themeColor="text1"/>
          <w:sz w:val="28"/>
          <w:szCs w:val="28"/>
        </w:rPr>
        <w:lastRenderedPageBreak/>
        <w:t>Specification</w:t>
      </w:r>
    </w:p>
    <w:p w14:paraId="33C9FE9F" w14:textId="77777777" w:rsidR="0074428C" w:rsidRDefault="0074428C" w:rsidP="0074428C">
      <w:pPr>
        <w:pStyle w:val="ListParagraph"/>
        <w:numPr>
          <w:ilvl w:val="0"/>
          <w:numId w:val="36"/>
        </w:numPr>
        <w:ind w:left="459"/>
      </w:pPr>
      <w:r>
        <w:t>Experience in implementation of ERP or other large IT projects, digital or business transformation</w:t>
      </w:r>
    </w:p>
    <w:p w14:paraId="6739F0D4" w14:textId="77777777" w:rsidR="0074428C" w:rsidRDefault="0074428C" w:rsidP="0074428C">
      <w:pPr>
        <w:pStyle w:val="ListParagraph"/>
        <w:numPr>
          <w:ilvl w:val="0"/>
          <w:numId w:val="36"/>
        </w:numPr>
        <w:ind w:left="459"/>
      </w:pPr>
      <w:r>
        <w:t xml:space="preserve">Demonstrable Project management skills </w:t>
      </w:r>
    </w:p>
    <w:p w14:paraId="34D8D167" w14:textId="77777777" w:rsidR="0074428C" w:rsidRDefault="0074428C" w:rsidP="0074428C">
      <w:pPr>
        <w:pStyle w:val="ListParagraph"/>
        <w:numPr>
          <w:ilvl w:val="0"/>
          <w:numId w:val="36"/>
        </w:numPr>
        <w:ind w:left="459"/>
      </w:pPr>
      <w:r>
        <w:t>Senior leadership experience</w:t>
      </w:r>
    </w:p>
    <w:p w14:paraId="7CE634D4" w14:textId="77777777" w:rsidR="0074428C" w:rsidRDefault="0074428C" w:rsidP="0074428C">
      <w:pPr>
        <w:pStyle w:val="ListParagraph"/>
        <w:numPr>
          <w:ilvl w:val="0"/>
          <w:numId w:val="36"/>
        </w:numPr>
        <w:ind w:left="459"/>
      </w:pPr>
      <w:r>
        <w:t>Knowledge and experience of using of an established Project Management methodology</w:t>
      </w:r>
    </w:p>
    <w:p w14:paraId="2685B61C" w14:textId="77777777" w:rsidR="0074428C" w:rsidRDefault="0074428C" w:rsidP="0074428C">
      <w:pPr>
        <w:pStyle w:val="ListParagraph"/>
        <w:numPr>
          <w:ilvl w:val="0"/>
          <w:numId w:val="36"/>
        </w:numPr>
        <w:ind w:left="459"/>
      </w:pPr>
      <w:r w:rsidRPr="00F45CDC">
        <w:t>Industry recognised accreditation essential (Prince II, PMP, MSP).</w:t>
      </w:r>
    </w:p>
    <w:p w14:paraId="72A804D8" w14:textId="77777777" w:rsidR="0074428C" w:rsidRDefault="0074428C" w:rsidP="0074428C">
      <w:pPr>
        <w:pStyle w:val="ListParagraph"/>
        <w:numPr>
          <w:ilvl w:val="0"/>
          <w:numId w:val="36"/>
        </w:numPr>
        <w:ind w:left="459"/>
      </w:pPr>
      <w:r>
        <w:t>Experience in 3</w:t>
      </w:r>
      <w:r w:rsidRPr="00154D22">
        <w:rPr>
          <w:vertAlign w:val="superscript"/>
        </w:rPr>
        <w:t>rd</w:t>
      </w:r>
      <w:r>
        <w:t xml:space="preserve"> party supplier selection and supplier management</w:t>
      </w:r>
    </w:p>
    <w:p w14:paraId="32CEC6E9" w14:textId="77777777" w:rsidR="0074428C" w:rsidRDefault="0074428C" w:rsidP="0074428C">
      <w:pPr>
        <w:pStyle w:val="ListParagraph"/>
        <w:numPr>
          <w:ilvl w:val="0"/>
          <w:numId w:val="36"/>
        </w:numPr>
        <w:ind w:left="459"/>
      </w:pPr>
      <w:r>
        <w:t>Project budget management experience</w:t>
      </w:r>
    </w:p>
    <w:p w14:paraId="41B1969C" w14:textId="77777777" w:rsidR="0074428C" w:rsidRDefault="0074428C" w:rsidP="0074428C">
      <w:pPr>
        <w:pStyle w:val="ListParagraph"/>
        <w:numPr>
          <w:ilvl w:val="0"/>
          <w:numId w:val="36"/>
        </w:numPr>
        <w:ind w:left="459"/>
      </w:pPr>
      <w:r w:rsidRPr="00F45CDC">
        <w:t>Experience in the not-for-profit or public sectors and the functions of Finance</w:t>
      </w:r>
      <w:r>
        <w:t xml:space="preserve">, </w:t>
      </w:r>
      <w:r w:rsidRPr="00F45CDC">
        <w:t xml:space="preserve">Procurement </w:t>
      </w:r>
      <w:r>
        <w:t xml:space="preserve">and Logistics </w:t>
      </w:r>
      <w:r w:rsidRPr="00F45CDC">
        <w:t>desirable.</w:t>
      </w:r>
    </w:p>
    <w:p w14:paraId="54EBC0D4" w14:textId="77777777" w:rsidR="0074428C" w:rsidRDefault="0074428C" w:rsidP="0074428C">
      <w:pPr>
        <w:pStyle w:val="Heading2"/>
        <w:numPr>
          <w:ilvl w:val="1"/>
          <w:numId w:val="8"/>
        </w:numPr>
      </w:pPr>
      <w:r w:rsidRPr="00893682">
        <w:t>Deliverables</w:t>
      </w:r>
    </w:p>
    <w:p w14:paraId="73515CE7" w14:textId="77777777" w:rsidR="0074428C" w:rsidRDefault="0074428C" w:rsidP="0074428C"/>
    <w:p w14:paraId="13660C99" w14:textId="77777777" w:rsidR="0074428C" w:rsidRDefault="0074428C" w:rsidP="0074428C">
      <w:r>
        <w:t>The ERP Project Manager will be responsible for the below deliverables:</w:t>
      </w:r>
    </w:p>
    <w:p w14:paraId="4CFDF4AA" w14:textId="77777777" w:rsidR="0074428C" w:rsidRDefault="0074428C" w:rsidP="0074428C">
      <w:pPr>
        <w:pStyle w:val="ListParagraph"/>
        <w:numPr>
          <w:ilvl w:val="0"/>
          <w:numId w:val="36"/>
        </w:numPr>
        <w:ind w:left="459"/>
      </w:pPr>
      <w:r>
        <w:t xml:space="preserve">Project governance structure </w:t>
      </w:r>
    </w:p>
    <w:p w14:paraId="45A0089B" w14:textId="394515AA" w:rsidR="0074428C" w:rsidRDefault="0074428C" w:rsidP="0074428C">
      <w:pPr>
        <w:pStyle w:val="ListParagraph"/>
        <w:numPr>
          <w:ilvl w:val="0"/>
          <w:numId w:val="36"/>
        </w:numPr>
        <w:ind w:left="459"/>
      </w:pPr>
      <w:r>
        <w:t>Project plan</w:t>
      </w:r>
      <w:r w:rsidR="00A80042">
        <w:t xml:space="preserve">, </w:t>
      </w:r>
      <w:proofErr w:type="gramStart"/>
      <w:r w:rsidR="00A80042">
        <w:t>requirements</w:t>
      </w:r>
      <w:proofErr w:type="gramEnd"/>
      <w:r w:rsidR="00A80042">
        <w:t xml:space="preserve"> and</w:t>
      </w:r>
      <w:r w:rsidR="00CA2E13">
        <w:t xml:space="preserve"> performance metrics</w:t>
      </w:r>
      <w:r w:rsidR="00A80042">
        <w:t xml:space="preserve"> </w:t>
      </w:r>
    </w:p>
    <w:p w14:paraId="5B95D279" w14:textId="0CC6108B" w:rsidR="001843B5" w:rsidRDefault="001843B5" w:rsidP="0074428C">
      <w:pPr>
        <w:pStyle w:val="ListParagraph"/>
        <w:numPr>
          <w:ilvl w:val="0"/>
          <w:numId w:val="36"/>
        </w:numPr>
        <w:ind w:left="459"/>
      </w:pPr>
      <w:r>
        <w:t xml:space="preserve">Change management plan (Communications, Resistance, </w:t>
      </w:r>
      <w:r w:rsidR="006A6F0A">
        <w:t>Training and Coaching</w:t>
      </w:r>
      <w:r w:rsidR="4D0E5402">
        <w:t>)</w:t>
      </w:r>
    </w:p>
    <w:p w14:paraId="2776FCE6" w14:textId="77777777" w:rsidR="0074428C" w:rsidRDefault="0074428C" w:rsidP="0074428C">
      <w:pPr>
        <w:pStyle w:val="ListParagraph"/>
        <w:numPr>
          <w:ilvl w:val="0"/>
          <w:numId w:val="36"/>
        </w:numPr>
        <w:ind w:left="459"/>
      </w:pPr>
      <w:r>
        <w:t>Project update reports on a quarterly basis</w:t>
      </w:r>
    </w:p>
    <w:p w14:paraId="1AD0CE30" w14:textId="77777777" w:rsidR="0074428C" w:rsidRPr="00A11FF1" w:rsidRDefault="0074428C" w:rsidP="0074428C">
      <w:pPr>
        <w:pStyle w:val="ListParagraph"/>
        <w:numPr>
          <w:ilvl w:val="0"/>
          <w:numId w:val="36"/>
        </w:numPr>
        <w:ind w:left="459"/>
      </w:pPr>
      <w:r>
        <w:t xml:space="preserve">Assist with development of Selection criteria with ERP Business Manager in the Selection phase of the </w:t>
      </w:r>
      <w:r w:rsidRPr="00A11FF1">
        <w:t>project</w:t>
      </w:r>
    </w:p>
    <w:p w14:paraId="5782B79E" w14:textId="06EAFA44" w:rsidR="0074428C" w:rsidRPr="00A11FF1" w:rsidRDefault="0074428C" w:rsidP="0074428C">
      <w:pPr>
        <w:pStyle w:val="ListParagraph"/>
        <w:numPr>
          <w:ilvl w:val="0"/>
          <w:numId w:val="36"/>
        </w:numPr>
        <w:ind w:left="459"/>
      </w:pPr>
      <w:r w:rsidRPr="00A11FF1">
        <w:t>Any other relevant project management documentation</w:t>
      </w:r>
      <w:r w:rsidR="00CA2E13">
        <w:t xml:space="preserve"> as per the Project Management methodology of the successful applicant</w:t>
      </w:r>
    </w:p>
    <w:p w14:paraId="4CCAFA5F" w14:textId="77777777" w:rsidR="0074428C" w:rsidRDefault="0074428C" w:rsidP="0074428C">
      <w:pPr>
        <w:pStyle w:val="Heading1"/>
        <w:numPr>
          <w:ilvl w:val="0"/>
          <w:numId w:val="8"/>
        </w:numPr>
        <w:spacing w:after="0"/>
      </w:pPr>
      <w:r w:rsidRPr="002461CC">
        <w:t>Methodology</w:t>
      </w:r>
    </w:p>
    <w:p w14:paraId="21F3DD6A" w14:textId="77777777" w:rsidR="0074428C" w:rsidRDefault="0074428C" w:rsidP="0074428C"/>
    <w:p w14:paraId="2381E940" w14:textId="77777777" w:rsidR="0074428C" w:rsidRDefault="0074428C" w:rsidP="0074428C">
      <w:r>
        <w:t xml:space="preserve">The ERP Project Manager should use an established Project Management methodology to plan, monitor and report on progress of the ERP Project such as Agile or Waterfall or an equivalent methodology suitable to large, long term projects. </w:t>
      </w:r>
    </w:p>
    <w:p w14:paraId="04A05775" w14:textId="48EB20FF" w:rsidR="00252E72" w:rsidRDefault="00252E72" w:rsidP="00A07346">
      <w:bookmarkStart w:id="71" w:name="_Hlk44516813"/>
      <w:bookmarkEnd w:id="71"/>
    </w:p>
    <w:p w14:paraId="7F5DC4DA" w14:textId="77777777" w:rsidR="006B20BA" w:rsidRDefault="006B20BA" w:rsidP="00A07346"/>
    <w:p w14:paraId="4B13DC2C" w14:textId="6B8CA12A" w:rsidR="00DA5318" w:rsidRPr="00DA5318" w:rsidRDefault="00920F6D" w:rsidP="00DA5318">
      <w:pPr>
        <w:pStyle w:val="Heading1"/>
        <w:numPr>
          <w:ilvl w:val="0"/>
          <w:numId w:val="8"/>
        </w:numPr>
        <w:pBdr>
          <w:bottom w:val="single" w:sz="4" w:space="1" w:color="595959"/>
        </w:pBdr>
        <w:spacing w:after="0"/>
        <w:rPr>
          <w:rFonts w:ascii="Calibri" w:eastAsia="Times New Roman" w:hAnsi="Calibri" w:cs="Times New Roman"/>
          <w:color w:val="000000"/>
        </w:rPr>
      </w:pPr>
      <w:r>
        <w:t>TECHNICAL PROPOSAL</w:t>
      </w:r>
      <w:r w:rsidR="00DA5318" w:rsidRPr="15F24AC4">
        <w:rPr>
          <w:rFonts w:ascii="Calibri" w:eastAsia="Times New Roman" w:hAnsi="Calibri" w:cs="Times New Roman"/>
        </w:rPr>
        <w:t xml:space="preserve"> </w:t>
      </w:r>
    </w:p>
    <w:p w14:paraId="621F0E27" w14:textId="53F25E0D" w:rsidR="00920F6D" w:rsidRPr="00920F6D" w:rsidRDefault="00920F6D" w:rsidP="00920F6D">
      <w:pPr>
        <w:spacing w:line="252" w:lineRule="auto"/>
        <w:rPr>
          <w:b/>
        </w:rPr>
      </w:pPr>
    </w:p>
    <w:p w14:paraId="5C6EDDA9" w14:textId="77777777" w:rsidR="00920F6D" w:rsidRPr="00920F6D" w:rsidRDefault="00920F6D" w:rsidP="00920F6D">
      <w:pPr>
        <w:spacing w:line="252" w:lineRule="auto"/>
        <w:ind w:left="720"/>
        <w:contextualSpacing/>
      </w:pPr>
    </w:p>
    <w:tbl>
      <w:tblPr>
        <w:tblStyle w:val="TableGrid1"/>
        <w:tblW w:w="0" w:type="auto"/>
        <w:tblLook w:val="04A0" w:firstRow="1" w:lastRow="0" w:firstColumn="1" w:lastColumn="0" w:noHBand="0" w:noVBand="1"/>
      </w:tblPr>
      <w:tblGrid>
        <w:gridCol w:w="421"/>
        <w:gridCol w:w="4087"/>
        <w:gridCol w:w="2254"/>
        <w:gridCol w:w="2254"/>
      </w:tblGrid>
      <w:tr w:rsidR="00920F6D" w:rsidRPr="00920F6D" w14:paraId="73749AD8" w14:textId="77777777" w:rsidTr="15F24AC4">
        <w:tc>
          <w:tcPr>
            <w:tcW w:w="9016" w:type="dxa"/>
            <w:gridSpan w:val="4"/>
            <w:shd w:val="clear" w:color="auto" w:fill="9BBB59" w:themeFill="accent3"/>
          </w:tcPr>
          <w:p w14:paraId="243A8106" w14:textId="77777777" w:rsidR="00920F6D" w:rsidRPr="00920F6D" w:rsidRDefault="00920F6D" w:rsidP="00920F6D">
            <w:pPr>
              <w:spacing w:after="160" w:line="259" w:lineRule="auto"/>
              <w:jc w:val="center"/>
              <w:rPr>
                <w:b/>
              </w:rPr>
            </w:pPr>
          </w:p>
        </w:tc>
      </w:tr>
      <w:tr w:rsidR="00920F6D" w:rsidRPr="00920F6D" w14:paraId="5611880B" w14:textId="77777777" w:rsidTr="15F24AC4">
        <w:tc>
          <w:tcPr>
            <w:tcW w:w="9016" w:type="dxa"/>
            <w:gridSpan w:val="4"/>
            <w:shd w:val="clear" w:color="auto" w:fill="FFFFFF" w:themeFill="background1"/>
          </w:tcPr>
          <w:p w14:paraId="5B653E3D" w14:textId="77777777" w:rsidR="00920F6D" w:rsidRPr="00920F6D" w:rsidRDefault="00920F6D" w:rsidP="00920F6D">
            <w:pPr>
              <w:spacing w:after="160" w:line="259" w:lineRule="auto"/>
            </w:pPr>
            <w:r w:rsidRPr="00920F6D">
              <w:t xml:space="preserve">TECHNICAL PROPOSAL </w:t>
            </w:r>
            <w:r w:rsidRPr="006B20BA">
              <w:t>60</w:t>
            </w:r>
            <w:r w:rsidRPr="00920F6D">
              <w:t xml:space="preserve"> MARKS</w:t>
            </w:r>
          </w:p>
        </w:tc>
      </w:tr>
      <w:tr w:rsidR="00920F6D" w:rsidRPr="00920F6D" w14:paraId="545BAFD8" w14:textId="77777777" w:rsidTr="15F24AC4">
        <w:tc>
          <w:tcPr>
            <w:tcW w:w="421" w:type="dxa"/>
            <w:shd w:val="clear" w:color="auto" w:fill="9BBB59" w:themeFill="accent3"/>
          </w:tcPr>
          <w:p w14:paraId="799CFEAF" w14:textId="77777777" w:rsidR="00920F6D" w:rsidRPr="00920F6D" w:rsidRDefault="00920F6D" w:rsidP="00920F6D">
            <w:pPr>
              <w:spacing w:after="160" w:line="259" w:lineRule="auto"/>
            </w:pPr>
          </w:p>
        </w:tc>
        <w:tc>
          <w:tcPr>
            <w:tcW w:w="4087" w:type="dxa"/>
            <w:shd w:val="clear" w:color="auto" w:fill="9BBB59" w:themeFill="accent3"/>
          </w:tcPr>
          <w:p w14:paraId="16E386F9" w14:textId="77777777" w:rsidR="00920F6D" w:rsidRPr="00920F6D" w:rsidRDefault="00920F6D" w:rsidP="00920F6D">
            <w:pPr>
              <w:spacing w:after="160" w:line="259" w:lineRule="auto"/>
              <w:rPr>
                <w:b/>
              </w:rPr>
            </w:pPr>
            <w:r w:rsidRPr="00920F6D">
              <w:rPr>
                <w:b/>
              </w:rPr>
              <w:t>Sub Criteria</w:t>
            </w:r>
          </w:p>
        </w:tc>
        <w:tc>
          <w:tcPr>
            <w:tcW w:w="2254" w:type="dxa"/>
            <w:shd w:val="clear" w:color="auto" w:fill="9BBB59" w:themeFill="accent3"/>
          </w:tcPr>
          <w:p w14:paraId="31BDBAA0" w14:textId="77777777" w:rsidR="00920F6D" w:rsidRPr="00920F6D" w:rsidRDefault="00920F6D" w:rsidP="00920F6D">
            <w:pPr>
              <w:spacing w:after="160" w:line="259" w:lineRule="auto"/>
              <w:rPr>
                <w:b/>
              </w:rPr>
            </w:pPr>
            <w:r w:rsidRPr="00920F6D">
              <w:rPr>
                <w:b/>
              </w:rPr>
              <w:t>Maximum Marks</w:t>
            </w:r>
          </w:p>
        </w:tc>
        <w:tc>
          <w:tcPr>
            <w:tcW w:w="2254" w:type="dxa"/>
            <w:shd w:val="clear" w:color="auto" w:fill="9BBB59" w:themeFill="accent3"/>
          </w:tcPr>
          <w:p w14:paraId="56AD607E" w14:textId="77777777" w:rsidR="00920F6D" w:rsidRPr="00920F6D" w:rsidRDefault="00920F6D" w:rsidP="00920F6D">
            <w:pPr>
              <w:spacing w:after="160" w:line="259" w:lineRule="auto"/>
              <w:rPr>
                <w:b/>
              </w:rPr>
            </w:pPr>
            <w:r w:rsidRPr="00920F6D">
              <w:rPr>
                <w:b/>
              </w:rPr>
              <w:t>Minimum Marks required to Pass *</w:t>
            </w:r>
          </w:p>
        </w:tc>
      </w:tr>
      <w:tr w:rsidR="00920F6D" w:rsidRPr="00920F6D" w14:paraId="3A02E218" w14:textId="77777777" w:rsidTr="15F24AC4">
        <w:tc>
          <w:tcPr>
            <w:tcW w:w="421" w:type="dxa"/>
          </w:tcPr>
          <w:p w14:paraId="5C75C4CA" w14:textId="77777777" w:rsidR="00920F6D" w:rsidRPr="00920F6D" w:rsidRDefault="00920F6D" w:rsidP="00920F6D">
            <w:pPr>
              <w:spacing w:after="160" w:line="259" w:lineRule="auto"/>
            </w:pPr>
            <w:r w:rsidRPr="00920F6D">
              <w:lastRenderedPageBreak/>
              <w:t>1</w:t>
            </w:r>
          </w:p>
        </w:tc>
        <w:tc>
          <w:tcPr>
            <w:tcW w:w="4087" w:type="dxa"/>
          </w:tcPr>
          <w:p w14:paraId="2D0B52A0" w14:textId="6E986011" w:rsidR="00920F6D" w:rsidRPr="00920F6D" w:rsidRDefault="003B4D8D" w:rsidP="00920F6D">
            <w:pPr>
              <w:spacing w:after="160" w:line="252" w:lineRule="auto"/>
            </w:pPr>
            <w:r>
              <w:t>Proposed Methodology</w:t>
            </w:r>
          </w:p>
        </w:tc>
        <w:tc>
          <w:tcPr>
            <w:tcW w:w="2254" w:type="dxa"/>
          </w:tcPr>
          <w:p w14:paraId="266D846A" w14:textId="05B71674" w:rsidR="00920F6D" w:rsidRPr="00920F6D" w:rsidRDefault="00920F6D" w:rsidP="00920F6D">
            <w:pPr>
              <w:spacing w:after="160" w:line="259" w:lineRule="auto"/>
              <w:jc w:val="center"/>
            </w:pPr>
          </w:p>
        </w:tc>
        <w:tc>
          <w:tcPr>
            <w:tcW w:w="2254" w:type="dxa"/>
          </w:tcPr>
          <w:p w14:paraId="527DAA80" w14:textId="5BE50FA5" w:rsidR="00920F6D" w:rsidRPr="00920F6D" w:rsidRDefault="00920F6D" w:rsidP="00920F6D">
            <w:pPr>
              <w:spacing w:after="160" w:line="259" w:lineRule="auto"/>
              <w:jc w:val="center"/>
            </w:pPr>
          </w:p>
        </w:tc>
      </w:tr>
      <w:tr w:rsidR="003B4D8D" w:rsidRPr="00920F6D" w14:paraId="634C04E3" w14:textId="77777777" w:rsidTr="15F24AC4">
        <w:tc>
          <w:tcPr>
            <w:tcW w:w="421" w:type="dxa"/>
          </w:tcPr>
          <w:p w14:paraId="1BA87449" w14:textId="77777777" w:rsidR="003B4D8D" w:rsidRPr="00920F6D" w:rsidRDefault="003B4D8D" w:rsidP="003B4D8D">
            <w:pPr>
              <w:spacing w:after="160" w:line="259" w:lineRule="auto"/>
            </w:pPr>
            <w:r w:rsidRPr="00920F6D">
              <w:t>2</w:t>
            </w:r>
          </w:p>
        </w:tc>
        <w:tc>
          <w:tcPr>
            <w:tcW w:w="4087" w:type="dxa"/>
          </w:tcPr>
          <w:p w14:paraId="2881C586" w14:textId="53B741AE" w:rsidR="003B4D8D" w:rsidRPr="00920F6D" w:rsidRDefault="003B4D8D" w:rsidP="003B4D8D">
            <w:pPr>
              <w:spacing w:after="160" w:line="252" w:lineRule="auto"/>
            </w:pPr>
            <w:r>
              <w:t>Project Management Experience</w:t>
            </w:r>
          </w:p>
        </w:tc>
        <w:tc>
          <w:tcPr>
            <w:tcW w:w="2254" w:type="dxa"/>
          </w:tcPr>
          <w:p w14:paraId="15837794" w14:textId="7D960CEC" w:rsidR="003B4D8D" w:rsidRPr="00920F6D" w:rsidRDefault="003B4D8D" w:rsidP="003B4D8D">
            <w:pPr>
              <w:spacing w:after="160" w:line="259" w:lineRule="auto"/>
              <w:jc w:val="center"/>
            </w:pPr>
          </w:p>
        </w:tc>
        <w:tc>
          <w:tcPr>
            <w:tcW w:w="2254" w:type="dxa"/>
          </w:tcPr>
          <w:p w14:paraId="6F8F30B2" w14:textId="007AADBA" w:rsidR="003B4D8D" w:rsidRPr="00920F6D" w:rsidRDefault="003B4D8D" w:rsidP="003B4D8D">
            <w:pPr>
              <w:spacing w:after="160" w:line="259" w:lineRule="auto"/>
              <w:jc w:val="center"/>
            </w:pPr>
          </w:p>
        </w:tc>
      </w:tr>
      <w:tr w:rsidR="003B4D8D" w:rsidRPr="00920F6D" w14:paraId="1043BF9F" w14:textId="77777777" w:rsidTr="15F24AC4">
        <w:tc>
          <w:tcPr>
            <w:tcW w:w="421" w:type="dxa"/>
          </w:tcPr>
          <w:p w14:paraId="76646BC7" w14:textId="4B6CCB44" w:rsidR="003B4D8D" w:rsidRPr="00920F6D" w:rsidRDefault="003B4D8D" w:rsidP="003B4D8D">
            <w:pPr>
              <w:spacing w:after="160" w:line="259" w:lineRule="auto"/>
            </w:pPr>
            <w:r>
              <w:t>3</w:t>
            </w:r>
          </w:p>
        </w:tc>
        <w:tc>
          <w:tcPr>
            <w:tcW w:w="4087" w:type="dxa"/>
          </w:tcPr>
          <w:p w14:paraId="0587A00A" w14:textId="1FB9CA7B" w:rsidR="003B4D8D" w:rsidRPr="00920F6D" w:rsidRDefault="003B4D8D" w:rsidP="003B4D8D">
            <w:pPr>
              <w:spacing w:after="160" w:line="259" w:lineRule="auto"/>
            </w:pPr>
            <w:r>
              <w:t>ERP/IT Project/Digital/Busines Transformation Experience</w:t>
            </w:r>
          </w:p>
        </w:tc>
        <w:tc>
          <w:tcPr>
            <w:tcW w:w="2254" w:type="dxa"/>
          </w:tcPr>
          <w:p w14:paraId="3F136517" w14:textId="77777777" w:rsidR="003B4D8D" w:rsidRPr="00920F6D" w:rsidRDefault="003B4D8D" w:rsidP="003B4D8D">
            <w:pPr>
              <w:spacing w:after="160" w:line="259" w:lineRule="auto"/>
              <w:jc w:val="center"/>
            </w:pPr>
          </w:p>
        </w:tc>
        <w:tc>
          <w:tcPr>
            <w:tcW w:w="2254" w:type="dxa"/>
          </w:tcPr>
          <w:p w14:paraId="661A0BCE" w14:textId="77777777" w:rsidR="003B4D8D" w:rsidRPr="00920F6D" w:rsidRDefault="003B4D8D" w:rsidP="003B4D8D">
            <w:pPr>
              <w:spacing w:after="160" w:line="259" w:lineRule="auto"/>
              <w:jc w:val="center"/>
            </w:pPr>
          </w:p>
        </w:tc>
      </w:tr>
      <w:tr w:rsidR="003B4D8D" w:rsidRPr="00920F6D" w14:paraId="65DDC052" w14:textId="77777777" w:rsidTr="15F24AC4">
        <w:tc>
          <w:tcPr>
            <w:tcW w:w="421" w:type="dxa"/>
          </w:tcPr>
          <w:p w14:paraId="121AEBD0" w14:textId="07AD9BC1" w:rsidR="003B4D8D" w:rsidRPr="00920F6D" w:rsidRDefault="003B4D8D" w:rsidP="003B4D8D">
            <w:pPr>
              <w:spacing w:after="160" w:line="259" w:lineRule="auto"/>
            </w:pPr>
            <w:r>
              <w:t>4</w:t>
            </w:r>
          </w:p>
        </w:tc>
        <w:tc>
          <w:tcPr>
            <w:tcW w:w="4087" w:type="dxa"/>
          </w:tcPr>
          <w:p w14:paraId="2DD5551E" w14:textId="72279A2F" w:rsidR="003B4D8D" w:rsidRPr="00920F6D" w:rsidRDefault="003B4D8D" w:rsidP="003B4D8D">
            <w:pPr>
              <w:spacing w:after="160" w:line="259" w:lineRule="auto"/>
              <w:jc w:val="both"/>
            </w:pPr>
            <w:r>
              <w:t>NGO/</w:t>
            </w:r>
            <w:proofErr w:type="gramStart"/>
            <w:r>
              <w:t>Non Profit</w:t>
            </w:r>
            <w:proofErr w:type="gramEnd"/>
            <w:r>
              <w:t xml:space="preserve"> Experience</w:t>
            </w:r>
          </w:p>
        </w:tc>
        <w:tc>
          <w:tcPr>
            <w:tcW w:w="2254" w:type="dxa"/>
          </w:tcPr>
          <w:p w14:paraId="6C2F2F78" w14:textId="77777777" w:rsidR="003B4D8D" w:rsidRPr="00920F6D" w:rsidRDefault="003B4D8D" w:rsidP="003B4D8D">
            <w:pPr>
              <w:spacing w:after="160" w:line="259" w:lineRule="auto"/>
              <w:jc w:val="center"/>
            </w:pPr>
          </w:p>
        </w:tc>
        <w:tc>
          <w:tcPr>
            <w:tcW w:w="2254" w:type="dxa"/>
          </w:tcPr>
          <w:p w14:paraId="693D0B0C" w14:textId="77777777" w:rsidR="003B4D8D" w:rsidRPr="00920F6D" w:rsidRDefault="003B4D8D" w:rsidP="003B4D8D">
            <w:pPr>
              <w:spacing w:after="160" w:line="259" w:lineRule="auto"/>
              <w:jc w:val="center"/>
            </w:pPr>
          </w:p>
        </w:tc>
      </w:tr>
      <w:tr w:rsidR="003B4D8D" w:rsidRPr="00920F6D" w14:paraId="0D23F55B" w14:textId="77777777" w:rsidTr="15F24AC4">
        <w:tc>
          <w:tcPr>
            <w:tcW w:w="421" w:type="dxa"/>
          </w:tcPr>
          <w:p w14:paraId="0727F863" w14:textId="77777777" w:rsidR="003B4D8D" w:rsidRPr="00920F6D" w:rsidRDefault="003B4D8D" w:rsidP="003B4D8D">
            <w:pPr>
              <w:spacing w:after="160" w:line="259" w:lineRule="auto"/>
            </w:pPr>
          </w:p>
        </w:tc>
        <w:tc>
          <w:tcPr>
            <w:tcW w:w="4087" w:type="dxa"/>
          </w:tcPr>
          <w:p w14:paraId="2370A557" w14:textId="77777777" w:rsidR="003B4D8D" w:rsidRPr="00920F6D" w:rsidRDefault="003B4D8D" w:rsidP="003B4D8D">
            <w:pPr>
              <w:spacing w:after="160" w:line="259" w:lineRule="auto"/>
            </w:pPr>
            <w:r w:rsidRPr="00920F6D">
              <w:t>Total Marks Available</w:t>
            </w:r>
          </w:p>
        </w:tc>
        <w:tc>
          <w:tcPr>
            <w:tcW w:w="2254" w:type="dxa"/>
          </w:tcPr>
          <w:p w14:paraId="3383B700" w14:textId="7D6772F0" w:rsidR="003B4D8D" w:rsidRPr="00920F6D" w:rsidRDefault="003B4D8D" w:rsidP="003B4D8D">
            <w:pPr>
              <w:spacing w:after="160" w:line="259" w:lineRule="auto"/>
              <w:jc w:val="center"/>
            </w:pPr>
          </w:p>
        </w:tc>
        <w:tc>
          <w:tcPr>
            <w:tcW w:w="2254" w:type="dxa"/>
          </w:tcPr>
          <w:p w14:paraId="5F103DE9" w14:textId="04B14E23" w:rsidR="003B4D8D" w:rsidRPr="00920F6D" w:rsidRDefault="003B4D8D" w:rsidP="003B4D8D">
            <w:pPr>
              <w:spacing w:after="160" w:line="259" w:lineRule="auto"/>
              <w:jc w:val="center"/>
            </w:pPr>
          </w:p>
        </w:tc>
      </w:tr>
    </w:tbl>
    <w:p w14:paraId="37885224" w14:textId="77777777" w:rsidR="00920F6D" w:rsidRPr="00920F6D" w:rsidRDefault="00920F6D" w:rsidP="00920F6D"/>
    <w:p w14:paraId="03C3FDC2" w14:textId="77777777" w:rsidR="00920F6D" w:rsidRPr="006B20BA" w:rsidRDefault="00920F6D" w:rsidP="00920F6D">
      <w:r w:rsidRPr="00920F6D">
        <w:t>*</w:t>
      </w:r>
      <w:r w:rsidRPr="006B20BA">
        <w:t>All tenders that achieve the Minimum Marks required to Pass for the above sub-criteria will be eligible to proceed to be evaluated under Award Criteria Price.</w:t>
      </w:r>
    </w:p>
    <w:p w14:paraId="10EAA451" w14:textId="77777777" w:rsidR="00920F6D" w:rsidRPr="006B20BA" w:rsidRDefault="00920F6D" w:rsidP="00920F6D">
      <w:r w:rsidRPr="006B20BA">
        <w:t>Tenderers who fail to achieve ANY minimum Mark required to Pass as set out in the table above will be eliminated from the competition.</w:t>
      </w:r>
    </w:p>
    <w:p w14:paraId="14AE6AAE" w14:textId="77777777" w:rsidR="00920F6D" w:rsidRPr="006B20BA" w:rsidRDefault="00920F6D" w:rsidP="00920F6D">
      <w:r w:rsidRPr="006B20BA">
        <w:t>How Tenderers marks will be allocated</w:t>
      </w:r>
    </w:p>
    <w:p w14:paraId="023F51FB" w14:textId="77777777" w:rsidR="00920F6D" w:rsidRPr="006B20BA" w:rsidRDefault="00920F6D" w:rsidP="00920F6D">
      <w:r w:rsidRPr="006B20BA">
        <w:t>The complete response to sub Criteria 1. Will be scored out of 5 marks using the scoring matrix laid out in the table below. The initial score will be multiplied by a factor of 8 to give a mark out of 40.</w:t>
      </w:r>
    </w:p>
    <w:p w14:paraId="5238C992" w14:textId="77777777" w:rsidR="00920F6D" w:rsidRPr="006B20BA" w:rsidRDefault="00920F6D" w:rsidP="00920F6D">
      <w:r w:rsidRPr="006B20BA">
        <w:t>The complete response to sub Criteria 2. Will be scored out of 5 marks using the scoring matrix laid out in the table below. The initial score will be multiplied by a factor of 4 to give a mark out of 20.</w:t>
      </w:r>
    </w:p>
    <w:tbl>
      <w:tblPr>
        <w:tblStyle w:val="TableGrid1"/>
        <w:tblW w:w="0" w:type="auto"/>
        <w:tblLook w:val="04A0" w:firstRow="1" w:lastRow="0" w:firstColumn="1" w:lastColumn="0" w:noHBand="0" w:noVBand="1"/>
      </w:tblPr>
      <w:tblGrid>
        <w:gridCol w:w="562"/>
        <w:gridCol w:w="8454"/>
      </w:tblGrid>
      <w:tr w:rsidR="006B20BA" w:rsidRPr="006B20BA" w14:paraId="13984071" w14:textId="77777777" w:rsidTr="007665DD">
        <w:tc>
          <w:tcPr>
            <w:tcW w:w="562" w:type="dxa"/>
            <w:shd w:val="clear" w:color="auto" w:fill="9BBB59" w:themeFill="accent3"/>
          </w:tcPr>
          <w:p w14:paraId="6799D981" w14:textId="77777777" w:rsidR="00920F6D" w:rsidRPr="006B20BA" w:rsidRDefault="00920F6D" w:rsidP="00920F6D">
            <w:pPr>
              <w:spacing w:after="160" w:line="259" w:lineRule="auto"/>
              <w:jc w:val="center"/>
            </w:pPr>
            <w:r w:rsidRPr="006B20BA">
              <w:t>0</w:t>
            </w:r>
          </w:p>
        </w:tc>
        <w:tc>
          <w:tcPr>
            <w:tcW w:w="8454" w:type="dxa"/>
          </w:tcPr>
          <w:p w14:paraId="143A1730" w14:textId="77777777" w:rsidR="00920F6D" w:rsidRPr="006B20BA" w:rsidRDefault="00920F6D" w:rsidP="00920F6D">
            <w:pPr>
              <w:spacing w:after="160" w:line="259" w:lineRule="auto"/>
            </w:pPr>
            <w:r w:rsidRPr="006B20BA">
              <w:t>No response or response completely fails to meet the criterion under consideration and is not deemed adequate to score.</w:t>
            </w:r>
          </w:p>
        </w:tc>
      </w:tr>
      <w:tr w:rsidR="006B20BA" w:rsidRPr="006B20BA" w14:paraId="67097C96" w14:textId="77777777" w:rsidTr="007665DD">
        <w:tc>
          <w:tcPr>
            <w:tcW w:w="562" w:type="dxa"/>
            <w:shd w:val="clear" w:color="auto" w:fill="9BBB59" w:themeFill="accent3"/>
          </w:tcPr>
          <w:p w14:paraId="52ECE4C6" w14:textId="77777777" w:rsidR="00920F6D" w:rsidRPr="006B20BA" w:rsidRDefault="00920F6D" w:rsidP="00920F6D">
            <w:pPr>
              <w:spacing w:after="160" w:line="259" w:lineRule="auto"/>
              <w:jc w:val="center"/>
            </w:pPr>
            <w:r w:rsidRPr="006B20BA">
              <w:t>1</w:t>
            </w:r>
          </w:p>
        </w:tc>
        <w:tc>
          <w:tcPr>
            <w:tcW w:w="8454" w:type="dxa"/>
          </w:tcPr>
          <w:p w14:paraId="651162D5" w14:textId="77777777" w:rsidR="00920F6D" w:rsidRPr="006B20BA" w:rsidRDefault="00920F6D" w:rsidP="00920F6D">
            <w:pPr>
              <w:spacing w:after="160" w:line="259" w:lineRule="auto"/>
            </w:pPr>
            <w:r w:rsidRPr="006B20BA">
              <w:rPr>
                <w:b/>
              </w:rPr>
              <w:t>Poor</w:t>
            </w:r>
            <w:r w:rsidRPr="006B20BA">
              <w:t xml:space="preserve"> – Very limited response provided. Deficiencies in response leading to significant cause for concern.</w:t>
            </w:r>
          </w:p>
        </w:tc>
      </w:tr>
      <w:tr w:rsidR="006B20BA" w:rsidRPr="006B20BA" w14:paraId="53C2A741" w14:textId="77777777" w:rsidTr="007665DD">
        <w:tc>
          <w:tcPr>
            <w:tcW w:w="562" w:type="dxa"/>
            <w:shd w:val="clear" w:color="auto" w:fill="9BBB59" w:themeFill="accent3"/>
          </w:tcPr>
          <w:p w14:paraId="71FD8651" w14:textId="77777777" w:rsidR="00920F6D" w:rsidRPr="006B20BA" w:rsidRDefault="00920F6D" w:rsidP="00920F6D">
            <w:pPr>
              <w:spacing w:after="160" w:line="259" w:lineRule="auto"/>
              <w:jc w:val="center"/>
            </w:pPr>
            <w:r w:rsidRPr="006B20BA">
              <w:t>2</w:t>
            </w:r>
          </w:p>
        </w:tc>
        <w:tc>
          <w:tcPr>
            <w:tcW w:w="8454" w:type="dxa"/>
          </w:tcPr>
          <w:p w14:paraId="2616CCFC" w14:textId="77777777" w:rsidR="00920F6D" w:rsidRPr="006B20BA" w:rsidRDefault="00920F6D" w:rsidP="00920F6D">
            <w:pPr>
              <w:spacing w:after="160" w:line="259" w:lineRule="auto"/>
            </w:pPr>
            <w:r w:rsidRPr="006B20BA">
              <w:rPr>
                <w:b/>
              </w:rPr>
              <w:t>Fair</w:t>
            </w:r>
            <w:r w:rsidRPr="006B20BA">
              <w:t xml:space="preserve"> – Some detail provided, but response is not detailed enough or at too high a level to demonstrate a workable solution. Deficiencies in response lead to some cause for concern</w:t>
            </w:r>
          </w:p>
        </w:tc>
      </w:tr>
      <w:tr w:rsidR="006B20BA" w:rsidRPr="006B20BA" w14:paraId="6C456189" w14:textId="77777777" w:rsidTr="007665DD">
        <w:tc>
          <w:tcPr>
            <w:tcW w:w="562" w:type="dxa"/>
            <w:shd w:val="clear" w:color="auto" w:fill="9BBB59" w:themeFill="accent3"/>
          </w:tcPr>
          <w:p w14:paraId="6D973BEE" w14:textId="77777777" w:rsidR="00920F6D" w:rsidRPr="006B20BA" w:rsidRDefault="00920F6D" w:rsidP="00920F6D">
            <w:pPr>
              <w:spacing w:after="160" w:line="259" w:lineRule="auto"/>
              <w:jc w:val="center"/>
            </w:pPr>
            <w:r w:rsidRPr="006B20BA">
              <w:t>3</w:t>
            </w:r>
          </w:p>
        </w:tc>
        <w:tc>
          <w:tcPr>
            <w:tcW w:w="8454" w:type="dxa"/>
          </w:tcPr>
          <w:p w14:paraId="5DE31910" w14:textId="77777777" w:rsidR="00920F6D" w:rsidRPr="006B20BA" w:rsidRDefault="00920F6D" w:rsidP="00920F6D">
            <w:pPr>
              <w:spacing w:after="160" w:line="259" w:lineRule="auto"/>
            </w:pPr>
            <w:r w:rsidRPr="006B20BA">
              <w:rPr>
                <w:b/>
              </w:rPr>
              <w:t>Satisfactory</w:t>
            </w:r>
            <w:r w:rsidRPr="006B20BA">
              <w:t xml:space="preserve"> – A satisfactory response which demonstrates a reasonable understating of </w:t>
            </w:r>
            <w:proofErr w:type="gramStart"/>
            <w:r w:rsidRPr="006B20BA">
              <w:t>requirements,</w:t>
            </w:r>
            <w:proofErr w:type="gramEnd"/>
            <w:r w:rsidRPr="006B20BA">
              <w:t xml:space="preserve"> however response does not provide sufficiently convincing assurance that all requirements will be addressed</w:t>
            </w:r>
          </w:p>
        </w:tc>
      </w:tr>
      <w:tr w:rsidR="006B20BA" w:rsidRPr="006B20BA" w14:paraId="6E9AFD7A" w14:textId="77777777" w:rsidTr="007665DD">
        <w:tc>
          <w:tcPr>
            <w:tcW w:w="562" w:type="dxa"/>
            <w:shd w:val="clear" w:color="auto" w:fill="9BBB59" w:themeFill="accent3"/>
          </w:tcPr>
          <w:p w14:paraId="3CBBC619" w14:textId="77777777" w:rsidR="00920F6D" w:rsidRPr="006B20BA" w:rsidRDefault="00920F6D" w:rsidP="00920F6D">
            <w:pPr>
              <w:spacing w:after="160" w:line="259" w:lineRule="auto"/>
              <w:jc w:val="center"/>
            </w:pPr>
            <w:r w:rsidRPr="006B20BA">
              <w:t>4</w:t>
            </w:r>
          </w:p>
        </w:tc>
        <w:tc>
          <w:tcPr>
            <w:tcW w:w="8454" w:type="dxa"/>
          </w:tcPr>
          <w:p w14:paraId="0AAB7458" w14:textId="77777777" w:rsidR="00920F6D" w:rsidRPr="006B20BA" w:rsidRDefault="00920F6D" w:rsidP="00920F6D">
            <w:pPr>
              <w:spacing w:after="160" w:line="259" w:lineRule="auto"/>
            </w:pPr>
            <w:r w:rsidRPr="006B20BA">
              <w:rPr>
                <w:b/>
              </w:rPr>
              <w:t xml:space="preserve">Good </w:t>
            </w:r>
            <w:r w:rsidRPr="006B20BA">
              <w:t>– Good response, clearly demonstrating an understanding that most requirements will be met however minor reservations exist that all requirements will not be addressed.</w:t>
            </w:r>
          </w:p>
        </w:tc>
      </w:tr>
      <w:tr w:rsidR="006B20BA" w:rsidRPr="006B20BA" w14:paraId="6158A5BA" w14:textId="77777777" w:rsidTr="007665DD">
        <w:tc>
          <w:tcPr>
            <w:tcW w:w="562" w:type="dxa"/>
            <w:shd w:val="clear" w:color="auto" w:fill="9BBB59" w:themeFill="accent3"/>
          </w:tcPr>
          <w:p w14:paraId="4AFB2349" w14:textId="77777777" w:rsidR="00920F6D" w:rsidRPr="006B20BA" w:rsidRDefault="00920F6D" w:rsidP="00920F6D">
            <w:pPr>
              <w:spacing w:after="160" w:line="259" w:lineRule="auto"/>
              <w:jc w:val="center"/>
            </w:pPr>
            <w:r w:rsidRPr="006B20BA">
              <w:t>5</w:t>
            </w:r>
          </w:p>
        </w:tc>
        <w:tc>
          <w:tcPr>
            <w:tcW w:w="8454" w:type="dxa"/>
          </w:tcPr>
          <w:p w14:paraId="1F858C00" w14:textId="77777777" w:rsidR="00920F6D" w:rsidRPr="006B20BA" w:rsidRDefault="00920F6D" w:rsidP="00920F6D">
            <w:pPr>
              <w:spacing w:after="160" w:line="259" w:lineRule="auto"/>
            </w:pPr>
            <w:r w:rsidRPr="006B20BA">
              <w:rPr>
                <w:b/>
              </w:rPr>
              <w:t>Excellent</w:t>
            </w:r>
            <w:r w:rsidRPr="006B20BA">
              <w:t xml:space="preserve"> – Excellent response that fully meets or exceeds requirements, providing a comprehensive, </w:t>
            </w:r>
            <w:proofErr w:type="gramStart"/>
            <w:r w:rsidRPr="006B20BA">
              <w:t>detailed</w:t>
            </w:r>
            <w:proofErr w:type="gramEnd"/>
            <w:r w:rsidRPr="006B20BA">
              <w:t xml:space="preserve"> and convincing assurance that the tenderer will be able to deliver on all requirements.</w:t>
            </w:r>
          </w:p>
        </w:tc>
      </w:tr>
      <w:tr w:rsidR="006B20BA" w:rsidRPr="006B20BA" w14:paraId="04011F32" w14:textId="77777777" w:rsidTr="007665DD">
        <w:tc>
          <w:tcPr>
            <w:tcW w:w="9016" w:type="dxa"/>
            <w:gridSpan w:val="2"/>
            <w:shd w:val="clear" w:color="auto" w:fill="9BBB59" w:themeFill="accent3"/>
          </w:tcPr>
          <w:p w14:paraId="20DAC696" w14:textId="77777777" w:rsidR="00920F6D" w:rsidRPr="006B20BA" w:rsidRDefault="00920F6D" w:rsidP="00920F6D">
            <w:pPr>
              <w:spacing w:after="160" w:line="259" w:lineRule="auto"/>
              <w:jc w:val="center"/>
              <w:rPr>
                <w:b/>
              </w:rPr>
            </w:pPr>
          </w:p>
        </w:tc>
      </w:tr>
    </w:tbl>
    <w:p w14:paraId="3A166535" w14:textId="77777777" w:rsidR="00920F6D" w:rsidRPr="00920F6D" w:rsidRDefault="00920F6D" w:rsidP="00920F6D"/>
    <w:p w14:paraId="06AA3695" w14:textId="77777777" w:rsidR="00920F6D" w:rsidRPr="00920F6D" w:rsidRDefault="00920F6D" w:rsidP="00920F6D">
      <w:pPr>
        <w:rPr>
          <w:b/>
        </w:rPr>
      </w:pPr>
    </w:p>
    <w:p w14:paraId="085E5CC9" w14:textId="73565860" w:rsidR="00060F73" w:rsidRPr="00060F73" w:rsidRDefault="00060F73" w:rsidP="00060F73">
      <w:pPr>
        <w:pStyle w:val="Heading1"/>
        <w:numPr>
          <w:ilvl w:val="0"/>
          <w:numId w:val="8"/>
        </w:numPr>
        <w:pBdr>
          <w:bottom w:val="single" w:sz="4" w:space="1" w:color="595959"/>
        </w:pBdr>
        <w:spacing w:after="0"/>
        <w:rPr>
          <w:rFonts w:ascii="Calibri" w:eastAsia="Times New Roman" w:hAnsi="Calibri" w:cs="Times New Roman"/>
          <w:color w:val="000000"/>
        </w:rPr>
      </w:pPr>
      <w:r>
        <w:t>Pricing Schedule</w:t>
      </w:r>
    </w:p>
    <w:p w14:paraId="58BD84BD" w14:textId="77777777" w:rsidR="00920F6D" w:rsidRPr="00920F6D" w:rsidRDefault="00920F6D" w:rsidP="00920F6D">
      <w:pPr>
        <w:rPr>
          <w:b/>
          <w:i/>
        </w:rPr>
      </w:pPr>
      <w:r w:rsidRPr="00920F6D">
        <w:rPr>
          <w:i/>
        </w:rPr>
        <w:t xml:space="preserve">(All Tenderers must complete the Pricing Schedule) </w:t>
      </w:r>
    </w:p>
    <w:tbl>
      <w:tblPr>
        <w:tblStyle w:val="TableGrid1"/>
        <w:tblW w:w="0" w:type="auto"/>
        <w:tblLook w:val="04A0" w:firstRow="1" w:lastRow="0" w:firstColumn="1" w:lastColumn="0" w:noHBand="0" w:noVBand="1"/>
      </w:tblPr>
      <w:tblGrid>
        <w:gridCol w:w="562"/>
        <w:gridCol w:w="4530"/>
        <w:gridCol w:w="2546"/>
        <w:gridCol w:w="2546"/>
      </w:tblGrid>
      <w:tr w:rsidR="00920F6D" w:rsidRPr="00920F6D" w14:paraId="2B5BC377" w14:textId="77777777" w:rsidTr="007665DD">
        <w:tc>
          <w:tcPr>
            <w:tcW w:w="10184" w:type="dxa"/>
            <w:gridSpan w:val="4"/>
            <w:shd w:val="clear" w:color="auto" w:fill="9BBB59" w:themeFill="accent3"/>
          </w:tcPr>
          <w:p w14:paraId="799A3121" w14:textId="77777777" w:rsidR="00920F6D" w:rsidRPr="003C7DCB" w:rsidRDefault="00920F6D" w:rsidP="00920F6D">
            <w:pPr>
              <w:spacing w:after="160" w:line="259" w:lineRule="auto"/>
              <w:jc w:val="center"/>
              <w:rPr>
                <w:b/>
              </w:rPr>
            </w:pPr>
            <w:r w:rsidRPr="003C7DCB">
              <w:rPr>
                <w:b/>
              </w:rPr>
              <w:lastRenderedPageBreak/>
              <w:t>PRICING SCHEDULE</w:t>
            </w:r>
          </w:p>
        </w:tc>
      </w:tr>
      <w:tr w:rsidR="00920F6D" w:rsidRPr="00920F6D" w14:paraId="45416B1D" w14:textId="77777777" w:rsidTr="007665DD">
        <w:tc>
          <w:tcPr>
            <w:tcW w:w="10184" w:type="dxa"/>
            <w:gridSpan w:val="4"/>
          </w:tcPr>
          <w:p w14:paraId="7A666519" w14:textId="77777777" w:rsidR="00920F6D" w:rsidRPr="003C7DCB" w:rsidRDefault="00920F6D" w:rsidP="00920F6D">
            <w:pPr>
              <w:spacing w:after="160" w:line="259" w:lineRule="auto"/>
            </w:pPr>
            <w:r w:rsidRPr="003C7DCB">
              <w:t>PRICE 40 MARKS</w:t>
            </w:r>
          </w:p>
        </w:tc>
      </w:tr>
      <w:tr w:rsidR="00920F6D" w:rsidRPr="00920F6D" w14:paraId="4A430A06" w14:textId="77777777" w:rsidTr="007665DD">
        <w:tc>
          <w:tcPr>
            <w:tcW w:w="562" w:type="dxa"/>
          </w:tcPr>
          <w:p w14:paraId="79B71B43" w14:textId="77777777" w:rsidR="00920F6D" w:rsidRPr="00920F6D" w:rsidRDefault="00920F6D" w:rsidP="00920F6D">
            <w:pPr>
              <w:spacing w:after="160" w:line="259" w:lineRule="auto"/>
            </w:pPr>
          </w:p>
        </w:tc>
        <w:tc>
          <w:tcPr>
            <w:tcW w:w="4530" w:type="dxa"/>
          </w:tcPr>
          <w:p w14:paraId="009DD07B" w14:textId="1682A190" w:rsidR="00920F6D" w:rsidRPr="00920F6D" w:rsidRDefault="00920F6D" w:rsidP="00920F6D">
            <w:pPr>
              <w:spacing w:after="160" w:line="259" w:lineRule="auto"/>
            </w:pPr>
          </w:p>
        </w:tc>
        <w:tc>
          <w:tcPr>
            <w:tcW w:w="2546" w:type="dxa"/>
          </w:tcPr>
          <w:p w14:paraId="4153AAF7" w14:textId="21F6DCD5" w:rsidR="00920F6D" w:rsidRPr="00920F6D" w:rsidRDefault="00920F6D" w:rsidP="00920F6D">
            <w:pPr>
              <w:spacing w:after="160" w:line="259" w:lineRule="auto"/>
              <w:jc w:val="center"/>
              <w:rPr>
                <w:b/>
              </w:rPr>
            </w:pPr>
          </w:p>
        </w:tc>
        <w:tc>
          <w:tcPr>
            <w:tcW w:w="2546" w:type="dxa"/>
          </w:tcPr>
          <w:p w14:paraId="41D2ACFC" w14:textId="77777777" w:rsidR="00920F6D" w:rsidRPr="00920F6D" w:rsidRDefault="00920F6D" w:rsidP="00920F6D">
            <w:pPr>
              <w:spacing w:after="160" w:line="259" w:lineRule="auto"/>
            </w:pPr>
          </w:p>
        </w:tc>
      </w:tr>
      <w:tr w:rsidR="00920F6D" w:rsidRPr="00920F6D" w14:paraId="75D2133F" w14:textId="77777777" w:rsidTr="00CF6165">
        <w:trPr>
          <w:trHeight w:val="633"/>
        </w:trPr>
        <w:tc>
          <w:tcPr>
            <w:tcW w:w="562" w:type="dxa"/>
          </w:tcPr>
          <w:p w14:paraId="08E47727" w14:textId="7AD5B2D1" w:rsidR="00920F6D" w:rsidRPr="00920F6D" w:rsidRDefault="00920F6D" w:rsidP="00920F6D">
            <w:pPr>
              <w:spacing w:after="160" w:line="259" w:lineRule="auto"/>
            </w:pPr>
          </w:p>
        </w:tc>
        <w:tc>
          <w:tcPr>
            <w:tcW w:w="4530" w:type="dxa"/>
          </w:tcPr>
          <w:p w14:paraId="21CED8F8" w14:textId="6108F750" w:rsidR="00920F6D" w:rsidRPr="00920F6D" w:rsidRDefault="00920F6D" w:rsidP="00920F6D">
            <w:pPr>
              <w:spacing w:after="160" w:line="259" w:lineRule="auto"/>
            </w:pPr>
          </w:p>
        </w:tc>
        <w:tc>
          <w:tcPr>
            <w:tcW w:w="2546" w:type="dxa"/>
          </w:tcPr>
          <w:p w14:paraId="176666E1" w14:textId="77777777" w:rsidR="00920F6D" w:rsidRPr="00920F6D" w:rsidRDefault="00920F6D" w:rsidP="00920F6D">
            <w:pPr>
              <w:spacing w:after="160" w:line="259" w:lineRule="auto"/>
            </w:pPr>
          </w:p>
        </w:tc>
        <w:tc>
          <w:tcPr>
            <w:tcW w:w="2546" w:type="dxa"/>
          </w:tcPr>
          <w:p w14:paraId="4E8595D6" w14:textId="77777777" w:rsidR="00920F6D" w:rsidRPr="00920F6D" w:rsidRDefault="00920F6D" w:rsidP="00920F6D">
            <w:pPr>
              <w:spacing w:after="160" w:line="259" w:lineRule="auto"/>
            </w:pPr>
          </w:p>
        </w:tc>
      </w:tr>
      <w:tr w:rsidR="00920F6D" w:rsidRPr="00920F6D" w14:paraId="432E99D2" w14:textId="77777777" w:rsidTr="007665DD">
        <w:tc>
          <w:tcPr>
            <w:tcW w:w="562" w:type="dxa"/>
          </w:tcPr>
          <w:p w14:paraId="1739564B" w14:textId="733A0617" w:rsidR="00920F6D" w:rsidRPr="00920F6D" w:rsidRDefault="00920F6D" w:rsidP="00920F6D">
            <w:pPr>
              <w:spacing w:after="160" w:line="259" w:lineRule="auto"/>
            </w:pPr>
          </w:p>
        </w:tc>
        <w:tc>
          <w:tcPr>
            <w:tcW w:w="4530" w:type="dxa"/>
          </w:tcPr>
          <w:p w14:paraId="0DB03F36" w14:textId="28E765AB" w:rsidR="00920F6D" w:rsidRPr="00920F6D" w:rsidRDefault="00920F6D" w:rsidP="00920F6D">
            <w:pPr>
              <w:spacing w:after="160" w:line="259" w:lineRule="auto"/>
            </w:pPr>
          </w:p>
        </w:tc>
        <w:tc>
          <w:tcPr>
            <w:tcW w:w="2546" w:type="dxa"/>
          </w:tcPr>
          <w:p w14:paraId="3D75A46D" w14:textId="77777777" w:rsidR="00920F6D" w:rsidRPr="00920F6D" w:rsidRDefault="00920F6D" w:rsidP="00920F6D">
            <w:pPr>
              <w:spacing w:after="160" w:line="259" w:lineRule="auto"/>
            </w:pPr>
          </w:p>
        </w:tc>
        <w:tc>
          <w:tcPr>
            <w:tcW w:w="2546" w:type="dxa"/>
          </w:tcPr>
          <w:p w14:paraId="6531D112" w14:textId="77777777" w:rsidR="00920F6D" w:rsidRPr="00920F6D" w:rsidRDefault="00920F6D" w:rsidP="00920F6D">
            <w:pPr>
              <w:spacing w:after="160" w:line="259" w:lineRule="auto"/>
            </w:pPr>
          </w:p>
        </w:tc>
      </w:tr>
      <w:tr w:rsidR="00920F6D" w:rsidRPr="00920F6D" w14:paraId="0E125602" w14:textId="77777777" w:rsidTr="007665DD">
        <w:tc>
          <w:tcPr>
            <w:tcW w:w="562" w:type="dxa"/>
          </w:tcPr>
          <w:p w14:paraId="6DCFF7E9" w14:textId="14089E76" w:rsidR="00920F6D" w:rsidRPr="00920F6D" w:rsidRDefault="00920F6D" w:rsidP="00920F6D">
            <w:pPr>
              <w:spacing w:after="160" w:line="259" w:lineRule="auto"/>
            </w:pPr>
          </w:p>
          <w:p w14:paraId="5E6691B1" w14:textId="77777777" w:rsidR="00920F6D" w:rsidRPr="00920F6D" w:rsidRDefault="00920F6D" w:rsidP="00920F6D">
            <w:pPr>
              <w:spacing w:after="160" w:line="259" w:lineRule="auto"/>
            </w:pPr>
          </w:p>
        </w:tc>
        <w:tc>
          <w:tcPr>
            <w:tcW w:w="4530" w:type="dxa"/>
          </w:tcPr>
          <w:p w14:paraId="1FF00A72" w14:textId="503420A8" w:rsidR="00920F6D" w:rsidRPr="00920F6D" w:rsidRDefault="00920F6D" w:rsidP="00920F6D">
            <w:pPr>
              <w:spacing w:after="160" w:line="259" w:lineRule="auto"/>
            </w:pPr>
          </w:p>
        </w:tc>
        <w:tc>
          <w:tcPr>
            <w:tcW w:w="2546" w:type="dxa"/>
          </w:tcPr>
          <w:p w14:paraId="56CD7468" w14:textId="77777777" w:rsidR="00920F6D" w:rsidRPr="00920F6D" w:rsidRDefault="00920F6D" w:rsidP="00920F6D">
            <w:pPr>
              <w:spacing w:after="160" w:line="259" w:lineRule="auto"/>
            </w:pPr>
          </w:p>
        </w:tc>
        <w:tc>
          <w:tcPr>
            <w:tcW w:w="2546" w:type="dxa"/>
          </w:tcPr>
          <w:p w14:paraId="22F78E14" w14:textId="77777777" w:rsidR="00920F6D" w:rsidRPr="00920F6D" w:rsidRDefault="00920F6D" w:rsidP="00920F6D">
            <w:pPr>
              <w:spacing w:after="160" w:line="259" w:lineRule="auto"/>
            </w:pPr>
          </w:p>
        </w:tc>
      </w:tr>
      <w:tr w:rsidR="00920F6D" w:rsidRPr="00920F6D" w14:paraId="395DFE8C" w14:textId="77777777" w:rsidTr="007665DD">
        <w:tc>
          <w:tcPr>
            <w:tcW w:w="562" w:type="dxa"/>
          </w:tcPr>
          <w:p w14:paraId="707A3BCD" w14:textId="77777777" w:rsidR="00920F6D" w:rsidRPr="00920F6D" w:rsidRDefault="00920F6D" w:rsidP="00920F6D">
            <w:pPr>
              <w:spacing w:after="160" w:line="259" w:lineRule="auto"/>
            </w:pPr>
          </w:p>
        </w:tc>
        <w:tc>
          <w:tcPr>
            <w:tcW w:w="4530" w:type="dxa"/>
          </w:tcPr>
          <w:p w14:paraId="1C5526B4" w14:textId="77777777" w:rsidR="00920F6D" w:rsidRPr="00920F6D" w:rsidRDefault="00920F6D" w:rsidP="00920F6D">
            <w:pPr>
              <w:spacing w:after="160" w:line="259" w:lineRule="auto"/>
              <w:rPr>
                <w:b/>
              </w:rPr>
            </w:pPr>
            <w:r w:rsidRPr="00920F6D">
              <w:rPr>
                <w:b/>
              </w:rPr>
              <w:t xml:space="preserve">TOTAL COST </w:t>
            </w:r>
            <w:proofErr w:type="spellStart"/>
            <w:r w:rsidRPr="00920F6D">
              <w:rPr>
                <w:b/>
              </w:rPr>
              <w:t>Excl</w:t>
            </w:r>
            <w:proofErr w:type="spellEnd"/>
            <w:r w:rsidRPr="00920F6D">
              <w:rPr>
                <w:b/>
              </w:rPr>
              <w:t xml:space="preserve"> VAT</w:t>
            </w:r>
          </w:p>
          <w:p w14:paraId="09BA8B5B" w14:textId="77777777" w:rsidR="00920F6D" w:rsidRPr="00920F6D" w:rsidRDefault="00920F6D" w:rsidP="00920F6D">
            <w:pPr>
              <w:spacing w:after="160" w:line="259" w:lineRule="auto"/>
            </w:pPr>
          </w:p>
        </w:tc>
        <w:tc>
          <w:tcPr>
            <w:tcW w:w="2546" w:type="dxa"/>
          </w:tcPr>
          <w:p w14:paraId="5480CBDE" w14:textId="77777777" w:rsidR="00920F6D" w:rsidRPr="00920F6D" w:rsidRDefault="00920F6D" w:rsidP="00920F6D">
            <w:pPr>
              <w:spacing w:after="160" w:line="259" w:lineRule="auto"/>
            </w:pPr>
          </w:p>
        </w:tc>
        <w:tc>
          <w:tcPr>
            <w:tcW w:w="2546" w:type="dxa"/>
          </w:tcPr>
          <w:p w14:paraId="6C19EB1F" w14:textId="77777777" w:rsidR="00920F6D" w:rsidRPr="00920F6D" w:rsidRDefault="00920F6D" w:rsidP="00920F6D">
            <w:pPr>
              <w:spacing w:after="160" w:line="259" w:lineRule="auto"/>
            </w:pPr>
          </w:p>
        </w:tc>
      </w:tr>
      <w:tr w:rsidR="00920F6D" w:rsidRPr="00920F6D" w14:paraId="6D00D590" w14:textId="77777777" w:rsidTr="007665DD">
        <w:tc>
          <w:tcPr>
            <w:tcW w:w="562" w:type="dxa"/>
          </w:tcPr>
          <w:p w14:paraId="65FB051E" w14:textId="77777777" w:rsidR="00920F6D" w:rsidRPr="00920F6D" w:rsidRDefault="00920F6D" w:rsidP="00920F6D">
            <w:pPr>
              <w:spacing w:after="160" w:line="259" w:lineRule="auto"/>
            </w:pPr>
          </w:p>
        </w:tc>
        <w:tc>
          <w:tcPr>
            <w:tcW w:w="4530" w:type="dxa"/>
          </w:tcPr>
          <w:p w14:paraId="6A003BF1" w14:textId="77777777" w:rsidR="00920F6D" w:rsidRPr="00920F6D" w:rsidRDefault="00920F6D" w:rsidP="00920F6D">
            <w:pPr>
              <w:spacing w:after="160" w:line="259" w:lineRule="auto"/>
            </w:pPr>
            <w:r w:rsidRPr="00920F6D">
              <w:rPr>
                <w:b/>
              </w:rPr>
              <w:t>VAT Rate @</w:t>
            </w:r>
          </w:p>
        </w:tc>
        <w:tc>
          <w:tcPr>
            <w:tcW w:w="2546" w:type="dxa"/>
          </w:tcPr>
          <w:p w14:paraId="260889E8" w14:textId="77777777" w:rsidR="00920F6D" w:rsidRPr="00920F6D" w:rsidRDefault="00920F6D" w:rsidP="00920F6D">
            <w:pPr>
              <w:spacing w:after="160" w:line="259" w:lineRule="auto"/>
            </w:pPr>
          </w:p>
        </w:tc>
        <w:tc>
          <w:tcPr>
            <w:tcW w:w="2546" w:type="dxa"/>
          </w:tcPr>
          <w:p w14:paraId="309F5EB3" w14:textId="77777777" w:rsidR="00920F6D" w:rsidRPr="00920F6D" w:rsidRDefault="00920F6D" w:rsidP="00920F6D">
            <w:pPr>
              <w:spacing w:after="160" w:line="259" w:lineRule="auto"/>
            </w:pPr>
          </w:p>
        </w:tc>
      </w:tr>
      <w:tr w:rsidR="00920F6D" w:rsidRPr="00920F6D" w14:paraId="47D83D91" w14:textId="77777777" w:rsidTr="007665DD">
        <w:tc>
          <w:tcPr>
            <w:tcW w:w="562" w:type="dxa"/>
            <w:shd w:val="clear" w:color="auto" w:fill="9BBB59" w:themeFill="accent3"/>
          </w:tcPr>
          <w:p w14:paraId="540DDBAA" w14:textId="77777777" w:rsidR="00920F6D" w:rsidRPr="00920F6D" w:rsidRDefault="00920F6D" w:rsidP="00920F6D">
            <w:pPr>
              <w:spacing w:after="160" w:line="259" w:lineRule="auto"/>
            </w:pPr>
          </w:p>
        </w:tc>
        <w:tc>
          <w:tcPr>
            <w:tcW w:w="4530" w:type="dxa"/>
            <w:shd w:val="clear" w:color="auto" w:fill="9BBB59" w:themeFill="accent3"/>
          </w:tcPr>
          <w:p w14:paraId="32B0E765" w14:textId="77777777" w:rsidR="00920F6D" w:rsidRPr="00920F6D" w:rsidRDefault="00920F6D" w:rsidP="00920F6D">
            <w:pPr>
              <w:spacing w:after="160" w:line="259" w:lineRule="auto"/>
              <w:rPr>
                <w:b/>
              </w:rPr>
            </w:pPr>
          </w:p>
        </w:tc>
        <w:tc>
          <w:tcPr>
            <w:tcW w:w="2546" w:type="dxa"/>
            <w:shd w:val="clear" w:color="auto" w:fill="9BBB59" w:themeFill="accent3"/>
          </w:tcPr>
          <w:p w14:paraId="47A9D0FA" w14:textId="77777777" w:rsidR="00920F6D" w:rsidRPr="00920F6D" w:rsidRDefault="00920F6D" w:rsidP="00920F6D">
            <w:pPr>
              <w:spacing w:after="160" w:line="259" w:lineRule="auto"/>
            </w:pPr>
          </w:p>
        </w:tc>
        <w:tc>
          <w:tcPr>
            <w:tcW w:w="2546" w:type="dxa"/>
            <w:shd w:val="clear" w:color="auto" w:fill="9BBB59" w:themeFill="accent3"/>
          </w:tcPr>
          <w:p w14:paraId="58C2E501" w14:textId="77777777" w:rsidR="00920F6D" w:rsidRPr="00920F6D" w:rsidRDefault="00920F6D" w:rsidP="00920F6D">
            <w:pPr>
              <w:spacing w:after="160" w:line="259" w:lineRule="auto"/>
            </w:pPr>
          </w:p>
        </w:tc>
      </w:tr>
    </w:tbl>
    <w:p w14:paraId="2814D2AA" w14:textId="77777777" w:rsidR="00920F6D" w:rsidRPr="00920F6D" w:rsidRDefault="00920F6D" w:rsidP="00920F6D"/>
    <w:p w14:paraId="29CB3609" w14:textId="4F7E44A1" w:rsidR="00920F6D" w:rsidRPr="00920F6D" w:rsidRDefault="00920F6D" w:rsidP="0044102C">
      <w:pPr>
        <w:ind w:hanging="2"/>
        <w:rPr>
          <w:b/>
        </w:rPr>
      </w:pPr>
      <w:r w:rsidRPr="00920F6D">
        <w:rPr>
          <w:b/>
        </w:rPr>
        <w:t xml:space="preserve">All prices quoted must be all inclusive (i.e. including but not being limited to all costs/expenses/indexation), be expressed </w:t>
      </w:r>
      <w:r w:rsidRPr="00E6202C">
        <w:rPr>
          <w:b/>
        </w:rPr>
        <w:t xml:space="preserve">in Euro </w:t>
      </w:r>
      <w:r w:rsidRPr="00920F6D">
        <w:rPr>
          <w:b/>
        </w:rPr>
        <w:t xml:space="preserve">and exclusive of VAT. </w:t>
      </w:r>
      <w:r w:rsidR="00E6202C">
        <w:rPr>
          <w:b/>
        </w:rPr>
        <w:t xml:space="preserve">Prices expressed in USD or GBP should include </w:t>
      </w:r>
      <w:r w:rsidR="00E22113">
        <w:rPr>
          <w:b/>
        </w:rPr>
        <w:t xml:space="preserve">a fixed exchange rate. </w:t>
      </w:r>
      <w:r w:rsidRPr="00920F6D">
        <w:rPr>
          <w:b/>
        </w:rPr>
        <w:t>The VAT rate(s) where applicable should be indicated separately.</w:t>
      </w:r>
    </w:p>
    <w:p w14:paraId="73E4D1B5" w14:textId="77777777" w:rsidR="00920F6D" w:rsidRPr="00920F6D" w:rsidRDefault="00920F6D" w:rsidP="00920F6D"/>
    <w:p w14:paraId="2C4DEFD0" w14:textId="77777777" w:rsidR="00920F6D" w:rsidRPr="00920F6D" w:rsidRDefault="00920F6D" w:rsidP="00920F6D">
      <w:pPr>
        <w:tabs>
          <w:tab w:val="left" w:pos="-720"/>
          <w:tab w:val="left" w:pos="0"/>
          <w:tab w:val="left" w:pos="3402"/>
        </w:tabs>
        <w:suppressAutoHyphens/>
        <w:jc w:val="both"/>
        <w:rPr>
          <w:spacing w:val="-3"/>
        </w:rPr>
      </w:pPr>
      <w:bookmarkStart w:id="72" w:name="_Hlk521074859"/>
      <w:r w:rsidRPr="00920F6D">
        <w:t>Signed: (</w:t>
      </w:r>
      <w:proofErr w:type="gramStart"/>
      <w:r w:rsidRPr="00920F6D">
        <w:t xml:space="preserve">Director)   </w:t>
      </w:r>
      <w:proofErr w:type="gramEnd"/>
      <w:r w:rsidRPr="00920F6D">
        <w:tab/>
      </w:r>
      <w:r w:rsidRPr="00920F6D">
        <w:rPr>
          <w:rFonts w:ascii="Calibri" w:eastAsia="Calibri" w:hAnsi="Calibri" w:cs="Calibri"/>
          <w:color w:val="C0C0C0"/>
          <w:spacing w:val="-3"/>
        </w:rPr>
        <w:t>_________________________________________</w:t>
      </w:r>
    </w:p>
    <w:p w14:paraId="44F5B722" w14:textId="77777777" w:rsidR="00920F6D" w:rsidRPr="00920F6D" w:rsidRDefault="00920F6D" w:rsidP="00920F6D">
      <w:pPr>
        <w:tabs>
          <w:tab w:val="left" w:pos="-720"/>
          <w:tab w:val="left" w:pos="0"/>
          <w:tab w:val="left" w:pos="3402"/>
        </w:tabs>
        <w:suppressAutoHyphens/>
        <w:jc w:val="both"/>
        <w:rPr>
          <w:spacing w:val="-3"/>
        </w:rPr>
      </w:pPr>
      <w:r w:rsidRPr="00920F6D">
        <w:t xml:space="preserve">Date:  </w:t>
      </w:r>
      <w:r w:rsidRPr="00920F6D">
        <w:tab/>
      </w:r>
      <w:r w:rsidRPr="00920F6D">
        <w:rPr>
          <w:rFonts w:ascii="Calibri" w:eastAsia="Calibri" w:hAnsi="Calibri" w:cs="Calibri"/>
          <w:color w:val="C0C0C0"/>
          <w:spacing w:val="-3"/>
        </w:rPr>
        <w:t>_________________________________________</w:t>
      </w:r>
    </w:p>
    <w:p w14:paraId="217F7283" w14:textId="77777777" w:rsidR="00920F6D" w:rsidRPr="00920F6D" w:rsidRDefault="00920F6D" w:rsidP="00920F6D">
      <w:pPr>
        <w:tabs>
          <w:tab w:val="left" w:pos="-720"/>
          <w:tab w:val="left" w:pos="0"/>
          <w:tab w:val="left" w:pos="3402"/>
        </w:tabs>
        <w:suppressAutoHyphens/>
        <w:jc w:val="both"/>
        <w:rPr>
          <w:spacing w:val="-3"/>
        </w:rPr>
      </w:pPr>
      <w:r w:rsidRPr="00920F6D">
        <w:t>Print Name:</w:t>
      </w:r>
      <w:r w:rsidRPr="00920F6D">
        <w:tab/>
      </w:r>
      <w:r w:rsidRPr="00920F6D">
        <w:rPr>
          <w:rFonts w:ascii="Calibri" w:eastAsia="Calibri" w:hAnsi="Calibri" w:cs="Calibri"/>
          <w:color w:val="C0C0C0"/>
          <w:spacing w:val="-3"/>
        </w:rPr>
        <w:t>_________________________________________</w:t>
      </w:r>
    </w:p>
    <w:p w14:paraId="3158D94B" w14:textId="77777777" w:rsidR="00920F6D" w:rsidRPr="00920F6D" w:rsidRDefault="00920F6D" w:rsidP="00920F6D">
      <w:pPr>
        <w:tabs>
          <w:tab w:val="left" w:pos="-720"/>
          <w:tab w:val="left" w:pos="0"/>
          <w:tab w:val="left" w:pos="3402"/>
        </w:tabs>
        <w:suppressAutoHyphens/>
        <w:jc w:val="both"/>
        <w:rPr>
          <w:spacing w:val="-3"/>
        </w:rPr>
      </w:pPr>
      <w:r w:rsidRPr="00920F6D">
        <w:t xml:space="preserve">Company Name:  </w:t>
      </w:r>
      <w:r w:rsidRPr="00920F6D">
        <w:tab/>
      </w:r>
      <w:r w:rsidRPr="00920F6D">
        <w:rPr>
          <w:rFonts w:ascii="Calibri" w:eastAsia="Calibri" w:hAnsi="Calibri" w:cs="Calibri"/>
          <w:color w:val="C0C0C0"/>
          <w:spacing w:val="-3"/>
        </w:rPr>
        <w:t>_________________________________________</w:t>
      </w:r>
    </w:p>
    <w:p w14:paraId="39FE0F4C" w14:textId="17F438F5" w:rsidR="00AF3D2D" w:rsidRDefault="00920F6D" w:rsidP="0044102C">
      <w:pPr>
        <w:tabs>
          <w:tab w:val="left" w:pos="-720"/>
          <w:tab w:val="left" w:pos="0"/>
          <w:tab w:val="left" w:pos="3402"/>
        </w:tabs>
        <w:suppressAutoHyphens/>
        <w:jc w:val="both"/>
        <w:rPr>
          <w:rFonts w:ascii="Calibri" w:eastAsia="Calibri" w:hAnsi="Calibri" w:cs="Calibri"/>
          <w:color w:val="C0C0C0"/>
          <w:spacing w:val="-3"/>
        </w:rPr>
      </w:pPr>
      <w:r w:rsidRPr="00920F6D">
        <w:t>Address:</w:t>
      </w:r>
      <w:r w:rsidRPr="00920F6D">
        <w:tab/>
      </w:r>
      <w:r w:rsidRPr="00920F6D">
        <w:rPr>
          <w:rFonts w:ascii="Calibri" w:eastAsia="Calibri" w:hAnsi="Calibri" w:cs="Calibri"/>
          <w:color w:val="C0C0C0"/>
          <w:spacing w:val="-3"/>
        </w:rPr>
        <w:t>_________________________________________</w:t>
      </w:r>
      <w:bookmarkEnd w:id="72"/>
    </w:p>
    <w:p w14:paraId="0F39DF41" w14:textId="77777777" w:rsidR="003C7DCB" w:rsidRPr="0044102C" w:rsidRDefault="003C7DCB" w:rsidP="0044102C">
      <w:pPr>
        <w:tabs>
          <w:tab w:val="left" w:pos="-720"/>
          <w:tab w:val="left" w:pos="0"/>
          <w:tab w:val="left" w:pos="3402"/>
        </w:tabs>
        <w:suppressAutoHyphens/>
        <w:jc w:val="both"/>
        <w:rPr>
          <w:spacing w:val="-3"/>
        </w:rPr>
      </w:pPr>
    </w:p>
    <w:p w14:paraId="710D84DE" w14:textId="70F162F5" w:rsidR="007158CD" w:rsidRDefault="65D6D460" w:rsidP="008F70A5">
      <w:pPr>
        <w:pStyle w:val="Heading1"/>
        <w:numPr>
          <w:ilvl w:val="0"/>
          <w:numId w:val="0"/>
        </w:numPr>
        <w:jc w:val="both"/>
      </w:pPr>
      <w:bookmarkStart w:id="73" w:name="_Toc463016561"/>
      <w:bookmarkStart w:id="74" w:name="_Toc466022968"/>
      <w:bookmarkStart w:id="75" w:name="_Toc524509569"/>
      <w:r>
        <w:t>Appendix 3 - GOAL terms and conditions</w:t>
      </w:r>
      <w:bookmarkEnd w:id="73"/>
      <w:bookmarkEnd w:id="74"/>
      <w:bookmarkEnd w:id="75"/>
    </w:p>
    <w:p w14:paraId="1479BFED" w14:textId="77777777" w:rsidR="00D51F4C" w:rsidRPr="008F70A5" w:rsidRDefault="65D6D460" w:rsidP="65D6D460">
      <w:pPr>
        <w:tabs>
          <w:tab w:val="left" w:pos="-90"/>
        </w:tabs>
        <w:jc w:val="both"/>
        <w:rPr>
          <w:rFonts w:ascii="Tahoma" w:eastAsia="Tahoma" w:hAnsi="Tahoma" w:cs="Tahoma"/>
          <w:b/>
          <w:bCs/>
          <w:u w:val="single"/>
          <w:lang w:val="en-GB"/>
        </w:rPr>
      </w:pPr>
      <w:r w:rsidRPr="65D6D460">
        <w:rPr>
          <w:b/>
          <w:bCs/>
          <w:u w:val="single"/>
        </w:rPr>
        <w:t xml:space="preserve">TERMS AND CONDITIONS FOR CONTRACTS FOR PROCUREMENT OF SERVICES AND WORKS </w:t>
      </w:r>
    </w:p>
    <w:p w14:paraId="1DC4A344" w14:textId="77777777" w:rsidR="00D51F4C" w:rsidRPr="008F70A5" w:rsidRDefault="00D51F4C" w:rsidP="00D51F4C">
      <w:pPr>
        <w:tabs>
          <w:tab w:val="left" w:pos="-90"/>
          <w:tab w:val="left" w:pos="622"/>
          <w:tab w:val="left" w:pos="1189"/>
          <w:tab w:val="left" w:pos="5668"/>
        </w:tabs>
        <w:jc w:val="both"/>
        <w:rPr>
          <w:rFonts w:cs="Tahoma"/>
        </w:rPr>
      </w:pPr>
    </w:p>
    <w:p w14:paraId="35030312" w14:textId="77777777" w:rsidR="00300B17" w:rsidRPr="00300B17" w:rsidRDefault="00300B17" w:rsidP="00CF6165">
      <w:pPr>
        <w:numPr>
          <w:ilvl w:val="0"/>
          <w:numId w:val="10"/>
        </w:numPr>
        <w:rPr>
          <w:u w:val="single"/>
          <w:lang w:eastAsia="en-AU"/>
        </w:rPr>
      </w:pPr>
      <w:r w:rsidRPr="00300B17">
        <w:rPr>
          <w:u w:val="single"/>
          <w:lang w:eastAsia="en-AU"/>
        </w:rPr>
        <w:t>SCOPE AND APPLICABILITY</w:t>
      </w:r>
    </w:p>
    <w:p w14:paraId="4F99AA92" w14:textId="77777777" w:rsidR="00300B17" w:rsidRPr="00300B17" w:rsidRDefault="00300B17" w:rsidP="00300B17">
      <w:pPr>
        <w:rPr>
          <w:u w:val="single"/>
          <w:lang w:eastAsia="en-AU"/>
        </w:rPr>
      </w:pPr>
      <w:r w:rsidRPr="00300B17">
        <w:rPr>
          <w:u w:val="single"/>
          <w:lang w:eastAsia="en-AU"/>
        </w:rPr>
        <w:t xml:space="preserve">These Terms and Conditions for Contracts for Procurement of Goods apply to all deliveries of goods made to GOAL notwithstanding any conflicting, </w:t>
      </w:r>
      <w:proofErr w:type="gramStart"/>
      <w:r w:rsidRPr="00300B17">
        <w:rPr>
          <w:u w:val="single"/>
          <w:lang w:eastAsia="en-AU"/>
        </w:rPr>
        <w:t>contrary</w:t>
      </w:r>
      <w:proofErr w:type="gramEnd"/>
      <w:r w:rsidRPr="00300B17">
        <w:rPr>
          <w:u w:val="single"/>
          <w:lang w:eastAsia="en-AU"/>
        </w:rPr>
        <w:t xml:space="preserve"> or additional terms and conditions in any purchase order or other communication from the Supplier. No such conflicting, </w:t>
      </w:r>
      <w:proofErr w:type="gramStart"/>
      <w:r w:rsidRPr="00300B17">
        <w:rPr>
          <w:u w:val="single"/>
          <w:lang w:eastAsia="en-AU"/>
        </w:rPr>
        <w:t>contrary</w:t>
      </w:r>
      <w:proofErr w:type="gramEnd"/>
      <w:r w:rsidRPr="00300B17">
        <w:rPr>
          <w:u w:val="single"/>
          <w:lang w:eastAsia="en-AU"/>
        </w:rPr>
        <w:t xml:space="preserve"> or additional terms and conditions shall be deemed accepted by us unless and until we expressly confirm our acceptance in writing.</w:t>
      </w:r>
    </w:p>
    <w:p w14:paraId="5531857E" w14:textId="77777777" w:rsidR="00300B17" w:rsidRPr="00300B17" w:rsidRDefault="00300B17" w:rsidP="00300B17">
      <w:pPr>
        <w:rPr>
          <w:u w:val="single"/>
          <w:lang w:eastAsia="en-AU"/>
        </w:rPr>
      </w:pPr>
    </w:p>
    <w:p w14:paraId="67DB2689" w14:textId="77777777" w:rsidR="00300B17" w:rsidRPr="00300B17" w:rsidRDefault="00300B17" w:rsidP="00CF6165">
      <w:pPr>
        <w:numPr>
          <w:ilvl w:val="0"/>
          <w:numId w:val="10"/>
        </w:numPr>
        <w:rPr>
          <w:u w:val="single"/>
          <w:lang w:eastAsia="en-AU"/>
        </w:rPr>
      </w:pPr>
      <w:r w:rsidRPr="00300B17">
        <w:rPr>
          <w:u w:val="single"/>
          <w:lang w:eastAsia="en-AU"/>
        </w:rPr>
        <w:lastRenderedPageBreak/>
        <w:t xml:space="preserve">   LEGAL STATUS</w:t>
      </w:r>
    </w:p>
    <w:p w14:paraId="5D6247F5" w14:textId="77777777" w:rsidR="00300B17" w:rsidRPr="00300B17" w:rsidRDefault="00300B17" w:rsidP="00300B17">
      <w:pPr>
        <w:rPr>
          <w:u w:val="single"/>
          <w:lang w:eastAsia="en-AU"/>
        </w:rPr>
      </w:pPr>
      <w:r w:rsidRPr="00300B17">
        <w:rPr>
          <w:u w:val="single"/>
          <w:lang w:eastAsia="en-AU"/>
        </w:rPr>
        <w:t>The Supplier shall be considered as having the legal status of an independent contractor vis-à-vis GOAL.  The Supplier, its employees, sub-</w:t>
      </w:r>
      <w:proofErr w:type="gramStart"/>
      <w:r w:rsidRPr="00300B17">
        <w:rPr>
          <w:u w:val="single"/>
          <w:lang w:eastAsia="en-AU"/>
        </w:rPr>
        <w:t>contractors</w:t>
      </w:r>
      <w:proofErr w:type="gramEnd"/>
      <w:r w:rsidRPr="00300B17">
        <w:rPr>
          <w:u w:val="single"/>
          <w:lang w:eastAsia="en-AU"/>
        </w:rPr>
        <w:t xml:space="preserve"> and associates shall not be considered in any respect as being the employees of GOAL. The Supplier shall be fully responsible for all work and services performed by its employees, </w:t>
      </w:r>
      <w:proofErr w:type="gramStart"/>
      <w:r w:rsidRPr="00300B17">
        <w:rPr>
          <w:u w:val="single"/>
          <w:lang w:eastAsia="en-AU"/>
        </w:rPr>
        <w:t>subcontractors</w:t>
      </w:r>
      <w:proofErr w:type="gramEnd"/>
      <w:r w:rsidRPr="00300B17">
        <w:rPr>
          <w:u w:val="single"/>
          <w:lang w:eastAsia="en-AU"/>
        </w:rPr>
        <w:t xml:space="preserve"> and associates, and for all acts and omissions of such employees, subcontractors and associates.</w:t>
      </w:r>
    </w:p>
    <w:p w14:paraId="1E6F7B51" w14:textId="77777777" w:rsidR="00300B17" w:rsidRPr="00300B17" w:rsidRDefault="00300B17" w:rsidP="00300B17">
      <w:pPr>
        <w:rPr>
          <w:u w:val="single"/>
          <w:lang w:eastAsia="en-AU"/>
        </w:rPr>
      </w:pPr>
    </w:p>
    <w:p w14:paraId="35DA88D3" w14:textId="77777777" w:rsidR="00300B17" w:rsidRPr="00300B17" w:rsidRDefault="00300B17" w:rsidP="00CF6165">
      <w:pPr>
        <w:numPr>
          <w:ilvl w:val="0"/>
          <w:numId w:val="10"/>
        </w:numPr>
        <w:rPr>
          <w:u w:val="single"/>
          <w:lang w:eastAsia="en-AU"/>
        </w:rPr>
      </w:pPr>
      <w:r w:rsidRPr="00300B17">
        <w:rPr>
          <w:u w:val="single"/>
          <w:lang w:eastAsia="en-AU"/>
        </w:rPr>
        <w:t xml:space="preserve">   SUB-CONTRACTING</w:t>
      </w:r>
    </w:p>
    <w:p w14:paraId="1BBFDB8C" w14:textId="77777777" w:rsidR="00300B17" w:rsidRPr="00300B17" w:rsidRDefault="00300B17" w:rsidP="00300B17">
      <w:pPr>
        <w:rPr>
          <w:u w:val="single"/>
          <w:lang w:eastAsia="en-AU"/>
        </w:rPr>
      </w:pPr>
      <w:r w:rsidRPr="00300B17">
        <w:rPr>
          <w:u w:val="single"/>
          <w:lang w:eastAsia="en-AU"/>
        </w:rPr>
        <w:t>In the event the Supplier requires the services of a sub-contractor, the Supplier shall obtain the prior written approval of GOAL for all sub-contractors.  The Supplier shall be fully responsible for all work and services performed by its sub-contractors and suppliers, and for all acts and omissions of such sub-contractors and suppliers.  The approval of GOAL of a sub-contractor shall not relieve the Supplier of any of its obligations under this Contract.  The terms of any sub-contract shall be subject to and conform to the provisions of this Contract.</w:t>
      </w:r>
    </w:p>
    <w:p w14:paraId="2A565BFC" w14:textId="77777777" w:rsidR="00300B17" w:rsidRPr="00300B17" w:rsidRDefault="00300B17" w:rsidP="00300B17">
      <w:pPr>
        <w:rPr>
          <w:u w:val="single"/>
          <w:lang w:eastAsia="en-AU"/>
        </w:rPr>
      </w:pPr>
    </w:p>
    <w:p w14:paraId="4E138905" w14:textId="77777777" w:rsidR="00300B17" w:rsidRPr="00300B17" w:rsidRDefault="00300B17" w:rsidP="00CF6165">
      <w:pPr>
        <w:numPr>
          <w:ilvl w:val="0"/>
          <w:numId w:val="10"/>
        </w:numPr>
        <w:rPr>
          <w:u w:val="single"/>
          <w:lang w:eastAsia="en-AU"/>
        </w:rPr>
      </w:pPr>
      <w:r w:rsidRPr="00300B17">
        <w:rPr>
          <w:u w:val="single"/>
          <w:lang w:eastAsia="en-AU"/>
        </w:rPr>
        <w:t>OBLIGATIONS</w:t>
      </w:r>
    </w:p>
    <w:p w14:paraId="5E7C60AD" w14:textId="77777777" w:rsidR="00300B17" w:rsidRPr="00300B17" w:rsidRDefault="00300B17" w:rsidP="00300B17">
      <w:pPr>
        <w:rPr>
          <w:u w:val="single"/>
          <w:lang w:eastAsia="en-AU"/>
        </w:rPr>
      </w:pPr>
      <w:r w:rsidRPr="00300B17">
        <w:rPr>
          <w:u w:val="single"/>
          <w:lang w:eastAsia="en-AU"/>
        </w:rPr>
        <w:t>The Supplier shall neither seek nor accept instructions relating to this contract from any authority external to GOAL.  Suppliers may not communicate at any time to any other person, government or authority external to GOAL, any information known to them by reason of their association with GOAL which has not been made public, except in the course of their duties or by authorization of GOAL: nor shall Suppliers at any time use such information to private advantage.  These obligations do not lapse upon termination/expiration of their agreement with GOAL.</w:t>
      </w:r>
    </w:p>
    <w:p w14:paraId="6495C136" w14:textId="77777777" w:rsidR="00300B17" w:rsidRPr="00300B17" w:rsidRDefault="00300B17" w:rsidP="00300B17">
      <w:pPr>
        <w:rPr>
          <w:u w:val="single"/>
          <w:lang w:eastAsia="en-AU"/>
        </w:rPr>
      </w:pPr>
    </w:p>
    <w:p w14:paraId="602211D4" w14:textId="77777777" w:rsidR="00300B17" w:rsidRPr="00300B17" w:rsidRDefault="00300B17" w:rsidP="00CF6165">
      <w:pPr>
        <w:numPr>
          <w:ilvl w:val="0"/>
          <w:numId w:val="10"/>
        </w:numPr>
        <w:rPr>
          <w:u w:val="single"/>
          <w:lang w:eastAsia="en-AU"/>
        </w:rPr>
      </w:pPr>
      <w:r w:rsidRPr="00300B17">
        <w:rPr>
          <w:u w:val="single"/>
          <w:lang w:eastAsia="en-AU"/>
        </w:rPr>
        <w:t>ACCEPTANCE AND ACKNOWLEDGEMENT</w:t>
      </w:r>
    </w:p>
    <w:p w14:paraId="1612CA5C" w14:textId="77777777" w:rsidR="00300B17" w:rsidRPr="00300B17" w:rsidRDefault="00300B17" w:rsidP="00300B17">
      <w:pPr>
        <w:rPr>
          <w:u w:val="single"/>
          <w:lang w:eastAsia="en-AU"/>
        </w:rPr>
      </w:pPr>
      <w:r w:rsidRPr="00300B17">
        <w:rPr>
          <w:u w:val="single"/>
          <w:lang w:eastAsia="en-AU"/>
        </w:rPr>
        <w:t>Initiation of performance under this contract by the supplier shall constitute acceptance of the contract, including all terms and conditions herein contained or otherwise incorporated by reference.</w:t>
      </w:r>
    </w:p>
    <w:p w14:paraId="69E9E4D1" w14:textId="77777777" w:rsidR="00300B17" w:rsidRPr="00300B17" w:rsidRDefault="00300B17" w:rsidP="00300B17">
      <w:pPr>
        <w:rPr>
          <w:u w:val="single"/>
          <w:lang w:eastAsia="en-AU"/>
        </w:rPr>
      </w:pPr>
    </w:p>
    <w:p w14:paraId="4CFC0502" w14:textId="77777777" w:rsidR="00300B17" w:rsidRPr="00300B17" w:rsidRDefault="00300B17" w:rsidP="00CF6165">
      <w:pPr>
        <w:numPr>
          <w:ilvl w:val="0"/>
          <w:numId w:val="10"/>
        </w:numPr>
        <w:rPr>
          <w:u w:val="single"/>
          <w:lang w:eastAsia="en-AU"/>
        </w:rPr>
      </w:pPr>
      <w:r w:rsidRPr="00300B17">
        <w:rPr>
          <w:u w:val="single"/>
          <w:lang w:eastAsia="en-AU"/>
        </w:rPr>
        <w:t>WARRANTY</w:t>
      </w:r>
    </w:p>
    <w:p w14:paraId="7B590AD2" w14:textId="77777777" w:rsidR="00300B17" w:rsidRPr="00300B17" w:rsidRDefault="00300B17" w:rsidP="00300B17">
      <w:pPr>
        <w:rPr>
          <w:u w:val="single"/>
          <w:lang w:eastAsia="en-AU"/>
        </w:rPr>
      </w:pPr>
      <w:r w:rsidRPr="00300B17">
        <w:rPr>
          <w:u w:val="single"/>
          <w:lang w:eastAsia="en-AU"/>
        </w:rPr>
        <w:t xml:space="preserve">The Supplier warrants upon delivery and for a period of thirty-six (36) months from the date of delivery that goods purchased under this Contract will conform in all material aspects to the applicable manufacturer's specifications, government or international standard or contractually agreed standard for such goods and will be free from material defects in workmanship, material and design under normal use. The warranty does not cover damage resulting from misuse, negligent handling, lack of reasonable maintenance and care, </w:t>
      </w:r>
      <w:proofErr w:type="gramStart"/>
      <w:r w:rsidRPr="00300B17">
        <w:rPr>
          <w:u w:val="single"/>
          <w:lang w:eastAsia="en-AU"/>
        </w:rPr>
        <w:t>accident</w:t>
      </w:r>
      <w:proofErr w:type="gramEnd"/>
      <w:r w:rsidRPr="00300B17">
        <w:rPr>
          <w:u w:val="single"/>
          <w:lang w:eastAsia="en-AU"/>
        </w:rPr>
        <w:t xml:space="preserve"> or abuse by anyone other than the Supplier.</w:t>
      </w:r>
    </w:p>
    <w:p w14:paraId="2201061D" w14:textId="77777777" w:rsidR="00300B17" w:rsidRPr="00300B17" w:rsidRDefault="00300B17" w:rsidP="00CF6165">
      <w:pPr>
        <w:numPr>
          <w:ilvl w:val="0"/>
          <w:numId w:val="10"/>
        </w:numPr>
        <w:rPr>
          <w:u w:val="single"/>
          <w:lang w:eastAsia="en-AU"/>
        </w:rPr>
      </w:pPr>
      <w:r w:rsidRPr="00300B17">
        <w:rPr>
          <w:u w:val="single"/>
          <w:lang w:eastAsia="en-AU"/>
        </w:rPr>
        <w:t>CHECKS AND AUDIT</w:t>
      </w:r>
    </w:p>
    <w:p w14:paraId="1C5448B3" w14:textId="77777777" w:rsidR="00300B17" w:rsidRPr="00300B17" w:rsidRDefault="00300B17" w:rsidP="00300B17">
      <w:pPr>
        <w:rPr>
          <w:u w:val="single"/>
          <w:lang w:eastAsia="en-AU"/>
        </w:rPr>
      </w:pPr>
      <w:r w:rsidRPr="00300B17">
        <w:rPr>
          <w:u w:val="single"/>
          <w:lang w:eastAsia="en-AU"/>
        </w:rPr>
        <w:t xml:space="preserve">The Supplier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Supplier shall ensure that on-the-spot access is available at all reasonable times. The Supplier shall ensure that the information is readily available </w:t>
      </w:r>
      <w:proofErr w:type="gramStart"/>
      <w:r w:rsidRPr="00300B17">
        <w:rPr>
          <w:u w:val="single"/>
          <w:lang w:eastAsia="en-AU"/>
        </w:rPr>
        <w:t>at the moment</w:t>
      </w:r>
      <w:proofErr w:type="gramEnd"/>
      <w:r w:rsidRPr="00300B17">
        <w:rPr>
          <w:u w:val="single"/>
          <w:lang w:eastAsia="en-AU"/>
        </w:rPr>
        <w:t xml:space="preserve"> of the audit and if so requested, that the data be handed over in an appropriate form. These inspections may take place up to 7 years after the final payment.</w:t>
      </w:r>
    </w:p>
    <w:p w14:paraId="6875BD69" w14:textId="77777777" w:rsidR="00300B17" w:rsidRPr="00300B17" w:rsidRDefault="00300B17" w:rsidP="00300B17">
      <w:pPr>
        <w:rPr>
          <w:u w:val="single"/>
          <w:lang w:eastAsia="en-AU"/>
        </w:rPr>
      </w:pPr>
      <w:r w:rsidRPr="00300B17">
        <w:rPr>
          <w:u w:val="single"/>
          <w:lang w:eastAsia="en-AU"/>
        </w:rPr>
        <w:lastRenderedPageBreak/>
        <w:t>Furthermore, the Supplier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07F062CE" w14:textId="77777777" w:rsidR="00300B17" w:rsidRPr="00300B17" w:rsidRDefault="00300B17" w:rsidP="00300B17">
      <w:pPr>
        <w:rPr>
          <w:u w:val="single"/>
          <w:lang w:eastAsia="en-AU"/>
        </w:rPr>
      </w:pPr>
    </w:p>
    <w:p w14:paraId="2C0B1D67" w14:textId="77777777" w:rsidR="00300B17" w:rsidRPr="00300B17" w:rsidRDefault="00300B17" w:rsidP="00300B17">
      <w:pPr>
        <w:rPr>
          <w:u w:val="single"/>
          <w:lang w:eastAsia="en-AU"/>
        </w:rPr>
      </w:pPr>
      <w:r w:rsidRPr="00300B17">
        <w:rPr>
          <w:u w:val="single"/>
          <w:lang w:eastAsia="en-AU"/>
        </w:rPr>
        <w:t xml:space="preserve">To this end, the Supplier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w:t>
      </w:r>
      <w:proofErr w:type="gramStart"/>
      <w:r w:rsidRPr="00300B17">
        <w:rPr>
          <w:u w:val="single"/>
          <w:lang w:eastAsia="en-AU"/>
        </w:rPr>
        <w:t>on the basis of</w:t>
      </w:r>
      <w:proofErr w:type="gramEnd"/>
      <w:r w:rsidRPr="00300B17">
        <w:rPr>
          <w:u w:val="single"/>
          <w:lang w:eastAsia="en-AU"/>
        </w:rPr>
        <w:t xml:space="preserve"> confidentiality with respect to third parties, without prejudice to the obligations of public law to which they are subject. Documents must be easily accessible and filed </w:t>
      </w:r>
      <w:proofErr w:type="gramStart"/>
      <w:r w:rsidRPr="00300B17">
        <w:rPr>
          <w:u w:val="single"/>
          <w:lang w:eastAsia="en-AU"/>
        </w:rPr>
        <w:t>so as to</w:t>
      </w:r>
      <w:proofErr w:type="gramEnd"/>
      <w:r w:rsidRPr="00300B17">
        <w:rPr>
          <w:u w:val="single"/>
          <w:lang w:eastAsia="en-AU"/>
        </w:rPr>
        <w:t xml:space="preserve"> facilitate their examination and the Supplier must inform GOAL of their precise location.</w:t>
      </w:r>
    </w:p>
    <w:p w14:paraId="4173C478" w14:textId="77777777" w:rsidR="00300B17" w:rsidRPr="00300B17" w:rsidRDefault="00300B17" w:rsidP="00300B17">
      <w:pPr>
        <w:rPr>
          <w:u w:val="single"/>
          <w:lang w:eastAsia="en-AU"/>
        </w:rPr>
      </w:pPr>
    </w:p>
    <w:p w14:paraId="11451773" w14:textId="77777777" w:rsidR="00300B17" w:rsidRPr="00300B17" w:rsidRDefault="00300B17" w:rsidP="00300B17">
      <w:pPr>
        <w:rPr>
          <w:u w:val="single"/>
          <w:lang w:eastAsia="en-AU"/>
        </w:rPr>
      </w:pPr>
      <w:r w:rsidRPr="00300B17">
        <w:rPr>
          <w:u w:val="single"/>
          <w:lang w:eastAsia="en-AU"/>
        </w:rPr>
        <w:t>The Supplier guarantees that the rights of any external auditor authorised by GOAL carrying out verifications as required to carry out audits, checks and verification shall be equally applicable, under the same conditions and according to the same rules as those set out in this Article, to the Supplier's partners, and subcontractors. Where a partner or subcontractor is an international organisation, any verification agreement concluded between such organisation and the donor applies.</w:t>
      </w:r>
    </w:p>
    <w:p w14:paraId="22A140D0" w14:textId="77777777" w:rsidR="00300B17" w:rsidRPr="00300B17" w:rsidRDefault="00300B17" w:rsidP="00300B17">
      <w:pPr>
        <w:rPr>
          <w:u w:val="single"/>
          <w:lang w:eastAsia="en-AU"/>
        </w:rPr>
      </w:pPr>
    </w:p>
    <w:p w14:paraId="1F404195" w14:textId="77777777" w:rsidR="00300B17" w:rsidRPr="00300B17" w:rsidRDefault="00300B17" w:rsidP="00CF6165">
      <w:pPr>
        <w:numPr>
          <w:ilvl w:val="0"/>
          <w:numId w:val="10"/>
        </w:numPr>
        <w:rPr>
          <w:u w:val="single"/>
          <w:lang w:eastAsia="en-AU"/>
        </w:rPr>
      </w:pPr>
      <w:r w:rsidRPr="00300B17">
        <w:rPr>
          <w:u w:val="single"/>
          <w:lang w:eastAsia="en-AU"/>
        </w:rPr>
        <w:t>RULE OF ORIGIN AND NATIONALITY</w:t>
      </w:r>
    </w:p>
    <w:p w14:paraId="7F20B8AF" w14:textId="77777777" w:rsidR="00300B17" w:rsidRPr="00300B17" w:rsidRDefault="00300B17" w:rsidP="00300B17">
      <w:pPr>
        <w:rPr>
          <w:b/>
          <w:bCs/>
          <w:u w:val="single"/>
          <w:lang w:eastAsia="en-AU"/>
        </w:rPr>
      </w:pPr>
      <w:r w:rsidRPr="00300B17">
        <w:rPr>
          <w:u w:val="single"/>
          <w:lang w:eastAsia="en-AU"/>
        </w:rPr>
        <w:t xml:space="preserve">If any rules of origin and nationality are applicable due to donor requirements, limiting the eligible countries for goods, legal and natural persons, such rules shall be stated or referred to in the contract document. In such instances the Supplier must adhere to these rules and be able to document and certify the origin of goods and nationality of legal and natural persons as required. </w:t>
      </w:r>
    </w:p>
    <w:p w14:paraId="2559FD53" w14:textId="77777777" w:rsidR="00300B17" w:rsidRPr="00300B17" w:rsidRDefault="00300B17" w:rsidP="00300B17">
      <w:pPr>
        <w:rPr>
          <w:u w:val="single"/>
          <w:lang w:eastAsia="en-AU"/>
        </w:rPr>
      </w:pPr>
      <w:r w:rsidRPr="00300B17">
        <w:rPr>
          <w:u w:val="single"/>
          <w:lang w:eastAsia="en-AU"/>
        </w:rPr>
        <w:t>Failure to comply with this obligation shall lead, after formal notice, to termination of the contract, and GOAL is entitled to recover any loss from the Supplier and is not obliged to make any further payments to the Supplier.</w:t>
      </w:r>
    </w:p>
    <w:p w14:paraId="0858146D" w14:textId="77777777" w:rsidR="00300B17" w:rsidRPr="00300B17" w:rsidRDefault="00300B17" w:rsidP="00CF6165">
      <w:pPr>
        <w:numPr>
          <w:ilvl w:val="0"/>
          <w:numId w:val="10"/>
        </w:numPr>
        <w:rPr>
          <w:u w:val="single"/>
          <w:lang w:eastAsia="en-AU"/>
        </w:rPr>
      </w:pPr>
      <w:r w:rsidRPr="00300B17">
        <w:rPr>
          <w:u w:val="single"/>
          <w:lang w:eastAsia="en-AU"/>
        </w:rPr>
        <w:t>INSPECTION &amp; TESTING</w:t>
      </w:r>
    </w:p>
    <w:p w14:paraId="361440B6" w14:textId="77777777" w:rsidR="00300B17" w:rsidRPr="00300B17" w:rsidRDefault="00300B17" w:rsidP="00300B17">
      <w:pPr>
        <w:rPr>
          <w:u w:val="single"/>
          <w:lang w:eastAsia="en-AU"/>
        </w:rPr>
      </w:pPr>
      <w:r w:rsidRPr="00300B17">
        <w:rPr>
          <w:u w:val="single"/>
          <w:lang w:eastAsia="en-AU"/>
        </w:rPr>
        <w:t>The duly accredited representatives of GOAL or the donor shall have the right to inspect/test the goods called for under this Contract at Supplier’s stores, during manufacture, in the ports or places of shipment, and the Supplier shall facilitate such inspections.  GOAL may issue a written waiver of inspection at its discretion.  Any inspection carried out by representatives of GOAL or the donor or any waiver thereof shall not prejudice the implementation of the other relevant provisions of this Contract concerning obligations subscribed by the Supplier, such as warranty or specifications.</w:t>
      </w:r>
    </w:p>
    <w:p w14:paraId="420358EA" w14:textId="77777777" w:rsidR="00300B17" w:rsidRPr="00300B17" w:rsidRDefault="00300B17" w:rsidP="00300B17">
      <w:pPr>
        <w:rPr>
          <w:u w:val="single"/>
          <w:lang w:eastAsia="en-AU"/>
        </w:rPr>
      </w:pPr>
    </w:p>
    <w:p w14:paraId="1576D7D6" w14:textId="77777777" w:rsidR="00300B17" w:rsidRPr="00300B17" w:rsidRDefault="00300B17" w:rsidP="00CF6165">
      <w:pPr>
        <w:numPr>
          <w:ilvl w:val="0"/>
          <w:numId w:val="10"/>
        </w:numPr>
        <w:rPr>
          <w:u w:val="single"/>
          <w:lang w:eastAsia="en-AU"/>
        </w:rPr>
      </w:pPr>
      <w:r w:rsidRPr="00300B17">
        <w:rPr>
          <w:u w:val="single"/>
          <w:lang w:eastAsia="en-AU"/>
        </w:rPr>
        <w:t>LICENCE</w:t>
      </w:r>
    </w:p>
    <w:p w14:paraId="0B42E385" w14:textId="77777777" w:rsidR="00300B17" w:rsidRPr="00300B17" w:rsidRDefault="00300B17" w:rsidP="00300B17">
      <w:pPr>
        <w:rPr>
          <w:u w:val="single"/>
          <w:lang w:eastAsia="en-AU"/>
        </w:rPr>
      </w:pPr>
      <w:r w:rsidRPr="00300B17">
        <w:rPr>
          <w:u w:val="single"/>
          <w:lang w:eastAsia="en-AU"/>
        </w:rPr>
        <w:t>The Contract is subject to the obtaining or holding of any license or other governmental authorisation that may be required.  It shall be the responsibility of the Supplier to obtain such license or authorisation. GOAL may, at its discretion, use its best endeavours to assist.</w:t>
      </w:r>
    </w:p>
    <w:p w14:paraId="201F1054" w14:textId="77777777" w:rsidR="00300B17" w:rsidRPr="00300B17" w:rsidRDefault="00300B17" w:rsidP="00300B17">
      <w:pPr>
        <w:rPr>
          <w:u w:val="single"/>
          <w:lang w:eastAsia="en-AU"/>
        </w:rPr>
      </w:pPr>
    </w:p>
    <w:p w14:paraId="62C22408" w14:textId="77777777" w:rsidR="00300B17" w:rsidRPr="00300B17" w:rsidRDefault="00300B17" w:rsidP="00CF6165">
      <w:pPr>
        <w:numPr>
          <w:ilvl w:val="0"/>
          <w:numId w:val="10"/>
        </w:numPr>
        <w:rPr>
          <w:u w:val="single"/>
          <w:lang w:eastAsia="en-AU"/>
        </w:rPr>
      </w:pPr>
      <w:r w:rsidRPr="00300B17">
        <w:rPr>
          <w:u w:val="single"/>
          <w:lang w:eastAsia="en-AU"/>
        </w:rPr>
        <w:t>FORCE MAJEURE</w:t>
      </w:r>
    </w:p>
    <w:p w14:paraId="4CED259D" w14:textId="77777777" w:rsidR="00300B17" w:rsidRPr="00300B17" w:rsidRDefault="00300B17" w:rsidP="00300B17">
      <w:pPr>
        <w:rPr>
          <w:u w:val="single"/>
          <w:lang w:eastAsia="en-AU"/>
        </w:rPr>
      </w:pPr>
      <w:r w:rsidRPr="00300B17">
        <w:rPr>
          <w:u w:val="single"/>
          <w:lang w:eastAsia="en-AU"/>
        </w:rPr>
        <w:lastRenderedPageBreak/>
        <w:t>Force Majeure shall mean Acts of God, strikes, lockouts, discontinuation or termination of donor funding, laws or regulations of operating country, industrial disturbances, acts of the public enemy, civil disturbances, act of war (whether declared or not), explosions, blockades, insurrection, riots, epidemics, landslides, earthquakes, extreme weather events, civil disturbances, and any other similar unforeseeable events which are beyond the parties' control and cannot be overcome by due diligence.</w:t>
      </w:r>
    </w:p>
    <w:p w14:paraId="40C8E8A7" w14:textId="77777777" w:rsidR="00300B17" w:rsidRPr="00300B17" w:rsidRDefault="00300B17" w:rsidP="00300B17">
      <w:pPr>
        <w:rPr>
          <w:u w:val="single"/>
          <w:lang w:eastAsia="en-AU"/>
        </w:rPr>
      </w:pPr>
      <w:r w:rsidRPr="00300B17">
        <w:rPr>
          <w:u w:val="single"/>
          <w:lang w:eastAsia="en-AU"/>
        </w:rPr>
        <w:t>In the event of and as soon as possible and no later than fifteen (15) days after the occurrence of any cause constituting Force Majeure, the Supplier shall give notice and full particulars in writing to GOAL of such occurrence or change if the Supplier is thereby rendered unable, wholly or in part, to perform its obligations and meet its responsibilities under this Contract. The Supplier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Supplier of a reasonable extension of time in which to perform its obligations under this Contract, or termination of the Contract if any delay will force an extension to the delivery schedule.</w:t>
      </w:r>
    </w:p>
    <w:p w14:paraId="769228BB" w14:textId="77777777" w:rsidR="00300B17" w:rsidRPr="00300B17" w:rsidRDefault="00300B17" w:rsidP="00300B17">
      <w:pPr>
        <w:rPr>
          <w:u w:val="single"/>
          <w:lang w:eastAsia="en-AU"/>
        </w:rPr>
      </w:pPr>
      <w:r w:rsidRPr="00300B17">
        <w:rPr>
          <w:u w:val="single"/>
          <w:lang w:eastAsia="en-AU"/>
        </w:rPr>
        <w:t>Notwithstanding anything to the contrary in this Contract, the Supplier</w:t>
      </w:r>
      <w:r w:rsidRPr="00300B17">
        <w:rPr>
          <w:b/>
          <w:bCs/>
          <w:u w:val="single"/>
          <w:lang w:eastAsia="en-AU"/>
        </w:rPr>
        <w:t xml:space="preserve"> </w:t>
      </w:r>
      <w:r w:rsidRPr="00300B17">
        <w:rPr>
          <w:u w:val="single"/>
          <w:lang w:eastAsia="en-AU"/>
        </w:rPr>
        <w:t>recognizes that the work and services may be performed under harsh or hostile conditions caused by civil unrest. Consequently, delays or failure to perform caused by events arising out of, or in connection with, such civil unrest shall not</w:t>
      </w:r>
      <w:proofErr w:type="gramStart"/>
      <w:r w:rsidRPr="00300B17">
        <w:rPr>
          <w:u w:val="single"/>
          <w:lang w:eastAsia="en-AU"/>
        </w:rPr>
        <w:t>, in itself, constitute</w:t>
      </w:r>
      <w:proofErr w:type="gramEnd"/>
      <w:r w:rsidRPr="00300B17">
        <w:rPr>
          <w:u w:val="single"/>
          <w:lang w:eastAsia="en-AU"/>
        </w:rPr>
        <w:t xml:space="preserve"> Force Majeure under this contract. </w:t>
      </w:r>
    </w:p>
    <w:p w14:paraId="60317482" w14:textId="77777777" w:rsidR="00300B17" w:rsidRPr="00300B17" w:rsidRDefault="00300B17" w:rsidP="00300B17">
      <w:pPr>
        <w:rPr>
          <w:u w:val="single"/>
          <w:lang w:eastAsia="en-AU"/>
        </w:rPr>
      </w:pPr>
    </w:p>
    <w:p w14:paraId="644F92B0" w14:textId="77777777" w:rsidR="00300B17" w:rsidRPr="00300B17" w:rsidRDefault="00300B17" w:rsidP="00CF6165">
      <w:pPr>
        <w:numPr>
          <w:ilvl w:val="0"/>
          <w:numId w:val="10"/>
        </w:numPr>
        <w:rPr>
          <w:u w:val="single"/>
          <w:lang w:eastAsia="en-AU"/>
        </w:rPr>
      </w:pPr>
      <w:r w:rsidRPr="00300B17">
        <w:rPr>
          <w:u w:val="single"/>
          <w:lang w:eastAsia="en-AU"/>
        </w:rPr>
        <w:t>DEFAULT</w:t>
      </w:r>
    </w:p>
    <w:p w14:paraId="5BBB669E" w14:textId="77777777" w:rsidR="00300B17" w:rsidRPr="00300B17" w:rsidRDefault="00300B17" w:rsidP="00300B17">
      <w:pPr>
        <w:rPr>
          <w:u w:val="single"/>
          <w:lang w:eastAsia="en-AU"/>
        </w:rPr>
      </w:pPr>
      <w:r w:rsidRPr="00300B17">
        <w:rPr>
          <w:u w:val="single"/>
          <w:lang w:eastAsia="en-AU"/>
        </w:rPr>
        <w:t>In case the Supplier fails to comply with any term of the Contract, including but not limited to failure or refusal to make deliveries within the time limit specified, they shall be liable for all damages sustained by GOAL, and GOAL may procure the goods from other sources and hold the Supplier responsible for any excess cost occasioned thereby. GOAL may collect damages from the Supplier in lieu of purchasing the goods from other sources. GOAL may by written notice terminate the right of the Supplier to proceed with deliveries or such part or parts thereof as to which there has been default, or if any delivery is late, GOAL may cancel such delivery or the entire Contract.</w:t>
      </w:r>
    </w:p>
    <w:p w14:paraId="3F5C9ED4" w14:textId="77777777" w:rsidR="00300B17" w:rsidRPr="00300B17" w:rsidRDefault="00300B17" w:rsidP="00300B17">
      <w:pPr>
        <w:rPr>
          <w:u w:val="single"/>
          <w:lang w:eastAsia="en-AU"/>
        </w:rPr>
      </w:pPr>
    </w:p>
    <w:p w14:paraId="5F460647" w14:textId="77777777" w:rsidR="00300B17" w:rsidRPr="00300B17" w:rsidRDefault="00300B17" w:rsidP="00CF6165">
      <w:pPr>
        <w:numPr>
          <w:ilvl w:val="0"/>
          <w:numId w:val="10"/>
        </w:numPr>
        <w:rPr>
          <w:u w:val="single"/>
          <w:lang w:eastAsia="en-AU"/>
        </w:rPr>
      </w:pPr>
      <w:r w:rsidRPr="00300B17">
        <w:rPr>
          <w:u w:val="single"/>
          <w:lang w:eastAsia="en-AU"/>
        </w:rPr>
        <w:t>REJECTION</w:t>
      </w:r>
    </w:p>
    <w:p w14:paraId="1C6BB4C7" w14:textId="77777777" w:rsidR="00300B17" w:rsidRPr="00300B17" w:rsidRDefault="00300B17" w:rsidP="00300B17">
      <w:pPr>
        <w:rPr>
          <w:u w:val="single"/>
          <w:lang w:eastAsia="en-AU"/>
        </w:rPr>
      </w:pPr>
      <w:r w:rsidRPr="00300B17">
        <w:rPr>
          <w:u w:val="single"/>
          <w:lang w:eastAsia="en-AU"/>
        </w:rPr>
        <w:t>In the case of goods purchased on the basis of specifications or samples or both, GOAL shall have the right to reject the goods or any part thereof if they do not conform with the specifications of the Contract in the opinion of GOAL or is not delivered in due time.</w:t>
      </w:r>
    </w:p>
    <w:p w14:paraId="6B02E7BE" w14:textId="77777777" w:rsidR="00300B17" w:rsidRPr="00300B17" w:rsidRDefault="00300B17" w:rsidP="00300B17">
      <w:pPr>
        <w:rPr>
          <w:u w:val="single"/>
          <w:lang w:eastAsia="en-AU"/>
        </w:rPr>
      </w:pPr>
    </w:p>
    <w:p w14:paraId="69815FBA" w14:textId="77777777" w:rsidR="00300B17" w:rsidRPr="00300B17" w:rsidRDefault="00300B17" w:rsidP="00300B17">
      <w:pPr>
        <w:rPr>
          <w:u w:val="single"/>
          <w:lang w:eastAsia="en-AU"/>
        </w:rPr>
      </w:pPr>
      <w:r w:rsidRPr="00300B17">
        <w:rPr>
          <w:u w:val="single"/>
          <w:lang w:eastAsia="en-AU"/>
        </w:rPr>
        <w:t xml:space="preserve">GOAL shall have the right to reject the goods </w:t>
      </w:r>
      <w:proofErr w:type="gramStart"/>
      <w:r w:rsidRPr="00300B17">
        <w:rPr>
          <w:u w:val="single"/>
          <w:lang w:eastAsia="en-AU"/>
        </w:rPr>
        <w:t>in the event that</w:t>
      </w:r>
      <w:proofErr w:type="gramEnd"/>
      <w:r w:rsidRPr="00300B17">
        <w:rPr>
          <w:u w:val="single"/>
          <w:lang w:eastAsia="en-AU"/>
        </w:rPr>
        <w:t xml:space="preserve"> the packing is not in accordance with the terms of the Contract.</w:t>
      </w:r>
    </w:p>
    <w:p w14:paraId="23425E94" w14:textId="77777777" w:rsidR="00300B17" w:rsidRPr="00300B17" w:rsidRDefault="00300B17" w:rsidP="00300B17">
      <w:pPr>
        <w:rPr>
          <w:u w:val="single"/>
          <w:lang w:eastAsia="en-AU"/>
        </w:rPr>
      </w:pPr>
    </w:p>
    <w:p w14:paraId="44331ED8" w14:textId="77777777" w:rsidR="00300B17" w:rsidRPr="00300B17" w:rsidRDefault="00300B17" w:rsidP="00300B17">
      <w:pPr>
        <w:rPr>
          <w:u w:val="single"/>
          <w:lang w:eastAsia="en-AU"/>
        </w:rPr>
      </w:pPr>
      <w:r w:rsidRPr="00300B17">
        <w:rPr>
          <w:u w:val="single"/>
          <w:lang w:eastAsia="en-AU"/>
        </w:rPr>
        <w:t>When the goods or any part thereof have been rejected, GOAL shall have the right, without prejudice to the provisions of Article 9, to demand from the Supplier the immediate delivery of acceptable goods in replacement thereof in accordance with the contract or to purchase other similar goods elsewhere and to claim from the Supplier the amount of loss or damages sustained by reason of the default.</w:t>
      </w:r>
    </w:p>
    <w:p w14:paraId="78331E74" w14:textId="77777777" w:rsidR="00300B17" w:rsidRPr="00300B17" w:rsidRDefault="00300B17" w:rsidP="00300B17">
      <w:pPr>
        <w:rPr>
          <w:u w:val="single"/>
          <w:lang w:eastAsia="en-AU"/>
        </w:rPr>
      </w:pPr>
    </w:p>
    <w:p w14:paraId="5C244E1C" w14:textId="77777777" w:rsidR="00300B17" w:rsidRPr="00300B17" w:rsidRDefault="00300B17" w:rsidP="00300B17">
      <w:pPr>
        <w:rPr>
          <w:u w:val="single"/>
          <w:lang w:eastAsia="en-AU"/>
        </w:rPr>
      </w:pPr>
      <w:r w:rsidRPr="00300B17">
        <w:rPr>
          <w:u w:val="single"/>
          <w:lang w:eastAsia="en-AU"/>
        </w:rPr>
        <w:lastRenderedPageBreak/>
        <w:t xml:space="preserve">Goods or any part thereof in GOAL's possession which have been rejected by GOAL must be removed at the Supplier's expense within such period as GOAL may specify in its notice of rejection. </w:t>
      </w:r>
    </w:p>
    <w:p w14:paraId="77D57FAE" w14:textId="77777777" w:rsidR="00300B17" w:rsidRPr="00300B17" w:rsidRDefault="00300B17" w:rsidP="00300B17">
      <w:pPr>
        <w:rPr>
          <w:u w:val="single"/>
          <w:lang w:eastAsia="en-AU"/>
        </w:rPr>
      </w:pPr>
    </w:p>
    <w:p w14:paraId="54902B8C" w14:textId="77777777" w:rsidR="00300B17" w:rsidRPr="00300B17" w:rsidRDefault="00300B17" w:rsidP="00300B17">
      <w:pPr>
        <w:rPr>
          <w:u w:val="single"/>
          <w:lang w:eastAsia="en-AU"/>
        </w:rPr>
      </w:pPr>
      <w:r w:rsidRPr="00300B17">
        <w:rPr>
          <w:u w:val="single"/>
          <w:lang w:eastAsia="en-AU"/>
        </w:rPr>
        <w:t>After such notice has been dispatched to the Supplier, the goods or any part thereof will be held at the latter's risk. Should the Supplier fail to remove the goods as required by the notice of rejection, GOAL may dispose of them, without any liability to the Supplier whatsoever, in such manner as it deems fit</w:t>
      </w:r>
    </w:p>
    <w:p w14:paraId="39E38515" w14:textId="77777777" w:rsidR="00300B17" w:rsidRPr="00300B17" w:rsidRDefault="00300B17" w:rsidP="00300B17">
      <w:pPr>
        <w:rPr>
          <w:u w:val="single"/>
          <w:lang w:eastAsia="en-AU"/>
        </w:rPr>
      </w:pPr>
    </w:p>
    <w:p w14:paraId="68754DB2" w14:textId="77777777" w:rsidR="00300B17" w:rsidRPr="00300B17" w:rsidRDefault="00300B17" w:rsidP="00CF6165">
      <w:pPr>
        <w:numPr>
          <w:ilvl w:val="0"/>
          <w:numId w:val="10"/>
        </w:numPr>
        <w:rPr>
          <w:u w:val="single"/>
          <w:lang w:eastAsia="en-AU"/>
        </w:rPr>
      </w:pPr>
      <w:r w:rsidRPr="00300B17">
        <w:rPr>
          <w:u w:val="single"/>
          <w:lang w:eastAsia="en-AU"/>
        </w:rPr>
        <w:t>AMENDMENTS</w:t>
      </w:r>
    </w:p>
    <w:p w14:paraId="7732820C" w14:textId="77777777" w:rsidR="00300B17" w:rsidRPr="00300B17" w:rsidRDefault="00300B17" w:rsidP="00300B17">
      <w:pPr>
        <w:rPr>
          <w:u w:val="single"/>
          <w:lang w:eastAsia="en-AU"/>
        </w:rPr>
      </w:pPr>
      <w:r w:rsidRPr="00300B17">
        <w:rPr>
          <w:u w:val="single"/>
          <w:lang w:eastAsia="en-AU"/>
        </w:rPr>
        <w:t>No change in or modification of this Contract shall be made except by prior agreement between the Responsible Buyer in GOAL in Ireland and the Supplier.</w:t>
      </w:r>
    </w:p>
    <w:p w14:paraId="67B40523" w14:textId="77777777" w:rsidR="00300B17" w:rsidRPr="00300B17" w:rsidRDefault="00300B17" w:rsidP="00300B17">
      <w:pPr>
        <w:rPr>
          <w:u w:val="single"/>
          <w:lang w:eastAsia="en-AU"/>
        </w:rPr>
      </w:pPr>
    </w:p>
    <w:p w14:paraId="0035F672" w14:textId="77777777" w:rsidR="00300B17" w:rsidRPr="00300B17" w:rsidRDefault="00300B17" w:rsidP="00CF6165">
      <w:pPr>
        <w:numPr>
          <w:ilvl w:val="0"/>
          <w:numId w:val="10"/>
        </w:numPr>
        <w:rPr>
          <w:u w:val="single"/>
          <w:lang w:eastAsia="en-AU"/>
        </w:rPr>
      </w:pPr>
      <w:r w:rsidRPr="00300B17">
        <w:rPr>
          <w:u w:val="single"/>
          <w:lang w:eastAsia="en-AU"/>
        </w:rPr>
        <w:t>ASSIGNMENTS &amp; INSOLVENCY</w:t>
      </w:r>
    </w:p>
    <w:p w14:paraId="313C2804" w14:textId="77777777" w:rsidR="00300B17" w:rsidRPr="00300B17" w:rsidRDefault="00300B17" w:rsidP="00300B17">
      <w:pPr>
        <w:rPr>
          <w:u w:val="single"/>
          <w:lang w:eastAsia="en-AU"/>
        </w:rPr>
      </w:pPr>
      <w:r w:rsidRPr="00300B17">
        <w:rPr>
          <w:u w:val="single"/>
          <w:lang w:eastAsia="en-AU"/>
        </w:rPr>
        <w:t>The Supplier shall not assign, transfer, pledge or make other disposition of this Contract or any part thereof or of any of the Supplier’s rights, claims or obligations under this Contract except with the prior written consent of GOAL.</w:t>
      </w:r>
      <w:r w:rsidRPr="00300B17">
        <w:rPr>
          <w:u w:val="single"/>
          <w:lang w:eastAsia="en-AU"/>
        </w:rPr>
        <w:tab/>
      </w:r>
    </w:p>
    <w:p w14:paraId="6BD7E88F" w14:textId="77777777" w:rsidR="00300B17" w:rsidRPr="00300B17" w:rsidRDefault="00300B17" w:rsidP="00300B17">
      <w:pPr>
        <w:rPr>
          <w:u w:val="single"/>
          <w:lang w:eastAsia="en-AU"/>
        </w:rPr>
      </w:pPr>
    </w:p>
    <w:p w14:paraId="5501ACA2" w14:textId="77777777" w:rsidR="00300B17" w:rsidRPr="00300B17" w:rsidRDefault="00300B17" w:rsidP="00300B17">
      <w:pPr>
        <w:rPr>
          <w:u w:val="single"/>
          <w:lang w:eastAsia="en-AU"/>
        </w:rPr>
      </w:pPr>
      <w:r w:rsidRPr="00300B17">
        <w:rPr>
          <w:u w:val="single"/>
          <w:lang w:eastAsia="en-AU"/>
        </w:rPr>
        <w:t>Should the Supplier become insolvent or should control of the Supplier change by virtue of insolvency, GOAL may without prejudice to any other rights or remedies, terminate this Contract by giving the Supplier written notice of termination.</w:t>
      </w:r>
    </w:p>
    <w:p w14:paraId="3C48B844" w14:textId="77777777" w:rsidR="00300B17" w:rsidRPr="00300B17" w:rsidRDefault="00300B17" w:rsidP="00300B17">
      <w:pPr>
        <w:rPr>
          <w:u w:val="single"/>
          <w:lang w:eastAsia="en-AU"/>
        </w:rPr>
      </w:pPr>
    </w:p>
    <w:p w14:paraId="4CD1D461" w14:textId="77777777" w:rsidR="00300B17" w:rsidRPr="00300B17" w:rsidRDefault="00300B17" w:rsidP="00CF6165">
      <w:pPr>
        <w:numPr>
          <w:ilvl w:val="0"/>
          <w:numId w:val="10"/>
        </w:numPr>
        <w:rPr>
          <w:u w:val="single"/>
          <w:lang w:eastAsia="en-AU"/>
        </w:rPr>
      </w:pPr>
      <w:r w:rsidRPr="00300B17">
        <w:rPr>
          <w:u w:val="single"/>
          <w:lang w:eastAsia="en-AU"/>
        </w:rPr>
        <w:t>PAYMENT</w:t>
      </w:r>
    </w:p>
    <w:p w14:paraId="28CD789D" w14:textId="77777777" w:rsidR="00300B17" w:rsidRPr="00300B17" w:rsidRDefault="00300B17" w:rsidP="00300B17">
      <w:pPr>
        <w:rPr>
          <w:u w:val="single"/>
          <w:lang w:eastAsia="en-AU"/>
        </w:rPr>
      </w:pPr>
      <w:r w:rsidRPr="00300B17">
        <w:rPr>
          <w:u w:val="single"/>
          <w:lang w:eastAsia="en-AU"/>
        </w:rPr>
        <w:t>The Supplier shall invoice GOAL and the terms of payment shall be thirty (30) working days after presentation of a legal invoice and signed waybill or other documents showing delivery has been made.</w:t>
      </w:r>
    </w:p>
    <w:p w14:paraId="6D98DDAC" w14:textId="77777777" w:rsidR="00300B17" w:rsidRPr="00300B17" w:rsidRDefault="00300B17" w:rsidP="00300B17">
      <w:pPr>
        <w:rPr>
          <w:u w:val="single"/>
          <w:lang w:eastAsia="en-AU"/>
        </w:rPr>
      </w:pPr>
    </w:p>
    <w:p w14:paraId="1C7D09FF" w14:textId="77777777" w:rsidR="00300B17" w:rsidRPr="00300B17" w:rsidRDefault="00300B17" w:rsidP="00CF6165">
      <w:pPr>
        <w:numPr>
          <w:ilvl w:val="0"/>
          <w:numId w:val="10"/>
        </w:numPr>
        <w:rPr>
          <w:u w:val="single"/>
          <w:lang w:eastAsia="en-AU"/>
        </w:rPr>
      </w:pPr>
      <w:r w:rsidRPr="00300B17">
        <w:rPr>
          <w:u w:val="single"/>
          <w:lang w:eastAsia="en-AU"/>
        </w:rPr>
        <w:t>INDEMNIFICATION</w:t>
      </w:r>
    </w:p>
    <w:p w14:paraId="03F52E84" w14:textId="77777777" w:rsidR="00300B17" w:rsidRPr="00300B17" w:rsidRDefault="00300B17" w:rsidP="00300B17">
      <w:pPr>
        <w:rPr>
          <w:u w:val="single"/>
          <w:lang w:eastAsia="en-AU"/>
        </w:rPr>
      </w:pPr>
      <w:r w:rsidRPr="00300B17">
        <w:rPr>
          <w:u w:val="single"/>
          <w:lang w:eastAsia="en-AU"/>
        </w:rPr>
        <w:t xml:space="preserve">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70063E3D" w14:textId="77777777" w:rsidR="00300B17" w:rsidRPr="00300B17" w:rsidRDefault="00300B17" w:rsidP="00300B17">
      <w:pPr>
        <w:rPr>
          <w:u w:val="single"/>
          <w:lang w:eastAsia="en-AU"/>
        </w:rPr>
      </w:pPr>
    </w:p>
    <w:p w14:paraId="3A8EA485" w14:textId="77777777" w:rsidR="00300B17" w:rsidRPr="00300B17" w:rsidRDefault="00300B17" w:rsidP="00300B17">
      <w:pPr>
        <w:rPr>
          <w:u w:val="single"/>
          <w:lang w:eastAsia="en-AU"/>
        </w:rPr>
      </w:pPr>
      <w:r w:rsidRPr="00300B17">
        <w:rPr>
          <w:u w:val="single"/>
          <w:lang w:eastAsia="en-AU"/>
        </w:rPr>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0D4A4D9F" w14:textId="77777777" w:rsidR="00300B17" w:rsidRPr="00300B17" w:rsidRDefault="00300B17" w:rsidP="00300B17">
      <w:pPr>
        <w:rPr>
          <w:u w:val="single"/>
          <w:lang w:eastAsia="en-AU"/>
        </w:rPr>
      </w:pPr>
    </w:p>
    <w:p w14:paraId="7690954A" w14:textId="77777777" w:rsidR="00300B17" w:rsidRPr="00300B17" w:rsidRDefault="00300B17" w:rsidP="00300B17">
      <w:pPr>
        <w:rPr>
          <w:u w:val="single"/>
          <w:lang w:eastAsia="en-AU"/>
        </w:rPr>
      </w:pPr>
      <w:r w:rsidRPr="00300B17">
        <w:rPr>
          <w:u w:val="single"/>
          <w:lang w:eastAsia="en-AU"/>
        </w:rPr>
        <w:lastRenderedPageBreak/>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23BC317E" w14:textId="77777777" w:rsidR="00300B17" w:rsidRPr="00300B17" w:rsidRDefault="00300B17" w:rsidP="00300B17">
      <w:pPr>
        <w:rPr>
          <w:u w:val="single"/>
          <w:lang w:eastAsia="en-AU"/>
        </w:rPr>
      </w:pPr>
    </w:p>
    <w:p w14:paraId="05C38120" w14:textId="77777777" w:rsidR="00300B17" w:rsidRPr="00300B17" w:rsidRDefault="00300B17" w:rsidP="00CF6165">
      <w:pPr>
        <w:numPr>
          <w:ilvl w:val="0"/>
          <w:numId w:val="10"/>
        </w:numPr>
        <w:rPr>
          <w:u w:val="single"/>
          <w:lang w:eastAsia="en-AU"/>
        </w:rPr>
      </w:pPr>
      <w:bookmarkStart w:id="76" w:name="_Hlk518399677"/>
      <w:r w:rsidRPr="00300B17">
        <w:rPr>
          <w:u w:val="single"/>
          <w:lang w:eastAsia="en-AU"/>
        </w:rPr>
        <w:t>DATA PROTECTION</w:t>
      </w:r>
    </w:p>
    <w:p w14:paraId="383D4DA4" w14:textId="77777777" w:rsidR="00300B17" w:rsidRPr="00300B17" w:rsidRDefault="00300B17" w:rsidP="00300B17">
      <w:pPr>
        <w:rPr>
          <w:u w:val="single"/>
          <w:lang w:eastAsia="en-AU"/>
        </w:rPr>
      </w:pPr>
    </w:p>
    <w:p w14:paraId="22D85C14" w14:textId="77777777" w:rsidR="00300B17" w:rsidRPr="00300B17" w:rsidRDefault="00300B17" w:rsidP="00300B17">
      <w:pPr>
        <w:rPr>
          <w:u w:val="single"/>
          <w:lang w:eastAsia="en-AU"/>
        </w:rPr>
      </w:pPr>
      <w:r w:rsidRPr="00300B17">
        <w:rPr>
          <w:u w:val="single"/>
          <w:lang w:eastAsia="en-AU"/>
        </w:rPr>
        <w:t>The Supplier hereby acknowledges that it shall comply with all applicable requirements of The General Data Protection Regulation (EU 2016/679); The Data Protection Acts 1988-2018; and The E-Privacy Directive 2002/58/EC, as amended from time to time (the “</w:t>
      </w:r>
      <w:r w:rsidRPr="00300B17">
        <w:rPr>
          <w:b/>
          <w:u w:val="single"/>
          <w:lang w:eastAsia="en-AU"/>
        </w:rPr>
        <w:t>Data Protection Legislation</w:t>
      </w:r>
      <w:r w:rsidRPr="00300B17">
        <w:rPr>
          <w:u w:val="single"/>
          <w:lang w:eastAsia="en-AU"/>
        </w:rPr>
        <w:t>”)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18 will have the meaning set out in the Data Protection Legislation as defined above.</w:t>
      </w:r>
    </w:p>
    <w:bookmarkEnd w:id="76"/>
    <w:p w14:paraId="61513A63" w14:textId="77777777" w:rsidR="00300B17" w:rsidRPr="00300B17" w:rsidRDefault="00300B17" w:rsidP="00300B17">
      <w:pPr>
        <w:rPr>
          <w:u w:val="single"/>
          <w:lang w:eastAsia="en-AU"/>
        </w:rPr>
      </w:pPr>
    </w:p>
    <w:p w14:paraId="0439E0FA" w14:textId="77777777" w:rsidR="00300B17" w:rsidRPr="00300B17" w:rsidRDefault="00300B17" w:rsidP="00CF6165">
      <w:pPr>
        <w:numPr>
          <w:ilvl w:val="0"/>
          <w:numId w:val="10"/>
        </w:numPr>
        <w:rPr>
          <w:u w:val="single"/>
          <w:lang w:eastAsia="en-AU"/>
        </w:rPr>
      </w:pPr>
      <w:r w:rsidRPr="00300B17">
        <w:rPr>
          <w:u w:val="single"/>
          <w:lang w:eastAsia="en-AU"/>
        </w:rPr>
        <w:t>CONFIDENTIALITY</w:t>
      </w:r>
    </w:p>
    <w:p w14:paraId="3B7897B5" w14:textId="77777777" w:rsidR="00300B17" w:rsidRPr="00300B17" w:rsidRDefault="00300B17" w:rsidP="00300B17">
      <w:pPr>
        <w:rPr>
          <w:u w:val="single"/>
          <w:lang w:eastAsia="en-AU"/>
        </w:rPr>
      </w:pPr>
    </w:p>
    <w:p w14:paraId="1C60E022" w14:textId="77777777" w:rsidR="00300B17" w:rsidRPr="00300B17" w:rsidRDefault="00300B17" w:rsidP="00300B17">
      <w:pPr>
        <w:rPr>
          <w:u w:val="single"/>
          <w:lang w:eastAsia="en-AU"/>
        </w:rPr>
      </w:pPr>
      <w:r w:rsidRPr="00300B17">
        <w:rPr>
          <w:u w:val="single"/>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 observance of these conditions shall entitle GOAL to cancel the Contract, or any part thereof, and to hold the Supplier liable for any damages which GOAL has sustained as a result thereof.</w:t>
      </w:r>
    </w:p>
    <w:p w14:paraId="4B8348F9" w14:textId="77777777" w:rsidR="00300B17" w:rsidRPr="00300B17" w:rsidRDefault="00300B17" w:rsidP="00300B17">
      <w:pPr>
        <w:rPr>
          <w:u w:val="single"/>
          <w:lang w:eastAsia="en-AU"/>
        </w:rPr>
      </w:pPr>
    </w:p>
    <w:p w14:paraId="06936362" w14:textId="77777777" w:rsidR="00300B17" w:rsidRPr="00300B17" w:rsidRDefault="00300B17" w:rsidP="00CF6165">
      <w:pPr>
        <w:numPr>
          <w:ilvl w:val="0"/>
          <w:numId w:val="10"/>
        </w:numPr>
        <w:rPr>
          <w:i/>
          <w:iCs/>
          <w:u w:val="single"/>
          <w:lang w:eastAsia="en-AU"/>
        </w:rPr>
      </w:pPr>
      <w:r w:rsidRPr="00300B17">
        <w:rPr>
          <w:u w:val="single"/>
          <w:lang w:eastAsia="en-AU"/>
        </w:rPr>
        <w:t>DISPUTES - ARBITRATION</w:t>
      </w:r>
    </w:p>
    <w:p w14:paraId="5F5861CB" w14:textId="77777777" w:rsidR="00300B17" w:rsidRPr="00300B17" w:rsidRDefault="00300B17" w:rsidP="00300B17">
      <w:pPr>
        <w:rPr>
          <w:u w:val="single"/>
          <w:lang w:eastAsia="en-AU"/>
        </w:rPr>
      </w:pPr>
      <w:r w:rsidRPr="00300B17">
        <w:rPr>
          <w:u w:val="single"/>
          <w:lang w:eastAsia="en-AU"/>
        </w:rPr>
        <w:t xml:space="preserve">Any claim or controversy arising out of or relating to this or any contract resulting here from, or to the breach, </w:t>
      </w:r>
      <w:proofErr w:type="gramStart"/>
      <w:r w:rsidRPr="00300B17">
        <w:rPr>
          <w:u w:val="single"/>
          <w:lang w:eastAsia="en-AU"/>
        </w:rPr>
        <w:t>termination</w:t>
      </w:r>
      <w:proofErr w:type="gramEnd"/>
      <w:r w:rsidRPr="00300B17">
        <w:rPr>
          <w:u w:val="single"/>
          <w:lang w:eastAsia="en-AU"/>
        </w:rPr>
        <w:t xml:space="preserve"> or invalidity thereof, shall be, unless settled amicably through negotiation, submitted to arbitration in accordance with Irish law.</w:t>
      </w:r>
    </w:p>
    <w:p w14:paraId="5CAC959E" w14:textId="77777777" w:rsidR="00300B17" w:rsidRPr="00300B17" w:rsidRDefault="00300B17" w:rsidP="00300B17">
      <w:pPr>
        <w:rPr>
          <w:u w:val="single"/>
          <w:lang w:eastAsia="en-AU"/>
        </w:rPr>
      </w:pPr>
    </w:p>
    <w:p w14:paraId="63F4A550" w14:textId="77777777" w:rsidR="00300B17" w:rsidRPr="00300B17" w:rsidRDefault="00300B17" w:rsidP="00CF6165">
      <w:pPr>
        <w:numPr>
          <w:ilvl w:val="0"/>
          <w:numId w:val="10"/>
        </w:numPr>
        <w:rPr>
          <w:u w:val="single"/>
          <w:lang w:eastAsia="en-AU"/>
        </w:rPr>
      </w:pPr>
      <w:r w:rsidRPr="00300B17">
        <w:rPr>
          <w:u w:val="single"/>
          <w:lang w:eastAsia="en-AU"/>
        </w:rPr>
        <w:t>SETTLEMENT OF DISPUTES</w:t>
      </w:r>
    </w:p>
    <w:p w14:paraId="3B76E2E0" w14:textId="77777777" w:rsidR="00300B17" w:rsidRPr="00300B17" w:rsidRDefault="00300B17" w:rsidP="00300B17">
      <w:pPr>
        <w:rPr>
          <w:u w:val="single"/>
          <w:lang w:eastAsia="en-AU"/>
        </w:rPr>
      </w:pPr>
      <w:r w:rsidRPr="00300B17">
        <w:rPr>
          <w:u w:val="single"/>
          <w:lang w:eastAsia="en-AU"/>
        </w:rPr>
        <w:t xml:space="preserve">The parties shall use their best efforts to settle amicably any dispute, controversy or claim arising out of or in connection with this Contract including any disputes regarding the existence, </w:t>
      </w:r>
      <w:proofErr w:type="gramStart"/>
      <w:r w:rsidRPr="00300B17">
        <w:rPr>
          <w:u w:val="single"/>
          <w:lang w:eastAsia="en-AU"/>
        </w:rPr>
        <w:t>validity</w:t>
      </w:r>
      <w:proofErr w:type="gramEnd"/>
      <w:r w:rsidRPr="00300B17">
        <w:rPr>
          <w:u w:val="single"/>
          <w:lang w:eastAsia="en-AU"/>
        </w:rPr>
        <w:t xml:space="preserve">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5AEA8C08" w14:textId="77777777" w:rsidR="00300B17" w:rsidRPr="00300B17" w:rsidRDefault="00300B17" w:rsidP="00300B17">
      <w:pPr>
        <w:rPr>
          <w:u w:val="single"/>
          <w:lang w:eastAsia="en-AU"/>
        </w:rPr>
      </w:pPr>
    </w:p>
    <w:p w14:paraId="730AF4E2" w14:textId="77777777" w:rsidR="00300B17" w:rsidRPr="00300B17" w:rsidRDefault="00300B17" w:rsidP="00300B17">
      <w:pPr>
        <w:rPr>
          <w:u w:val="single"/>
          <w:lang w:eastAsia="en-AU"/>
        </w:rPr>
      </w:pPr>
      <w:r w:rsidRPr="00300B17">
        <w:rPr>
          <w:u w:val="single"/>
          <w:lang w:eastAsia="en-AU"/>
        </w:rPr>
        <w:t xml:space="preserve">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w:t>
      </w:r>
      <w:r w:rsidRPr="00300B17">
        <w:rPr>
          <w:u w:val="single"/>
          <w:lang w:eastAsia="en-AU"/>
        </w:rPr>
        <w:lastRenderedPageBreak/>
        <w:t xml:space="preserve">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w:t>
      </w:r>
      <w:proofErr w:type="gramStart"/>
      <w:r w:rsidRPr="00300B17">
        <w:rPr>
          <w:u w:val="single"/>
          <w:lang w:eastAsia="en-AU"/>
        </w:rPr>
        <w:t>as a result of</w:t>
      </w:r>
      <w:proofErr w:type="gramEnd"/>
      <w:r w:rsidRPr="00300B17">
        <w:rPr>
          <w:u w:val="single"/>
          <w:lang w:eastAsia="en-AU"/>
        </w:rPr>
        <w:t xml:space="preserve"> such arbitration and as being the final adjudication of any such dispute, controversy or claim.</w:t>
      </w:r>
    </w:p>
    <w:p w14:paraId="0661641D" w14:textId="77777777" w:rsidR="00300B17" w:rsidRPr="00300B17" w:rsidRDefault="00300B17" w:rsidP="00300B17">
      <w:pPr>
        <w:rPr>
          <w:u w:val="single"/>
          <w:lang w:eastAsia="en-AU"/>
        </w:rPr>
      </w:pPr>
    </w:p>
    <w:p w14:paraId="614A5020" w14:textId="77777777" w:rsidR="00300B17" w:rsidRPr="00300B17" w:rsidRDefault="00300B17" w:rsidP="00CF6165">
      <w:pPr>
        <w:numPr>
          <w:ilvl w:val="0"/>
          <w:numId w:val="10"/>
        </w:numPr>
        <w:rPr>
          <w:u w:val="single"/>
          <w:lang w:eastAsia="en-AU"/>
        </w:rPr>
      </w:pPr>
      <w:r w:rsidRPr="00300B17">
        <w:rPr>
          <w:u w:val="single"/>
          <w:lang w:eastAsia="en-AU"/>
        </w:rPr>
        <w:t>USE OF NAME, EMBLEM OR OFFICIAL SEAL</w:t>
      </w:r>
    </w:p>
    <w:p w14:paraId="7AF0C02D" w14:textId="77777777" w:rsidR="00300B17" w:rsidRPr="00300B17" w:rsidRDefault="00300B17" w:rsidP="00300B17">
      <w:pPr>
        <w:rPr>
          <w:u w:val="single"/>
          <w:lang w:eastAsia="en-AU"/>
        </w:rPr>
      </w:pPr>
      <w:r w:rsidRPr="00300B17">
        <w:rPr>
          <w:u w:val="single"/>
          <w:lang w:eastAsia="en-AU"/>
        </w:rPr>
        <w:t>Unless authorised in writing by GOAL, the Supplier shall not advertise or otherwise make public the fact that he is a Supplier to GOAL or use the name, emblem or official seal of GOAL or any abbreviation of the name of GOAL for advertising purposes or for any other purposes.</w:t>
      </w:r>
    </w:p>
    <w:p w14:paraId="0109756A" w14:textId="77777777" w:rsidR="00300B17" w:rsidRPr="00300B17" w:rsidRDefault="00300B17" w:rsidP="00300B17">
      <w:pPr>
        <w:rPr>
          <w:u w:val="single"/>
          <w:lang w:eastAsia="en-AU"/>
        </w:rPr>
      </w:pPr>
    </w:p>
    <w:p w14:paraId="62EA08BF" w14:textId="77777777" w:rsidR="00300B17" w:rsidRPr="00300B17" w:rsidRDefault="00300B17" w:rsidP="00CF6165">
      <w:pPr>
        <w:numPr>
          <w:ilvl w:val="0"/>
          <w:numId w:val="10"/>
        </w:numPr>
        <w:rPr>
          <w:u w:val="single"/>
          <w:lang w:eastAsia="en-AU"/>
        </w:rPr>
      </w:pPr>
      <w:r w:rsidRPr="00300B17">
        <w:rPr>
          <w:u w:val="single"/>
          <w:lang w:eastAsia="en-AU"/>
        </w:rPr>
        <w:t>LIQUIDATED DAMAGES</w:t>
      </w:r>
    </w:p>
    <w:p w14:paraId="475E6BCB" w14:textId="77777777" w:rsidR="00300B17" w:rsidRPr="00300B17" w:rsidRDefault="00300B17" w:rsidP="00300B17">
      <w:pPr>
        <w:rPr>
          <w:u w:val="single"/>
          <w:lang w:eastAsia="en-AU"/>
        </w:rPr>
      </w:pPr>
      <w:r w:rsidRPr="00300B17">
        <w:rPr>
          <w:u w:val="single"/>
          <w:lang w:eastAsia="en-AU"/>
        </w:rPr>
        <w:t xml:space="preserve">Late delivery, or dispatch outside the agreed shipping schedule, shall be subject, without notice, to an assessment of liquidated damages equivalent to 1 percent of the Contract value per day or part thereof.  The assessment will not exceed 10 percent of the contract value.  GOAL has the right to deduct this amount from the Supplier’s outstanding invoices, if any.  This remedy is without prejudice to any others that may be available to GOAL, including cancellation, for the Supplier’s non-performance, breach or violation of any term or condition of the Contract. </w:t>
      </w:r>
    </w:p>
    <w:p w14:paraId="0C5A18FA" w14:textId="77777777" w:rsidR="00300B17" w:rsidRPr="00300B17" w:rsidRDefault="00300B17" w:rsidP="00300B17">
      <w:pPr>
        <w:rPr>
          <w:u w:val="single"/>
          <w:lang w:eastAsia="en-AU"/>
        </w:rPr>
      </w:pPr>
      <w:r w:rsidRPr="00300B17">
        <w:rPr>
          <w:u w:val="single"/>
          <w:lang w:eastAsia="en-AU"/>
        </w:rPr>
        <w:t>Acceptance of goods delivered late shall not be deemed a waiver of GOAL’s rights to hold the Supplier liable for any loss and/or damage resulted therefrom, nor shall it act as a modification of the supplier’s obligation to make future deliveries in accordance with the delivery schedule.</w:t>
      </w:r>
    </w:p>
    <w:p w14:paraId="777CD435" w14:textId="77777777" w:rsidR="00300B17" w:rsidRPr="00300B17" w:rsidRDefault="00300B17" w:rsidP="00300B17">
      <w:pPr>
        <w:rPr>
          <w:u w:val="single"/>
          <w:lang w:eastAsia="en-AU"/>
        </w:rPr>
      </w:pPr>
    </w:p>
    <w:p w14:paraId="0AE5E799" w14:textId="77777777" w:rsidR="00300B17" w:rsidRPr="00300B17" w:rsidRDefault="00300B17" w:rsidP="00CF6165">
      <w:pPr>
        <w:numPr>
          <w:ilvl w:val="0"/>
          <w:numId w:val="10"/>
        </w:numPr>
        <w:rPr>
          <w:u w:val="single"/>
          <w:lang w:eastAsia="en-AU"/>
        </w:rPr>
      </w:pPr>
      <w:r w:rsidRPr="00300B17">
        <w:rPr>
          <w:u w:val="single"/>
          <w:lang w:eastAsia="en-AU"/>
        </w:rPr>
        <w:t xml:space="preserve">ANTI-BRIBERY/CORRUPTION </w:t>
      </w:r>
    </w:p>
    <w:p w14:paraId="30F29341" w14:textId="77777777" w:rsidR="00300B17" w:rsidRPr="00300B17" w:rsidRDefault="00300B17" w:rsidP="00300B17">
      <w:pPr>
        <w:rPr>
          <w:bCs/>
          <w:u w:val="single"/>
          <w:lang w:eastAsia="en-AU"/>
        </w:rPr>
      </w:pPr>
      <w:r w:rsidRPr="00300B17">
        <w:rPr>
          <w:u w:val="single"/>
          <w:lang w:eastAsia="en-AU"/>
        </w:rPr>
        <w:t>The Supplier shall comply with all applicable laws, statutes and regulations relating to anti-bribery and anti-corruption including but not limited to the UK Bribery Act 2010 and the United States Foreign Corrupt Practices Act 1977 (“Relevant Requirements”).</w:t>
      </w:r>
    </w:p>
    <w:p w14:paraId="6507E0B4" w14:textId="77777777" w:rsidR="00300B17" w:rsidRPr="00300B17" w:rsidRDefault="00300B17" w:rsidP="00300B17">
      <w:pPr>
        <w:rPr>
          <w:bCs/>
          <w:u w:val="single"/>
          <w:lang w:eastAsia="en-AU"/>
        </w:rPr>
      </w:pPr>
    </w:p>
    <w:p w14:paraId="7A444D27" w14:textId="77777777" w:rsidR="00300B17" w:rsidRPr="00300B17" w:rsidRDefault="00300B17" w:rsidP="00300B17">
      <w:pPr>
        <w:rPr>
          <w:u w:val="single"/>
          <w:lang w:eastAsia="en-AU"/>
        </w:rPr>
      </w:pPr>
      <w:r w:rsidRPr="00300B17">
        <w:rPr>
          <w:u w:val="single"/>
          <w:lang w:eastAsia="en-AU"/>
        </w:rPr>
        <w:t>The Supplier shall have and maintain in place throughout the term of any contract with GOAL its own policies and procedures to ensure compliance with the Relevant Requirements.</w:t>
      </w:r>
    </w:p>
    <w:p w14:paraId="2950C35C" w14:textId="77777777" w:rsidR="00300B17" w:rsidRPr="00300B17" w:rsidRDefault="00300B17" w:rsidP="00300B17">
      <w:pPr>
        <w:rPr>
          <w:u w:val="single"/>
          <w:lang w:eastAsia="en-AU"/>
        </w:rPr>
      </w:pPr>
    </w:p>
    <w:p w14:paraId="1A63735F" w14:textId="77777777" w:rsidR="00300B17" w:rsidRPr="00300B17" w:rsidRDefault="00300B17" w:rsidP="00300B17">
      <w:pPr>
        <w:rPr>
          <w:u w:val="single"/>
          <w:lang w:eastAsia="en-AU"/>
        </w:rPr>
      </w:pPr>
      <w:r w:rsidRPr="00300B17">
        <w:rPr>
          <w:u w:val="single"/>
          <w:lang w:eastAsia="en-AU"/>
        </w:rPr>
        <w:t>No monies are payable to GOAL by the Supplier in association with the execution of this contract if the Supplier is approached by a GOAL member of staff for a payment, commission, ‘kickback’ or associated payment or any other advantage of any kind, and they are obliged to report the request or payment directly to GOAL’s Country Director within thirty-six hours. Failure to report any request for payment by a GOAL member of staff or actual payment by the Supplier to a GOAL member of staff to the GOAL Country Director shall result in the immediate termination of any contract and may result in the disqualification of the supplier from participation in future contracts with GOAL.</w:t>
      </w:r>
    </w:p>
    <w:p w14:paraId="744DB9E8" w14:textId="77777777" w:rsidR="00300B17" w:rsidRPr="00300B17" w:rsidRDefault="00300B17" w:rsidP="00300B17">
      <w:pPr>
        <w:rPr>
          <w:u w:val="single"/>
          <w:lang w:eastAsia="en-AU"/>
        </w:rPr>
      </w:pPr>
      <w:r w:rsidRPr="00300B17">
        <w:rPr>
          <w:u w:val="single"/>
          <w:lang w:eastAsia="en-AU"/>
        </w:rPr>
        <w:lastRenderedPageBreak/>
        <w:t>This contract shall be automatically terminated, and the Supplier shall have no right to any form of compensation, if it emerges that the award or execution of the contract has given rise to unusual commercial expenses.</w:t>
      </w:r>
    </w:p>
    <w:p w14:paraId="64E1F489" w14:textId="77777777" w:rsidR="00300B17" w:rsidRPr="00300B17" w:rsidRDefault="00300B17" w:rsidP="00300B17">
      <w:pPr>
        <w:rPr>
          <w:u w:val="single"/>
          <w:lang w:eastAsia="en-AU"/>
        </w:rPr>
      </w:pPr>
      <w:r w:rsidRPr="00300B17">
        <w:rPr>
          <w:u w:val="single"/>
          <w:lang w:eastAsia="en-AU"/>
        </w:rPr>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14:paraId="4B6F2454" w14:textId="77777777" w:rsidR="00300B17" w:rsidRPr="00300B17" w:rsidRDefault="00300B17" w:rsidP="00CF6165">
      <w:pPr>
        <w:numPr>
          <w:ilvl w:val="0"/>
          <w:numId w:val="10"/>
        </w:numPr>
        <w:rPr>
          <w:u w:val="single"/>
          <w:lang w:eastAsia="en-AU"/>
        </w:rPr>
      </w:pPr>
      <w:r w:rsidRPr="00300B17">
        <w:rPr>
          <w:u w:val="single"/>
          <w:lang w:eastAsia="en-AU"/>
        </w:rPr>
        <w:t>ANTI-PERSONNEL MINES</w:t>
      </w:r>
    </w:p>
    <w:p w14:paraId="01D18E53" w14:textId="77777777" w:rsidR="00300B17" w:rsidRPr="00300B17" w:rsidRDefault="00300B17" w:rsidP="00300B17">
      <w:pPr>
        <w:rPr>
          <w:u w:val="single"/>
          <w:lang w:eastAsia="en-AU"/>
        </w:rPr>
      </w:pPr>
      <w:r w:rsidRPr="00300B17">
        <w:rPr>
          <w:u w:val="single"/>
          <w:lang w:eastAsia="en-AU"/>
        </w:rPr>
        <w:t>The Supplier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Supplier, at no cost to GOAL.</w:t>
      </w:r>
    </w:p>
    <w:p w14:paraId="5F4DB787" w14:textId="77777777" w:rsidR="00300B17" w:rsidRPr="00300B17" w:rsidRDefault="00300B17" w:rsidP="00300B17">
      <w:pPr>
        <w:rPr>
          <w:u w:val="single"/>
          <w:lang w:eastAsia="en-AU"/>
        </w:rPr>
      </w:pPr>
    </w:p>
    <w:p w14:paraId="4386AAC9" w14:textId="77777777" w:rsidR="00300B17" w:rsidRPr="00300B17" w:rsidRDefault="00300B17" w:rsidP="00CF6165">
      <w:pPr>
        <w:numPr>
          <w:ilvl w:val="0"/>
          <w:numId w:val="10"/>
        </w:numPr>
        <w:rPr>
          <w:u w:val="single"/>
          <w:lang w:eastAsia="en-AU"/>
        </w:rPr>
      </w:pPr>
      <w:r w:rsidRPr="00300B17">
        <w:rPr>
          <w:u w:val="single"/>
          <w:lang w:eastAsia="en-AU"/>
        </w:rPr>
        <w:t>ETHICAL PROCUREMENT</w:t>
      </w:r>
    </w:p>
    <w:p w14:paraId="2052AB5A" w14:textId="77777777" w:rsidR="00300B17" w:rsidRPr="00300B17" w:rsidRDefault="00300B17" w:rsidP="00300B17">
      <w:pPr>
        <w:rPr>
          <w:u w:val="single"/>
          <w:lang w:eastAsia="en-AU"/>
        </w:rPr>
      </w:pPr>
      <w:r w:rsidRPr="00300B17">
        <w:rPr>
          <w:u w:val="single"/>
          <w:lang w:eastAsia="en-AU"/>
        </w:rPr>
        <w:t xml:space="preserve">The Supplier represents and warrants that neither it, nor any of its suppliers is engaged in any practice inconsistent with the following code of conduct for suppliers: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Supplier, at no cost to GOAL. Suppliers must adhere to the principles of humanitarian aid. </w:t>
      </w:r>
    </w:p>
    <w:p w14:paraId="1E84565E" w14:textId="77777777" w:rsidR="00300B17" w:rsidRPr="00300B17" w:rsidRDefault="00300B17" w:rsidP="00300B17">
      <w:pPr>
        <w:rPr>
          <w:u w:val="single"/>
          <w:lang w:eastAsia="en-AU"/>
        </w:rPr>
      </w:pPr>
    </w:p>
    <w:p w14:paraId="55F2103D" w14:textId="77777777" w:rsidR="00300B17" w:rsidRPr="00300B17" w:rsidRDefault="00300B17" w:rsidP="00CF6165">
      <w:pPr>
        <w:numPr>
          <w:ilvl w:val="0"/>
          <w:numId w:val="10"/>
        </w:numPr>
        <w:rPr>
          <w:u w:val="single"/>
          <w:lang w:eastAsia="en-AU"/>
        </w:rPr>
      </w:pPr>
      <w:r w:rsidRPr="00300B17">
        <w:rPr>
          <w:u w:val="single"/>
          <w:lang w:eastAsia="en-AU"/>
        </w:rPr>
        <w:t>PRIOR NEGOTIATIONS SUPERSEDED BY CONTRACT</w:t>
      </w:r>
    </w:p>
    <w:p w14:paraId="4265E7ED" w14:textId="77777777" w:rsidR="00300B17" w:rsidRPr="00300B17" w:rsidRDefault="00300B17" w:rsidP="00300B17">
      <w:pPr>
        <w:rPr>
          <w:u w:val="single"/>
          <w:lang w:eastAsia="en-AU"/>
        </w:rPr>
      </w:pPr>
      <w:r w:rsidRPr="00300B17">
        <w:rPr>
          <w:u w:val="single"/>
          <w:lang w:eastAsia="en-AU"/>
        </w:rPr>
        <w:t>This Contract supersedes all communications, representations, arrangements, negotiations, requests for proposals and proposals related to the subject matter of this Contract.</w:t>
      </w:r>
    </w:p>
    <w:p w14:paraId="5A7F3AEC" w14:textId="77777777" w:rsidR="00300B17" w:rsidRPr="00300B17" w:rsidRDefault="00300B17" w:rsidP="00300B17">
      <w:pPr>
        <w:rPr>
          <w:u w:val="single"/>
          <w:lang w:eastAsia="en-AU"/>
        </w:rPr>
      </w:pPr>
    </w:p>
    <w:p w14:paraId="5E04690B" w14:textId="77777777" w:rsidR="00300B17" w:rsidRPr="00300B17" w:rsidRDefault="00300B17" w:rsidP="00CF6165">
      <w:pPr>
        <w:numPr>
          <w:ilvl w:val="0"/>
          <w:numId w:val="10"/>
        </w:numPr>
        <w:rPr>
          <w:u w:val="single"/>
          <w:lang w:eastAsia="en-AU"/>
        </w:rPr>
      </w:pPr>
      <w:r w:rsidRPr="00300B17">
        <w:rPr>
          <w:u w:val="single"/>
          <w:lang w:eastAsia="en-AU"/>
        </w:rPr>
        <w:t>INTELLECTUAL PROPERTY INFRINGEMENT</w:t>
      </w:r>
    </w:p>
    <w:p w14:paraId="6A3EA7C1" w14:textId="77777777" w:rsidR="00300B17" w:rsidRPr="00300B17" w:rsidRDefault="00300B17" w:rsidP="00300B17">
      <w:pPr>
        <w:rPr>
          <w:u w:val="single"/>
          <w:lang w:eastAsia="en-AU"/>
        </w:rPr>
      </w:pPr>
      <w:r w:rsidRPr="00300B17">
        <w:rPr>
          <w:u w:val="single"/>
          <w:lang w:eastAsia="en-AU"/>
        </w:rPr>
        <w:t xml:space="preserve">The Supplier warrants that the use or supply by GOAL of the goods sold under this Contract does not infringe on any patent, design, </w:t>
      </w:r>
      <w:proofErr w:type="gramStart"/>
      <w:r w:rsidRPr="00300B17">
        <w:rPr>
          <w:u w:val="single"/>
          <w:lang w:eastAsia="en-AU"/>
        </w:rPr>
        <w:t>trade-name</w:t>
      </w:r>
      <w:proofErr w:type="gramEnd"/>
      <w:r w:rsidRPr="00300B17">
        <w:rPr>
          <w:u w:val="single"/>
          <w:lang w:eastAsia="en-AU"/>
        </w:rPr>
        <w:t xml:space="preserve"> or trade-mark.  In addition, the Supplier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00B69260" w14:textId="77777777" w:rsidR="00300B17" w:rsidRPr="00300B17" w:rsidRDefault="00300B17" w:rsidP="00300B17">
      <w:pPr>
        <w:rPr>
          <w:u w:val="single"/>
          <w:lang w:eastAsia="en-AU"/>
        </w:rPr>
      </w:pPr>
    </w:p>
    <w:p w14:paraId="771A18A1" w14:textId="77777777" w:rsidR="00300B17" w:rsidRPr="00300B17" w:rsidRDefault="00300B17" w:rsidP="00CF6165">
      <w:pPr>
        <w:numPr>
          <w:ilvl w:val="0"/>
          <w:numId w:val="10"/>
        </w:numPr>
        <w:rPr>
          <w:u w:val="single"/>
          <w:lang w:eastAsia="en-AU"/>
        </w:rPr>
      </w:pPr>
      <w:r w:rsidRPr="00300B17">
        <w:rPr>
          <w:u w:val="single"/>
          <w:lang w:eastAsia="en-AU"/>
        </w:rPr>
        <w:t>TITLE RIGHTS</w:t>
      </w:r>
    </w:p>
    <w:p w14:paraId="3F2FDBB0" w14:textId="77777777" w:rsidR="00300B17" w:rsidRPr="00300B17" w:rsidRDefault="00300B17" w:rsidP="00300B17">
      <w:pPr>
        <w:rPr>
          <w:u w:val="single"/>
          <w:lang w:eastAsia="en-AU"/>
        </w:rPr>
      </w:pPr>
      <w:r w:rsidRPr="00300B17">
        <w:rPr>
          <w:u w:val="single"/>
          <w:lang w:eastAsia="en-AU"/>
        </w:rPr>
        <w:t xml:space="preserve">GOAL shall be entitled to all intellectual property rights including but not limited to patents, copyrights and trademarks, with regard to material which bears a direct relation to, or is made in consequence of, the services provided to the organisation by the Supplier. At the request of GOAL, the Supplier shall take all necessary steps, execute all necessary </w:t>
      </w:r>
      <w:proofErr w:type="gramStart"/>
      <w:r w:rsidRPr="00300B17">
        <w:rPr>
          <w:u w:val="single"/>
          <w:lang w:eastAsia="en-AU"/>
        </w:rPr>
        <w:t>documents</w:t>
      </w:r>
      <w:proofErr w:type="gramEnd"/>
      <w:r w:rsidRPr="00300B17">
        <w:rPr>
          <w:u w:val="single"/>
          <w:lang w:eastAsia="en-AU"/>
        </w:rPr>
        <w:t xml:space="preserve"> and generally assist in securing such property rights transferring them to the organisation in compliance with the requirements of the applicable law.</w:t>
      </w:r>
    </w:p>
    <w:p w14:paraId="2A0BD66A" w14:textId="77777777" w:rsidR="00300B17" w:rsidRPr="00300B17" w:rsidRDefault="00300B17" w:rsidP="00300B17">
      <w:pPr>
        <w:rPr>
          <w:u w:val="single"/>
          <w:lang w:eastAsia="en-AU"/>
        </w:rPr>
      </w:pPr>
    </w:p>
    <w:p w14:paraId="232D746E" w14:textId="77777777" w:rsidR="00300B17" w:rsidRPr="00300B17" w:rsidRDefault="00300B17" w:rsidP="00300B17">
      <w:pPr>
        <w:rPr>
          <w:u w:val="single"/>
          <w:lang w:eastAsia="en-AU"/>
        </w:rPr>
      </w:pPr>
      <w:r w:rsidRPr="00300B17">
        <w:rPr>
          <w:u w:val="single"/>
          <w:lang w:eastAsia="en-AU"/>
        </w:rPr>
        <w:t>Title to any equipment and supplies which may be furnished by GOAL and any such equipment shall be returned to GOAL at the conclusion of this Contract or when no longer needed by the Supplier.  Such equipment, when returned to GOAL, shall be in the same condition as when delivered to the Supplier, subject to normal wear and tear.</w:t>
      </w:r>
    </w:p>
    <w:p w14:paraId="21D86439" w14:textId="77777777" w:rsidR="00300B17" w:rsidRPr="00300B17" w:rsidRDefault="00300B17" w:rsidP="00300B17">
      <w:pPr>
        <w:rPr>
          <w:u w:val="single"/>
          <w:lang w:eastAsia="en-AU"/>
        </w:rPr>
      </w:pPr>
    </w:p>
    <w:p w14:paraId="0589A465" w14:textId="77777777" w:rsidR="00300B17" w:rsidRPr="00300B17" w:rsidRDefault="00300B17" w:rsidP="00CF6165">
      <w:pPr>
        <w:numPr>
          <w:ilvl w:val="0"/>
          <w:numId w:val="10"/>
        </w:numPr>
        <w:rPr>
          <w:u w:val="single"/>
          <w:lang w:eastAsia="en-AU"/>
        </w:rPr>
      </w:pPr>
      <w:r w:rsidRPr="00300B17">
        <w:rPr>
          <w:u w:val="single"/>
          <w:lang w:eastAsia="en-AU"/>
        </w:rPr>
        <w:t>PACKING</w:t>
      </w:r>
    </w:p>
    <w:p w14:paraId="0C746753" w14:textId="77777777" w:rsidR="00300B17" w:rsidRPr="00300B17" w:rsidRDefault="00300B17" w:rsidP="00300B17">
      <w:pPr>
        <w:rPr>
          <w:u w:val="single"/>
          <w:lang w:eastAsia="en-AU"/>
        </w:rPr>
      </w:pPr>
      <w:r w:rsidRPr="00300B17">
        <w:rPr>
          <w:u w:val="single"/>
          <w:lang w:eastAsia="en-AU"/>
        </w:rPr>
        <w:t>The Supplier shall pack the goods with new, sound materials and with every care, in accordance with the normal commercial standards of export packing for the type of goods specified herein.  Such packing materials used must be adequate to safeguard the goods while in transit.  The Supplier shall be responsible for any damage or loss that can be shown to have resulted from faulty or inadequate packing.</w:t>
      </w:r>
    </w:p>
    <w:p w14:paraId="68AC8A35" w14:textId="77777777" w:rsidR="00300B17" w:rsidRPr="00300B17" w:rsidRDefault="00300B17" w:rsidP="00300B17">
      <w:pPr>
        <w:rPr>
          <w:u w:val="single"/>
          <w:lang w:eastAsia="en-AU"/>
        </w:rPr>
      </w:pPr>
    </w:p>
    <w:p w14:paraId="3E3EEFCA" w14:textId="77777777" w:rsidR="00300B17" w:rsidRPr="00300B17" w:rsidRDefault="00300B17" w:rsidP="00CF6165">
      <w:pPr>
        <w:numPr>
          <w:ilvl w:val="0"/>
          <w:numId w:val="10"/>
        </w:numPr>
        <w:rPr>
          <w:u w:val="single"/>
          <w:lang w:eastAsia="en-AU"/>
        </w:rPr>
      </w:pPr>
      <w:r w:rsidRPr="00300B17">
        <w:rPr>
          <w:u w:val="single"/>
          <w:lang w:eastAsia="en-AU"/>
        </w:rPr>
        <w:t>SHIPMENT AND DELIVERY</w:t>
      </w:r>
    </w:p>
    <w:p w14:paraId="0F81FEBD" w14:textId="77777777" w:rsidR="00300B17" w:rsidRPr="00300B17" w:rsidRDefault="00300B17" w:rsidP="00300B17">
      <w:pPr>
        <w:rPr>
          <w:u w:val="single"/>
          <w:lang w:eastAsia="en-AU"/>
        </w:rPr>
      </w:pPr>
      <w:r w:rsidRPr="00300B17">
        <w:rPr>
          <w:u w:val="single"/>
          <w:lang w:eastAsia="en-AU"/>
        </w:rPr>
        <w:t>All goods shall be delivered to the agreed place of delivery as stated in the Contract, at the Supplier's risk of loss of or damage to the goods until delivery, unless otherwise provided for in the Contract.</w:t>
      </w:r>
    </w:p>
    <w:p w14:paraId="091650C9" w14:textId="77777777" w:rsidR="00300B17" w:rsidRPr="00300B17" w:rsidRDefault="00300B17" w:rsidP="00300B17">
      <w:pPr>
        <w:rPr>
          <w:u w:val="single"/>
          <w:lang w:eastAsia="en-AU"/>
        </w:rPr>
      </w:pPr>
    </w:p>
    <w:p w14:paraId="3825E45F" w14:textId="77777777" w:rsidR="00300B17" w:rsidRPr="00300B17" w:rsidRDefault="00300B17" w:rsidP="00CF6165">
      <w:pPr>
        <w:numPr>
          <w:ilvl w:val="0"/>
          <w:numId w:val="10"/>
        </w:numPr>
        <w:rPr>
          <w:u w:val="single"/>
          <w:lang w:eastAsia="en-AU"/>
        </w:rPr>
      </w:pPr>
      <w:r w:rsidRPr="00300B17">
        <w:rPr>
          <w:u w:val="single"/>
          <w:lang w:eastAsia="en-AU"/>
        </w:rPr>
        <w:t>INSURANCE</w:t>
      </w:r>
    </w:p>
    <w:p w14:paraId="20B6D094" w14:textId="77777777" w:rsidR="00300B17" w:rsidRPr="00300B17" w:rsidRDefault="00300B17" w:rsidP="00300B17">
      <w:pPr>
        <w:rPr>
          <w:u w:val="single"/>
          <w:lang w:eastAsia="en-AU"/>
        </w:rPr>
      </w:pPr>
      <w:r w:rsidRPr="00300B17">
        <w:rPr>
          <w:u w:val="single"/>
          <w:lang w:eastAsia="en-AU"/>
        </w:rPr>
        <w:t>The Supplier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supplier shall, upon request, furnish proof to the satisfaction of the GOAL, of such liability insurance. The supplier shall further provide such health and medical insurance for its agents and employees, as the supplier may consider advisable. The service provider will in all cases ensure they have third party liability cover for the duration of the contract.</w:t>
      </w:r>
    </w:p>
    <w:p w14:paraId="206C7CDC" w14:textId="77777777" w:rsidR="00300B17" w:rsidRPr="00300B17" w:rsidRDefault="00300B17" w:rsidP="00300B17">
      <w:pPr>
        <w:rPr>
          <w:u w:val="single"/>
          <w:lang w:eastAsia="en-AU"/>
        </w:rPr>
      </w:pPr>
    </w:p>
    <w:p w14:paraId="7CFEB525" w14:textId="77777777" w:rsidR="00300B17" w:rsidRPr="00300B17" w:rsidRDefault="00300B17" w:rsidP="00CF6165">
      <w:pPr>
        <w:numPr>
          <w:ilvl w:val="0"/>
          <w:numId w:val="10"/>
        </w:numPr>
        <w:rPr>
          <w:u w:val="single"/>
          <w:lang w:eastAsia="en-AU"/>
        </w:rPr>
      </w:pPr>
      <w:r w:rsidRPr="00300B17">
        <w:rPr>
          <w:u w:val="single"/>
          <w:lang w:eastAsia="en-AU"/>
        </w:rPr>
        <w:t>TERMINATION OF CONTRACT</w:t>
      </w:r>
    </w:p>
    <w:p w14:paraId="5278599B" w14:textId="77777777" w:rsidR="00300B17" w:rsidRPr="00300B17" w:rsidRDefault="00300B17" w:rsidP="00300B17">
      <w:pPr>
        <w:rPr>
          <w:u w:val="single"/>
          <w:lang w:eastAsia="en-AU"/>
        </w:rPr>
      </w:pPr>
      <w:r w:rsidRPr="00300B17">
        <w:rPr>
          <w:u w:val="single"/>
          <w:lang w:eastAsia="en-AU"/>
        </w:rPr>
        <w:t>Either party may cancel this Contract before the expiry date of the Contract by giving notice in writing to the other party.  The period of notice shall be five days in the case of contracts (including purchase orders) with a total period of less than two months or fourteen days in the case of contracts with a longer period.</w:t>
      </w:r>
    </w:p>
    <w:p w14:paraId="6E12713D" w14:textId="77777777" w:rsidR="00300B17" w:rsidRPr="00300B17" w:rsidRDefault="00300B17" w:rsidP="00300B17">
      <w:pPr>
        <w:rPr>
          <w:u w:val="single"/>
          <w:lang w:eastAsia="en-AU"/>
        </w:rPr>
      </w:pPr>
    </w:p>
    <w:p w14:paraId="548F1A82" w14:textId="77777777" w:rsidR="00300B17" w:rsidRPr="00300B17" w:rsidRDefault="00300B17" w:rsidP="00300B17">
      <w:pPr>
        <w:rPr>
          <w:u w:val="single"/>
          <w:lang w:eastAsia="en-AU"/>
        </w:rPr>
      </w:pPr>
      <w:r w:rsidRPr="00300B17">
        <w:rPr>
          <w:u w:val="single"/>
          <w:lang w:eastAsia="en-AU"/>
        </w:rPr>
        <w:t>In the event of the Contract being terminated prior to its due expiry date in this way, the Supplier shall be compensated only for the actual supplies delivered to the satisfaction of GOAL.  Additional costs incurred by GOAL resulting from the termination of the Contract by the Supplier may be withheld from any amount otherwise due to the Supplier from GOAL.</w:t>
      </w:r>
    </w:p>
    <w:p w14:paraId="10F8D60E" w14:textId="77777777" w:rsidR="00300B17" w:rsidRPr="00300B17" w:rsidRDefault="00300B17" w:rsidP="00300B17">
      <w:pPr>
        <w:rPr>
          <w:u w:val="single"/>
          <w:lang w:eastAsia="en-AU"/>
        </w:rPr>
      </w:pPr>
    </w:p>
    <w:p w14:paraId="35388EFC" w14:textId="77777777" w:rsidR="00300B17" w:rsidRPr="00300B17" w:rsidRDefault="00300B17" w:rsidP="00300B17">
      <w:pPr>
        <w:rPr>
          <w:u w:val="single"/>
          <w:lang w:eastAsia="en-AU"/>
        </w:rPr>
      </w:pPr>
      <w:r w:rsidRPr="00300B17">
        <w:rPr>
          <w:u w:val="single"/>
          <w:lang w:eastAsia="en-AU"/>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55D2205A" w14:textId="77777777" w:rsidR="00300B17" w:rsidRPr="00300B17" w:rsidRDefault="00300B17" w:rsidP="00300B17">
      <w:pPr>
        <w:rPr>
          <w:u w:val="single"/>
          <w:lang w:eastAsia="en-AU"/>
        </w:rPr>
      </w:pPr>
    </w:p>
    <w:p w14:paraId="79300F7B" w14:textId="77777777" w:rsidR="00300B17" w:rsidRPr="00300B17" w:rsidRDefault="00300B17" w:rsidP="00300B17">
      <w:pPr>
        <w:rPr>
          <w:u w:val="single"/>
          <w:lang w:eastAsia="en-AU"/>
        </w:rPr>
      </w:pPr>
    </w:p>
    <w:p w14:paraId="43CEEC60" w14:textId="77777777" w:rsidR="00300B17" w:rsidRPr="00300B17" w:rsidRDefault="00300B17" w:rsidP="00300B17">
      <w:pPr>
        <w:rPr>
          <w:u w:val="single"/>
          <w:lang w:eastAsia="en-AU"/>
        </w:rPr>
      </w:pPr>
    </w:p>
    <w:p w14:paraId="744F011A" w14:textId="77777777" w:rsidR="00300B17" w:rsidRPr="00300B17" w:rsidRDefault="00300B17" w:rsidP="00CF6165">
      <w:pPr>
        <w:numPr>
          <w:ilvl w:val="0"/>
          <w:numId w:val="10"/>
        </w:numPr>
        <w:rPr>
          <w:u w:val="single"/>
          <w:lang w:eastAsia="en-AU"/>
        </w:rPr>
      </w:pPr>
      <w:r w:rsidRPr="00300B17">
        <w:rPr>
          <w:u w:val="single"/>
          <w:lang w:eastAsia="en-AU"/>
        </w:rPr>
        <w:t>OVERRIDING CLAUSE</w:t>
      </w:r>
    </w:p>
    <w:p w14:paraId="15EA47AC" w14:textId="77777777" w:rsidR="00300B17" w:rsidRPr="00300B17" w:rsidRDefault="00300B17" w:rsidP="00300B17">
      <w:pPr>
        <w:rPr>
          <w:u w:val="single"/>
          <w:lang w:eastAsia="en-AU"/>
        </w:rPr>
      </w:pPr>
      <w:r w:rsidRPr="00300B17">
        <w:rPr>
          <w:u w:val="single"/>
          <w:lang w:eastAsia="en-AU"/>
        </w:rPr>
        <w:t>In the event of any conflict or inconsistencies between these Terms and Conditions  or any other document which forms part of the Contract, the Contract shall prevail except where they have been amended (by specific reference to the relevant clause and paragraph of these Terms and Conditions) as provided for herein.</w:t>
      </w:r>
    </w:p>
    <w:p w14:paraId="57CC4376" w14:textId="77777777" w:rsidR="00300B17" w:rsidRPr="00300B17" w:rsidRDefault="00300B17" w:rsidP="00300B17">
      <w:pPr>
        <w:rPr>
          <w:u w:val="single"/>
          <w:lang w:eastAsia="en-AU"/>
        </w:rPr>
      </w:pPr>
    </w:p>
    <w:p w14:paraId="5244E5A0" w14:textId="77777777" w:rsidR="00300B17" w:rsidRPr="00300B17" w:rsidRDefault="00300B17" w:rsidP="00CF6165">
      <w:pPr>
        <w:numPr>
          <w:ilvl w:val="0"/>
          <w:numId w:val="10"/>
        </w:numPr>
        <w:rPr>
          <w:u w:val="single"/>
          <w:lang w:eastAsia="en-AU"/>
        </w:rPr>
      </w:pPr>
      <w:r w:rsidRPr="00300B17">
        <w:rPr>
          <w:u w:val="single"/>
          <w:lang w:eastAsia="en-AU"/>
        </w:rPr>
        <w:t>WITHHOLDING TAX</w:t>
      </w:r>
    </w:p>
    <w:p w14:paraId="382A0A36" w14:textId="77777777" w:rsidR="00300B17" w:rsidRPr="00300B17" w:rsidRDefault="00300B17" w:rsidP="00300B17">
      <w:pPr>
        <w:rPr>
          <w:u w:val="single"/>
          <w:lang w:eastAsia="en-AU"/>
        </w:rPr>
      </w:pPr>
      <w:r w:rsidRPr="00300B17">
        <w:rPr>
          <w:u w:val="single"/>
          <w:lang w:eastAsia="en-AU"/>
        </w:rPr>
        <w:t xml:space="preserve">GOAL reserves the right to deduct withholding tax from the Supplier's invoice if </w:t>
      </w:r>
      <w:proofErr w:type="gramStart"/>
      <w:r w:rsidRPr="00300B17">
        <w:rPr>
          <w:u w:val="single"/>
          <w:lang w:eastAsia="en-AU"/>
        </w:rPr>
        <w:t>so</w:t>
      </w:r>
      <w:proofErr w:type="gramEnd"/>
      <w:r w:rsidRPr="00300B17">
        <w:rPr>
          <w:u w:val="single"/>
          <w:lang w:eastAsia="en-AU"/>
        </w:rPr>
        <w:t xml:space="preserve"> required by law.  This will apply unless the Supplier has supplied in advance the required documentation proving its exemption from withholding tax (e.g. withholding tax exemption certificate).</w:t>
      </w:r>
    </w:p>
    <w:p w14:paraId="3FD6805A" w14:textId="77777777" w:rsidR="00300B17" w:rsidRPr="00300B17" w:rsidRDefault="00300B17" w:rsidP="00300B17">
      <w:pPr>
        <w:rPr>
          <w:u w:val="single"/>
          <w:lang w:eastAsia="en-AU"/>
        </w:rPr>
      </w:pPr>
    </w:p>
    <w:p w14:paraId="2306C228" w14:textId="77777777" w:rsidR="00300B17" w:rsidRPr="00300B17" w:rsidRDefault="00300B17" w:rsidP="00CF6165">
      <w:pPr>
        <w:numPr>
          <w:ilvl w:val="0"/>
          <w:numId w:val="10"/>
        </w:numPr>
        <w:rPr>
          <w:u w:val="single"/>
          <w:lang w:eastAsia="en-AU"/>
        </w:rPr>
      </w:pPr>
      <w:r w:rsidRPr="00300B17">
        <w:rPr>
          <w:u w:val="single"/>
          <w:lang w:eastAsia="en-AU"/>
        </w:rPr>
        <w:t>GOVERNING LAW AND JURISDICTION</w:t>
      </w:r>
    </w:p>
    <w:p w14:paraId="55533A9E" w14:textId="77777777" w:rsidR="00300B17" w:rsidRPr="00300B17" w:rsidRDefault="00300B17" w:rsidP="00300B17">
      <w:pPr>
        <w:rPr>
          <w:u w:val="single"/>
          <w:lang w:eastAsia="en-AU"/>
        </w:rPr>
      </w:pPr>
      <w:r w:rsidRPr="00300B17">
        <w:rPr>
          <w:u w:val="single"/>
          <w:lang w:eastAsia="en-AU"/>
        </w:rPr>
        <w:t>These Terms and Conditions shall be governed by the laws of Ireland and subject to the exclusive jurisdiction of the Irish Courts.</w:t>
      </w:r>
    </w:p>
    <w:p w14:paraId="74FCA12D" w14:textId="77777777" w:rsidR="00300B17" w:rsidRPr="00300B17" w:rsidRDefault="00300B17" w:rsidP="00300B17">
      <w:pPr>
        <w:rPr>
          <w:u w:val="single"/>
          <w:lang w:eastAsia="en-AU"/>
        </w:rPr>
      </w:pPr>
    </w:p>
    <w:p w14:paraId="1AC03D20" w14:textId="77777777" w:rsidR="00300B17" w:rsidRPr="00300B17" w:rsidRDefault="00300B17" w:rsidP="00CF6165">
      <w:pPr>
        <w:numPr>
          <w:ilvl w:val="0"/>
          <w:numId w:val="10"/>
        </w:numPr>
        <w:rPr>
          <w:u w:val="single"/>
          <w:lang w:eastAsia="en-AU"/>
        </w:rPr>
      </w:pPr>
      <w:r w:rsidRPr="00300B17">
        <w:rPr>
          <w:u w:val="single"/>
          <w:lang w:eastAsia="en-AU"/>
        </w:rPr>
        <w:t>BANK GUARANTEE</w:t>
      </w:r>
    </w:p>
    <w:p w14:paraId="5BF5BF2D" w14:textId="77777777" w:rsidR="00300B17" w:rsidRPr="00300B17" w:rsidRDefault="00300B17" w:rsidP="00300B17">
      <w:pPr>
        <w:rPr>
          <w:u w:val="single"/>
          <w:lang w:eastAsia="en-AU"/>
        </w:rPr>
      </w:pPr>
      <w:r w:rsidRPr="00300B17">
        <w:rPr>
          <w:u w:val="single"/>
          <w:lang w:eastAsia="en-AU"/>
        </w:rPr>
        <w:t>When specifically requested by GOAL, a bank guarantee from a well reputed bank acceptable to GOAL in the currency in which the Contract is payable and for an amount to be prescribed by GOAL shall be obtained by the Supplier at his expense and deposited with GOAL before the start of the Contract.  In the event of any loss, damage and/or extra costs incurred by GOAL by reason of the Supplier's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Supplier liable for the full amount of such loss, damage and/or extra cost. The guarantee shall be valid for a period of not less than 30 days after the date of arrival at destination of the last specified delivery.</w:t>
      </w:r>
    </w:p>
    <w:p w14:paraId="7DB41748" w14:textId="77777777" w:rsidR="00300B17" w:rsidRPr="00300B17" w:rsidRDefault="00300B17" w:rsidP="00300B17">
      <w:pPr>
        <w:rPr>
          <w:u w:val="single"/>
          <w:lang w:eastAsia="en-AU"/>
        </w:rPr>
      </w:pPr>
    </w:p>
    <w:p w14:paraId="00EE219E" w14:textId="77777777" w:rsidR="00300B17" w:rsidRPr="00300B17" w:rsidRDefault="00300B17" w:rsidP="00CF6165">
      <w:pPr>
        <w:numPr>
          <w:ilvl w:val="0"/>
          <w:numId w:val="10"/>
        </w:numPr>
        <w:rPr>
          <w:u w:val="single"/>
          <w:lang w:eastAsia="en-AU"/>
        </w:rPr>
      </w:pPr>
      <w:r w:rsidRPr="00300B17">
        <w:rPr>
          <w:u w:val="single"/>
          <w:lang w:eastAsia="en-AU"/>
        </w:rPr>
        <w:t>ENVIRONMENTAL STANDARDS</w:t>
      </w:r>
    </w:p>
    <w:p w14:paraId="4A8C52A2" w14:textId="77777777" w:rsidR="00300B17" w:rsidRPr="00300B17" w:rsidRDefault="00300B17" w:rsidP="00300B17">
      <w:pPr>
        <w:rPr>
          <w:u w:val="single"/>
          <w:lang w:eastAsia="en-AU"/>
        </w:rPr>
      </w:pPr>
      <w:r w:rsidRPr="00300B17">
        <w:rPr>
          <w:u w:val="single"/>
          <w:lang w:eastAsia="en-AU"/>
        </w:rPr>
        <w:t>Suppliers should as a minimum, comply with all statutory and other legal requirements relating to environmental impacts of their business. Areas which should be considered are:</w:t>
      </w:r>
    </w:p>
    <w:p w14:paraId="044AFF73" w14:textId="77777777" w:rsidR="00300B17" w:rsidRPr="00300B17" w:rsidRDefault="00300B17" w:rsidP="00CF6165">
      <w:pPr>
        <w:numPr>
          <w:ilvl w:val="0"/>
          <w:numId w:val="11"/>
        </w:numPr>
        <w:rPr>
          <w:u w:val="single"/>
          <w:lang w:eastAsia="en-AU"/>
        </w:rPr>
      </w:pPr>
      <w:r w:rsidRPr="00300B17">
        <w:rPr>
          <w:u w:val="single"/>
          <w:lang w:eastAsia="en-AU"/>
        </w:rPr>
        <w:t>Waste Management</w:t>
      </w:r>
    </w:p>
    <w:p w14:paraId="4C36A19D" w14:textId="77777777" w:rsidR="00300B17" w:rsidRPr="00300B17" w:rsidRDefault="00300B17" w:rsidP="00CF6165">
      <w:pPr>
        <w:numPr>
          <w:ilvl w:val="0"/>
          <w:numId w:val="11"/>
        </w:numPr>
        <w:rPr>
          <w:u w:val="single"/>
          <w:lang w:eastAsia="en-AU"/>
        </w:rPr>
      </w:pPr>
      <w:r w:rsidRPr="00300B17">
        <w:rPr>
          <w:u w:val="single"/>
          <w:lang w:eastAsia="en-AU"/>
        </w:rPr>
        <w:t>Packaging and Paper</w:t>
      </w:r>
    </w:p>
    <w:p w14:paraId="66E2DEC5" w14:textId="77777777" w:rsidR="00300B17" w:rsidRPr="00300B17" w:rsidRDefault="00300B17" w:rsidP="00CF6165">
      <w:pPr>
        <w:numPr>
          <w:ilvl w:val="0"/>
          <w:numId w:val="11"/>
        </w:numPr>
        <w:rPr>
          <w:u w:val="single"/>
          <w:lang w:eastAsia="en-AU"/>
        </w:rPr>
      </w:pPr>
      <w:r w:rsidRPr="00300B17">
        <w:rPr>
          <w:u w:val="single"/>
          <w:lang w:eastAsia="en-AU"/>
        </w:rPr>
        <w:t>Conservation</w:t>
      </w:r>
    </w:p>
    <w:p w14:paraId="28892A7F" w14:textId="77777777" w:rsidR="00300B17" w:rsidRPr="00300B17" w:rsidRDefault="00300B17" w:rsidP="00CF6165">
      <w:pPr>
        <w:numPr>
          <w:ilvl w:val="0"/>
          <w:numId w:val="11"/>
        </w:numPr>
        <w:rPr>
          <w:u w:val="single"/>
          <w:lang w:eastAsia="en-AU"/>
        </w:rPr>
      </w:pPr>
      <w:r w:rsidRPr="00300B17">
        <w:rPr>
          <w:u w:val="single"/>
          <w:lang w:eastAsia="en-AU"/>
        </w:rPr>
        <w:t>Energy Use</w:t>
      </w:r>
    </w:p>
    <w:p w14:paraId="31301870" w14:textId="77777777" w:rsidR="00300B17" w:rsidRPr="00300B17" w:rsidRDefault="00300B17" w:rsidP="00CF6165">
      <w:pPr>
        <w:numPr>
          <w:ilvl w:val="0"/>
          <w:numId w:val="11"/>
        </w:numPr>
        <w:rPr>
          <w:u w:val="single"/>
          <w:lang w:eastAsia="en-AU"/>
        </w:rPr>
      </w:pPr>
      <w:r w:rsidRPr="00300B17">
        <w:rPr>
          <w:u w:val="single"/>
          <w:lang w:eastAsia="en-AU"/>
        </w:rPr>
        <w:t>Sustainability</w:t>
      </w:r>
    </w:p>
    <w:p w14:paraId="1D265369" w14:textId="77777777" w:rsidR="00300B17" w:rsidRPr="00300B17" w:rsidRDefault="00300B17" w:rsidP="00CF6165">
      <w:pPr>
        <w:numPr>
          <w:ilvl w:val="0"/>
          <w:numId w:val="11"/>
        </w:numPr>
        <w:rPr>
          <w:u w:val="single"/>
          <w:lang w:eastAsia="en-AU"/>
        </w:rPr>
      </w:pPr>
      <w:r w:rsidRPr="00300B17">
        <w:rPr>
          <w:u w:val="single"/>
          <w:lang w:eastAsia="en-AU"/>
        </w:rPr>
        <w:t>Sourcing and origin of raw materials</w:t>
      </w:r>
    </w:p>
    <w:p w14:paraId="625AAB00" w14:textId="77777777" w:rsidR="00300B17" w:rsidRPr="00300B17" w:rsidRDefault="00300B17" w:rsidP="00CF6165">
      <w:pPr>
        <w:numPr>
          <w:ilvl w:val="0"/>
          <w:numId w:val="11"/>
        </w:numPr>
        <w:rPr>
          <w:u w:val="single"/>
          <w:lang w:eastAsia="en-AU"/>
        </w:rPr>
      </w:pPr>
      <w:r w:rsidRPr="00300B17">
        <w:rPr>
          <w:u w:val="single"/>
          <w:lang w:eastAsia="en-AU"/>
        </w:rPr>
        <w:lastRenderedPageBreak/>
        <w:t>Supply chain transparency</w:t>
      </w:r>
    </w:p>
    <w:p w14:paraId="089FCAB0" w14:textId="052950AC" w:rsidR="00FB65D0" w:rsidRDefault="00FB65D0" w:rsidP="00F12FD0"/>
    <w:p w14:paraId="5D65C2A0" w14:textId="76C52FB0" w:rsidR="00FB65D0" w:rsidRDefault="00FB65D0" w:rsidP="00F12FD0"/>
    <w:p w14:paraId="05C37671" w14:textId="6A8AFF9F" w:rsidR="008F70A5" w:rsidRDefault="008F70A5" w:rsidP="00F12FD0"/>
    <w:p w14:paraId="717D7683" w14:textId="5FBA887A" w:rsidR="008F70A5" w:rsidRDefault="008F70A5" w:rsidP="00F12FD0"/>
    <w:p w14:paraId="121291A8" w14:textId="27E2BA30" w:rsidR="008F70A5" w:rsidRDefault="008F70A5" w:rsidP="00F12FD0"/>
    <w:p w14:paraId="400D908A" w14:textId="0FE86F5C" w:rsidR="008F70A5" w:rsidRDefault="008F70A5" w:rsidP="00F12FD0"/>
    <w:p w14:paraId="6304D8BD" w14:textId="58BCF7EE" w:rsidR="008F70A5" w:rsidRDefault="008F70A5" w:rsidP="00F12FD0"/>
    <w:p w14:paraId="64805627" w14:textId="3FB7C1E0" w:rsidR="008F70A5" w:rsidRDefault="008F70A5" w:rsidP="00F12FD0"/>
    <w:p w14:paraId="07957FD3" w14:textId="43ED3F29" w:rsidR="008F70A5" w:rsidRDefault="008F70A5" w:rsidP="00F12FD0"/>
    <w:p w14:paraId="7F9CD30B" w14:textId="76658E0A" w:rsidR="008F70A5" w:rsidRDefault="008F70A5" w:rsidP="00F12FD0"/>
    <w:p w14:paraId="31070DAB" w14:textId="48634DC3" w:rsidR="008F70A5" w:rsidRDefault="008F70A5" w:rsidP="00F12FD0"/>
    <w:p w14:paraId="24AB095C" w14:textId="6B2291BF" w:rsidR="008F70A5" w:rsidRDefault="008F70A5" w:rsidP="00F12FD0"/>
    <w:p w14:paraId="283E4A6B" w14:textId="0BE3502F" w:rsidR="008F70A5" w:rsidRDefault="008F70A5" w:rsidP="00F12FD0"/>
    <w:p w14:paraId="2A87D97E" w14:textId="38AF7604" w:rsidR="009D211F" w:rsidRDefault="009D211F" w:rsidP="00F12FD0"/>
    <w:p w14:paraId="3E4F369E" w14:textId="73EDE1F4" w:rsidR="009D211F" w:rsidRDefault="009D211F" w:rsidP="00F12FD0"/>
    <w:p w14:paraId="08023A71" w14:textId="77777777" w:rsidR="009D211F" w:rsidRPr="00F12FD0" w:rsidRDefault="009D211F" w:rsidP="00F12FD0"/>
    <w:p w14:paraId="510ACEE0" w14:textId="5E2DA361" w:rsidR="00B31C0C" w:rsidRPr="00805C27" w:rsidRDefault="65D6D460" w:rsidP="00EF3B4C">
      <w:pPr>
        <w:pStyle w:val="Heading1"/>
        <w:numPr>
          <w:ilvl w:val="0"/>
          <w:numId w:val="0"/>
        </w:numPr>
        <w:ind w:left="432" w:hanging="432"/>
      </w:pPr>
      <w:bookmarkStart w:id="77" w:name="_Toc515032055"/>
      <w:bookmarkStart w:id="78" w:name="_Toc524509570"/>
      <w:r>
        <w:t>Appendix 4 – GDPR (General Data Protection Regulation) Terms and Conditions</w:t>
      </w:r>
      <w:bookmarkEnd w:id="77"/>
      <w:bookmarkEnd w:id="78"/>
    </w:p>
    <w:p w14:paraId="1091C576" w14:textId="77777777" w:rsidR="00FB65D0" w:rsidRPr="00551A75" w:rsidRDefault="65D6D460" w:rsidP="00CF6165">
      <w:pPr>
        <w:pStyle w:val="BodyText2"/>
        <w:numPr>
          <w:ilvl w:val="0"/>
          <w:numId w:val="14"/>
        </w:numPr>
        <w:suppressAutoHyphens/>
        <w:autoSpaceDN w:val="0"/>
        <w:spacing w:before="120" w:after="0" w:line="240" w:lineRule="auto"/>
        <w:ind w:right="-24"/>
        <w:jc w:val="both"/>
        <w:textAlignment w:val="baseline"/>
        <w:rPr>
          <w:rFonts w:ascii="Arial" w:eastAsia="Arial" w:hAnsi="Arial" w:cs="Arial"/>
          <w:i/>
          <w:iCs/>
        </w:rPr>
      </w:pPr>
      <w:r w:rsidRPr="65D6D460">
        <w:rPr>
          <w:rFonts w:ascii="Arial" w:eastAsia="Arial" w:hAnsi="Arial" w:cs="Arial"/>
          <w:i/>
          <w:iCs/>
        </w:rPr>
        <w:t>“</w:t>
      </w:r>
      <w:r w:rsidRPr="65D6D460">
        <w:rPr>
          <w:b/>
          <w:bCs/>
          <w:i/>
          <w:iCs/>
        </w:rPr>
        <w:t>DATA PROTECTION</w:t>
      </w:r>
    </w:p>
    <w:p w14:paraId="4350F631" w14:textId="77777777" w:rsidR="00FB65D0" w:rsidRPr="00551A75" w:rsidRDefault="00FB65D0" w:rsidP="00FB65D0">
      <w:pPr>
        <w:jc w:val="both"/>
        <w:rPr>
          <w:i/>
        </w:rPr>
      </w:pPr>
    </w:p>
    <w:p w14:paraId="140183BB" w14:textId="77777777" w:rsidR="00FB65D0" w:rsidRPr="00551A75" w:rsidRDefault="65D6D460" w:rsidP="65D6D460">
      <w:pPr>
        <w:jc w:val="both"/>
        <w:rPr>
          <w:i/>
          <w:iCs/>
        </w:rPr>
      </w:pPr>
      <w:r w:rsidRPr="65D6D460">
        <w:rPr>
          <w:i/>
          <w:iCs/>
        </w:rPr>
        <w:t xml:space="preserve">Definitions </w:t>
      </w:r>
    </w:p>
    <w:p w14:paraId="19274CD1" w14:textId="77777777" w:rsidR="00FB65D0" w:rsidRPr="00551A75" w:rsidRDefault="00FB65D0" w:rsidP="00FB65D0">
      <w:pPr>
        <w:jc w:val="both"/>
        <w:rPr>
          <w:rFonts w:cstheme="minorHAnsi"/>
          <w:i/>
        </w:rPr>
      </w:pPr>
    </w:p>
    <w:p w14:paraId="13BAA407" w14:textId="77777777" w:rsidR="00FB65D0" w:rsidRPr="00551A75" w:rsidRDefault="65D6D460" w:rsidP="65D6D460">
      <w:pPr>
        <w:jc w:val="both"/>
        <w:rPr>
          <w:i/>
          <w:iCs/>
        </w:rPr>
      </w:pPr>
      <w:r w:rsidRPr="65D6D460">
        <w:rPr>
          <w:i/>
          <w:iCs/>
        </w:rPr>
        <w:t xml:space="preserve">The following words and phrases used in this [Agreement] and the Schedules shall have the following meanings except where the context otherwise requires: </w:t>
      </w:r>
    </w:p>
    <w:p w14:paraId="7A33598F" w14:textId="77777777" w:rsidR="00FB65D0" w:rsidRPr="00551A75" w:rsidRDefault="00FB65D0" w:rsidP="00FB65D0">
      <w:pPr>
        <w:jc w:val="both"/>
        <w:rPr>
          <w:i/>
        </w:rPr>
      </w:pPr>
    </w:p>
    <w:tbl>
      <w:tblPr>
        <w:tblStyle w:val="TableGrid"/>
        <w:tblW w:w="0" w:type="auto"/>
        <w:tblLook w:val="04A0" w:firstRow="1" w:lastRow="0" w:firstColumn="1" w:lastColumn="0" w:noHBand="0" w:noVBand="1"/>
      </w:tblPr>
      <w:tblGrid>
        <w:gridCol w:w="2547"/>
        <w:gridCol w:w="6472"/>
      </w:tblGrid>
      <w:tr w:rsidR="00FB65D0" w:rsidRPr="00551A75" w14:paraId="42FFF6B4" w14:textId="77777777" w:rsidTr="65D6D460">
        <w:tc>
          <w:tcPr>
            <w:tcW w:w="2547" w:type="dxa"/>
          </w:tcPr>
          <w:p w14:paraId="1EFFCBEC" w14:textId="77777777" w:rsidR="00FB65D0" w:rsidRPr="00551A75" w:rsidRDefault="65D6D460" w:rsidP="65D6D460">
            <w:pPr>
              <w:jc w:val="both"/>
              <w:rPr>
                <w:i/>
                <w:iCs/>
              </w:rPr>
            </w:pPr>
            <w:r w:rsidRPr="65D6D460">
              <w:rPr>
                <w:i/>
                <w:iCs/>
              </w:rPr>
              <w:t>“Data Controller”</w:t>
            </w:r>
          </w:p>
        </w:tc>
        <w:tc>
          <w:tcPr>
            <w:tcW w:w="6472" w:type="dxa"/>
          </w:tcPr>
          <w:p w14:paraId="563ED1B5" w14:textId="77777777" w:rsidR="00FB65D0" w:rsidRPr="00551A75" w:rsidRDefault="65D6D460" w:rsidP="65D6D460">
            <w:pPr>
              <w:jc w:val="both"/>
              <w:rPr>
                <w:i/>
                <w:iCs/>
              </w:rPr>
            </w:pPr>
            <w:r w:rsidRPr="65D6D460">
              <w:rPr>
                <w:i/>
                <w:iCs/>
              </w:rPr>
              <w:t xml:space="preserve">the party who (either alone or jointly or in common with other persons) determines the purposes for which and the </w:t>
            </w:r>
            <w:proofErr w:type="gramStart"/>
            <w:r w:rsidRPr="65D6D460">
              <w:rPr>
                <w:i/>
                <w:iCs/>
              </w:rPr>
              <w:t>manner in which</w:t>
            </w:r>
            <w:proofErr w:type="gramEnd"/>
            <w:r w:rsidRPr="65D6D460">
              <w:rPr>
                <w:i/>
                <w:iCs/>
              </w:rPr>
              <w:t xml:space="preserve"> any Personal Data are, or are to be, processed;</w:t>
            </w:r>
          </w:p>
        </w:tc>
      </w:tr>
      <w:tr w:rsidR="00FB65D0" w:rsidRPr="00551A75" w14:paraId="05B2D82B" w14:textId="77777777" w:rsidTr="65D6D460">
        <w:tc>
          <w:tcPr>
            <w:tcW w:w="2547" w:type="dxa"/>
          </w:tcPr>
          <w:p w14:paraId="70A82B15" w14:textId="77777777" w:rsidR="00FB65D0" w:rsidRPr="00551A75" w:rsidRDefault="65D6D460" w:rsidP="65D6D460">
            <w:pPr>
              <w:jc w:val="both"/>
              <w:rPr>
                <w:i/>
                <w:iCs/>
              </w:rPr>
            </w:pPr>
            <w:r w:rsidRPr="65D6D460">
              <w:rPr>
                <w:i/>
                <w:iCs/>
              </w:rPr>
              <w:t>“Data Processor”</w:t>
            </w:r>
          </w:p>
        </w:tc>
        <w:tc>
          <w:tcPr>
            <w:tcW w:w="6472" w:type="dxa"/>
          </w:tcPr>
          <w:p w14:paraId="7E89C0B5" w14:textId="77777777" w:rsidR="00FB65D0" w:rsidRPr="00551A75" w:rsidRDefault="65D6D460" w:rsidP="65D6D460">
            <w:pPr>
              <w:jc w:val="both"/>
              <w:rPr>
                <w:i/>
                <w:iCs/>
              </w:rPr>
            </w:pPr>
            <w:r w:rsidRPr="65D6D460">
              <w:rPr>
                <w:i/>
                <w:iCs/>
              </w:rPr>
              <w:t xml:space="preserve">a person or entity who processes Personal Data on behalf of the Data Controller on the basis of a formal, written contract, but who is not an employee </w:t>
            </w:r>
            <w:proofErr w:type="gramStart"/>
            <w:r w:rsidRPr="65D6D460">
              <w:rPr>
                <w:i/>
                <w:iCs/>
              </w:rPr>
              <w:t>of  the</w:t>
            </w:r>
            <w:proofErr w:type="gramEnd"/>
            <w:r w:rsidRPr="65D6D460">
              <w:rPr>
                <w:i/>
                <w:iCs/>
              </w:rPr>
              <w:t xml:space="preserve"> Data Controller;.</w:t>
            </w:r>
          </w:p>
        </w:tc>
      </w:tr>
      <w:tr w:rsidR="00FB65D0" w:rsidRPr="00551A75" w14:paraId="5BD7D830" w14:textId="77777777" w:rsidTr="65D6D460">
        <w:tc>
          <w:tcPr>
            <w:tcW w:w="2547" w:type="dxa"/>
          </w:tcPr>
          <w:p w14:paraId="391B9934" w14:textId="77777777" w:rsidR="00FB65D0" w:rsidRPr="00551A75" w:rsidRDefault="00FB65D0" w:rsidP="65D6D460">
            <w:pPr>
              <w:jc w:val="both"/>
              <w:rPr>
                <w:i/>
                <w:iCs/>
              </w:rPr>
            </w:pPr>
            <w:r w:rsidRPr="65D6D460">
              <w:rPr>
                <w:i/>
                <w:iCs/>
                <w:spacing w:val="1"/>
              </w:rPr>
              <w:t>“</w:t>
            </w:r>
            <w:r w:rsidRPr="65D6D460">
              <w:rPr>
                <w:i/>
                <w:iCs/>
                <w:spacing w:val="-1"/>
              </w:rPr>
              <w:t>D</w:t>
            </w:r>
            <w:r w:rsidRPr="65D6D460">
              <w:rPr>
                <w:i/>
                <w:iCs/>
              </w:rPr>
              <w:t>a</w:t>
            </w:r>
            <w:r w:rsidRPr="65D6D460">
              <w:rPr>
                <w:i/>
                <w:iCs/>
                <w:spacing w:val="1"/>
              </w:rPr>
              <w:t>t</w:t>
            </w:r>
            <w:r w:rsidRPr="65D6D460">
              <w:rPr>
                <w:i/>
                <w:iCs/>
              </w:rPr>
              <w:t xml:space="preserve">a </w:t>
            </w:r>
            <w:r w:rsidRPr="65D6D460">
              <w:rPr>
                <w:i/>
                <w:iCs/>
                <w:spacing w:val="-1"/>
              </w:rPr>
              <w:t>S</w:t>
            </w:r>
            <w:r w:rsidRPr="65D6D460">
              <w:rPr>
                <w:i/>
                <w:iCs/>
              </w:rPr>
              <w:t>u</w:t>
            </w:r>
            <w:r w:rsidRPr="65D6D460">
              <w:rPr>
                <w:i/>
                <w:iCs/>
                <w:spacing w:val="-3"/>
              </w:rPr>
              <w:t>b</w:t>
            </w:r>
            <w:r w:rsidRPr="65D6D460">
              <w:rPr>
                <w:i/>
                <w:iCs/>
                <w:spacing w:val="1"/>
              </w:rPr>
              <w:t>j</w:t>
            </w:r>
            <w:r w:rsidRPr="65D6D460">
              <w:rPr>
                <w:i/>
                <w:iCs/>
              </w:rPr>
              <w:t>e</w:t>
            </w:r>
            <w:r w:rsidRPr="65D6D460">
              <w:rPr>
                <w:i/>
                <w:iCs/>
                <w:spacing w:val="-2"/>
              </w:rPr>
              <w:t>c</w:t>
            </w:r>
            <w:r w:rsidRPr="65D6D460">
              <w:rPr>
                <w:i/>
                <w:iCs/>
                <w:spacing w:val="1"/>
              </w:rPr>
              <w:t>t</w:t>
            </w:r>
            <w:r w:rsidRPr="65D6D460">
              <w:rPr>
                <w:i/>
                <w:iCs/>
              </w:rPr>
              <w:t>”</w:t>
            </w:r>
          </w:p>
        </w:tc>
        <w:tc>
          <w:tcPr>
            <w:tcW w:w="6472" w:type="dxa"/>
          </w:tcPr>
          <w:p w14:paraId="72D1207A" w14:textId="77777777" w:rsidR="00FB65D0" w:rsidRPr="00551A75" w:rsidRDefault="00FB65D0" w:rsidP="65D6D460">
            <w:pPr>
              <w:jc w:val="both"/>
              <w:rPr>
                <w:i/>
                <w:iCs/>
              </w:rPr>
            </w:pPr>
            <w:r w:rsidRPr="65D6D460">
              <w:rPr>
                <w:i/>
                <w:iCs/>
                <w:spacing w:val="-1"/>
              </w:rPr>
              <w:t>an i</w:t>
            </w:r>
            <w:r w:rsidRPr="65D6D460">
              <w:rPr>
                <w:i/>
                <w:iCs/>
              </w:rPr>
              <w:t>nd</w:t>
            </w:r>
            <w:r w:rsidRPr="65D6D460">
              <w:rPr>
                <w:i/>
                <w:iCs/>
                <w:spacing w:val="-1"/>
              </w:rPr>
              <w:t>i</w:t>
            </w:r>
            <w:r w:rsidRPr="65D6D460">
              <w:rPr>
                <w:i/>
                <w:iCs/>
                <w:spacing w:val="-2"/>
              </w:rPr>
              <w:t>v</w:t>
            </w:r>
            <w:r w:rsidRPr="65D6D460">
              <w:rPr>
                <w:i/>
                <w:iCs/>
                <w:spacing w:val="-1"/>
              </w:rPr>
              <w:t>i</w:t>
            </w:r>
            <w:r w:rsidRPr="65D6D460">
              <w:rPr>
                <w:i/>
                <w:iCs/>
              </w:rPr>
              <w:t>du</w:t>
            </w:r>
            <w:r w:rsidRPr="65D6D460">
              <w:rPr>
                <w:i/>
                <w:iCs/>
                <w:spacing w:val="2"/>
              </w:rPr>
              <w:t>a</w:t>
            </w:r>
            <w:r w:rsidRPr="65D6D460">
              <w:rPr>
                <w:i/>
                <w:iCs/>
              </w:rPr>
              <w:t>l</w:t>
            </w:r>
            <w:r w:rsidRPr="65D6D460">
              <w:rPr>
                <w:i/>
                <w:iCs/>
                <w:spacing w:val="47"/>
              </w:rPr>
              <w:t xml:space="preserve"> </w:t>
            </w:r>
            <w:r w:rsidRPr="65D6D460">
              <w:rPr>
                <w:i/>
                <w:iCs/>
                <w:spacing w:val="-4"/>
              </w:rPr>
              <w:t>w</w:t>
            </w:r>
            <w:r w:rsidRPr="65D6D460">
              <w:rPr>
                <w:i/>
                <w:iCs/>
                <w:spacing w:val="2"/>
              </w:rPr>
              <w:t>h</w:t>
            </w:r>
            <w:r w:rsidRPr="65D6D460">
              <w:rPr>
                <w:i/>
                <w:iCs/>
              </w:rPr>
              <w:t>o</w:t>
            </w:r>
            <w:r w:rsidRPr="65D6D460">
              <w:rPr>
                <w:i/>
                <w:iCs/>
                <w:spacing w:val="48"/>
              </w:rPr>
              <w:t xml:space="preserve"> </w:t>
            </w:r>
            <w:r w:rsidRPr="65D6D460">
              <w:rPr>
                <w:i/>
                <w:iCs/>
                <w:spacing w:val="-1"/>
              </w:rPr>
              <w:t>i</w:t>
            </w:r>
            <w:r w:rsidRPr="65D6D460">
              <w:rPr>
                <w:i/>
                <w:iCs/>
              </w:rPr>
              <w:t>s</w:t>
            </w:r>
            <w:r w:rsidRPr="65D6D460">
              <w:rPr>
                <w:i/>
                <w:iCs/>
                <w:spacing w:val="49"/>
              </w:rPr>
              <w:t xml:space="preserve"> </w:t>
            </w:r>
            <w:r w:rsidRPr="65D6D460">
              <w:rPr>
                <w:i/>
                <w:iCs/>
                <w:spacing w:val="1"/>
              </w:rPr>
              <w:t>t</w:t>
            </w:r>
            <w:r w:rsidRPr="65D6D460">
              <w:rPr>
                <w:i/>
                <w:iCs/>
              </w:rPr>
              <w:t>he</w:t>
            </w:r>
            <w:r w:rsidRPr="65D6D460">
              <w:rPr>
                <w:i/>
                <w:iCs/>
                <w:spacing w:val="46"/>
              </w:rPr>
              <w:t xml:space="preserve"> </w:t>
            </w:r>
            <w:r w:rsidRPr="65D6D460">
              <w:rPr>
                <w:i/>
                <w:iCs/>
              </w:rPr>
              <w:t>sub</w:t>
            </w:r>
            <w:r w:rsidRPr="65D6D460">
              <w:rPr>
                <w:i/>
                <w:iCs/>
                <w:spacing w:val="1"/>
              </w:rPr>
              <w:t>j</w:t>
            </w:r>
            <w:r w:rsidRPr="65D6D460">
              <w:rPr>
                <w:i/>
                <w:iCs/>
                <w:spacing w:val="-3"/>
              </w:rPr>
              <w:t>e</w:t>
            </w:r>
            <w:r w:rsidRPr="65D6D460">
              <w:rPr>
                <w:i/>
                <w:iCs/>
              </w:rPr>
              <w:t>ct</w:t>
            </w:r>
            <w:r w:rsidRPr="65D6D460">
              <w:rPr>
                <w:i/>
                <w:iCs/>
                <w:spacing w:val="47"/>
              </w:rPr>
              <w:t xml:space="preserve"> </w:t>
            </w:r>
            <w:r w:rsidRPr="65D6D460">
              <w:rPr>
                <w:i/>
                <w:iCs/>
                <w:spacing w:val="-3"/>
              </w:rPr>
              <w:t>o</w:t>
            </w:r>
            <w:r w:rsidRPr="65D6D460">
              <w:rPr>
                <w:i/>
                <w:iCs/>
              </w:rPr>
              <w:t>f Pe</w:t>
            </w:r>
            <w:r w:rsidRPr="65D6D460">
              <w:rPr>
                <w:i/>
                <w:iCs/>
                <w:spacing w:val="1"/>
              </w:rPr>
              <w:t>r</w:t>
            </w:r>
            <w:r w:rsidRPr="65D6D460">
              <w:rPr>
                <w:i/>
                <w:iCs/>
              </w:rPr>
              <w:t>sonal Da</w:t>
            </w:r>
            <w:r w:rsidRPr="65D6D460">
              <w:rPr>
                <w:i/>
                <w:iCs/>
                <w:spacing w:val="1"/>
              </w:rPr>
              <w:t>t</w:t>
            </w:r>
            <w:r w:rsidRPr="65D6D460">
              <w:rPr>
                <w:i/>
                <w:iCs/>
                <w:spacing w:val="-3"/>
              </w:rPr>
              <w:t>a</w:t>
            </w:r>
            <w:r w:rsidRPr="65D6D460">
              <w:rPr>
                <w:i/>
                <w:iCs/>
              </w:rPr>
              <w:t>, i.e. to whom the data relates either directly or indirectly;</w:t>
            </w:r>
          </w:p>
        </w:tc>
      </w:tr>
      <w:tr w:rsidR="00FB65D0" w:rsidRPr="00551A75" w14:paraId="5CC993E8" w14:textId="77777777" w:rsidTr="65D6D460">
        <w:tc>
          <w:tcPr>
            <w:tcW w:w="2547" w:type="dxa"/>
          </w:tcPr>
          <w:p w14:paraId="028D8AA0" w14:textId="77777777" w:rsidR="00FB65D0" w:rsidRPr="00551A75" w:rsidRDefault="00FB65D0" w:rsidP="65D6D460">
            <w:pPr>
              <w:jc w:val="both"/>
              <w:rPr>
                <w:i/>
                <w:iCs/>
              </w:rPr>
            </w:pPr>
            <w:r w:rsidRPr="65D6D460">
              <w:rPr>
                <w:i/>
                <w:iCs/>
                <w:spacing w:val="-1"/>
              </w:rPr>
              <w:lastRenderedPageBreak/>
              <w:t>“Data Protection Legislation”</w:t>
            </w:r>
          </w:p>
        </w:tc>
        <w:tc>
          <w:tcPr>
            <w:tcW w:w="6472" w:type="dxa"/>
          </w:tcPr>
          <w:p w14:paraId="0B0BBFCB" w14:textId="77777777" w:rsidR="00FB65D0" w:rsidRPr="00551A75" w:rsidRDefault="00FB65D0" w:rsidP="65D6D460">
            <w:pPr>
              <w:jc w:val="both"/>
              <w:rPr>
                <w:i/>
                <w:iCs/>
              </w:rPr>
            </w:pPr>
            <w:r w:rsidRPr="65D6D460">
              <w:rPr>
                <w:i/>
                <w:iCs/>
                <w:spacing w:val="-1"/>
              </w:rPr>
              <w:t xml:space="preserve">all applicable privacy and data protection laws including the General Data Protection Regulation ((EU) 2016/679) and any applicable national implementing laws, regulations and secondary legislation in Ireland relating to the processing of Personal Data and the privacy of electronic communications, as amended, replaced or updated from time to time, including the Privacy and Electronic Communications Directive (2002/58/EC); </w:t>
            </w:r>
          </w:p>
        </w:tc>
      </w:tr>
      <w:tr w:rsidR="00FB65D0" w:rsidRPr="00551A75" w14:paraId="4FD559D0" w14:textId="77777777" w:rsidTr="65D6D460">
        <w:tc>
          <w:tcPr>
            <w:tcW w:w="2547" w:type="dxa"/>
          </w:tcPr>
          <w:p w14:paraId="3C3C0EDA" w14:textId="77777777" w:rsidR="00FB65D0" w:rsidRPr="00551A75" w:rsidRDefault="00FB65D0" w:rsidP="65D6D460">
            <w:pPr>
              <w:jc w:val="both"/>
              <w:rPr>
                <w:i/>
                <w:iCs/>
              </w:rPr>
            </w:pPr>
            <w:r w:rsidRPr="65D6D460">
              <w:rPr>
                <w:i/>
                <w:iCs/>
                <w:spacing w:val="1"/>
              </w:rPr>
              <w:t>“</w:t>
            </w:r>
            <w:r w:rsidRPr="65D6D460">
              <w:rPr>
                <w:i/>
                <w:iCs/>
                <w:spacing w:val="-1"/>
              </w:rPr>
              <w:t>P</w:t>
            </w:r>
            <w:r w:rsidRPr="65D6D460">
              <w:rPr>
                <w:i/>
                <w:iCs/>
              </w:rPr>
              <w:t>e</w:t>
            </w:r>
            <w:r w:rsidRPr="65D6D460">
              <w:rPr>
                <w:i/>
                <w:iCs/>
                <w:spacing w:val="1"/>
              </w:rPr>
              <w:t>r</w:t>
            </w:r>
            <w:r w:rsidRPr="65D6D460">
              <w:rPr>
                <w:i/>
                <w:iCs/>
              </w:rPr>
              <w:t xml:space="preserve">sonal </w:t>
            </w:r>
            <w:proofErr w:type="gramStart"/>
            <w:r w:rsidRPr="65D6D460">
              <w:rPr>
                <w:i/>
                <w:iCs/>
                <w:spacing w:val="-1"/>
              </w:rPr>
              <w:t>D</w:t>
            </w:r>
            <w:r w:rsidRPr="65D6D460">
              <w:rPr>
                <w:i/>
                <w:iCs/>
                <w:spacing w:val="-3"/>
              </w:rPr>
              <w:t>a</w:t>
            </w:r>
            <w:r w:rsidRPr="65D6D460">
              <w:rPr>
                <w:i/>
                <w:iCs/>
                <w:spacing w:val="1"/>
              </w:rPr>
              <w:t>t</w:t>
            </w:r>
            <w:r w:rsidRPr="65D6D460">
              <w:rPr>
                <w:i/>
                <w:iCs/>
              </w:rPr>
              <w:t xml:space="preserve">a”   </w:t>
            </w:r>
            <w:proofErr w:type="gramEnd"/>
            <w:r w:rsidRPr="65D6D460">
              <w:rPr>
                <w:i/>
                <w:iCs/>
              </w:rPr>
              <w:t xml:space="preserve">                </w:t>
            </w:r>
          </w:p>
        </w:tc>
        <w:tc>
          <w:tcPr>
            <w:tcW w:w="6472" w:type="dxa"/>
          </w:tcPr>
          <w:p w14:paraId="67129B1B" w14:textId="77777777" w:rsidR="00FB65D0" w:rsidRPr="00551A75" w:rsidRDefault="65D6D460" w:rsidP="65D6D460">
            <w:pPr>
              <w:jc w:val="both"/>
              <w:rPr>
                <w:i/>
                <w:iCs/>
              </w:rPr>
            </w:pPr>
            <w:r w:rsidRPr="65D6D460">
              <w:rPr>
                <w:i/>
                <w:iCs/>
              </w:rPr>
              <w:t xml:space="preserve">any information relating to an identified or identifiable natural person that is processed by the Provider </w:t>
            </w:r>
            <w:proofErr w:type="gramStart"/>
            <w:r w:rsidRPr="65D6D460">
              <w:rPr>
                <w:i/>
                <w:iCs/>
              </w:rPr>
              <w:t>as a result of</w:t>
            </w:r>
            <w:proofErr w:type="gramEnd"/>
            <w:r w:rsidRPr="65D6D460">
              <w:rPr>
                <w:i/>
                <w:iCs/>
              </w:rPr>
              <w:t>, or in connection with, the provision of the Services.  An identifiable natural person is one who can be identified, directly or indirectly, in particular by reference to an identifier such as a name, identification number, location data, an online identifier or to one or more factors specific to the physical, physiological, genetic, mental, economic, cultural or social identity of that natural person;</w:t>
            </w:r>
          </w:p>
        </w:tc>
      </w:tr>
      <w:tr w:rsidR="00FB65D0" w:rsidRPr="00551A75" w14:paraId="0726576B" w14:textId="77777777" w:rsidTr="65D6D460">
        <w:tc>
          <w:tcPr>
            <w:tcW w:w="2547" w:type="dxa"/>
          </w:tcPr>
          <w:p w14:paraId="46E355D5" w14:textId="77777777" w:rsidR="00FB65D0" w:rsidRPr="00551A75" w:rsidRDefault="65D6D460" w:rsidP="65D6D460">
            <w:pPr>
              <w:jc w:val="both"/>
              <w:rPr>
                <w:i/>
                <w:iCs/>
              </w:rPr>
            </w:pPr>
            <w:r w:rsidRPr="65D6D460">
              <w:rPr>
                <w:i/>
                <w:iCs/>
              </w:rPr>
              <w:t>“Processing, processes and process”</w:t>
            </w:r>
          </w:p>
        </w:tc>
        <w:tc>
          <w:tcPr>
            <w:tcW w:w="6472" w:type="dxa"/>
          </w:tcPr>
          <w:p w14:paraId="1A609AFB" w14:textId="77777777" w:rsidR="00FB65D0" w:rsidRPr="00551A75" w:rsidRDefault="65D6D460" w:rsidP="65D6D460">
            <w:pPr>
              <w:jc w:val="both"/>
              <w:rPr>
                <w:i/>
                <w:iCs/>
              </w:rPr>
            </w:pPr>
            <w:r w:rsidRPr="65D6D460">
              <w:rPr>
                <w:i/>
                <w:iCs/>
              </w:rPr>
              <w:t xml:space="preserve">either any activity that involves the use of Personal Data or as the Data Protection Legislation may otherwise define processing, </w:t>
            </w:r>
            <w:proofErr w:type="gramStart"/>
            <w:r w:rsidRPr="65D6D460">
              <w:rPr>
                <w:i/>
                <w:iCs/>
              </w:rPr>
              <w:t>processes</w:t>
            </w:r>
            <w:proofErr w:type="gramEnd"/>
            <w:r w:rsidRPr="65D6D460">
              <w:rPr>
                <w:i/>
                <w:iCs/>
              </w:rPr>
              <w:t xml:space="preserve"> or process. It includes any operation or set of operations which is performed on personal data or on sets of personal data, </w:t>
            </w:r>
            <w:proofErr w:type="gramStart"/>
            <w:r w:rsidRPr="65D6D460">
              <w:rPr>
                <w:i/>
                <w:iCs/>
              </w:rPr>
              <w:t>whether or not</w:t>
            </w:r>
            <w:proofErr w:type="gramEnd"/>
            <w:r w:rsidRPr="65D6D460">
              <w:rPr>
                <w:i/>
                <w:iCs/>
              </w:rPr>
              <w:t xml:space="preserve"> by automated means, such as collection, recording. organisation, structuring, storage, adaptation or alteration, retrieval, consultation, use, disclosure by transmission, dissemination or otherwise making available, alignment or combination, restriction, </w:t>
            </w:r>
            <w:proofErr w:type="gramStart"/>
            <w:r w:rsidRPr="65D6D460">
              <w:rPr>
                <w:i/>
                <w:iCs/>
              </w:rPr>
              <w:t>erasure</w:t>
            </w:r>
            <w:proofErr w:type="gramEnd"/>
            <w:r w:rsidRPr="65D6D460">
              <w:rPr>
                <w:i/>
                <w:iCs/>
              </w:rPr>
              <w:t xml:space="preserve"> or destruction. Processing also includes transferring Personal Data to third parties;</w:t>
            </w:r>
          </w:p>
        </w:tc>
      </w:tr>
      <w:tr w:rsidR="00FB65D0" w:rsidRPr="00551A75" w14:paraId="4CDE5911" w14:textId="77777777" w:rsidTr="65D6D460">
        <w:tc>
          <w:tcPr>
            <w:tcW w:w="2547" w:type="dxa"/>
          </w:tcPr>
          <w:p w14:paraId="64F45B3E" w14:textId="77777777" w:rsidR="00FB65D0" w:rsidRPr="00551A75" w:rsidRDefault="65D6D460" w:rsidP="65D6D460">
            <w:pPr>
              <w:jc w:val="both"/>
              <w:rPr>
                <w:i/>
                <w:iCs/>
              </w:rPr>
            </w:pPr>
            <w:r w:rsidRPr="65D6D460">
              <w:rPr>
                <w:i/>
                <w:iCs/>
              </w:rPr>
              <w:t>“SCC”</w:t>
            </w:r>
          </w:p>
        </w:tc>
        <w:tc>
          <w:tcPr>
            <w:tcW w:w="6472" w:type="dxa"/>
          </w:tcPr>
          <w:p w14:paraId="0D5D3C48" w14:textId="77777777" w:rsidR="00FB65D0" w:rsidRPr="00551A75" w:rsidRDefault="65D6D460" w:rsidP="65D6D460">
            <w:pPr>
              <w:jc w:val="both"/>
              <w:rPr>
                <w:i/>
                <w:iCs/>
              </w:rPr>
            </w:pPr>
            <w:r w:rsidRPr="65D6D460">
              <w:rPr>
                <w:i/>
                <w:iCs/>
              </w:rPr>
              <w:t>the European Commission's Standard Contractual Clauses for the transfer of Personal Data from the European Union to data processors established in third countries (controller-to-processor transfers), as set out in the annex to Commission Decision 2010/87/EU; and</w:t>
            </w:r>
          </w:p>
        </w:tc>
      </w:tr>
      <w:tr w:rsidR="00FB65D0" w:rsidRPr="00551A75" w14:paraId="6FF9C588" w14:textId="77777777" w:rsidTr="65D6D460">
        <w:tc>
          <w:tcPr>
            <w:tcW w:w="2547" w:type="dxa"/>
          </w:tcPr>
          <w:p w14:paraId="090BC2E3" w14:textId="77777777" w:rsidR="00FB65D0" w:rsidRPr="00551A75" w:rsidRDefault="00FB65D0" w:rsidP="65D6D460">
            <w:pPr>
              <w:jc w:val="both"/>
              <w:rPr>
                <w:i/>
                <w:iCs/>
              </w:rPr>
            </w:pPr>
            <w:r w:rsidRPr="65D6D460">
              <w:rPr>
                <w:i/>
                <w:iCs/>
                <w:spacing w:val="1"/>
              </w:rPr>
              <w:t>“</w:t>
            </w:r>
            <w:proofErr w:type="gramStart"/>
            <w:r w:rsidRPr="65D6D460">
              <w:rPr>
                <w:i/>
                <w:iCs/>
                <w:spacing w:val="-1"/>
              </w:rPr>
              <w:t>S</w:t>
            </w:r>
            <w:r w:rsidRPr="65D6D460">
              <w:rPr>
                <w:i/>
                <w:iCs/>
              </w:rPr>
              <w:t>e</w:t>
            </w:r>
            <w:r w:rsidRPr="65D6D460">
              <w:rPr>
                <w:i/>
                <w:iCs/>
                <w:spacing w:val="1"/>
              </w:rPr>
              <w:t>r</w:t>
            </w:r>
            <w:r w:rsidRPr="65D6D460">
              <w:rPr>
                <w:i/>
                <w:iCs/>
                <w:spacing w:val="-2"/>
              </w:rPr>
              <w:t>v</w:t>
            </w:r>
            <w:r w:rsidRPr="65D6D460">
              <w:rPr>
                <w:i/>
                <w:iCs/>
                <w:spacing w:val="-1"/>
              </w:rPr>
              <w:t>i</w:t>
            </w:r>
            <w:r w:rsidRPr="65D6D460">
              <w:rPr>
                <w:i/>
                <w:iCs/>
              </w:rPr>
              <w:t xml:space="preserve">ces”   </w:t>
            </w:r>
            <w:proofErr w:type="gramEnd"/>
            <w:r w:rsidRPr="65D6D460">
              <w:rPr>
                <w:i/>
                <w:iCs/>
              </w:rPr>
              <w:t xml:space="preserve">                       </w:t>
            </w:r>
          </w:p>
        </w:tc>
        <w:tc>
          <w:tcPr>
            <w:tcW w:w="6472" w:type="dxa"/>
          </w:tcPr>
          <w:p w14:paraId="23402C8C" w14:textId="77777777" w:rsidR="00FB65D0" w:rsidRPr="00551A75" w:rsidRDefault="00FB65D0" w:rsidP="65D6D460">
            <w:pPr>
              <w:jc w:val="both"/>
              <w:rPr>
                <w:i/>
                <w:iCs/>
              </w:rPr>
            </w:pPr>
            <w:r w:rsidRPr="65D6D460">
              <w:rPr>
                <w:i/>
                <w:iCs/>
                <w:spacing w:val="1"/>
              </w:rPr>
              <w:t>refers to</w:t>
            </w:r>
            <w:r w:rsidRPr="65D6D460">
              <w:rPr>
                <w:i/>
                <w:iCs/>
                <w:spacing w:val="3"/>
              </w:rPr>
              <w:t xml:space="preserve"> </w:t>
            </w:r>
            <w:r w:rsidRPr="65D6D460">
              <w:rPr>
                <w:i/>
                <w:iCs/>
                <w:spacing w:val="1"/>
              </w:rPr>
              <w:t>t</w:t>
            </w:r>
            <w:r w:rsidRPr="65D6D460">
              <w:rPr>
                <w:i/>
                <w:iCs/>
              </w:rPr>
              <w:t>he</w:t>
            </w:r>
            <w:r w:rsidRPr="65D6D460">
              <w:rPr>
                <w:i/>
                <w:iCs/>
                <w:spacing w:val="2"/>
              </w:rPr>
              <w:t xml:space="preserve"> </w:t>
            </w:r>
            <w:r w:rsidRPr="65D6D460">
              <w:rPr>
                <w:i/>
                <w:iCs/>
              </w:rPr>
              <w:t>s</w:t>
            </w:r>
            <w:r w:rsidRPr="65D6D460">
              <w:rPr>
                <w:i/>
                <w:iCs/>
                <w:spacing w:val="-3"/>
              </w:rPr>
              <w:t>e</w:t>
            </w:r>
            <w:r w:rsidRPr="65D6D460">
              <w:rPr>
                <w:i/>
                <w:iCs/>
                <w:spacing w:val="1"/>
              </w:rPr>
              <w:t>r</w:t>
            </w:r>
            <w:r w:rsidRPr="65D6D460">
              <w:rPr>
                <w:i/>
                <w:iCs/>
                <w:spacing w:val="-2"/>
              </w:rPr>
              <w:t>v</w:t>
            </w:r>
            <w:r w:rsidRPr="65D6D460">
              <w:rPr>
                <w:i/>
                <w:iCs/>
                <w:spacing w:val="-1"/>
              </w:rPr>
              <w:t>i</w:t>
            </w:r>
            <w:r w:rsidRPr="65D6D460">
              <w:rPr>
                <w:i/>
                <w:iCs/>
              </w:rPr>
              <w:t>ces</w:t>
            </w:r>
            <w:r w:rsidRPr="65D6D460">
              <w:rPr>
                <w:i/>
                <w:iCs/>
                <w:spacing w:val="3"/>
              </w:rPr>
              <w:t xml:space="preserve"> </w:t>
            </w:r>
            <w:r w:rsidRPr="65D6D460">
              <w:rPr>
                <w:i/>
                <w:iCs/>
                <w:spacing w:val="1"/>
              </w:rPr>
              <w:t>t</w:t>
            </w:r>
            <w:r w:rsidRPr="65D6D460">
              <w:rPr>
                <w:i/>
                <w:iCs/>
              </w:rPr>
              <w:t>o</w:t>
            </w:r>
            <w:r w:rsidRPr="65D6D460">
              <w:rPr>
                <w:i/>
                <w:iCs/>
                <w:spacing w:val="2"/>
              </w:rPr>
              <w:t xml:space="preserve"> </w:t>
            </w:r>
            <w:r w:rsidRPr="65D6D460">
              <w:rPr>
                <w:i/>
                <w:iCs/>
              </w:rPr>
              <w:t>be</w:t>
            </w:r>
            <w:r w:rsidRPr="65D6D460">
              <w:rPr>
                <w:i/>
                <w:iCs/>
                <w:spacing w:val="2"/>
              </w:rPr>
              <w:t xml:space="preserve"> </w:t>
            </w:r>
            <w:r w:rsidRPr="65D6D460">
              <w:rPr>
                <w:i/>
                <w:iCs/>
              </w:rPr>
              <w:t>ca</w:t>
            </w:r>
            <w:r w:rsidRPr="65D6D460">
              <w:rPr>
                <w:i/>
                <w:iCs/>
                <w:spacing w:val="1"/>
              </w:rPr>
              <w:t>rr</w:t>
            </w:r>
            <w:r w:rsidRPr="65D6D460">
              <w:rPr>
                <w:i/>
                <w:iCs/>
                <w:spacing w:val="-1"/>
              </w:rPr>
              <w:t>i</w:t>
            </w:r>
            <w:r w:rsidRPr="65D6D460">
              <w:rPr>
                <w:i/>
                <w:iCs/>
              </w:rPr>
              <w:t>ed</w:t>
            </w:r>
            <w:r w:rsidRPr="65D6D460">
              <w:rPr>
                <w:i/>
                <w:iCs/>
                <w:spacing w:val="2"/>
              </w:rPr>
              <w:t xml:space="preserve"> </w:t>
            </w:r>
            <w:r w:rsidRPr="65D6D460">
              <w:rPr>
                <w:i/>
                <w:iCs/>
              </w:rPr>
              <w:t>out</w:t>
            </w:r>
            <w:r w:rsidRPr="65D6D460">
              <w:rPr>
                <w:i/>
                <w:iCs/>
                <w:spacing w:val="4"/>
              </w:rPr>
              <w:t xml:space="preserve"> </w:t>
            </w:r>
            <w:r w:rsidRPr="65D6D460">
              <w:rPr>
                <w:i/>
                <w:iCs/>
              </w:rPr>
              <w:t xml:space="preserve">by </w:t>
            </w:r>
            <w:r w:rsidRPr="65D6D460">
              <w:rPr>
                <w:i/>
                <w:iCs/>
                <w:spacing w:val="1"/>
              </w:rPr>
              <w:t>t</w:t>
            </w:r>
            <w:r w:rsidRPr="65D6D460">
              <w:rPr>
                <w:i/>
                <w:iCs/>
              </w:rPr>
              <w:t xml:space="preserve">he </w:t>
            </w:r>
            <w:r w:rsidRPr="65D6D460">
              <w:rPr>
                <w:i/>
                <w:iCs/>
                <w:spacing w:val="-1"/>
              </w:rPr>
              <w:t>D</w:t>
            </w:r>
            <w:r w:rsidRPr="65D6D460">
              <w:rPr>
                <w:i/>
                <w:iCs/>
              </w:rPr>
              <w:t>a</w:t>
            </w:r>
            <w:r w:rsidRPr="65D6D460">
              <w:rPr>
                <w:i/>
                <w:iCs/>
                <w:spacing w:val="1"/>
              </w:rPr>
              <w:t>t</w:t>
            </w:r>
            <w:r w:rsidRPr="65D6D460">
              <w:rPr>
                <w:i/>
                <w:iCs/>
              </w:rPr>
              <w:t>a</w:t>
            </w:r>
            <w:r w:rsidRPr="65D6D460">
              <w:rPr>
                <w:i/>
                <w:iCs/>
                <w:spacing w:val="3"/>
              </w:rPr>
              <w:t xml:space="preserve"> </w:t>
            </w:r>
            <w:r w:rsidRPr="65D6D460">
              <w:rPr>
                <w:i/>
                <w:iCs/>
                <w:spacing w:val="-1"/>
              </w:rPr>
              <w:t>P</w:t>
            </w:r>
            <w:r w:rsidRPr="65D6D460">
              <w:rPr>
                <w:i/>
                <w:iCs/>
                <w:spacing w:val="1"/>
              </w:rPr>
              <w:t>r</w:t>
            </w:r>
            <w:r w:rsidRPr="65D6D460">
              <w:rPr>
                <w:i/>
                <w:iCs/>
              </w:rPr>
              <w:t>oce</w:t>
            </w:r>
            <w:r w:rsidRPr="65D6D460">
              <w:rPr>
                <w:i/>
                <w:iCs/>
                <w:spacing w:val="-2"/>
              </w:rPr>
              <w:t>s</w:t>
            </w:r>
            <w:r w:rsidRPr="65D6D460">
              <w:rPr>
                <w:i/>
                <w:iCs/>
              </w:rPr>
              <w:t>sor</w:t>
            </w:r>
            <w:r w:rsidRPr="65D6D460">
              <w:rPr>
                <w:i/>
                <w:iCs/>
                <w:spacing w:val="4"/>
              </w:rPr>
              <w:t xml:space="preserve"> </w:t>
            </w:r>
            <w:r w:rsidRPr="65D6D460">
              <w:rPr>
                <w:i/>
                <w:iCs/>
              </w:rPr>
              <w:t>und</w:t>
            </w:r>
            <w:r w:rsidRPr="65D6D460">
              <w:rPr>
                <w:i/>
                <w:iCs/>
                <w:spacing w:val="-3"/>
              </w:rPr>
              <w:t>e</w:t>
            </w:r>
            <w:r w:rsidRPr="65D6D460">
              <w:rPr>
                <w:i/>
                <w:iCs/>
              </w:rPr>
              <w:t>r</w:t>
            </w:r>
            <w:r w:rsidRPr="65D6D460">
              <w:rPr>
                <w:i/>
                <w:iCs/>
                <w:spacing w:val="2"/>
              </w:rPr>
              <w:t xml:space="preserve"> </w:t>
            </w:r>
            <w:r w:rsidRPr="65D6D460">
              <w:rPr>
                <w:i/>
                <w:iCs/>
                <w:spacing w:val="1"/>
              </w:rPr>
              <w:t>t</w:t>
            </w:r>
            <w:r w:rsidRPr="65D6D460">
              <w:rPr>
                <w:i/>
                <w:iCs/>
              </w:rPr>
              <w:t xml:space="preserve">he </w:t>
            </w:r>
            <w:r w:rsidRPr="65D6D460">
              <w:rPr>
                <w:i/>
                <w:iCs/>
                <w:spacing w:val="1"/>
              </w:rPr>
              <w:t>t</w:t>
            </w:r>
            <w:r w:rsidRPr="65D6D460">
              <w:rPr>
                <w:i/>
                <w:iCs/>
              </w:rPr>
              <w:t>e</w:t>
            </w:r>
            <w:r w:rsidRPr="65D6D460">
              <w:rPr>
                <w:i/>
                <w:iCs/>
                <w:spacing w:val="-2"/>
              </w:rPr>
              <w:t>r</w:t>
            </w:r>
            <w:r w:rsidRPr="65D6D460">
              <w:rPr>
                <w:i/>
                <w:iCs/>
                <w:spacing w:val="1"/>
              </w:rPr>
              <w:t>m</w:t>
            </w:r>
            <w:r w:rsidRPr="65D6D460">
              <w:rPr>
                <w:i/>
                <w:iCs/>
              </w:rPr>
              <w:t>s</w:t>
            </w:r>
            <w:r w:rsidRPr="65D6D460">
              <w:rPr>
                <w:i/>
                <w:iCs/>
                <w:spacing w:val="3"/>
              </w:rPr>
              <w:t xml:space="preserve"> </w:t>
            </w:r>
            <w:r w:rsidRPr="65D6D460">
              <w:rPr>
                <w:i/>
                <w:iCs/>
                <w:spacing w:val="-3"/>
              </w:rPr>
              <w:t>o</w:t>
            </w:r>
            <w:r w:rsidRPr="65D6D460">
              <w:rPr>
                <w:i/>
                <w:iCs/>
              </w:rPr>
              <w:t>f</w:t>
            </w:r>
            <w:r w:rsidRPr="65D6D460">
              <w:rPr>
                <w:i/>
                <w:iCs/>
                <w:spacing w:val="2"/>
              </w:rPr>
              <w:t xml:space="preserve"> </w:t>
            </w:r>
            <w:r w:rsidRPr="65D6D460">
              <w:rPr>
                <w:i/>
                <w:iCs/>
                <w:spacing w:val="1"/>
              </w:rPr>
              <w:t>t</w:t>
            </w:r>
            <w:r w:rsidRPr="65D6D460">
              <w:rPr>
                <w:i/>
                <w:iCs/>
              </w:rPr>
              <w:t xml:space="preserve">he </w:t>
            </w:r>
            <w:r w:rsidRPr="65D6D460">
              <w:rPr>
                <w:i/>
                <w:iCs/>
                <w:spacing w:val="1"/>
              </w:rPr>
              <w:t>M</w:t>
            </w:r>
            <w:r w:rsidRPr="65D6D460">
              <w:rPr>
                <w:i/>
                <w:iCs/>
              </w:rPr>
              <w:t>as</w:t>
            </w:r>
            <w:r w:rsidRPr="65D6D460">
              <w:rPr>
                <w:i/>
                <w:iCs/>
                <w:spacing w:val="1"/>
              </w:rPr>
              <w:t>t</w:t>
            </w:r>
            <w:r w:rsidRPr="65D6D460">
              <w:rPr>
                <w:i/>
                <w:iCs/>
                <w:spacing w:val="-3"/>
              </w:rPr>
              <w:t>e</w:t>
            </w:r>
            <w:r w:rsidRPr="65D6D460">
              <w:rPr>
                <w:i/>
                <w:iCs/>
              </w:rPr>
              <w:t>r</w:t>
            </w:r>
            <w:r w:rsidRPr="65D6D460">
              <w:rPr>
                <w:i/>
                <w:iCs/>
                <w:spacing w:val="2"/>
              </w:rPr>
              <w:t xml:space="preserve"> </w:t>
            </w:r>
            <w:r w:rsidRPr="65D6D460">
              <w:rPr>
                <w:i/>
                <w:iCs/>
                <w:spacing w:val="-1"/>
              </w:rPr>
              <w:t>Agreement</w:t>
            </w:r>
            <w:r w:rsidRPr="65D6D460">
              <w:rPr>
                <w:i/>
                <w:iCs/>
              </w:rPr>
              <w:t>.</w:t>
            </w:r>
          </w:p>
        </w:tc>
      </w:tr>
    </w:tbl>
    <w:p w14:paraId="5C1BE7F8" w14:textId="77777777" w:rsidR="00FB65D0" w:rsidRPr="00551A75" w:rsidRDefault="00FB65D0" w:rsidP="00FB65D0">
      <w:pPr>
        <w:spacing w:after="200" w:line="276" w:lineRule="auto"/>
        <w:ind w:right="84"/>
        <w:contextualSpacing/>
        <w:jc w:val="both"/>
        <w:rPr>
          <w:rFonts w:eastAsia="Arial" w:cstheme="minorHAnsi"/>
          <w:i/>
        </w:rPr>
      </w:pPr>
    </w:p>
    <w:p w14:paraId="359EEEC9" w14:textId="77777777" w:rsidR="00FB65D0" w:rsidRPr="00002C94" w:rsidRDefault="65D6D460" w:rsidP="65D6D460">
      <w:pPr>
        <w:jc w:val="both"/>
        <w:rPr>
          <w:i/>
          <w:iCs/>
        </w:rPr>
      </w:pPr>
      <w:r w:rsidRPr="65D6D460">
        <w:rPr>
          <w:i/>
          <w:iCs/>
        </w:rPr>
        <w:t>The Parties acknowledge that for the purposes of Data Protection Legislation, in performing its obligations under this Agreement, the Supplier, to the extent that it processes Personal Data received from the Provider, is a "</w:t>
      </w:r>
      <w:r w:rsidRPr="65D6D460">
        <w:rPr>
          <w:b/>
          <w:bCs/>
          <w:i/>
          <w:iCs/>
        </w:rPr>
        <w:t>Data Processor</w:t>
      </w:r>
      <w:r w:rsidRPr="65D6D460">
        <w:rPr>
          <w:i/>
          <w:iCs/>
        </w:rPr>
        <w:t>" and the Provider is the "</w:t>
      </w:r>
      <w:r w:rsidRPr="65D6D460">
        <w:rPr>
          <w:b/>
          <w:bCs/>
          <w:i/>
          <w:iCs/>
        </w:rPr>
        <w:t>Data Controller</w:t>
      </w:r>
      <w:r w:rsidRPr="65D6D460">
        <w:rPr>
          <w:i/>
          <w:iCs/>
        </w:rPr>
        <w:t>"; as defined in the Data Protection Legislation.</w:t>
      </w:r>
    </w:p>
    <w:p w14:paraId="2D3B58C2" w14:textId="77777777" w:rsidR="00FB65D0" w:rsidRPr="00002C94" w:rsidRDefault="00FB65D0" w:rsidP="00FB65D0">
      <w:pPr>
        <w:pStyle w:val="ListParagraph"/>
        <w:tabs>
          <w:tab w:val="left" w:pos="851"/>
        </w:tabs>
        <w:spacing w:before="1" w:line="242" w:lineRule="auto"/>
        <w:ind w:right="102"/>
        <w:jc w:val="both"/>
        <w:rPr>
          <w:i/>
        </w:rPr>
      </w:pPr>
    </w:p>
    <w:p w14:paraId="58C8C5BE" w14:textId="77777777" w:rsidR="00FB65D0" w:rsidRPr="00002C94" w:rsidRDefault="65D6D460" w:rsidP="00CF6165">
      <w:pPr>
        <w:pStyle w:val="ListParagraph"/>
        <w:numPr>
          <w:ilvl w:val="1"/>
          <w:numId w:val="14"/>
        </w:numPr>
        <w:tabs>
          <w:tab w:val="left" w:pos="851"/>
        </w:tabs>
        <w:suppressAutoHyphens/>
        <w:autoSpaceDN w:val="0"/>
        <w:spacing w:before="1" w:after="0" w:line="240" w:lineRule="auto"/>
        <w:ind w:hanging="792"/>
        <w:contextualSpacing w:val="0"/>
        <w:jc w:val="both"/>
        <w:textAlignment w:val="baseline"/>
        <w:rPr>
          <w:b/>
          <w:bCs/>
          <w:i/>
          <w:iCs/>
        </w:rPr>
      </w:pPr>
      <w:r w:rsidRPr="65D6D460">
        <w:rPr>
          <w:b/>
          <w:bCs/>
          <w:i/>
          <w:iCs/>
        </w:rPr>
        <w:t>Data Controller Obligations</w:t>
      </w:r>
    </w:p>
    <w:p w14:paraId="2956FDDD" w14:textId="77777777" w:rsidR="00FB65D0" w:rsidRPr="00002C94" w:rsidRDefault="00FB65D0" w:rsidP="00FB65D0">
      <w:pPr>
        <w:spacing w:line="242" w:lineRule="auto"/>
        <w:ind w:left="851" w:right="102"/>
        <w:jc w:val="both"/>
        <w:rPr>
          <w:rFonts w:eastAsia="Arial" w:cstheme="minorHAnsi"/>
          <w:i/>
          <w:spacing w:val="2"/>
        </w:rPr>
      </w:pPr>
    </w:p>
    <w:p w14:paraId="0955DA16" w14:textId="77777777" w:rsidR="00FB65D0" w:rsidRPr="00002C94" w:rsidRDefault="00FB65D0" w:rsidP="00CF6165">
      <w:pPr>
        <w:pStyle w:val="ListParagraph"/>
        <w:numPr>
          <w:ilvl w:val="0"/>
          <w:numId w:val="13"/>
        </w:numPr>
        <w:suppressAutoHyphens/>
        <w:autoSpaceDN w:val="0"/>
        <w:spacing w:after="0" w:line="242" w:lineRule="auto"/>
        <w:ind w:right="102"/>
        <w:contextualSpacing w:val="0"/>
        <w:jc w:val="both"/>
        <w:textAlignment w:val="baseline"/>
        <w:rPr>
          <w:i/>
          <w:iCs/>
        </w:rPr>
      </w:pPr>
      <w:r w:rsidRPr="65D6D460">
        <w:rPr>
          <w:i/>
          <w:iCs/>
        </w:rPr>
        <w:t>The</w:t>
      </w:r>
      <w:r w:rsidRPr="65D6D460">
        <w:rPr>
          <w:i/>
          <w:iCs/>
          <w:spacing w:val="1"/>
        </w:rPr>
        <w:t xml:space="preserve"> </w:t>
      </w:r>
      <w:r w:rsidRPr="65D6D460">
        <w:rPr>
          <w:i/>
          <w:iCs/>
          <w:spacing w:val="-1"/>
        </w:rPr>
        <w:t>D</w:t>
      </w:r>
      <w:r w:rsidRPr="65D6D460">
        <w:rPr>
          <w:i/>
          <w:iCs/>
        </w:rPr>
        <w:t>a</w:t>
      </w:r>
      <w:r w:rsidRPr="65D6D460">
        <w:rPr>
          <w:i/>
          <w:iCs/>
          <w:spacing w:val="1"/>
        </w:rPr>
        <w:t>t</w:t>
      </w:r>
      <w:r w:rsidRPr="65D6D460">
        <w:rPr>
          <w:i/>
          <w:iCs/>
        </w:rPr>
        <w:t>a</w:t>
      </w:r>
      <w:r w:rsidRPr="65D6D460">
        <w:rPr>
          <w:i/>
          <w:iCs/>
          <w:spacing w:val="3"/>
        </w:rPr>
        <w:t xml:space="preserve"> </w:t>
      </w:r>
      <w:r w:rsidRPr="65D6D460">
        <w:rPr>
          <w:i/>
          <w:iCs/>
          <w:spacing w:val="-1"/>
        </w:rPr>
        <w:t>C</w:t>
      </w:r>
      <w:r w:rsidRPr="65D6D460">
        <w:rPr>
          <w:i/>
          <w:iCs/>
        </w:rPr>
        <w:t>o</w:t>
      </w:r>
      <w:r w:rsidRPr="65D6D460">
        <w:rPr>
          <w:i/>
          <w:iCs/>
          <w:spacing w:val="-3"/>
        </w:rPr>
        <w:t>n</w:t>
      </w:r>
      <w:r w:rsidRPr="65D6D460">
        <w:rPr>
          <w:i/>
          <w:iCs/>
          <w:spacing w:val="1"/>
        </w:rPr>
        <w:t>tr</w:t>
      </w:r>
      <w:r w:rsidRPr="65D6D460">
        <w:rPr>
          <w:i/>
          <w:iCs/>
        </w:rPr>
        <w:t>o</w:t>
      </w:r>
      <w:r w:rsidRPr="65D6D460">
        <w:rPr>
          <w:i/>
          <w:iCs/>
          <w:spacing w:val="-1"/>
        </w:rPr>
        <w:t>ll</w:t>
      </w:r>
      <w:r w:rsidRPr="65D6D460">
        <w:rPr>
          <w:i/>
          <w:iCs/>
        </w:rPr>
        <w:t xml:space="preserve">er retains control of the Personal Data and remains responsible for its compliance obligations under the Data Protection Legislation, including for the processing instructions it gives to </w:t>
      </w:r>
      <w:r w:rsidRPr="65D6D460">
        <w:rPr>
          <w:i/>
          <w:iCs/>
          <w:spacing w:val="1"/>
        </w:rPr>
        <w:t>t</w:t>
      </w:r>
      <w:r w:rsidRPr="65D6D460">
        <w:rPr>
          <w:i/>
          <w:iCs/>
        </w:rPr>
        <w:t xml:space="preserve">he </w:t>
      </w:r>
      <w:r w:rsidRPr="65D6D460">
        <w:rPr>
          <w:i/>
          <w:iCs/>
          <w:spacing w:val="-1"/>
        </w:rPr>
        <w:t>D</w:t>
      </w:r>
      <w:r w:rsidRPr="65D6D460">
        <w:rPr>
          <w:i/>
          <w:iCs/>
        </w:rPr>
        <w:t>a</w:t>
      </w:r>
      <w:r w:rsidRPr="65D6D460">
        <w:rPr>
          <w:i/>
          <w:iCs/>
          <w:spacing w:val="1"/>
        </w:rPr>
        <w:t>t</w:t>
      </w:r>
      <w:r w:rsidRPr="65D6D460">
        <w:rPr>
          <w:i/>
          <w:iCs/>
        </w:rPr>
        <w:t>a</w:t>
      </w:r>
      <w:r w:rsidRPr="65D6D460">
        <w:rPr>
          <w:i/>
          <w:iCs/>
          <w:spacing w:val="3"/>
        </w:rPr>
        <w:t xml:space="preserve"> Processor</w:t>
      </w:r>
      <w:r w:rsidRPr="65D6D460">
        <w:rPr>
          <w:i/>
          <w:iCs/>
        </w:rPr>
        <w:t>.</w:t>
      </w:r>
    </w:p>
    <w:p w14:paraId="3D9C2674" w14:textId="77777777" w:rsidR="00FB65D0" w:rsidRPr="00002C94" w:rsidRDefault="00FB65D0" w:rsidP="00FB65D0">
      <w:pPr>
        <w:pStyle w:val="ListParagraph"/>
        <w:spacing w:line="242" w:lineRule="auto"/>
        <w:ind w:left="1080" w:right="102"/>
        <w:jc w:val="both"/>
        <w:rPr>
          <w:rFonts w:eastAsia="Arial" w:cstheme="minorHAnsi"/>
          <w:i/>
        </w:rPr>
      </w:pPr>
    </w:p>
    <w:p w14:paraId="2A7C0D47" w14:textId="77777777" w:rsidR="00FB65D0" w:rsidRPr="00002C94" w:rsidRDefault="00FB65D0" w:rsidP="00CF6165">
      <w:pPr>
        <w:pStyle w:val="ListParagraph"/>
        <w:numPr>
          <w:ilvl w:val="0"/>
          <w:numId w:val="13"/>
        </w:numPr>
        <w:suppressAutoHyphens/>
        <w:autoSpaceDN w:val="0"/>
        <w:spacing w:after="0" w:line="242" w:lineRule="auto"/>
        <w:ind w:right="102"/>
        <w:contextualSpacing w:val="0"/>
        <w:jc w:val="both"/>
        <w:textAlignment w:val="baseline"/>
        <w:rPr>
          <w:i/>
          <w:iCs/>
        </w:rPr>
      </w:pPr>
      <w:r w:rsidRPr="65D6D460">
        <w:rPr>
          <w:i/>
          <w:iCs/>
          <w:spacing w:val="2"/>
        </w:rPr>
        <w:t>T</w:t>
      </w:r>
      <w:r w:rsidRPr="65D6D460">
        <w:rPr>
          <w:i/>
          <w:iCs/>
        </w:rPr>
        <w:t xml:space="preserve">he </w:t>
      </w:r>
      <w:r w:rsidRPr="65D6D460">
        <w:rPr>
          <w:i/>
          <w:iCs/>
          <w:spacing w:val="-1"/>
        </w:rPr>
        <w:t>D</w:t>
      </w:r>
      <w:r w:rsidRPr="65D6D460">
        <w:rPr>
          <w:i/>
          <w:iCs/>
        </w:rPr>
        <w:t>a</w:t>
      </w:r>
      <w:r w:rsidRPr="65D6D460">
        <w:rPr>
          <w:i/>
          <w:iCs/>
          <w:spacing w:val="1"/>
        </w:rPr>
        <w:t>t</w:t>
      </w:r>
      <w:r w:rsidRPr="65D6D460">
        <w:rPr>
          <w:i/>
          <w:iCs/>
        </w:rPr>
        <w:t xml:space="preserve">a </w:t>
      </w:r>
      <w:r w:rsidRPr="65D6D460">
        <w:rPr>
          <w:i/>
          <w:iCs/>
          <w:spacing w:val="-1"/>
        </w:rPr>
        <w:t>C</w:t>
      </w:r>
      <w:r w:rsidRPr="65D6D460">
        <w:rPr>
          <w:i/>
          <w:iCs/>
        </w:rPr>
        <w:t>on</w:t>
      </w:r>
      <w:r w:rsidRPr="65D6D460">
        <w:rPr>
          <w:i/>
          <w:iCs/>
          <w:spacing w:val="-1"/>
        </w:rPr>
        <w:t>t</w:t>
      </w:r>
      <w:r w:rsidRPr="65D6D460">
        <w:rPr>
          <w:i/>
          <w:iCs/>
          <w:spacing w:val="1"/>
        </w:rPr>
        <w:t>r</w:t>
      </w:r>
      <w:r w:rsidRPr="65D6D460">
        <w:rPr>
          <w:i/>
          <w:iCs/>
        </w:rPr>
        <w:t>o</w:t>
      </w:r>
      <w:r w:rsidRPr="65D6D460">
        <w:rPr>
          <w:i/>
          <w:iCs/>
          <w:spacing w:val="-1"/>
        </w:rPr>
        <w:t>ll</w:t>
      </w:r>
      <w:r w:rsidRPr="65D6D460">
        <w:rPr>
          <w:i/>
          <w:iCs/>
        </w:rPr>
        <w:t>er</w:t>
      </w:r>
      <w:r w:rsidRPr="65D6D460">
        <w:rPr>
          <w:i/>
          <w:iCs/>
          <w:spacing w:val="2"/>
        </w:rPr>
        <w:t xml:space="preserve"> </w:t>
      </w:r>
      <w:r w:rsidRPr="65D6D460">
        <w:rPr>
          <w:i/>
          <w:iCs/>
        </w:rPr>
        <w:t>sha</w:t>
      </w:r>
      <w:r w:rsidRPr="65D6D460">
        <w:rPr>
          <w:i/>
          <w:iCs/>
          <w:spacing w:val="-1"/>
        </w:rPr>
        <w:t>l</w:t>
      </w:r>
      <w:r w:rsidRPr="65D6D460">
        <w:rPr>
          <w:i/>
          <w:iCs/>
        </w:rPr>
        <w:t xml:space="preserve">l authorise </w:t>
      </w:r>
      <w:r w:rsidRPr="65D6D460">
        <w:rPr>
          <w:i/>
          <w:iCs/>
          <w:spacing w:val="1"/>
        </w:rPr>
        <w:t>t</w:t>
      </w:r>
      <w:r w:rsidRPr="65D6D460">
        <w:rPr>
          <w:i/>
          <w:iCs/>
        </w:rPr>
        <w:t xml:space="preserve">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 xml:space="preserve">or </w:t>
      </w:r>
      <w:r w:rsidRPr="65D6D460">
        <w:rPr>
          <w:i/>
          <w:iCs/>
          <w:spacing w:val="1"/>
        </w:rPr>
        <w:t>to process the Personal Data in any manner that m</w:t>
      </w:r>
      <w:r w:rsidRPr="65D6D460">
        <w:rPr>
          <w:i/>
          <w:iCs/>
        </w:rPr>
        <w:t>ay</w:t>
      </w:r>
      <w:r w:rsidRPr="65D6D460">
        <w:rPr>
          <w:i/>
          <w:iCs/>
          <w:spacing w:val="1"/>
        </w:rPr>
        <w:t xml:space="preserve"> r</w:t>
      </w:r>
      <w:r w:rsidRPr="65D6D460">
        <w:rPr>
          <w:i/>
          <w:iCs/>
        </w:rPr>
        <w:t>eason</w:t>
      </w:r>
      <w:r w:rsidRPr="65D6D460">
        <w:rPr>
          <w:i/>
          <w:iCs/>
          <w:spacing w:val="-3"/>
        </w:rPr>
        <w:t>a</w:t>
      </w:r>
      <w:r w:rsidRPr="65D6D460">
        <w:rPr>
          <w:i/>
          <w:iCs/>
        </w:rPr>
        <w:t>b</w:t>
      </w:r>
      <w:r w:rsidRPr="65D6D460">
        <w:rPr>
          <w:i/>
          <w:iCs/>
          <w:spacing w:val="-1"/>
        </w:rPr>
        <w:t>l</w:t>
      </w:r>
      <w:r w:rsidRPr="65D6D460">
        <w:rPr>
          <w:i/>
          <w:iCs/>
        </w:rPr>
        <w:t xml:space="preserve">y be </w:t>
      </w:r>
      <w:r w:rsidRPr="65D6D460">
        <w:rPr>
          <w:i/>
          <w:iCs/>
          <w:spacing w:val="1"/>
        </w:rPr>
        <w:t>r</w:t>
      </w:r>
      <w:r w:rsidRPr="65D6D460">
        <w:rPr>
          <w:i/>
          <w:iCs/>
          <w:spacing w:val="-3"/>
        </w:rPr>
        <w:t>e</w:t>
      </w:r>
      <w:r w:rsidRPr="65D6D460">
        <w:rPr>
          <w:i/>
          <w:iCs/>
          <w:spacing w:val="2"/>
        </w:rPr>
        <w:t>q</w:t>
      </w:r>
      <w:r w:rsidRPr="65D6D460">
        <w:rPr>
          <w:i/>
          <w:iCs/>
        </w:rPr>
        <w:t>u</w:t>
      </w:r>
      <w:r w:rsidRPr="65D6D460">
        <w:rPr>
          <w:i/>
          <w:iCs/>
          <w:spacing w:val="-1"/>
        </w:rPr>
        <w:t>i</w:t>
      </w:r>
      <w:r w:rsidRPr="65D6D460">
        <w:rPr>
          <w:i/>
          <w:iCs/>
          <w:spacing w:val="1"/>
        </w:rPr>
        <w:t>r</w:t>
      </w:r>
      <w:r w:rsidRPr="65D6D460">
        <w:rPr>
          <w:i/>
          <w:iCs/>
        </w:rPr>
        <w:t>ed</w:t>
      </w:r>
      <w:r w:rsidRPr="65D6D460">
        <w:rPr>
          <w:i/>
          <w:iCs/>
          <w:spacing w:val="1"/>
        </w:rPr>
        <w:t xml:space="preserve"> </w:t>
      </w:r>
      <w:r w:rsidRPr="65D6D460">
        <w:rPr>
          <w:i/>
          <w:iCs/>
          <w:spacing w:val="-1"/>
        </w:rPr>
        <w:t>i</w:t>
      </w:r>
      <w:r w:rsidRPr="65D6D460">
        <w:rPr>
          <w:i/>
          <w:iCs/>
        </w:rPr>
        <w:t>n</w:t>
      </w:r>
      <w:r w:rsidRPr="65D6D460">
        <w:rPr>
          <w:i/>
          <w:iCs/>
          <w:spacing w:val="1"/>
        </w:rPr>
        <w:t xml:space="preserve"> </w:t>
      </w:r>
      <w:r w:rsidRPr="65D6D460">
        <w:rPr>
          <w:i/>
          <w:iCs/>
          <w:spacing w:val="-3"/>
        </w:rPr>
        <w:t>o</w:t>
      </w:r>
      <w:r w:rsidRPr="65D6D460">
        <w:rPr>
          <w:i/>
          <w:iCs/>
          <w:spacing w:val="1"/>
        </w:rPr>
        <w:t>r</w:t>
      </w:r>
      <w:r w:rsidRPr="65D6D460">
        <w:rPr>
          <w:i/>
          <w:iCs/>
        </w:rPr>
        <w:t>der</w:t>
      </w:r>
      <w:r w:rsidRPr="65D6D460">
        <w:rPr>
          <w:i/>
          <w:iCs/>
          <w:spacing w:val="-2"/>
        </w:rPr>
        <w:t xml:space="preserve"> </w:t>
      </w:r>
      <w:r w:rsidRPr="65D6D460">
        <w:rPr>
          <w:i/>
          <w:iCs/>
          <w:spacing w:val="1"/>
        </w:rPr>
        <w:t>t</w:t>
      </w:r>
      <w:r w:rsidRPr="65D6D460">
        <w:rPr>
          <w:i/>
          <w:iCs/>
        </w:rPr>
        <w:t>o</w:t>
      </w:r>
      <w:r w:rsidRPr="65D6D460">
        <w:rPr>
          <w:i/>
          <w:iCs/>
          <w:spacing w:val="-1"/>
        </w:rPr>
        <w:t xml:space="preserve"> </w:t>
      </w:r>
      <w:r w:rsidRPr="65D6D460">
        <w:rPr>
          <w:i/>
          <w:iCs/>
          <w:spacing w:val="-3"/>
        </w:rPr>
        <w:t>p</w:t>
      </w:r>
      <w:r w:rsidRPr="65D6D460">
        <w:rPr>
          <w:i/>
          <w:iCs/>
          <w:spacing w:val="1"/>
        </w:rPr>
        <w:t>r</w:t>
      </w:r>
      <w:r w:rsidRPr="65D6D460">
        <w:rPr>
          <w:i/>
          <w:iCs/>
        </w:rPr>
        <w:t>o</w:t>
      </w:r>
      <w:r w:rsidRPr="65D6D460">
        <w:rPr>
          <w:i/>
          <w:iCs/>
          <w:spacing w:val="-2"/>
        </w:rPr>
        <w:t>v</w:t>
      </w:r>
      <w:r w:rsidRPr="65D6D460">
        <w:rPr>
          <w:i/>
          <w:iCs/>
          <w:spacing w:val="-1"/>
        </w:rPr>
        <w:t>i</w:t>
      </w:r>
      <w:r w:rsidRPr="65D6D460">
        <w:rPr>
          <w:i/>
          <w:iCs/>
        </w:rPr>
        <w:t>de</w:t>
      </w:r>
      <w:r w:rsidRPr="65D6D460">
        <w:rPr>
          <w:i/>
          <w:iCs/>
          <w:spacing w:val="1"/>
        </w:rPr>
        <w:t xml:space="preserve"> t</w:t>
      </w:r>
      <w:r w:rsidRPr="65D6D460">
        <w:rPr>
          <w:i/>
          <w:iCs/>
        </w:rPr>
        <w:t>he</w:t>
      </w:r>
      <w:r w:rsidRPr="65D6D460">
        <w:rPr>
          <w:i/>
          <w:iCs/>
          <w:spacing w:val="1"/>
        </w:rPr>
        <w:t xml:space="preserve"> </w:t>
      </w:r>
      <w:r w:rsidRPr="65D6D460">
        <w:rPr>
          <w:i/>
          <w:iCs/>
          <w:spacing w:val="-1"/>
        </w:rPr>
        <w:t>S</w:t>
      </w:r>
      <w:r w:rsidRPr="65D6D460">
        <w:rPr>
          <w:i/>
          <w:iCs/>
        </w:rPr>
        <w:t>e</w:t>
      </w:r>
      <w:r w:rsidRPr="65D6D460">
        <w:rPr>
          <w:i/>
          <w:iCs/>
          <w:spacing w:val="1"/>
        </w:rPr>
        <w:t>r</w:t>
      </w:r>
      <w:r w:rsidRPr="65D6D460">
        <w:rPr>
          <w:i/>
          <w:iCs/>
          <w:spacing w:val="-2"/>
        </w:rPr>
        <w:t>v</w:t>
      </w:r>
      <w:r w:rsidRPr="65D6D460">
        <w:rPr>
          <w:i/>
          <w:iCs/>
          <w:spacing w:val="-1"/>
        </w:rPr>
        <w:t>i</w:t>
      </w:r>
      <w:r w:rsidRPr="65D6D460">
        <w:rPr>
          <w:i/>
          <w:iCs/>
        </w:rPr>
        <w:t>ces and Annex A describes the subject matter, duration, nature and purpose of processing and the Personal Data categories and Data Subject types in respect thereof.</w:t>
      </w:r>
    </w:p>
    <w:p w14:paraId="74162E2A" w14:textId="77777777" w:rsidR="00FB65D0" w:rsidRPr="00002C94" w:rsidRDefault="00FB65D0" w:rsidP="00FB65D0">
      <w:pPr>
        <w:pStyle w:val="ListParagraph"/>
        <w:spacing w:line="242" w:lineRule="auto"/>
        <w:ind w:left="1080" w:right="102"/>
        <w:jc w:val="both"/>
        <w:rPr>
          <w:rFonts w:eastAsia="Arial" w:cstheme="minorHAnsi"/>
          <w:i/>
          <w:spacing w:val="2"/>
        </w:rPr>
      </w:pPr>
    </w:p>
    <w:p w14:paraId="11F5E524" w14:textId="77777777" w:rsidR="00FB65D0" w:rsidRPr="00002C94" w:rsidRDefault="65D6D460" w:rsidP="00CF6165">
      <w:pPr>
        <w:pStyle w:val="ListParagraph"/>
        <w:numPr>
          <w:ilvl w:val="1"/>
          <w:numId w:val="14"/>
        </w:numPr>
        <w:tabs>
          <w:tab w:val="left" w:pos="851"/>
        </w:tabs>
        <w:suppressAutoHyphens/>
        <w:autoSpaceDN w:val="0"/>
        <w:spacing w:before="1" w:after="0" w:line="240" w:lineRule="auto"/>
        <w:ind w:hanging="792"/>
        <w:contextualSpacing w:val="0"/>
        <w:jc w:val="both"/>
        <w:textAlignment w:val="baseline"/>
        <w:rPr>
          <w:b/>
          <w:bCs/>
          <w:i/>
          <w:iCs/>
        </w:rPr>
      </w:pPr>
      <w:r w:rsidRPr="65D6D460">
        <w:rPr>
          <w:b/>
          <w:bCs/>
          <w:i/>
          <w:iCs/>
        </w:rPr>
        <w:t>Data Processor Obligations</w:t>
      </w:r>
    </w:p>
    <w:p w14:paraId="21644E80" w14:textId="77777777" w:rsidR="00FB65D0" w:rsidRPr="00002C94" w:rsidRDefault="00FB65D0" w:rsidP="00FB65D0">
      <w:pPr>
        <w:ind w:right="84"/>
        <w:jc w:val="both"/>
        <w:rPr>
          <w:rFonts w:eastAsia="Arial" w:cstheme="minorHAnsi"/>
          <w:i/>
          <w:spacing w:val="34"/>
        </w:rPr>
      </w:pPr>
    </w:p>
    <w:p w14:paraId="202455B9" w14:textId="77777777" w:rsidR="00FB65D0" w:rsidRPr="00002C94" w:rsidRDefault="00FB65D0" w:rsidP="00CF6165">
      <w:pPr>
        <w:pStyle w:val="ListParagraph"/>
        <w:numPr>
          <w:ilvl w:val="0"/>
          <w:numId w:val="15"/>
        </w:numPr>
        <w:suppressAutoHyphens/>
        <w:autoSpaceDN w:val="0"/>
        <w:spacing w:after="0" w:line="242" w:lineRule="auto"/>
        <w:ind w:right="102"/>
        <w:contextualSpacing w:val="0"/>
        <w:jc w:val="both"/>
        <w:textAlignment w:val="baseline"/>
        <w:rPr>
          <w:i/>
          <w:iCs/>
        </w:rPr>
      </w:pPr>
      <w:bookmarkStart w:id="79" w:name="_Ref491272558"/>
      <w:r w:rsidRPr="65D6D460">
        <w:rPr>
          <w:i/>
          <w:iCs/>
        </w:rPr>
        <w:lastRenderedPageBreak/>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bookmarkEnd w:id="79"/>
      <w:r w:rsidRPr="65D6D460">
        <w:rPr>
          <w:i/>
          <w:iCs/>
        </w:rPr>
        <w:t xml:space="preserve"> comply with the Data Protection Legislation when processing Personal Data.  </w:t>
      </w:r>
    </w:p>
    <w:p w14:paraId="2CF97027" w14:textId="77777777" w:rsidR="00FB65D0" w:rsidRPr="00002C94" w:rsidRDefault="00FB65D0" w:rsidP="00CF6165">
      <w:pPr>
        <w:pStyle w:val="ListParagraph"/>
        <w:numPr>
          <w:ilvl w:val="0"/>
          <w:numId w:val="15"/>
        </w:numPr>
        <w:suppressAutoHyphens/>
        <w:autoSpaceDN w:val="0"/>
        <w:spacing w:after="0" w:line="242" w:lineRule="auto"/>
        <w:ind w:right="102"/>
        <w:contextualSpacing w:val="0"/>
        <w:jc w:val="both"/>
        <w:textAlignment w:val="baseline"/>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 xml:space="preserve">or shall act only on the written instructions of the Data Controller in relation to the processing of the Personal Data under this Agreement and shall promptly comply with any request or instruction from the Data Controller requiring 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to amend, transfer, delete or otherwise process the Personal Data, or to stop, mitigate or remedy any unauthorised processing.</w:t>
      </w:r>
    </w:p>
    <w:p w14:paraId="785048C1" w14:textId="77777777" w:rsidR="00FB65D0" w:rsidRPr="00002C94" w:rsidRDefault="65D6D460" w:rsidP="00CF6165">
      <w:pPr>
        <w:pStyle w:val="ListParagraph"/>
        <w:numPr>
          <w:ilvl w:val="0"/>
          <w:numId w:val="15"/>
        </w:numPr>
        <w:suppressAutoHyphens/>
        <w:autoSpaceDN w:val="0"/>
        <w:spacing w:after="0" w:line="242" w:lineRule="auto"/>
        <w:ind w:right="102"/>
        <w:contextualSpacing w:val="0"/>
        <w:jc w:val="both"/>
        <w:textAlignment w:val="baseline"/>
        <w:rPr>
          <w:i/>
          <w:iCs/>
        </w:rPr>
      </w:pPr>
      <w:r w:rsidRPr="65D6D460">
        <w:rPr>
          <w:i/>
          <w:iCs/>
        </w:rPr>
        <w:t>Without prejudice to other legal provisions concerning the Data Subject’s right to compensation and liability of the Parties generally, as well as legal provisions concerning fines and penalties, the Data Processor will carry full liability in the instance where it is found to have infringed Data Protection Legislation, by determining the purposes and means of processing.</w:t>
      </w:r>
    </w:p>
    <w:p w14:paraId="3B0403FB" w14:textId="77777777" w:rsidR="00FB65D0" w:rsidRPr="00002C94" w:rsidRDefault="00FB65D0" w:rsidP="00FB65D0">
      <w:pPr>
        <w:pStyle w:val="ListParagraph"/>
        <w:spacing w:line="242" w:lineRule="auto"/>
        <w:ind w:right="102"/>
        <w:jc w:val="both"/>
        <w:rPr>
          <w:rFonts w:cstheme="minorHAnsi"/>
          <w:i/>
        </w:rPr>
      </w:pPr>
    </w:p>
    <w:p w14:paraId="2419955E" w14:textId="77777777" w:rsidR="00FB65D0" w:rsidRPr="00002C94" w:rsidRDefault="00FB65D0" w:rsidP="65D6D460">
      <w:pPr>
        <w:pStyle w:val="ListParagraph"/>
        <w:tabs>
          <w:tab w:val="left" w:pos="851"/>
        </w:tabs>
        <w:spacing w:before="1"/>
        <w:ind w:left="0"/>
        <w:jc w:val="both"/>
        <w:rPr>
          <w:b/>
          <w:bCs/>
          <w:i/>
          <w:iCs/>
        </w:rPr>
      </w:pPr>
      <w:r w:rsidRPr="65D6D460">
        <w:rPr>
          <w:b/>
          <w:bCs/>
          <w:i/>
          <w:iCs/>
        </w:rPr>
        <w:t>1.2.1</w:t>
      </w:r>
      <w:r w:rsidRPr="00002C94">
        <w:rPr>
          <w:b/>
          <w:i/>
        </w:rPr>
        <w:tab/>
      </w:r>
      <w:r w:rsidRPr="65D6D460">
        <w:rPr>
          <w:b/>
          <w:bCs/>
          <w:i/>
          <w:iCs/>
        </w:rPr>
        <w:t>Use and Processing of Data</w:t>
      </w:r>
    </w:p>
    <w:p w14:paraId="0484012E" w14:textId="77777777" w:rsidR="00FB65D0" w:rsidRPr="00002C94" w:rsidRDefault="00FB65D0" w:rsidP="00FB65D0">
      <w:pPr>
        <w:pStyle w:val="ListParagraph"/>
        <w:tabs>
          <w:tab w:val="left" w:pos="851"/>
        </w:tabs>
        <w:spacing w:before="1"/>
        <w:ind w:left="792" w:firstLine="720"/>
        <w:jc w:val="both"/>
        <w:rPr>
          <w:b/>
          <w:i/>
        </w:rPr>
      </w:pPr>
    </w:p>
    <w:p w14:paraId="572E06DE" w14:textId="77777777" w:rsidR="00FB65D0" w:rsidRPr="00002C94" w:rsidRDefault="00FB65D0" w:rsidP="65D6D460">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p>
    <w:p w14:paraId="1BCA6597" w14:textId="77777777" w:rsidR="00FB65D0" w:rsidRPr="00002C94" w:rsidRDefault="00FB65D0" w:rsidP="00FB65D0">
      <w:pPr>
        <w:pStyle w:val="ListParagraph"/>
        <w:tabs>
          <w:tab w:val="left" w:pos="851"/>
        </w:tabs>
        <w:spacing w:before="1"/>
        <w:ind w:left="792"/>
        <w:jc w:val="both"/>
        <w:rPr>
          <w:b/>
          <w:i/>
        </w:rPr>
      </w:pPr>
    </w:p>
    <w:p w14:paraId="3EA81DC2" w14:textId="77777777" w:rsidR="00FB65D0" w:rsidRPr="00002C94" w:rsidRDefault="65D6D460" w:rsidP="00CF6165">
      <w:pPr>
        <w:pStyle w:val="ListParagraph"/>
        <w:numPr>
          <w:ilvl w:val="0"/>
          <w:numId w:val="16"/>
        </w:numPr>
        <w:suppressAutoHyphens/>
        <w:autoSpaceDN w:val="0"/>
        <w:spacing w:after="0" w:line="242" w:lineRule="auto"/>
        <w:ind w:right="102"/>
        <w:contextualSpacing w:val="0"/>
        <w:jc w:val="both"/>
        <w:textAlignment w:val="baseline"/>
        <w:rPr>
          <w:i/>
          <w:iCs/>
        </w:rPr>
      </w:pPr>
      <w:r w:rsidRPr="65D6D460">
        <w:rPr>
          <w:i/>
          <w:iCs/>
        </w:rPr>
        <w:t xml:space="preserve">only use such Personal Data for the purposes of performing its obligations under this </w:t>
      </w:r>
      <w:proofErr w:type="gramStart"/>
      <w:r w:rsidRPr="65D6D460">
        <w:rPr>
          <w:i/>
          <w:iCs/>
        </w:rPr>
        <w:t>Agreement;</w:t>
      </w:r>
      <w:proofErr w:type="gramEnd"/>
    </w:p>
    <w:p w14:paraId="528A7564" w14:textId="77777777" w:rsidR="00FB65D0" w:rsidRPr="00002C94" w:rsidRDefault="00FB65D0" w:rsidP="00CF6165">
      <w:pPr>
        <w:pStyle w:val="ListParagraph"/>
        <w:numPr>
          <w:ilvl w:val="0"/>
          <w:numId w:val="16"/>
        </w:numPr>
        <w:suppressAutoHyphens/>
        <w:autoSpaceDN w:val="0"/>
        <w:spacing w:after="0" w:line="242" w:lineRule="auto"/>
        <w:ind w:right="102"/>
        <w:contextualSpacing w:val="0"/>
        <w:jc w:val="both"/>
        <w:textAlignment w:val="baseline"/>
        <w:rPr>
          <w:i/>
          <w:iCs/>
        </w:rPr>
      </w:pPr>
      <w:r w:rsidRPr="65D6D460">
        <w:rPr>
          <w:i/>
          <w:iCs/>
        </w:rPr>
        <w:t xml:space="preserve">only process the Personal Data to the extent, and in such a manner, as is necessary </w:t>
      </w:r>
      <w:proofErr w:type="gramStart"/>
      <w:r w:rsidRPr="65D6D460">
        <w:rPr>
          <w:i/>
          <w:iCs/>
        </w:rPr>
        <w:t>in order to</w:t>
      </w:r>
      <w:proofErr w:type="gramEnd"/>
      <w:r w:rsidRPr="65D6D460">
        <w:rPr>
          <w:i/>
          <w:iCs/>
        </w:rPr>
        <w:t xml:space="preserve"> deliver the Services under this Agreement and in accordance with the Data Controller’s written instructions from time to time.  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 xml:space="preserve">or will not process the Personal Data for any other purpose or in a way that does not comply with this Agreement or the Data Protection Legislation. 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 xml:space="preserve">or must promptly notify the Data Controller if, in its opinion, the Data Controller's instruction or performance by the Data Processor of this Agreement would not comply with the Data Protection </w:t>
      </w:r>
      <w:proofErr w:type="gramStart"/>
      <w:r w:rsidRPr="65D6D460">
        <w:rPr>
          <w:i/>
          <w:iCs/>
        </w:rPr>
        <w:t>Legislation;</w:t>
      </w:r>
      <w:proofErr w:type="gramEnd"/>
    </w:p>
    <w:p w14:paraId="24C655F8" w14:textId="77777777" w:rsidR="00FB65D0" w:rsidRPr="00002C94" w:rsidRDefault="65D6D460" w:rsidP="00CF6165">
      <w:pPr>
        <w:pStyle w:val="ListParagraph"/>
        <w:numPr>
          <w:ilvl w:val="0"/>
          <w:numId w:val="16"/>
        </w:numPr>
        <w:suppressAutoHyphens/>
        <w:autoSpaceDN w:val="0"/>
        <w:spacing w:after="0" w:line="242" w:lineRule="auto"/>
        <w:ind w:right="102"/>
        <w:contextualSpacing w:val="0"/>
        <w:jc w:val="both"/>
        <w:textAlignment w:val="baseline"/>
        <w:rPr>
          <w:i/>
          <w:iCs/>
        </w:rPr>
      </w:pPr>
      <w:r w:rsidRPr="65D6D460">
        <w:rPr>
          <w:i/>
          <w:iCs/>
        </w:rPr>
        <w:t xml:space="preserve">maintain the confidentiality of all Personal Data and shall not disclose Personal Data to any third party or allow any third party to use such data in any circumstances other than: </w:t>
      </w:r>
    </w:p>
    <w:p w14:paraId="67DCE05C" w14:textId="77777777" w:rsidR="00FB65D0" w:rsidRPr="00002C94" w:rsidRDefault="65D6D460" w:rsidP="00CF6165">
      <w:pPr>
        <w:pStyle w:val="ListParagraph"/>
        <w:numPr>
          <w:ilvl w:val="0"/>
          <w:numId w:val="18"/>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at the specific written request of the Data </w:t>
      </w:r>
      <w:proofErr w:type="gramStart"/>
      <w:r w:rsidRPr="65D6D460">
        <w:rPr>
          <w:i/>
          <w:iCs/>
        </w:rPr>
        <w:t>Controller;</w:t>
      </w:r>
      <w:proofErr w:type="gramEnd"/>
      <w:r w:rsidRPr="65D6D460">
        <w:rPr>
          <w:i/>
          <w:iCs/>
        </w:rPr>
        <w:t xml:space="preserve"> </w:t>
      </w:r>
    </w:p>
    <w:p w14:paraId="1F981E63" w14:textId="77777777" w:rsidR="00FB65D0" w:rsidRPr="00002C94" w:rsidRDefault="65D6D460" w:rsidP="00CF6165">
      <w:pPr>
        <w:pStyle w:val="ListParagraph"/>
        <w:numPr>
          <w:ilvl w:val="0"/>
          <w:numId w:val="18"/>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where this Agreement specifically authorises the disclosure in order to deliver the </w:t>
      </w:r>
      <w:proofErr w:type="gramStart"/>
      <w:r w:rsidRPr="65D6D460">
        <w:rPr>
          <w:i/>
          <w:iCs/>
        </w:rPr>
        <w:t>Services;</w:t>
      </w:r>
      <w:proofErr w:type="gramEnd"/>
    </w:p>
    <w:p w14:paraId="29D28433" w14:textId="77777777" w:rsidR="00FB65D0" w:rsidRPr="00002C94" w:rsidRDefault="65D6D460" w:rsidP="00CF6165">
      <w:pPr>
        <w:pStyle w:val="ListParagraph"/>
        <w:numPr>
          <w:ilvl w:val="0"/>
          <w:numId w:val="18"/>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in strict compliance with clause 1.2.6 of this Agreement; or</w:t>
      </w:r>
    </w:p>
    <w:p w14:paraId="0C264FE7" w14:textId="77777777" w:rsidR="00FB65D0" w:rsidRPr="00002C94" w:rsidRDefault="65D6D460" w:rsidP="00CF6165">
      <w:pPr>
        <w:pStyle w:val="ListParagraph"/>
        <w:numPr>
          <w:ilvl w:val="0"/>
          <w:numId w:val="18"/>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where such disclosure is required by law.  If a law, court, regulator or supervisory authority requires the Data Processor to process or disclose Personal Data, the Data Processor must first inform the Data Controller of the legal or regulatory requirement and give the Data Controller an opportunity to object or challenge the requirement, unless the law prohibits such notice;</w:t>
      </w:r>
    </w:p>
    <w:p w14:paraId="34D40D50" w14:textId="77777777" w:rsidR="00FB65D0" w:rsidRPr="00002C94" w:rsidRDefault="65D6D460" w:rsidP="00CF6165">
      <w:pPr>
        <w:pStyle w:val="ListParagraph"/>
        <w:numPr>
          <w:ilvl w:val="0"/>
          <w:numId w:val="16"/>
        </w:numPr>
        <w:suppressAutoHyphens/>
        <w:autoSpaceDN w:val="0"/>
        <w:spacing w:after="0" w:line="242" w:lineRule="auto"/>
        <w:ind w:right="102"/>
        <w:contextualSpacing w:val="0"/>
        <w:jc w:val="both"/>
        <w:textAlignment w:val="baseline"/>
        <w:rPr>
          <w:i/>
          <w:iCs/>
        </w:rPr>
      </w:pPr>
      <w:r w:rsidRPr="65D6D460">
        <w:rPr>
          <w:i/>
          <w:iCs/>
        </w:rPr>
        <w:t xml:space="preserve">assist the Data Controller with undertaking an assessment of the impact of processing any Personal Data, and with any consultations with the Data Protection Commissioner or any other data protection or regulatory authority, if and to the extent an assessment or consultation is required to be carried under Data Protection Legislation; and </w:t>
      </w:r>
    </w:p>
    <w:p w14:paraId="460F78F9" w14:textId="77777777" w:rsidR="00FB65D0" w:rsidRPr="00002C94" w:rsidRDefault="00FB65D0" w:rsidP="00CF6165">
      <w:pPr>
        <w:pStyle w:val="ListParagraph"/>
        <w:numPr>
          <w:ilvl w:val="0"/>
          <w:numId w:val="16"/>
        </w:numPr>
        <w:suppressAutoHyphens/>
        <w:autoSpaceDN w:val="0"/>
        <w:spacing w:after="0" w:line="242" w:lineRule="auto"/>
        <w:ind w:right="102"/>
        <w:contextualSpacing w:val="0"/>
        <w:jc w:val="both"/>
        <w:textAlignment w:val="baseline"/>
        <w:rPr>
          <w:i/>
          <w:iCs/>
        </w:rPr>
      </w:pPr>
      <w:r w:rsidRPr="65D6D460">
        <w:rPr>
          <w:i/>
          <w:iCs/>
        </w:rPr>
        <w:t xml:space="preserve">comply with any further written instructions with respect to processing by the </w:t>
      </w:r>
      <w:r w:rsidRPr="65D6D460">
        <w:rPr>
          <w:i/>
          <w:iCs/>
          <w:spacing w:val="-1"/>
        </w:rPr>
        <w:t>D</w:t>
      </w:r>
      <w:r w:rsidRPr="65D6D460">
        <w:rPr>
          <w:i/>
          <w:iCs/>
          <w:spacing w:val="-3"/>
        </w:rPr>
        <w:t>a</w:t>
      </w:r>
      <w:r w:rsidRPr="65D6D460">
        <w:rPr>
          <w:i/>
          <w:iCs/>
          <w:spacing w:val="1"/>
        </w:rPr>
        <w:t>t</w:t>
      </w:r>
      <w:r w:rsidRPr="65D6D460">
        <w:rPr>
          <w:i/>
          <w:iCs/>
        </w:rPr>
        <w:t>a Controller and any such further instructions shall be incorporated into Annex A.</w:t>
      </w:r>
    </w:p>
    <w:p w14:paraId="5AA0CA2A" w14:textId="77777777" w:rsidR="00FB65D0" w:rsidRPr="00002C94" w:rsidRDefault="00FB65D0" w:rsidP="00FB65D0">
      <w:pPr>
        <w:pStyle w:val="ListParagraph"/>
        <w:spacing w:line="242" w:lineRule="auto"/>
        <w:ind w:right="102"/>
        <w:jc w:val="both"/>
        <w:rPr>
          <w:i/>
        </w:rPr>
      </w:pPr>
    </w:p>
    <w:p w14:paraId="657881B3" w14:textId="77777777" w:rsidR="00FB65D0" w:rsidRPr="00002C94" w:rsidRDefault="00FB65D0" w:rsidP="65D6D460">
      <w:pPr>
        <w:tabs>
          <w:tab w:val="left" w:pos="851"/>
        </w:tabs>
        <w:spacing w:before="1"/>
        <w:jc w:val="both"/>
        <w:rPr>
          <w:b/>
          <w:bCs/>
          <w:i/>
          <w:iCs/>
        </w:rPr>
      </w:pPr>
      <w:r w:rsidRPr="65D6D460">
        <w:rPr>
          <w:b/>
          <w:bCs/>
          <w:i/>
          <w:iCs/>
        </w:rPr>
        <w:t>1.2.2</w:t>
      </w:r>
      <w:r w:rsidRPr="00002C94">
        <w:rPr>
          <w:b/>
          <w:i/>
        </w:rPr>
        <w:tab/>
      </w:r>
      <w:r w:rsidRPr="65D6D460">
        <w:rPr>
          <w:b/>
          <w:bCs/>
          <w:i/>
          <w:iCs/>
        </w:rPr>
        <w:t>Access to Information</w:t>
      </w:r>
    </w:p>
    <w:p w14:paraId="5B14A510" w14:textId="77777777" w:rsidR="00FB65D0" w:rsidRPr="00002C94" w:rsidRDefault="00FB65D0" w:rsidP="00FB65D0">
      <w:pPr>
        <w:pStyle w:val="ListParagraph"/>
        <w:tabs>
          <w:tab w:val="left" w:pos="851"/>
        </w:tabs>
        <w:spacing w:before="1"/>
        <w:ind w:left="792"/>
        <w:jc w:val="both"/>
        <w:rPr>
          <w:b/>
          <w:i/>
        </w:rPr>
      </w:pPr>
    </w:p>
    <w:p w14:paraId="420D4C60" w14:textId="77777777" w:rsidR="00FB65D0" w:rsidRPr="00002C94" w:rsidRDefault="00FB65D0" w:rsidP="65D6D460">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p>
    <w:p w14:paraId="1337D87E" w14:textId="77777777" w:rsidR="00FB65D0" w:rsidRPr="00002C94" w:rsidRDefault="00FB65D0" w:rsidP="00FB65D0">
      <w:pPr>
        <w:pStyle w:val="ListParagraph"/>
        <w:tabs>
          <w:tab w:val="left" w:pos="851"/>
        </w:tabs>
        <w:spacing w:before="1"/>
        <w:ind w:left="792"/>
        <w:jc w:val="both"/>
        <w:rPr>
          <w:b/>
          <w:i/>
        </w:rPr>
      </w:pPr>
    </w:p>
    <w:p w14:paraId="6079168A" w14:textId="77777777" w:rsidR="00FB65D0" w:rsidRPr="00002C94" w:rsidRDefault="65D6D460" w:rsidP="00CF6165">
      <w:pPr>
        <w:pStyle w:val="ListParagraph"/>
        <w:numPr>
          <w:ilvl w:val="0"/>
          <w:numId w:val="17"/>
        </w:numPr>
        <w:suppressAutoHyphens/>
        <w:autoSpaceDN w:val="0"/>
        <w:spacing w:after="0" w:line="242" w:lineRule="auto"/>
        <w:ind w:right="102"/>
        <w:contextualSpacing w:val="0"/>
        <w:jc w:val="both"/>
        <w:textAlignment w:val="baseline"/>
        <w:rPr>
          <w:i/>
          <w:iCs/>
        </w:rPr>
      </w:pPr>
      <w:r w:rsidRPr="65D6D460">
        <w:rPr>
          <w:i/>
          <w:iCs/>
        </w:rPr>
        <w:t xml:space="preserve">upon the request of a Data Subject, inform such Data Subject that it is a Data Processor and that the other Party is a Data </w:t>
      </w:r>
      <w:proofErr w:type="gramStart"/>
      <w:r w:rsidRPr="65D6D460">
        <w:rPr>
          <w:i/>
          <w:iCs/>
        </w:rPr>
        <w:t>Controller;</w:t>
      </w:r>
      <w:proofErr w:type="gramEnd"/>
    </w:p>
    <w:p w14:paraId="206291E3" w14:textId="77777777" w:rsidR="00FB65D0" w:rsidRPr="00002C94" w:rsidRDefault="65D6D460" w:rsidP="00CF6165">
      <w:pPr>
        <w:pStyle w:val="ListParagraph"/>
        <w:numPr>
          <w:ilvl w:val="0"/>
          <w:numId w:val="17"/>
        </w:numPr>
        <w:suppressAutoHyphens/>
        <w:autoSpaceDN w:val="0"/>
        <w:spacing w:after="0" w:line="242" w:lineRule="auto"/>
        <w:ind w:right="102"/>
        <w:contextualSpacing w:val="0"/>
        <w:jc w:val="both"/>
        <w:textAlignment w:val="baseline"/>
        <w:rPr>
          <w:i/>
          <w:iCs/>
        </w:rPr>
      </w:pPr>
      <w:r w:rsidRPr="65D6D460">
        <w:rPr>
          <w:i/>
          <w:iCs/>
        </w:rPr>
        <w:t>inform the Data Controller immediately in the event of:</w:t>
      </w:r>
    </w:p>
    <w:p w14:paraId="00837E92" w14:textId="77777777" w:rsidR="00FB65D0" w:rsidRPr="00002C94" w:rsidRDefault="65D6D460" w:rsidP="00CF6165">
      <w:pPr>
        <w:pStyle w:val="ListParagraph"/>
        <w:numPr>
          <w:ilvl w:val="0"/>
          <w:numId w:val="23"/>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the exercise by any Data Subject of any rights under Data Protection Legislation in relation to any Personal </w:t>
      </w:r>
      <w:proofErr w:type="gramStart"/>
      <w:r w:rsidRPr="65D6D460">
        <w:rPr>
          <w:i/>
          <w:iCs/>
        </w:rPr>
        <w:t>Data;</w:t>
      </w:r>
      <w:proofErr w:type="gramEnd"/>
    </w:p>
    <w:p w14:paraId="4F9B56FE" w14:textId="77777777" w:rsidR="00FB65D0" w:rsidRPr="00002C94" w:rsidRDefault="65D6D460" w:rsidP="00CF6165">
      <w:pPr>
        <w:pStyle w:val="ListParagraph"/>
        <w:numPr>
          <w:ilvl w:val="0"/>
          <w:numId w:val="23"/>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a request to rectify, block or erase any Personal </w:t>
      </w:r>
      <w:proofErr w:type="gramStart"/>
      <w:r w:rsidRPr="65D6D460">
        <w:rPr>
          <w:i/>
          <w:iCs/>
        </w:rPr>
        <w:t>Data;</w:t>
      </w:r>
      <w:proofErr w:type="gramEnd"/>
    </w:p>
    <w:p w14:paraId="156531B5" w14:textId="77777777" w:rsidR="00FB65D0" w:rsidRPr="00002C94" w:rsidRDefault="65D6D460" w:rsidP="00CF6165">
      <w:pPr>
        <w:pStyle w:val="ListParagraph"/>
        <w:numPr>
          <w:ilvl w:val="0"/>
          <w:numId w:val="23"/>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a request, complaint or communication relating to either Party’s obligations under the Data Protection </w:t>
      </w:r>
      <w:proofErr w:type="gramStart"/>
      <w:r w:rsidRPr="65D6D460">
        <w:rPr>
          <w:i/>
          <w:iCs/>
        </w:rPr>
        <w:t>legislation;</w:t>
      </w:r>
      <w:proofErr w:type="gramEnd"/>
    </w:p>
    <w:p w14:paraId="6630AD1E" w14:textId="77777777" w:rsidR="00FB65D0" w:rsidRPr="00002C94" w:rsidRDefault="65D6D460" w:rsidP="00CF6165">
      <w:pPr>
        <w:pStyle w:val="ListParagraph"/>
        <w:numPr>
          <w:ilvl w:val="0"/>
          <w:numId w:val="23"/>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lastRenderedPageBreak/>
        <w:t xml:space="preserve">receiving any request from the Data Protection Commissioner or any other data protection or regulatory authority in connection with the Personal Data processed under this </w:t>
      </w:r>
      <w:proofErr w:type="gramStart"/>
      <w:r w:rsidRPr="65D6D460">
        <w:rPr>
          <w:i/>
          <w:iCs/>
        </w:rPr>
        <w:t>Agreement;</w:t>
      </w:r>
      <w:proofErr w:type="gramEnd"/>
    </w:p>
    <w:p w14:paraId="746E32DC" w14:textId="77777777" w:rsidR="00FB65D0" w:rsidRPr="00002C94" w:rsidRDefault="65D6D460" w:rsidP="00CF6165">
      <w:pPr>
        <w:pStyle w:val="ListParagraph"/>
        <w:numPr>
          <w:ilvl w:val="0"/>
          <w:numId w:val="23"/>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receiving any request from any third party for disclosure of Personal Data where compliance with such request is required or purported to be required by law. </w:t>
      </w:r>
    </w:p>
    <w:p w14:paraId="42A20F64" w14:textId="77777777" w:rsidR="00FB65D0" w:rsidRPr="00002C94" w:rsidRDefault="65D6D460" w:rsidP="00CF6165">
      <w:pPr>
        <w:pStyle w:val="ListParagraph"/>
        <w:numPr>
          <w:ilvl w:val="0"/>
          <w:numId w:val="17"/>
        </w:numPr>
        <w:suppressAutoHyphens/>
        <w:autoSpaceDN w:val="0"/>
        <w:spacing w:after="0" w:line="242" w:lineRule="auto"/>
        <w:ind w:right="102"/>
        <w:contextualSpacing w:val="0"/>
        <w:jc w:val="both"/>
        <w:textAlignment w:val="baseline"/>
        <w:rPr>
          <w:i/>
          <w:iCs/>
        </w:rPr>
      </w:pPr>
      <w:r w:rsidRPr="65D6D460">
        <w:rPr>
          <w:i/>
          <w:iCs/>
        </w:rPr>
        <w:t xml:space="preserve">co-operate with the Data Controller and provide assistance to deal with all requests and communications from Data Subjects and the Data Protection Commissioner or any other data protection or regulatory </w:t>
      </w:r>
      <w:proofErr w:type="gramStart"/>
      <w:r w:rsidRPr="65D6D460">
        <w:rPr>
          <w:i/>
          <w:iCs/>
        </w:rPr>
        <w:t>authority;</w:t>
      </w:r>
      <w:proofErr w:type="gramEnd"/>
    </w:p>
    <w:p w14:paraId="5E3557B4" w14:textId="77777777" w:rsidR="00FB65D0" w:rsidRPr="00002C94" w:rsidRDefault="65D6D460" w:rsidP="00CF6165">
      <w:pPr>
        <w:pStyle w:val="ListParagraph"/>
        <w:numPr>
          <w:ilvl w:val="0"/>
          <w:numId w:val="17"/>
        </w:numPr>
        <w:suppressAutoHyphens/>
        <w:autoSpaceDN w:val="0"/>
        <w:spacing w:after="0" w:line="242" w:lineRule="auto"/>
        <w:ind w:right="102"/>
        <w:contextualSpacing w:val="0"/>
        <w:jc w:val="both"/>
        <w:textAlignment w:val="baseline"/>
        <w:rPr>
          <w:i/>
          <w:iCs/>
        </w:rPr>
      </w:pPr>
      <w:r w:rsidRPr="65D6D460">
        <w:rPr>
          <w:i/>
          <w:iCs/>
        </w:rPr>
        <w:t>co-operate with and provide such information and access to any facilities, premises or equipment from or on which Personal Data is, has been, or is to be processed pursuant to this Agreement as the Data Controller may reasonably require to enable it to monitor compliance by the Data Processor with the obligations in this clause 1.2 of the Agreement;</w:t>
      </w:r>
    </w:p>
    <w:p w14:paraId="3F726F34" w14:textId="77777777" w:rsidR="00FB65D0" w:rsidRPr="00002C94" w:rsidRDefault="65D6D460" w:rsidP="00CF6165">
      <w:pPr>
        <w:pStyle w:val="ListParagraph"/>
        <w:numPr>
          <w:ilvl w:val="0"/>
          <w:numId w:val="17"/>
        </w:numPr>
        <w:suppressAutoHyphens/>
        <w:autoSpaceDN w:val="0"/>
        <w:spacing w:after="0" w:line="242" w:lineRule="auto"/>
        <w:ind w:right="102"/>
        <w:contextualSpacing w:val="0"/>
        <w:jc w:val="both"/>
        <w:textAlignment w:val="baseline"/>
        <w:rPr>
          <w:i/>
          <w:iCs/>
        </w:rPr>
      </w:pPr>
      <w:r w:rsidRPr="65D6D460">
        <w:rPr>
          <w:i/>
          <w:iCs/>
        </w:rPr>
        <w:t xml:space="preserve">maintain, and make available upon request by the Data Controller, acting reasonably, and/or the Data Protection Commissioner or any other competent data protection or privacy authority, a central register, in the form set out in Annex A below, which describes the processing for which the Data Processor is responsible and shall include: </w:t>
      </w:r>
    </w:p>
    <w:p w14:paraId="2420FD6D" w14:textId="77777777" w:rsidR="00FB65D0" w:rsidRPr="00002C94" w:rsidRDefault="65D6D460" w:rsidP="00CF6165">
      <w:pPr>
        <w:pStyle w:val="ListParagraph"/>
        <w:numPr>
          <w:ilvl w:val="0"/>
          <w:numId w:val="22"/>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the nature, duration and purpose(s) for which such Personal Data is </w:t>
      </w:r>
      <w:proofErr w:type="gramStart"/>
      <w:r w:rsidRPr="65D6D460">
        <w:rPr>
          <w:i/>
          <w:iCs/>
        </w:rPr>
        <w:t>processed;</w:t>
      </w:r>
      <w:proofErr w:type="gramEnd"/>
    </w:p>
    <w:p w14:paraId="20A708C7" w14:textId="77777777" w:rsidR="00FB65D0" w:rsidRPr="00002C94" w:rsidRDefault="65D6D460" w:rsidP="00CF6165">
      <w:pPr>
        <w:pStyle w:val="ListParagraph"/>
        <w:numPr>
          <w:ilvl w:val="0"/>
          <w:numId w:val="22"/>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a description of such Personal Data that it processes (including the categories of personal data and data </w:t>
      </w:r>
      <w:proofErr w:type="gramStart"/>
      <w:r w:rsidRPr="65D6D460">
        <w:rPr>
          <w:i/>
          <w:iCs/>
        </w:rPr>
        <w:t>subjects</w:t>
      </w:r>
      <w:proofErr w:type="gramEnd"/>
      <w:r w:rsidRPr="65D6D460">
        <w:rPr>
          <w:i/>
          <w:iCs/>
        </w:rPr>
        <w:t xml:space="preserve"> types);</w:t>
      </w:r>
    </w:p>
    <w:p w14:paraId="43088D63" w14:textId="77777777" w:rsidR="00FB65D0" w:rsidRPr="00002C94" w:rsidRDefault="65D6D460" w:rsidP="00CF6165">
      <w:pPr>
        <w:pStyle w:val="ListParagraph"/>
        <w:numPr>
          <w:ilvl w:val="0"/>
          <w:numId w:val="22"/>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any recipients of such Personal Data; and</w:t>
      </w:r>
    </w:p>
    <w:p w14:paraId="3A24F9AA" w14:textId="77777777" w:rsidR="00FB65D0" w:rsidRPr="00002C94" w:rsidRDefault="65D6D460" w:rsidP="00CF6165">
      <w:pPr>
        <w:pStyle w:val="ListParagraph"/>
        <w:numPr>
          <w:ilvl w:val="0"/>
          <w:numId w:val="22"/>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the location(s) of any overseas processing of such Personal </w:t>
      </w:r>
      <w:proofErr w:type="gramStart"/>
      <w:r w:rsidRPr="65D6D460">
        <w:rPr>
          <w:i/>
          <w:iCs/>
        </w:rPr>
        <w:t>Data;</w:t>
      </w:r>
      <w:proofErr w:type="gramEnd"/>
      <w:r w:rsidRPr="65D6D460">
        <w:rPr>
          <w:i/>
          <w:iCs/>
        </w:rPr>
        <w:t xml:space="preserve"> </w:t>
      </w:r>
    </w:p>
    <w:p w14:paraId="378ABB69" w14:textId="77777777" w:rsidR="00FB65D0" w:rsidRPr="00002C94" w:rsidRDefault="00FB65D0" w:rsidP="00FB65D0">
      <w:pPr>
        <w:pStyle w:val="ListParagraph"/>
        <w:spacing w:line="242" w:lineRule="auto"/>
        <w:ind w:left="1080" w:right="102"/>
        <w:jc w:val="both"/>
        <w:rPr>
          <w:i/>
        </w:rPr>
      </w:pPr>
    </w:p>
    <w:p w14:paraId="60447E03" w14:textId="77777777" w:rsidR="00FB65D0" w:rsidRPr="00002C94" w:rsidRDefault="00FB65D0" w:rsidP="65D6D460">
      <w:pPr>
        <w:tabs>
          <w:tab w:val="left" w:pos="851"/>
        </w:tabs>
        <w:spacing w:before="1"/>
        <w:jc w:val="both"/>
        <w:rPr>
          <w:b/>
          <w:bCs/>
          <w:i/>
          <w:iCs/>
        </w:rPr>
      </w:pPr>
      <w:r w:rsidRPr="65D6D460">
        <w:rPr>
          <w:b/>
          <w:bCs/>
          <w:i/>
          <w:iCs/>
        </w:rPr>
        <w:t>1.2.3</w:t>
      </w:r>
      <w:r w:rsidRPr="00002C94">
        <w:rPr>
          <w:b/>
          <w:i/>
        </w:rPr>
        <w:tab/>
      </w:r>
      <w:r w:rsidRPr="65D6D460">
        <w:rPr>
          <w:b/>
          <w:bCs/>
          <w:i/>
          <w:iCs/>
        </w:rPr>
        <w:t>Disclosure and Data Sharing</w:t>
      </w:r>
    </w:p>
    <w:p w14:paraId="3EA3353F" w14:textId="77777777" w:rsidR="00FB65D0" w:rsidRPr="00002C94" w:rsidRDefault="00FB65D0" w:rsidP="00FB65D0">
      <w:pPr>
        <w:pStyle w:val="ListParagraph"/>
        <w:tabs>
          <w:tab w:val="left" w:pos="851"/>
        </w:tabs>
        <w:spacing w:before="1"/>
        <w:ind w:left="792" w:firstLine="720"/>
        <w:jc w:val="both"/>
        <w:rPr>
          <w:b/>
          <w:i/>
        </w:rPr>
      </w:pPr>
    </w:p>
    <w:p w14:paraId="163E8AE8" w14:textId="77777777" w:rsidR="00FB65D0" w:rsidRPr="00002C94" w:rsidRDefault="00FB65D0" w:rsidP="65D6D460">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(or any subcontractor) shall:</w:t>
      </w:r>
    </w:p>
    <w:p w14:paraId="786391A9" w14:textId="77777777" w:rsidR="00FB65D0" w:rsidRPr="00002C94" w:rsidRDefault="00FB65D0" w:rsidP="00FB65D0">
      <w:pPr>
        <w:pStyle w:val="ListParagraph"/>
        <w:tabs>
          <w:tab w:val="left" w:pos="851"/>
        </w:tabs>
        <w:spacing w:before="1"/>
        <w:ind w:left="792"/>
        <w:jc w:val="both"/>
        <w:rPr>
          <w:b/>
          <w:i/>
        </w:rPr>
      </w:pPr>
    </w:p>
    <w:p w14:paraId="1ED8071E" w14:textId="77777777" w:rsidR="00FB65D0" w:rsidRPr="00002C94" w:rsidRDefault="65D6D460" w:rsidP="00CF6165">
      <w:pPr>
        <w:pStyle w:val="ListParagraph"/>
        <w:numPr>
          <w:ilvl w:val="0"/>
          <w:numId w:val="19"/>
        </w:numPr>
        <w:suppressAutoHyphens/>
        <w:autoSpaceDN w:val="0"/>
        <w:spacing w:after="0" w:line="242" w:lineRule="auto"/>
        <w:ind w:right="102"/>
        <w:contextualSpacing w:val="0"/>
        <w:jc w:val="both"/>
        <w:textAlignment w:val="baseline"/>
        <w:rPr>
          <w:i/>
          <w:iCs/>
        </w:rPr>
      </w:pPr>
      <w:r w:rsidRPr="65D6D460">
        <w:rPr>
          <w:i/>
          <w:iCs/>
        </w:rPr>
        <w:t xml:space="preserve">only disclose such Personal Data to, or allow access by, its employees, agents and delegates who have had appropriate training in data protection matters and whose use of such Personal Data is strictly necessary for the performance of the Services; </w:t>
      </w:r>
    </w:p>
    <w:p w14:paraId="6095D427" w14:textId="77777777" w:rsidR="00FB65D0" w:rsidRPr="00002C94" w:rsidRDefault="65D6D460" w:rsidP="00CF6165">
      <w:pPr>
        <w:pStyle w:val="ListParagraph"/>
        <w:numPr>
          <w:ilvl w:val="0"/>
          <w:numId w:val="19"/>
        </w:numPr>
        <w:suppressAutoHyphens/>
        <w:autoSpaceDN w:val="0"/>
        <w:spacing w:after="0" w:line="242" w:lineRule="auto"/>
        <w:ind w:right="102"/>
        <w:contextualSpacing w:val="0"/>
        <w:jc w:val="both"/>
        <w:textAlignment w:val="baseline"/>
        <w:rPr>
          <w:i/>
          <w:iCs/>
        </w:rPr>
      </w:pPr>
      <w:r w:rsidRPr="65D6D460">
        <w:rPr>
          <w:i/>
          <w:iCs/>
        </w:rPr>
        <w:t xml:space="preserve">ensure all such employees, agents and delegates of the Data Processor who can/or do access such Personal Data are informed of its confidential nature and are bound by confidentiality obligations and use restrictions in respect of the Personal Data, including but not limited to a restriction on copying, publishing, disclosing or divulging such Personal Data to any third party without the prior written consent of the Data Controller; </w:t>
      </w:r>
    </w:p>
    <w:p w14:paraId="6EF8B63B" w14:textId="77777777" w:rsidR="00FB65D0" w:rsidRPr="00002C94" w:rsidRDefault="65D6D460" w:rsidP="00CF6165">
      <w:pPr>
        <w:pStyle w:val="ListParagraph"/>
        <w:numPr>
          <w:ilvl w:val="0"/>
          <w:numId w:val="19"/>
        </w:numPr>
        <w:suppressAutoHyphens/>
        <w:autoSpaceDN w:val="0"/>
        <w:spacing w:after="0" w:line="242" w:lineRule="auto"/>
        <w:ind w:right="102"/>
        <w:contextualSpacing w:val="0"/>
        <w:jc w:val="both"/>
        <w:textAlignment w:val="baseline"/>
        <w:rPr>
          <w:i/>
          <w:iCs/>
        </w:rPr>
      </w:pPr>
      <w:r w:rsidRPr="65D6D460">
        <w:rPr>
          <w:i/>
          <w:iCs/>
        </w:rPr>
        <w:t>not divulge such Personal Data whether directly or indirectly to any person or firm without the prior written consent of the Data Controller except, subject to clause 1.2.6 of the Agreement, to those of its employees, agents and delegates who are engaged in the processing of the Personal Data or except as may be required by any applicable laws or any court to which the data processor or its Affiliates are subject; and</w:t>
      </w:r>
    </w:p>
    <w:p w14:paraId="5673DC02" w14:textId="77777777" w:rsidR="00FB65D0" w:rsidRPr="00002C94" w:rsidRDefault="65D6D460" w:rsidP="00CF6165">
      <w:pPr>
        <w:pStyle w:val="ListParagraph"/>
        <w:numPr>
          <w:ilvl w:val="0"/>
          <w:numId w:val="19"/>
        </w:numPr>
        <w:suppressAutoHyphens/>
        <w:autoSpaceDN w:val="0"/>
        <w:spacing w:after="0" w:line="242" w:lineRule="auto"/>
        <w:ind w:right="102"/>
        <w:contextualSpacing w:val="0"/>
        <w:jc w:val="both"/>
        <w:textAlignment w:val="baseline"/>
        <w:rPr>
          <w:i/>
          <w:iCs/>
        </w:rPr>
      </w:pPr>
      <w:r w:rsidRPr="65D6D460">
        <w:rPr>
          <w:i/>
          <w:iCs/>
        </w:rPr>
        <w:t xml:space="preserve">not transfer or otherwise process any Personal Data to a third party outside the European Economic Area (EEA) except with the express prior written consent of the Data Controller. </w:t>
      </w:r>
    </w:p>
    <w:p w14:paraId="35CC2C31" w14:textId="77777777" w:rsidR="00FB65D0" w:rsidRPr="00002C94" w:rsidRDefault="65D6D460" w:rsidP="00CF6165">
      <w:pPr>
        <w:pStyle w:val="ListParagraph"/>
        <w:numPr>
          <w:ilvl w:val="0"/>
          <w:numId w:val="19"/>
        </w:numPr>
        <w:suppressAutoHyphens/>
        <w:autoSpaceDN w:val="0"/>
        <w:spacing w:after="0" w:line="242" w:lineRule="auto"/>
        <w:ind w:right="102"/>
        <w:contextualSpacing w:val="0"/>
        <w:jc w:val="both"/>
        <w:textAlignment w:val="baseline"/>
        <w:rPr>
          <w:i/>
          <w:iCs/>
        </w:rPr>
      </w:pPr>
      <w:r w:rsidRPr="65D6D460">
        <w:rPr>
          <w:i/>
          <w:iCs/>
        </w:rPr>
        <w:t>Where such consent is granted, the Data Processor may only process, or permit the processing, of Personal Data outside the EEA under the following conditions:</w:t>
      </w:r>
    </w:p>
    <w:p w14:paraId="74C82A1E" w14:textId="77777777" w:rsidR="00FB65D0" w:rsidRPr="00002C94" w:rsidRDefault="65D6D460" w:rsidP="00CF6165">
      <w:pPr>
        <w:pStyle w:val="ListParagraph"/>
        <w:numPr>
          <w:ilvl w:val="0"/>
          <w:numId w:val="27"/>
        </w:numPr>
        <w:tabs>
          <w:tab w:val="left" w:pos="463"/>
        </w:tabs>
        <w:suppressAutoHyphens/>
        <w:autoSpaceDN w:val="0"/>
        <w:spacing w:after="0" w:line="242" w:lineRule="auto"/>
        <w:ind w:left="1560" w:right="102" w:hanging="426"/>
        <w:contextualSpacing w:val="0"/>
        <w:jc w:val="both"/>
        <w:textAlignment w:val="baseline"/>
        <w:rPr>
          <w:i/>
          <w:iCs/>
        </w:rPr>
      </w:pPr>
      <w:r w:rsidRPr="65D6D460">
        <w:rPr>
          <w:i/>
          <w:iCs/>
        </w:rPr>
        <w:t>the Data Processor is processing Personal Data in a territory which is subject to a current finding by the European Commission under the Data Protection Legislation that the territory provides adequate protection for the privacy rights of individuals. The Data Processor must identify in Annex A the territory that is subject to such an adequacy finding; or</w:t>
      </w:r>
    </w:p>
    <w:p w14:paraId="3E04A454" w14:textId="77777777" w:rsidR="00FB65D0" w:rsidRPr="00002C94" w:rsidRDefault="65D6D460" w:rsidP="00CF6165">
      <w:pPr>
        <w:pStyle w:val="ListParagraph"/>
        <w:numPr>
          <w:ilvl w:val="0"/>
          <w:numId w:val="27"/>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the Data Processor participates in a valid cross-border transfer mechanism under the Data Protection Legislation, so that the Data Processor (and, where appropriate, the Data Controller) can ensure that appropriate safeguards are in place to ensure an adequate level of protection with respect to the privacy rights of Data Subjects as required by Article 46 of the General Data </w:t>
      </w:r>
      <w:r w:rsidRPr="65D6D460">
        <w:rPr>
          <w:i/>
          <w:iCs/>
        </w:rPr>
        <w:lastRenderedPageBreak/>
        <w:t>Protection Regulation ((EU) 2016/679). The Data Processor must identify in Annex A the transfer mechanism that enables the Parties to comply with these cross-border data transfer provisions and the Data Processor must immediately inform the Data Controller of any change to that status; or</w:t>
      </w:r>
    </w:p>
    <w:p w14:paraId="532105DA" w14:textId="77777777" w:rsidR="00FB65D0" w:rsidRPr="00002C94" w:rsidRDefault="65D6D460" w:rsidP="00CF6165">
      <w:pPr>
        <w:pStyle w:val="ListParagraph"/>
        <w:numPr>
          <w:ilvl w:val="0"/>
          <w:numId w:val="27"/>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the transfer otherwise complies with the Data Protection Legislation for the reasons set out in Annex A.</w:t>
      </w:r>
    </w:p>
    <w:p w14:paraId="34EA6625" w14:textId="77777777" w:rsidR="00FB65D0" w:rsidRPr="00002C94" w:rsidRDefault="65D6D460" w:rsidP="00CF6165">
      <w:pPr>
        <w:pStyle w:val="ListParagraph"/>
        <w:numPr>
          <w:ilvl w:val="0"/>
          <w:numId w:val="19"/>
        </w:numPr>
        <w:suppressAutoHyphens/>
        <w:autoSpaceDN w:val="0"/>
        <w:spacing w:after="0" w:line="242" w:lineRule="auto"/>
        <w:ind w:right="102"/>
        <w:contextualSpacing w:val="0"/>
        <w:jc w:val="both"/>
        <w:textAlignment w:val="baseline"/>
        <w:rPr>
          <w:i/>
          <w:iCs/>
        </w:rPr>
      </w:pPr>
      <w:r w:rsidRPr="65D6D460">
        <w:rPr>
          <w:i/>
          <w:iCs/>
        </w:rPr>
        <w:t>If any Personal Data transfer between the Data Controller and the Data Processor requires execution of SCC in order to comply with the Data Protection Legislation (where the Data Controller is the entity exporting Personal Data to the Data Processor outside the EEA), the Parties will complete all relevant details in, and execute, the SCC, and take all other actions required to legitimise the transfer.</w:t>
      </w:r>
    </w:p>
    <w:p w14:paraId="1F5D6D23" w14:textId="77777777" w:rsidR="00FB65D0" w:rsidRPr="000E2700" w:rsidRDefault="65D6D460" w:rsidP="00CF6165">
      <w:pPr>
        <w:pStyle w:val="ListParagraph"/>
        <w:numPr>
          <w:ilvl w:val="0"/>
          <w:numId w:val="19"/>
        </w:numPr>
        <w:suppressAutoHyphens/>
        <w:autoSpaceDN w:val="0"/>
        <w:spacing w:after="0" w:line="242" w:lineRule="auto"/>
        <w:ind w:right="102"/>
        <w:contextualSpacing w:val="0"/>
        <w:jc w:val="both"/>
        <w:textAlignment w:val="baseline"/>
        <w:rPr>
          <w:i/>
          <w:iCs/>
        </w:rPr>
      </w:pPr>
      <w:r w:rsidRPr="65D6D460">
        <w:rPr>
          <w:i/>
          <w:iCs/>
        </w:rPr>
        <w:t>If the Data Controller consents to appointment by the Data Processor located within the EEA of a subcontractor located outside the EEA in compliance with the provisions of this Clause 1.2.3, then the Data Processor must identify valid cross-border transfer mechanism which may include the entry into of a SCC with such subcontractor, which shall be put in place prior to any such transfers.</w:t>
      </w:r>
    </w:p>
    <w:p w14:paraId="5E30AD6E" w14:textId="77777777" w:rsidR="00FB65D0" w:rsidRDefault="00FB65D0" w:rsidP="00FB65D0">
      <w:pPr>
        <w:spacing w:line="242" w:lineRule="auto"/>
        <w:ind w:right="102"/>
        <w:jc w:val="both"/>
        <w:rPr>
          <w:i/>
        </w:rPr>
      </w:pPr>
    </w:p>
    <w:p w14:paraId="0C7A4D60" w14:textId="77777777" w:rsidR="00FB65D0" w:rsidRPr="00002C94" w:rsidRDefault="00FB65D0" w:rsidP="00FB65D0">
      <w:pPr>
        <w:spacing w:line="242" w:lineRule="auto"/>
        <w:ind w:right="102"/>
        <w:jc w:val="both"/>
        <w:rPr>
          <w:i/>
        </w:rPr>
      </w:pPr>
    </w:p>
    <w:p w14:paraId="4AF70B61" w14:textId="77777777" w:rsidR="00FB65D0" w:rsidRPr="00002C94" w:rsidRDefault="00FB65D0" w:rsidP="65D6D460">
      <w:pPr>
        <w:tabs>
          <w:tab w:val="left" w:pos="851"/>
        </w:tabs>
        <w:spacing w:before="1"/>
        <w:jc w:val="both"/>
        <w:rPr>
          <w:b/>
          <w:bCs/>
          <w:i/>
          <w:iCs/>
        </w:rPr>
      </w:pPr>
      <w:r w:rsidRPr="65D6D460">
        <w:rPr>
          <w:b/>
          <w:bCs/>
          <w:i/>
          <w:iCs/>
        </w:rPr>
        <w:t>1.2.4</w:t>
      </w:r>
      <w:r w:rsidRPr="00002C94">
        <w:rPr>
          <w:b/>
          <w:i/>
        </w:rPr>
        <w:tab/>
      </w:r>
      <w:r w:rsidRPr="65D6D460">
        <w:rPr>
          <w:b/>
          <w:bCs/>
          <w:i/>
          <w:iCs/>
        </w:rPr>
        <w:t>Security Systems</w:t>
      </w:r>
    </w:p>
    <w:p w14:paraId="027C683A" w14:textId="77777777" w:rsidR="00FB65D0" w:rsidRPr="00002C94" w:rsidRDefault="00FB65D0" w:rsidP="00FB65D0">
      <w:pPr>
        <w:pStyle w:val="ListParagraph"/>
        <w:tabs>
          <w:tab w:val="left" w:pos="851"/>
        </w:tabs>
        <w:spacing w:before="1"/>
        <w:ind w:left="792" w:firstLine="720"/>
        <w:jc w:val="both"/>
        <w:rPr>
          <w:b/>
          <w:i/>
        </w:rPr>
      </w:pPr>
    </w:p>
    <w:p w14:paraId="79B72054" w14:textId="77777777" w:rsidR="00FB65D0" w:rsidRPr="00002C94" w:rsidRDefault="00FB65D0" w:rsidP="65D6D460">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p>
    <w:p w14:paraId="01603D9E" w14:textId="77777777" w:rsidR="00FB65D0" w:rsidRPr="00002C94" w:rsidRDefault="00FB65D0" w:rsidP="00FB65D0">
      <w:pPr>
        <w:pStyle w:val="ListParagraph"/>
        <w:tabs>
          <w:tab w:val="left" w:pos="851"/>
        </w:tabs>
        <w:spacing w:before="1"/>
        <w:ind w:left="792"/>
        <w:jc w:val="both"/>
        <w:rPr>
          <w:b/>
          <w:i/>
        </w:rPr>
      </w:pPr>
    </w:p>
    <w:p w14:paraId="64288D9E" w14:textId="77777777" w:rsidR="00FB65D0" w:rsidRPr="00002C94" w:rsidRDefault="65D6D460" w:rsidP="00CF6165">
      <w:pPr>
        <w:pStyle w:val="ListParagraph"/>
        <w:numPr>
          <w:ilvl w:val="0"/>
          <w:numId w:val="20"/>
        </w:numPr>
        <w:suppressAutoHyphens/>
        <w:autoSpaceDN w:val="0"/>
        <w:spacing w:after="0" w:line="242" w:lineRule="auto"/>
        <w:ind w:right="102"/>
        <w:contextualSpacing w:val="0"/>
        <w:jc w:val="both"/>
        <w:textAlignment w:val="baseline"/>
        <w:rPr>
          <w:i/>
          <w:iCs/>
        </w:rPr>
      </w:pPr>
      <w:r w:rsidRPr="65D6D460">
        <w:rPr>
          <w:i/>
          <w:iCs/>
        </w:rPr>
        <w:t xml:space="preserve">at all times during the term of this Agreement, implement appropriate technical and organisational measures to protect such Personal Data held or processed by it against unauthorised or unlawful processing and against accidental and unlawful loss, destruction, alteration, </w:t>
      </w:r>
      <w:proofErr w:type="gramStart"/>
      <w:r w:rsidRPr="65D6D460">
        <w:rPr>
          <w:i/>
          <w:iCs/>
        </w:rPr>
        <w:t>disclosure</w:t>
      </w:r>
      <w:proofErr w:type="gramEnd"/>
      <w:r w:rsidRPr="65D6D460">
        <w:rPr>
          <w:i/>
          <w:iCs/>
        </w:rPr>
        <w:t xml:space="preserve"> or damage.</w:t>
      </w:r>
    </w:p>
    <w:p w14:paraId="02CDE196" w14:textId="77777777" w:rsidR="00FB65D0" w:rsidRDefault="65D6D460" w:rsidP="00CF6165">
      <w:pPr>
        <w:pStyle w:val="ListParagraph"/>
        <w:numPr>
          <w:ilvl w:val="0"/>
          <w:numId w:val="20"/>
        </w:numPr>
        <w:suppressAutoHyphens/>
        <w:autoSpaceDN w:val="0"/>
        <w:spacing w:after="0" w:line="242" w:lineRule="auto"/>
        <w:ind w:right="102"/>
        <w:contextualSpacing w:val="0"/>
        <w:jc w:val="both"/>
        <w:textAlignment w:val="baseline"/>
        <w:rPr>
          <w:i/>
          <w:iCs/>
        </w:rPr>
      </w:pPr>
      <w:r w:rsidRPr="65D6D460">
        <w:rPr>
          <w:i/>
          <w:iCs/>
        </w:rPr>
        <w:t>promptly upon becoming aware of the above, notify the Data Controller of any actual or suspected incident of unauthorised or unlawful processing or accidental loss, destruction or damage to Personal Data and provide all co-operation and information reasonably required by the Data Controller in relation to the incident; including corrective action unless such action is contrary to the law.</w:t>
      </w:r>
    </w:p>
    <w:p w14:paraId="2F53E7BF" w14:textId="77777777" w:rsidR="00FB65D0" w:rsidRDefault="00FB65D0" w:rsidP="00FB65D0">
      <w:pPr>
        <w:spacing w:line="242" w:lineRule="auto"/>
        <w:ind w:right="102"/>
        <w:jc w:val="both"/>
        <w:rPr>
          <w:i/>
        </w:rPr>
      </w:pPr>
    </w:p>
    <w:p w14:paraId="40EE6354" w14:textId="77777777" w:rsidR="00FB65D0" w:rsidRDefault="00FB65D0" w:rsidP="00FB65D0">
      <w:pPr>
        <w:spacing w:line="242" w:lineRule="auto"/>
        <w:ind w:right="102"/>
        <w:jc w:val="both"/>
        <w:rPr>
          <w:i/>
        </w:rPr>
      </w:pPr>
    </w:p>
    <w:p w14:paraId="14656F4D" w14:textId="77777777" w:rsidR="00FB65D0" w:rsidRPr="00896E9B" w:rsidRDefault="00FB65D0" w:rsidP="00FB65D0">
      <w:pPr>
        <w:spacing w:line="242" w:lineRule="auto"/>
        <w:ind w:right="102"/>
        <w:jc w:val="both"/>
        <w:rPr>
          <w:i/>
        </w:rPr>
      </w:pPr>
    </w:p>
    <w:p w14:paraId="126B9206" w14:textId="77777777" w:rsidR="00FB65D0" w:rsidRPr="00002C94" w:rsidRDefault="00FB65D0" w:rsidP="00FB65D0">
      <w:pPr>
        <w:spacing w:line="242" w:lineRule="auto"/>
        <w:ind w:right="102"/>
        <w:jc w:val="both"/>
        <w:rPr>
          <w:i/>
        </w:rPr>
      </w:pPr>
    </w:p>
    <w:p w14:paraId="43CDBABC" w14:textId="77777777" w:rsidR="00FB65D0" w:rsidRPr="00002C94" w:rsidRDefault="00FB65D0" w:rsidP="65D6D460">
      <w:pPr>
        <w:tabs>
          <w:tab w:val="left" w:pos="851"/>
        </w:tabs>
        <w:spacing w:before="1"/>
        <w:jc w:val="both"/>
        <w:rPr>
          <w:b/>
          <w:bCs/>
          <w:i/>
          <w:iCs/>
        </w:rPr>
      </w:pPr>
      <w:r w:rsidRPr="65D6D460">
        <w:rPr>
          <w:b/>
          <w:bCs/>
          <w:i/>
          <w:iCs/>
        </w:rPr>
        <w:t>1.2.5</w:t>
      </w:r>
      <w:r w:rsidRPr="00002C94">
        <w:rPr>
          <w:b/>
          <w:i/>
        </w:rPr>
        <w:tab/>
      </w:r>
      <w:r w:rsidRPr="65D6D460">
        <w:rPr>
          <w:b/>
          <w:bCs/>
          <w:i/>
          <w:iCs/>
        </w:rPr>
        <w:t>Data Retention and Disposal</w:t>
      </w:r>
    </w:p>
    <w:p w14:paraId="46818DDF" w14:textId="77777777" w:rsidR="00FB65D0" w:rsidRPr="00002C94" w:rsidRDefault="00FB65D0" w:rsidP="00FB65D0">
      <w:pPr>
        <w:pStyle w:val="ListParagraph"/>
        <w:tabs>
          <w:tab w:val="left" w:pos="851"/>
        </w:tabs>
        <w:spacing w:before="1"/>
        <w:ind w:left="792" w:firstLine="720"/>
        <w:jc w:val="both"/>
        <w:rPr>
          <w:b/>
          <w:i/>
        </w:rPr>
      </w:pPr>
    </w:p>
    <w:p w14:paraId="732C7A1A" w14:textId="77777777" w:rsidR="00FB65D0" w:rsidRPr="00002C94" w:rsidRDefault="00FB65D0" w:rsidP="65D6D460">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p>
    <w:p w14:paraId="0C552C56" w14:textId="77777777" w:rsidR="00FB65D0" w:rsidRPr="00002C94" w:rsidRDefault="00FB65D0" w:rsidP="00FB65D0">
      <w:pPr>
        <w:pStyle w:val="ListParagraph"/>
        <w:tabs>
          <w:tab w:val="left" w:pos="851"/>
        </w:tabs>
        <w:spacing w:before="1"/>
        <w:ind w:left="792"/>
        <w:jc w:val="both"/>
        <w:rPr>
          <w:b/>
          <w:i/>
        </w:rPr>
      </w:pPr>
    </w:p>
    <w:p w14:paraId="3A92A081" w14:textId="77777777" w:rsidR="00FB65D0" w:rsidRPr="00002C94" w:rsidRDefault="65D6D460" w:rsidP="00CF6165">
      <w:pPr>
        <w:pStyle w:val="ListParagraph"/>
        <w:numPr>
          <w:ilvl w:val="0"/>
          <w:numId w:val="24"/>
        </w:numPr>
        <w:suppressAutoHyphens/>
        <w:autoSpaceDN w:val="0"/>
        <w:spacing w:after="0" w:line="242" w:lineRule="auto"/>
        <w:ind w:right="102"/>
        <w:contextualSpacing w:val="0"/>
        <w:jc w:val="both"/>
        <w:textAlignment w:val="baseline"/>
        <w:rPr>
          <w:i/>
          <w:iCs/>
          <w:strike/>
        </w:rPr>
      </w:pPr>
      <w:r w:rsidRPr="65D6D460">
        <w:rPr>
          <w:i/>
          <w:iCs/>
        </w:rPr>
        <w:t>promptly upon termination or expiry of this Agreement and, at any other time, on request by the Data Controller, return to the Data Controller or delete all Personal Data, including that of employees of the Data Controller, together with all copies thereof in any media in its power, possession or control, except to the extent the Data Processor is required to retain a copy of such Personal Data to comply with Data Protection Legislation.</w:t>
      </w:r>
    </w:p>
    <w:p w14:paraId="262456B9" w14:textId="77777777" w:rsidR="00FB65D0" w:rsidRPr="00002C94" w:rsidRDefault="65D6D460" w:rsidP="00CF6165">
      <w:pPr>
        <w:pStyle w:val="ListParagraph"/>
        <w:numPr>
          <w:ilvl w:val="0"/>
          <w:numId w:val="24"/>
        </w:numPr>
        <w:suppressAutoHyphens/>
        <w:autoSpaceDN w:val="0"/>
        <w:spacing w:after="0" w:line="242" w:lineRule="auto"/>
        <w:ind w:right="102"/>
        <w:contextualSpacing w:val="0"/>
        <w:jc w:val="both"/>
        <w:textAlignment w:val="baseline"/>
        <w:rPr>
          <w:i/>
          <w:iCs/>
        </w:rPr>
      </w:pPr>
      <w:r w:rsidRPr="65D6D460">
        <w:rPr>
          <w:i/>
          <w:iCs/>
        </w:rPr>
        <w:t>promptly upon becoming aware of the same and without undue delay, notify the Data Controller of any actual or suspected incident of accidental, unauthorised, or unlawful destruction or disclosure of or access to Personal Data, including where Personal Data is lost or destroyed, becomes damaged, corrupted or unusable and shall provide all co-operation and information reasonably required by the Data Controller in relation to the incident; including:</w:t>
      </w:r>
    </w:p>
    <w:p w14:paraId="5B1FB339" w14:textId="77777777" w:rsidR="00FB65D0" w:rsidRPr="00240417" w:rsidRDefault="65D6D460" w:rsidP="00CF6165">
      <w:pPr>
        <w:pStyle w:val="ListParagraph"/>
        <w:numPr>
          <w:ilvl w:val="0"/>
          <w:numId w:val="28"/>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lastRenderedPageBreak/>
        <w:t xml:space="preserve">description of the nature of such incident, including the categories and approximate number of both Data Subjects and Personal Data records </w:t>
      </w:r>
      <w:proofErr w:type="gramStart"/>
      <w:r w:rsidRPr="65D6D460">
        <w:rPr>
          <w:i/>
          <w:iCs/>
        </w:rPr>
        <w:t>concerned;</w:t>
      </w:r>
      <w:proofErr w:type="gramEnd"/>
    </w:p>
    <w:p w14:paraId="6A2B7E80" w14:textId="77777777" w:rsidR="00FB65D0" w:rsidRPr="00240417" w:rsidRDefault="65D6D460" w:rsidP="00CF6165">
      <w:pPr>
        <w:pStyle w:val="ListParagraph"/>
        <w:numPr>
          <w:ilvl w:val="0"/>
          <w:numId w:val="28"/>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the likely consequences; and</w:t>
      </w:r>
    </w:p>
    <w:p w14:paraId="21A0EAD0" w14:textId="77777777" w:rsidR="00FB65D0" w:rsidRPr="00002C94" w:rsidRDefault="65D6D460" w:rsidP="00CF6165">
      <w:pPr>
        <w:pStyle w:val="ListParagraph"/>
        <w:numPr>
          <w:ilvl w:val="0"/>
          <w:numId w:val="28"/>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description of the measures taken and corrective action, or proposed to be taken to address such incident, including measures to mitigate its possible adverse effects, unless such action or measures are contrary to the law.  The Data Processor shall provide such corrective action and measures at its own expense.</w:t>
      </w:r>
    </w:p>
    <w:p w14:paraId="355D0022" w14:textId="77777777" w:rsidR="00FB65D0" w:rsidRPr="00002C94" w:rsidRDefault="65D6D460" w:rsidP="00CF6165">
      <w:pPr>
        <w:pStyle w:val="ListParagraph"/>
        <w:numPr>
          <w:ilvl w:val="0"/>
          <w:numId w:val="24"/>
        </w:numPr>
        <w:suppressAutoHyphens/>
        <w:autoSpaceDN w:val="0"/>
        <w:spacing w:after="0" w:line="242" w:lineRule="auto"/>
        <w:ind w:right="102"/>
        <w:contextualSpacing w:val="0"/>
        <w:jc w:val="both"/>
        <w:textAlignment w:val="baseline"/>
        <w:rPr>
          <w:rFonts w:ascii="Arial" w:eastAsia="Arial" w:hAnsi="Arial" w:cs="Arial"/>
          <w:i/>
          <w:iCs/>
        </w:rPr>
      </w:pPr>
      <w:r w:rsidRPr="65D6D460">
        <w:rPr>
          <w:i/>
          <w:iCs/>
        </w:rPr>
        <w:t>immediately following any accidental, unauthorised, or unlawful incident, the Parties will co-ordinate with each other to investigate the matter.  The Data Processor will co-operate with the Data Controller in the Data Controller's handling of the matter, including:</w:t>
      </w:r>
    </w:p>
    <w:p w14:paraId="4BDAF8A2" w14:textId="77777777" w:rsidR="00FB65D0" w:rsidRPr="00240417" w:rsidRDefault="65D6D460" w:rsidP="00CF6165">
      <w:pPr>
        <w:pStyle w:val="ListParagraph"/>
        <w:numPr>
          <w:ilvl w:val="0"/>
          <w:numId w:val="29"/>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assisting with any </w:t>
      </w:r>
      <w:proofErr w:type="gramStart"/>
      <w:r w:rsidRPr="65D6D460">
        <w:rPr>
          <w:i/>
          <w:iCs/>
        </w:rPr>
        <w:t>investigation;</w:t>
      </w:r>
      <w:proofErr w:type="gramEnd"/>
    </w:p>
    <w:p w14:paraId="2A81485A" w14:textId="77777777" w:rsidR="00FB65D0" w:rsidRPr="00240417" w:rsidRDefault="65D6D460" w:rsidP="00CF6165">
      <w:pPr>
        <w:pStyle w:val="ListParagraph"/>
        <w:numPr>
          <w:ilvl w:val="0"/>
          <w:numId w:val="29"/>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providing the Data Controller with physical access to any facilities and operations </w:t>
      </w:r>
      <w:proofErr w:type="gramStart"/>
      <w:r w:rsidRPr="65D6D460">
        <w:rPr>
          <w:i/>
          <w:iCs/>
        </w:rPr>
        <w:t>affected;</w:t>
      </w:r>
      <w:proofErr w:type="gramEnd"/>
    </w:p>
    <w:p w14:paraId="3CC174F2" w14:textId="77777777" w:rsidR="00FB65D0" w:rsidRPr="00240417" w:rsidRDefault="65D6D460" w:rsidP="00CF6165">
      <w:pPr>
        <w:pStyle w:val="ListParagraph"/>
        <w:numPr>
          <w:ilvl w:val="0"/>
          <w:numId w:val="29"/>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facilitating interviews with the Data Processor's employees, former employees and others involved in the </w:t>
      </w:r>
      <w:proofErr w:type="gramStart"/>
      <w:r w:rsidRPr="65D6D460">
        <w:rPr>
          <w:i/>
          <w:iCs/>
        </w:rPr>
        <w:t>matter;</w:t>
      </w:r>
      <w:proofErr w:type="gramEnd"/>
    </w:p>
    <w:p w14:paraId="64B02FFE" w14:textId="77777777" w:rsidR="00FB65D0" w:rsidRPr="00240417" w:rsidRDefault="65D6D460" w:rsidP="00CF6165">
      <w:pPr>
        <w:pStyle w:val="ListParagraph"/>
        <w:numPr>
          <w:ilvl w:val="0"/>
          <w:numId w:val="29"/>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making available all relevant records, logs, files, data reporting and other materials required to comply with all Data Protection Legislation or as otherwise reasonably required by the Data Controller; and</w:t>
      </w:r>
    </w:p>
    <w:p w14:paraId="562E196F" w14:textId="77777777" w:rsidR="00FB65D0" w:rsidRPr="00002C94" w:rsidRDefault="65D6D460" w:rsidP="00CF6165">
      <w:pPr>
        <w:pStyle w:val="ListParagraph"/>
        <w:numPr>
          <w:ilvl w:val="0"/>
          <w:numId w:val="29"/>
        </w:numPr>
        <w:tabs>
          <w:tab w:val="left" w:pos="463"/>
        </w:tabs>
        <w:suppressAutoHyphens/>
        <w:autoSpaceDN w:val="0"/>
        <w:spacing w:after="0" w:line="242" w:lineRule="auto"/>
        <w:ind w:left="1560" w:right="102" w:hanging="284"/>
        <w:contextualSpacing w:val="0"/>
        <w:jc w:val="both"/>
        <w:textAlignment w:val="baseline"/>
        <w:rPr>
          <w:rFonts w:ascii="Arial" w:eastAsia="Arial" w:hAnsi="Arial" w:cs="Arial"/>
          <w:i/>
          <w:iCs/>
        </w:rPr>
      </w:pPr>
      <w:r w:rsidRPr="65D6D460">
        <w:rPr>
          <w:i/>
          <w:iCs/>
        </w:rPr>
        <w:t>taking reasonable and prompt steps to mitigate the effects and to minimise any damage resulting from such incident</w:t>
      </w:r>
      <w:r w:rsidRPr="65D6D460">
        <w:rPr>
          <w:rFonts w:ascii="Arial" w:eastAsia="Arial" w:hAnsi="Arial" w:cs="Arial"/>
          <w:i/>
          <w:iCs/>
        </w:rPr>
        <w:t xml:space="preserve"> </w:t>
      </w:r>
      <w:r w:rsidRPr="65D6D460">
        <w:rPr>
          <w:i/>
          <w:iCs/>
        </w:rPr>
        <w:t>or unlawful Personal Data processing.</w:t>
      </w:r>
    </w:p>
    <w:p w14:paraId="4192A252" w14:textId="77777777" w:rsidR="00FB65D0" w:rsidRPr="00002C94" w:rsidRDefault="65D6D460" w:rsidP="00CF6165">
      <w:pPr>
        <w:pStyle w:val="ListParagraph"/>
        <w:numPr>
          <w:ilvl w:val="0"/>
          <w:numId w:val="24"/>
        </w:numPr>
        <w:suppressAutoHyphens/>
        <w:autoSpaceDN w:val="0"/>
        <w:spacing w:after="0" w:line="242" w:lineRule="auto"/>
        <w:ind w:right="102"/>
        <w:contextualSpacing w:val="0"/>
        <w:jc w:val="both"/>
        <w:textAlignment w:val="baseline"/>
        <w:rPr>
          <w:rFonts w:ascii="Arial" w:eastAsia="Arial" w:hAnsi="Arial" w:cs="Arial"/>
          <w:i/>
          <w:iCs/>
        </w:rPr>
      </w:pPr>
      <w:r w:rsidRPr="65D6D460">
        <w:rPr>
          <w:i/>
          <w:iCs/>
        </w:rPr>
        <w:t>The Data Processor</w:t>
      </w:r>
      <w:r w:rsidRPr="65D6D460">
        <w:rPr>
          <w:rFonts w:ascii="Arial" w:eastAsia="Arial" w:hAnsi="Arial" w:cs="Arial"/>
          <w:i/>
          <w:iCs/>
        </w:rPr>
        <w:t xml:space="preserve"> </w:t>
      </w:r>
      <w:r w:rsidRPr="65D6D460">
        <w:rPr>
          <w:i/>
          <w:iCs/>
        </w:rPr>
        <w:t>will not inform any third party of any such incident without first obtaining the Data Controller's prior written consent, except when required to do so by law.</w:t>
      </w:r>
    </w:p>
    <w:p w14:paraId="316A0C51" w14:textId="77777777" w:rsidR="00FB65D0" w:rsidRPr="00002C94" w:rsidRDefault="65D6D460" w:rsidP="00CF6165">
      <w:pPr>
        <w:pStyle w:val="ListParagraph"/>
        <w:numPr>
          <w:ilvl w:val="0"/>
          <w:numId w:val="24"/>
        </w:numPr>
        <w:suppressAutoHyphens/>
        <w:autoSpaceDN w:val="0"/>
        <w:spacing w:after="0" w:line="242" w:lineRule="auto"/>
        <w:ind w:right="102"/>
        <w:contextualSpacing w:val="0"/>
        <w:jc w:val="both"/>
        <w:textAlignment w:val="baseline"/>
        <w:rPr>
          <w:rFonts w:ascii="Arial" w:eastAsia="Arial" w:hAnsi="Arial" w:cs="Arial"/>
          <w:i/>
          <w:iCs/>
        </w:rPr>
      </w:pPr>
      <w:r w:rsidRPr="65D6D460">
        <w:rPr>
          <w:i/>
          <w:iCs/>
        </w:rPr>
        <w:t>The Data Processor agrees that the Data Controller has the sole right to determine:</w:t>
      </w:r>
    </w:p>
    <w:p w14:paraId="4C6741D0" w14:textId="77777777" w:rsidR="00FB65D0" w:rsidRPr="00240417" w:rsidRDefault="65D6D460" w:rsidP="00CF6165">
      <w:pPr>
        <w:pStyle w:val="ListParagraph"/>
        <w:numPr>
          <w:ilvl w:val="0"/>
          <w:numId w:val="30"/>
        </w:numPr>
        <w:tabs>
          <w:tab w:val="left" w:pos="463"/>
        </w:tabs>
        <w:suppressAutoHyphens/>
        <w:autoSpaceDN w:val="0"/>
        <w:spacing w:after="0" w:line="242" w:lineRule="auto"/>
        <w:ind w:left="1418" w:right="102" w:hanging="284"/>
        <w:contextualSpacing w:val="0"/>
        <w:jc w:val="both"/>
        <w:textAlignment w:val="baseline"/>
        <w:rPr>
          <w:i/>
          <w:iCs/>
        </w:rPr>
      </w:pPr>
      <w:r w:rsidRPr="65D6D460">
        <w:rPr>
          <w:i/>
          <w:iCs/>
        </w:rPr>
        <w:t>whether to provide notice of such incident to any Data Subjects, supervisory authorities, regulators, law enforcement agencies or others, as required by law or regulation or in the Data Controller's discretion, including the contents and delivery method of the notice; and</w:t>
      </w:r>
    </w:p>
    <w:p w14:paraId="30549FDB" w14:textId="77777777" w:rsidR="00FB65D0" w:rsidRPr="00240417" w:rsidRDefault="65D6D460" w:rsidP="00CF6165">
      <w:pPr>
        <w:pStyle w:val="ListParagraph"/>
        <w:numPr>
          <w:ilvl w:val="0"/>
          <w:numId w:val="30"/>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whether to offer any type of remedy to affected Data Subjects, including the nature and extent of such remedy.</w:t>
      </w:r>
    </w:p>
    <w:p w14:paraId="39855F7D" w14:textId="77777777" w:rsidR="00FB65D0" w:rsidRPr="00002C94" w:rsidRDefault="65D6D460" w:rsidP="00CF6165">
      <w:pPr>
        <w:pStyle w:val="ListParagraph"/>
        <w:numPr>
          <w:ilvl w:val="0"/>
          <w:numId w:val="24"/>
        </w:numPr>
        <w:suppressAutoHyphens/>
        <w:autoSpaceDN w:val="0"/>
        <w:spacing w:after="0" w:line="242" w:lineRule="auto"/>
        <w:ind w:right="102"/>
        <w:contextualSpacing w:val="0"/>
        <w:jc w:val="both"/>
        <w:textAlignment w:val="baseline"/>
        <w:rPr>
          <w:rFonts w:ascii="Arial" w:eastAsia="Arial" w:hAnsi="Arial" w:cs="Arial"/>
          <w:i/>
          <w:iCs/>
        </w:rPr>
      </w:pPr>
      <w:r w:rsidRPr="65D6D460">
        <w:rPr>
          <w:i/>
          <w:iCs/>
        </w:rPr>
        <w:t>The Data Processor</w:t>
      </w:r>
      <w:r w:rsidRPr="65D6D460">
        <w:rPr>
          <w:rFonts w:ascii="Arial" w:eastAsia="Arial" w:hAnsi="Arial" w:cs="Arial"/>
          <w:i/>
          <w:iCs/>
        </w:rPr>
        <w:t xml:space="preserve"> </w:t>
      </w:r>
      <w:r w:rsidRPr="65D6D460">
        <w:rPr>
          <w:i/>
          <w:iCs/>
        </w:rPr>
        <w:t xml:space="preserve">will cover all reasonable expenses associated with the performance of the obligations under clause 1.2.5 of this Agreement unless the matter arose from the Data Controller's negligence, wilful </w:t>
      </w:r>
      <w:proofErr w:type="gramStart"/>
      <w:r w:rsidRPr="65D6D460">
        <w:rPr>
          <w:i/>
          <w:iCs/>
        </w:rPr>
        <w:t>default</w:t>
      </w:r>
      <w:proofErr w:type="gramEnd"/>
      <w:r w:rsidRPr="65D6D460">
        <w:rPr>
          <w:i/>
          <w:iCs/>
        </w:rPr>
        <w:t xml:space="preserve"> or breach of this Agreement.</w:t>
      </w:r>
    </w:p>
    <w:p w14:paraId="4CAD0A76" w14:textId="77777777" w:rsidR="00FB65D0" w:rsidRPr="00002C94" w:rsidRDefault="65D6D460" w:rsidP="00CF6165">
      <w:pPr>
        <w:pStyle w:val="ListParagraph"/>
        <w:numPr>
          <w:ilvl w:val="0"/>
          <w:numId w:val="24"/>
        </w:numPr>
        <w:suppressAutoHyphens/>
        <w:autoSpaceDN w:val="0"/>
        <w:spacing w:after="0" w:line="242" w:lineRule="auto"/>
        <w:ind w:right="102"/>
        <w:contextualSpacing w:val="0"/>
        <w:jc w:val="both"/>
        <w:textAlignment w:val="baseline"/>
        <w:rPr>
          <w:rFonts w:ascii="Arial" w:eastAsia="Arial" w:hAnsi="Arial" w:cs="Arial"/>
          <w:i/>
          <w:iCs/>
        </w:rPr>
      </w:pPr>
      <w:r w:rsidRPr="65D6D460">
        <w:rPr>
          <w:i/>
          <w:iCs/>
        </w:rPr>
        <w:t>The Data Processor</w:t>
      </w:r>
      <w:r w:rsidRPr="65D6D460">
        <w:rPr>
          <w:rFonts w:ascii="Arial" w:eastAsia="Arial" w:hAnsi="Arial" w:cs="Arial"/>
          <w:i/>
          <w:iCs/>
        </w:rPr>
        <w:t xml:space="preserve"> </w:t>
      </w:r>
      <w:r w:rsidRPr="65D6D460">
        <w:rPr>
          <w:i/>
          <w:iCs/>
        </w:rPr>
        <w:t>will also reimburse the Data Controller for actual reasonable expenses that the Data Controller incurs when responding to such incident</w:t>
      </w:r>
      <w:r w:rsidRPr="65D6D460">
        <w:rPr>
          <w:rFonts w:ascii="Arial" w:eastAsia="Arial" w:hAnsi="Arial" w:cs="Arial"/>
          <w:i/>
          <w:iCs/>
        </w:rPr>
        <w:t xml:space="preserve"> </w:t>
      </w:r>
      <w:r w:rsidRPr="65D6D460">
        <w:rPr>
          <w:i/>
          <w:iCs/>
        </w:rPr>
        <w:t>to the extent that the Data Processor</w:t>
      </w:r>
      <w:r w:rsidRPr="65D6D460">
        <w:rPr>
          <w:rFonts w:ascii="Arial" w:eastAsia="Arial" w:hAnsi="Arial" w:cs="Arial"/>
          <w:i/>
          <w:iCs/>
        </w:rPr>
        <w:t xml:space="preserve"> </w:t>
      </w:r>
      <w:r w:rsidRPr="65D6D460">
        <w:rPr>
          <w:i/>
          <w:iCs/>
        </w:rPr>
        <w:t>caused such incident, including all costs of notice and any remedy.</w:t>
      </w:r>
    </w:p>
    <w:p w14:paraId="2E670F8B" w14:textId="7AF6D527" w:rsidR="00FB65D0" w:rsidRPr="0036417E" w:rsidRDefault="00FB65D0" w:rsidP="0036417E">
      <w:pPr>
        <w:spacing w:line="242" w:lineRule="auto"/>
        <w:ind w:right="102"/>
        <w:jc w:val="both"/>
        <w:rPr>
          <w:rFonts w:cs="Arial"/>
          <w:i/>
        </w:rPr>
      </w:pPr>
    </w:p>
    <w:p w14:paraId="42CC0F0E" w14:textId="77777777" w:rsidR="00FB65D0" w:rsidRPr="00002C94" w:rsidRDefault="00FB65D0" w:rsidP="65D6D460">
      <w:pPr>
        <w:tabs>
          <w:tab w:val="left" w:pos="851"/>
        </w:tabs>
        <w:spacing w:before="1"/>
        <w:jc w:val="both"/>
        <w:rPr>
          <w:b/>
          <w:bCs/>
          <w:i/>
          <w:iCs/>
        </w:rPr>
      </w:pPr>
      <w:r w:rsidRPr="65D6D460">
        <w:rPr>
          <w:b/>
          <w:bCs/>
          <w:i/>
          <w:iCs/>
        </w:rPr>
        <w:t>1.2.6</w:t>
      </w:r>
      <w:r w:rsidRPr="00002C94">
        <w:rPr>
          <w:b/>
          <w:i/>
        </w:rPr>
        <w:tab/>
      </w:r>
      <w:r w:rsidRPr="65D6D460">
        <w:rPr>
          <w:b/>
          <w:bCs/>
          <w:i/>
          <w:iCs/>
        </w:rPr>
        <w:t>Third Parties</w:t>
      </w:r>
    </w:p>
    <w:p w14:paraId="296A5179" w14:textId="77777777" w:rsidR="00FB65D0" w:rsidRPr="00002C94" w:rsidRDefault="00FB65D0" w:rsidP="00FB65D0">
      <w:pPr>
        <w:pStyle w:val="ListParagraph"/>
        <w:tabs>
          <w:tab w:val="left" w:pos="851"/>
        </w:tabs>
        <w:spacing w:before="1"/>
        <w:ind w:left="792" w:firstLine="720"/>
        <w:jc w:val="both"/>
        <w:rPr>
          <w:b/>
          <w:i/>
        </w:rPr>
      </w:pPr>
    </w:p>
    <w:p w14:paraId="6EC44A13" w14:textId="77777777" w:rsidR="00FB65D0" w:rsidRPr="00002C94" w:rsidRDefault="00FB65D0" w:rsidP="65D6D460">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p>
    <w:p w14:paraId="7B5AA0CD" w14:textId="77777777" w:rsidR="00FB65D0" w:rsidRPr="00002C94" w:rsidRDefault="00FB65D0" w:rsidP="00FB65D0">
      <w:pPr>
        <w:pStyle w:val="ListParagraph"/>
        <w:tabs>
          <w:tab w:val="left" w:pos="851"/>
        </w:tabs>
        <w:spacing w:before="1"/>
        <w:ind w:left="792"/>
        <w:jc w:val="both"/>
        <w:rPr>
          <w:b/>
          <w:i/>
        </w:rPr>
      </w:pPr>
    </w:p>
    <w:p w14:paraId="5ED7D9DF" w14:textId="77777777" w:rsidR="00FB65D0" w:rsidRPr="00002C94" w:rsidRDefault="65D6D460" w:rsidP="00CF6165">
      <w:pPr>
        <w:pStyle w:val="ListParagraph"/>
        <w:numPr>
          <w:ilvl w:val="0"/>
          <w:numId w:val="25"/>
        </w:numPr>
        <w:suppressAutoHyphens/>
        <w:autoSpaceDN w:val="0"/>
        <w:spacing w:after="0" w:line="242" w:lineRule="auto"/>
        <w:ind w:right="102"/>
        <w:contextualSpacing w:val="0"/>
        <w:jc w:val="both"/>
        <w:textAlignment w:val="baseline"/>
        <w:rPr>
          <w:i/>
          <w:iCs/>
        </w:rPr>
      </w:pPr>
      <w:r w:rsidRPr="65D6D460">
        <w:rPr>
          <w:i/>
          <w:iCs/>
        </w:rPr>
        <w:t xml:space="preserve">not engage any sub-contractor to assist it in the fulfilment of its obligations under the Agreement without the prior written consent of the Data Controller and unless there is a written contract in place between the Data Processor and the sub-contractor which requires the sub-contractor to: </w:t>
      </w:r>
    </w:p>
    <w:p w14:paraId="19CE3487" w14:textId="77777777" w:rsidR="00FB65D0" w:rsidRPr="00002C94" w:rsidRDefault="65D6D460" w:rsidP="00CF6165">
      <w:pPr>
        <w:pStyle w:val="ListParagraph"/>
        <w:numPr>
          <w:ilvl w:val="0"/>
          <w:numId w:val="26"/>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only carry out processing as may be necessary from time to time for the purposes of its engagement by the Data Processor in connection with the </w:t>
      </w:r>
      <w:proofErr w:type="gramStart"/>
      <w:r w:rsidRPr="65D6D460">
        <w:rPr>
          <w:i/>
          <w:iCs/>
        </w:rPr>
        <w:t>Agreement;</w:t>
      </w:r>
      <w:proofErr w:type="gramEnd"/>
      <w:r w:rsidRPr="65D6D460">
        <w:rPr>
          <w:i/>
          <w:iCs/>
        </w:rPr>
        <w:t xml:space="preserve"> </w:t>
      </w:r>
    </w:p>
    <w:p w14:paraId="16C1E3D4" w14:textId="77777777" w:rsidR="00FB65D0" w:rsidRPr="00002C94" w:rsidRDefault="65D6D460" w:rsidP="00CF6165">
      <w:pPr>
        <w:pStyle w:val="ListParagraph"/>
        <w:numPr>
          <w:ilvl w:val="0"/>
          <w:numId w:val="26"/>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comply with obligations equivalent to those imposed on the Data Processor in this Clause 1.2 of the </w:t>
      </w:r>
      <w:proofErr w:type="gramStart"/>
      <w:r w:rsidRPr="65D6D460">
        <w:rPr>
          <w:i/>
          <w:iCs/>
        </w:rPr>
        <w:t>Agreement;</w:t>
      </w:r>
      <w:proofErr w:type="gramEnd"/>
      <w:r w:rsidRPr="65D6D460">
        <w:rPr>
          <w:i/>
          <w:iCs/>
        </w:rPr>
        <w:t xml:space="preserve"> </w:t>
      </w:r>
    </w:p>
    <w:p w14:paraId="274E0C1E" w14:textId="77777777" w:rsidR="00FB65D0" w:rsidRPr="00002C94" w:rsidRDefault="65D6D460" w:rsidP="00CF6165">
      <w:pPr>
        <w:pStyle w:val="ListParagraph"/>
        <w:numPr>
          <w:ilvl w:val="0"/>
          <w:numId w:val="26"/>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notify the Data Controller of any changes to the sub-contractor or the written </w:t>
      </w:r>
      <w:proofErr w:type="gramStart"/>
      <w:r w:rsidRPr="65D6D460">
        <w:rPr>
          <w:i/>
          <w:iCs/>
        </w:rPr>
        <w:t>contract;</w:t>
      </w:r>
      <w:proofErr w:type="gramEnd"/>
      <w:r w:rsidRPr="65D6D460">
        <w:rPr>
          <w:i/>
          <w:iCs/>
        </w:rPr>
        <w:t xml:space="preserve"> </w:t>
      </w:r>
    </w:p>
    <w:p w14:paraId="7833950A" w14:textId="77777777" w:rsidR="00FB65D0" w:rsidRPr="00002C94" w:rsidRDefault="65D6D460" w:rsidP="00CF6165">
      <w:pPr>
        <w:pStyle w:val="ListParagraph"/>
        <w:numPr>
          <w:ilvl w:val="0"/>
          <w:numId w:val="26"/>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ensure that, in the event of delegation to an affiliate or other delegate, or the appointment of an agent, such affiliate, delegate or agent shall comply with obligations equivalent to those imposed on the Data Processor in this Clause 1.2 of the Agreement; and</w:t>
      </w:r>
    </w:p>
    <w:p w14:paraId="6DE99F09" w14:textId="77777777" w:rsidR="00FB65D0" w:rsidRPr="00002C94" w:rsidRDefault="65D6D460" w:rsidP="00CF6165">
      <w:pPr>
        <w:pStyle w:val="ListParagraph"/>
        <w:numPr>
          <w:ilvl w:val="0"/>
          <w:numId w:val="26"/>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remain fully liable for all acts or omissions of any sub-contractor and/or affiliate. </w:t>
      </w:r>
    </w:p>
    <w:p w14:paraId="36870698" w14:textId="77777777" w:rsidR="00FB65D0" w:rsidRPr="00002C94" w:rsidRDefault="00FB65D0" w:rsidP="00FB65D0">
      <w:pPr>
        <w:pStyle w:val="ListParagraph"/>
        <w:tabs>
          <w:tab w:val="left" w:pos="463"/>
        </w:tabs>
        <w:spacing w:line="242" w:lineRule="auto"/>
        <w:ind w:right="102"/>
        <w:jc w:val="both"/>
        <w:rPr>
          <w:i/>
        </w:rPr>
      </w:pPr>
    </w:p>
    <w:p w14:paraId="7514C577" w14:textId="77777777" w:rsidR="00FB65D0" w:rsidRPr="00002C94" w:rsidRDefault="00FB65D0" w:rsidP="65D6D460">
      <w:pPr>
        <w:tabs>
          <w:tab w:val="left" w:pos="851"/>
        </w:tabs>
        <w:spacing w:before="1"/>
        <w:jc w:val="both"/>
        <w:rPr>
          <w:b/>
          <w:bCs/>
          <w:i/>
          <w:iCs/>
        </w:rPr>
      </w:pPr>
      <w:r w:rsidRPr="65D6D460">
        <w:rPr>
          <w:b/>
          <w:bCs/>
          <w:i/>
          <w:iCs/>
        </w:rPr>
        <w:t>1.2.7</w:t>
      </w:r>
      <w:r w:rsidRPr="00002C94">
        <w:rPr>
          <w:b/>
          <w:i/>
        </w:rPr>
        <w:tab/>
      </w:r>
      <w:r w:rsidRPr="65D6D460">
        <w:rPr>
          <w:b/>
          <w:bCs/>
          <w:i/>
          <w:iCs/>
        </w:rPr>
        <w:t>Right of Audit</w:t>
      </w:r>
    </w:p>
    <w:p w14:paraId="38E854AD" w14:textId="77777777" w:rsidR="00FB65D0" w:rsidRPr="00002C94" w:rsidRDefault="00FB65D0" w:rsidP="00FB65D0">
      <w:pPr>
        <w:pStyle w:val="ListParagraph"/>
        <w:tabs>
          <w:tab w:val="left" w:pos="851"/>
        </w:tabs>
        <w:spacing w:before="1"/>
        <w:ind w:left="792" w:firstLine="720"/>
        <w:jc w:val="both"/>
        <w:rPr>
          <w:b/>
          <w:i/>
        </w:rPr>
      </w:pPr>
    </w:p>
    <w:p w14:paraId="440540CC" w14:textId="77777777" w:rsidR="00FB65D0" w:rsidRPr="00002C94" w:rsidRDefault="00FB65D0" w:rsidP="65D6D460">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p>
    <w:p w14:paraId="1893A4AF" w14:textId="77777777" w:rsidR="00FB65D0" w:rsidRPr="00002C94" w:rsidRDefault="00FB65D0" w:rsidP="00FB65D0">
      <w:pPr>
        <w:pStyle w:val="ListParagraph"/>
        <w:tabs>
          <w:tab w:val="left" w:pos="851"/>
        </w:tabs>
        <w:spacing w:before="1"/>
        <w:ind w:left="792"/>
        <w:jc w:val="both"/>
        <w:rPr>
          <w:b/>
          <w:i/>
        </w:rPr>
      </w:pPr>
    </w:p>
    <w:p w14:paraId="7321877E" w14:textId="77777777" w:rsidR="00FB65D0" w:rsidRPr="00002C94" w:rsidRDefault="65D6D460" w:rsidP="00CF6165">
      <w:pPr>
        <w:pStyle w:val="ListParagraph"/>
        <w:numPr>
          <w:ilvl w:val="0"/>
          <w:numId w:val="21"/>
        </w:numPr>
        <w:suppressAutoHyphens/>
        <w:autoSpaceDN w:val="0"/>
        <w:spacing w:after="0" w:line="242" w:lineRule="auto"/>
        <w:ind w:right="102"/>
        <w:contextualSpacing w:val="0"/>
        <w:jc w:val="both"/>
        <w:textAlignment w:val="baseline"/>
        <w:rPr>
          <w:i/>
          <w:iCs/>
        </w:rPr>
      </w:pPr>
      <w:r w:rsidRPr="65D6D460">
        <w:rPr>
          <w:i/>
          <w:iCs/>
        </w:rPr>
        <w:t>without unreasonable delay, provide a copy of all data and data-related activity logs maintained by the Data Processor and other related information to the Data Controller upon receipt of a written request by the Data Controller or a request in the course of an audit or inspection.  Such data shall be provided in the format and on media as reasonably specified by the Data Controller; and</w:t>
      </w:r>
    </w:p>
    <w:p w14:paraId="6857D645" w14:textId="77777777" w:rsidR="00FB65D0" w:rsidRPr="00002C94" w:rsidRDefault="65D6D460" w:rsidP="00CF6165">
      <w:pPr>
        <w:pStyle w:val="ListParagraph"/>
        <w:numPr>
          <w:ilvl w:val="0"/>
          <w:numId w:val="21"/>
        </w:numPr>
        <w:suppressAutoHyphens/>
        <w:autoSpaceDN w:val="0"/>
        <w:spacing w:after="0" w:line="242" w:lineRule="auto"/>
        <w:ind w:right="102"/>
        <w:contextualSpacing w:val="0"/>
        <w:jc w:val="both"/>
        <w:textAlignment w:val="baseline"/>
        <w:rPr>
          <w:i/>
          <w:iCs/>
        </w:rPr>
      </w:pPr>
      <w:r w:rsidRPr="65D6D460">
        <w:rPr>
          <w:i/>
          <w:iCs/>
        </w:rPr>
        <w:t>agree that where a sub-contractor has been engaged by the Data processor, the Data Controller may, upon giving reasonable notice and within normal business hours, carry out similar compliance and information security audits and checks of the sub-contractor to ensure adherence to the terms of this Agreement, in the manner as set out in clause 1.2.2 of this Agreement.</w:t>
      </w:r>
    </w:p>
    <w:p w14:paraId="0CC40BAE" w14:textId="77777777" w:rsidR="00FB65D0" w:rsidRPr="00551A75" w:rsidRDefault="00FB65D0" w:rsidP="00FB65D0">
      <w:pPr>
        <w:pStyle w:val="ListParagraph"/>
        <w:spacing w:line="242" w:lineRule="auto"/>
        <w:ind w:left="1080" w:right="102"/>
        <w:jc w:val="both"/>
        <w:rPr>
          <w:i/>
        </w:rPr>
      </w:pPr>
    </w:p>
    <w:p w14:paraId="5800DA4A" w14:textId="77777777" w:rsidR="00FB65D0" w:rsidRDefault="65D6D460" w:rsidP="65D6D460">
      <w:pPr>
        <w:pStyle w:val="MSGENFONTSTYLENAMETEMPLATEROLENUMBERMSGENFONTSTYLENAMEBYROLETEXT40"/>
        <w:shd w:val="clear" w:color="auto" w:fill="auto"/>
        <w:spacing w:before="0" w:line="240" w:lineRule="auto"/>
        <w:ind w:firstLine="0"/>
        <w:jc w:val="center"/>
        <w:rPr>
          <w:rFonts w:asciiTheme="minorHAnsi" w:eastAsiaTheme="minorEastAsia" w:hAnsiTheme="minorHAnsi" w:cstheme="minorBidi"/>
          <w:b w:val="0"/>
          <w:bCs w:val="0"/>
          <w:i/>
          <w:iCs/>
          <w:lang w:val="en-GB" w:eastAsia="zh-CN"/>
        </w:rPr>
      </w:pPr>
      <w:r w:rsidRPr="65D6D460">
        <w:rPr>
          <w:rFonts w:asciiTheme="minorHAnsi" w:eastAsiaTheme="minorEastAsia" w:hAnsiTheme="minorHAnsi" w:cstheme="minorBidi"/>
          <w:b w:val="0"/>
          <w:bCs w:val="0"/>
          <w:i/>
          <w:iCs/>
          <w:lang w:val="en-GB" w:eastAsia="zh-CN"/>
        </w:rPr>
        <w:t>*********</w:t>
      </w:r>
    </w:p>
    <w:p w14:paraId="33C33F0C" w14:textId="77777777" w:rsidR="00FB65D0" w:rsidRPr="00551A75" w:rsidRDefault="00FB65D0" w:rsidP="00FB65D0">
      <w:pPr>
        <w:pStyle w:val="MSGENFONTSTYLENAMETEMPLATEROLENUMBERMSGENFONTSTYLENAMEBYROLETEXT40"/>
        <w:shd w:val="clear" w:color="auto" w:fill="auto"/>
        <w:spacing w:before="0" w:line="240" w:lineRule="auto"/>
        <w:ind w:firstLine="0"/>
        <w:jc w:val="center"/>
        <w:rPr>
          <w:rFonts w:asciiTheme="minorHAnsi" w:eastAsia="SimSun" w:hAnsiTheme="minorHAnsi" w:cstheme="minorHAnsi"/>
          <w:b w:val="0"/>
          <w:bCs w:val="0"/>
          <w:i/>
          <w:lang w:val="en-GB" w:eastAsia="zh-CN"/>
        </w:rPr>
      </w:pPr>
    </w:p>
    <w:p w14:paraId="645673FE" w14:textId="4C8EFD65" w:rsidR="00FB65D0" w:rsidRDefault="00FB65D0" w:rsidP="00FB65D0">
      <w:pPr>
        <w:pStyle w:val="BodyText2"/>
        <w:spacing w:before="120"/>
        <w:ind w:right="-24"/>
        <w:rPr>
          <w:rFonts w:cs="Arial"/>
        </w:rPr>
      </w:pPr>
    </w:p>
    <w:p w14:paraId="249BE66E" w14:textId="353B1B5D" w:rsidR="004C22DE" w:rsidRDefault="004C22DE" w:rsidP="00FB65D0">
      <w:pPr>
        <w:pStyle w:val="BodyText2"/>
        <w:spacing w:before="120"/>
        <w:ind w:right="-24"/>
        <w:rPr>
          <w:rFonts w:cs="Arial"/>
        </w:rPr>
      </w:pPr>
    </w:p>
    <w:p w14:paraId="3795860B" w14:textId="77777777" w:rsidR="0036417E" w:rsidRDefault="0036417E" w:rsidP="00FB65D0">
      <w:pPr>
        <w:pStyle w:val="BodyText2"/>
        <w:spacing w:before="120"/>
        <w:ind w:right="-24"/>
        <w:rPr>
          <w:rFonts w:cs="Arial"/>
        </w:rPr>
      </w:pPr>
    </w:p>
    <w:p w14:paraId="73266051" w14:textId="77777777" w:rsidR="00FB65D0" w:rsidRDefault="65D6D460" w:rsidP="65D6D460">
      <w:pPr>
        <w:pStyle w:val="MSGENFONTSTYLENAMETEMPLATEROLENUMBERMSGENFONTSTYLENAMEBYROLETEXT40"/>
        <w:shd w:val="clear" w:color="auto" w:fill="auto"/>
        <w:spacing w:before="0" w:line="240" w:lineRule="auto"/>
        <w:ind w:firstLine="0"/>
        <w:jc w:val="center"/>
        <w:rPr>
          <w:rFonts w:asciiTheme="minorHAnsi" w:eastAsiaTheme="minorEastAsia" w:hAnsiTheme="minorHAnsi" w:cstheme="minorBidi"/>
          <w:i/>
          <w:iCs/>
        </w:rPr>
      </w:pPr>
      <w:r w:rsidRPr="004C22DE">
        <w:rPr>
          <w:rFonts w:asciiTheme="minorHAnsi" w:eastAsiaTheme="minorEastAsia" w:hAnsiTheme="minorHAnsi" w:cstheme="minorBidi"/>
          <w:i/>
          <w:iCs/>
        </w:rPr>
        <w:t>ANNEX A</w:t>
      </w:r>
    </w:p>
    <w:p w14:paraId="2249F1DF" w14:textId="77777777" w:rsidR="00FB65D0" w:rsidRPr="00551A75" w:rsidRDefault="00FB65D0" w:rsidP="00FB65D0">
      <w:pPr>
        <w:pStyle w:val="MSGENFONTSTYLENAMETEMPLATEROLENUMBERMSGENFONTSTYLENAMEBYROLETEXT40"/>
        <w:shd w:val="clear" w:color="auto" w:fill="auto"/>
        <w:spacing w:before="0" w:line="240" w:lineRule="auto"/>
        <w:ind w:firstLine="0"/>
        <w:jc w:val="center"/>
        <w:rPr>
          <w:rFonts w:asciiTheme="minorHAnsi" w:hAnsiTheme="minorHAnsi"/>
          <w:i/>
        </w:rPr>
      </w:pPr>
    </w:p>
    <w:p w14:paraId="09D0C7F7" w14:textId="5331DB0F" w:rsidR="00FB65D0" w:rsidRPr="000D7ED6" w:rsidRDefault="65D6D460" w:rsidP="65D6D460">
      <w:pPr>
        <w:pStyle w:val="MSGENFONTSTYLENAMETEMPLATEROLENUMBERMSGENFONTSTYLENAMEBYROLETEXT40"/>
        <w:shd w:val="clear" w:color="auto" w:fill="auto"/>
        <w:spacing w:before="0" w:line="240" w:lineRule="auto"/>
        <w:ind w:firstLine="0"/>
        <w:jc w:val="center"/>
        <w:rPr>
          <w:rFonts w:asciiTheme="minorHAnsi" w:eastAsiaTheme="minorEastAsia" w:hAnsiTheme="minorHAnsi" w:cstheme="minorBidi"/>
          <w:i/>
          <w:iCs/>
        </w:rPr>
      </w:pPr>
      <w:r w:rsidRPr="65D6D460">
        <w:rPr>
          <w:rFonts w:asciiTheme="minorHAnsi" w:eastAsiaTheme="minorEastAsia" w:hAnsiTheme="minorHAnsi" w:cstheme="minorBidi"/>
          <w:i/>
          <w:iCs/>
        </w:rPr>
        <w:t>PROCESSING ACTIVITY LOG*</w:t>
      </w:r>
    </w:p>
    <w:p w14:paraId="2993FAF1" w14:textId="77777777" w:rsidR="00FB65D0" w:rsidRPr="000D7ED6" w:rsidRDefault="00FB65D0" w:rsidP="00FB65D0">
      <w:pPr>
        <w:tabs>
          <w:tab w:val="left" w:pos="713"/>
        </w:tabs>
        <w:jc w:val="both"/>
        <w:rPr>
          <w:i/>
        </w:rPr>
      </w:pPr>
    </w:p>
    <w:p w14:paraId="2D0EA979" w14:textId="77777777" w:rsidR="00FB65D0" w:rsidRPr="000D7ED6" w:rsidRDefault="00FB65D0" w:rsidP="00FB65D0">
      <w:pPr>
        <w:tabs>
          <w:tab w:val="left" w:pos="713"/>
        </w:tabs>
        <w:jc w:val="both"/>
        <w:rPr>
          <w:i/>
        </w:rPr>
      </w:pPr>
    </w:p>
    <w:tbl>
      <w:tblPr>
        <w:tblW w:w="5000" w:type="pct"/>
        <w:tblCellMar>
          <w:left w:w="10" w:type="dxa"/>
          <w:right w:w="10" w:type="dxa"/>
        </w:tblCellMar>
        <w:tblLook w:val="0000" w:firstRow="0" w:lastRow="0" w:firstColumn="0" w:lastColumn="0" w:noHBand="0" w:noVBand="0"/>
      </w:tblPr>
      <w:tblGrid>
        <w:gridCol w:w="3835"/>
        <w:gridCol w:w="6349"/>
      </w:tblGrid>
      <w:tr w:rsidR="00FB65D0" w:rsidRPr="000D7ED6" w14:paraId="753BD42C" w14:textId="77777777" w:rsidTr="65D6D460">
        <w:trPr>
          <w:trHeight w:hRule="exact" w:val="552"/>
        </w:trPr>
        <w:tc>
          <w:tcPr>
            <w:tcW w:w="1883" w:type="pct"/>
            <w:tcBorders>
              <w:top w:val="single" w:sz="4" w:space="0" w:color="auto"/>
              <w:left w:val="single" w:sz="4" w:space="0" w:color="auto"/>
              <w:bottom w:val="single" w:sz="4" w:space="0" w:color="auto"/>
            </w:tcBorders>
            <w:shd w:val="clear" w:color="auto" w:fill="BFBFBF" w:themeFill="background1" w:themeFillShade="BF"/>
          </w:tcPr>
          <w:p w14:paraId="26884A18" w14:textId="77777777" w:rsidR="00FB65D0" w:rsidRPr="00551A75" w:rsidRDefault="65D6D460" w:rsidP="65D6D460">
            <w:pPr>
              <w:ind w:left="100"/>
              <w:jc w:val="both"/>
              <w:rPr>
                <w:i/>
                <w:iCs/>
              </w:rPr>
            </w:pPr>
            <w:r w:rsidRPr="65D6D460">
              <w:rPr>
                <w:rStyle w:val="MSGENFONTSTYLENAMETEMPLATEROLENUMBERMSGENFONTSTYLENAMEBYROLETEXT2MSGENFONTSTYLEMODIFERBOLD"/>
                <w:i/>
                <w:iCs/>
              </w:rPr>
              <w:t>DESCRIPTION</w:t>
            </w:r>
          </w:p>
        </w:tc>
        <w:tc>
          <w:tcPr>
            <w:tcW w:w="311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8F4AF7" w14:textId="77777777" w:rsidR="00FB65D0" w:rsidRPr="000D7ED6" w:rsidRDefault="65D6D460" w:rsidP="65D6D460">
            <w:pPr>
              <w:ind w:left="20"/>
              <w:jc w:val="both"/>
              <w:rPr>
                <w:i/>
                <w:iCs/>
              </w:rPr>
            </w:pPr>
            <w:r w:rsidRPr="65D6D460">
              <w:rPr>
                <w:rStyle w:val="MSGENFONTSTYLENAMETEMPLATEROLENUMBERMSGENFONTSTYLENAMEBYROLETEXT2MSGENFONTSTYLEMODIFERBOLD"/>
                <w:i/>
                <w:iCs/>
              </w:rPr>
              <w:t>DETAILS</w:t>
            </w:r>
          </w:p>
        </w:tc>
      </w:tr>
      <w:tr w:rsidR="00FB65D0" w:rsidRPr="000D7ED6" w14:paraId="56BDB6A4" w14:textId="77777777" w:rsidTr="65D6D460">
        <w:trPr>
          <w:trHeight w:hRule="exact" w:val="2021"/>
        </w:trPr>
        <w:tc>
          <w:tcPr>
            <w:tcW w:w="1883" w:type="pct"/>
            <w:tcBorders>
              <w:top w:val="single" w:sz="4" w:space="0" w:color="auto"/>
              <w:left w:val="single" w:sz="4" w:space="0" w:color="auto"/>
              <w:bottom w:val="single" w:sz="4" w:space="0" w:color="auto"/>
            </w:tcBorders>
            <w:shd w:val="clear" w:color="auto" w:fill="auto"/>
          </w:tcPr>
          <w:p w14:paraId="13479226" w14:textId="77777777" w:rsidR="00FB65D0" w:rsidRDefault="65D6D460" w:rsidP="65D6D460">
            <w:pPr>
              <w:ind w:left="100"/>
              <w:rPr>
                <w:rFonts w:ascii="Calibri" w:eastAsia="Calibri" w:hAnsi="Calibri" w:cs="Calibri"/>
                <w:i/>
                <w:iCs/>
              </w:rPr>
            </w:pPr>
            <w:r w:rsidRPr="65D6D460">
              <w:rPr>
                <w:rFonts w:ascii="Calibri" w:eastAsia="Calibri" w:hAnsi="Calibri" w:cs="Calibri"/>
                <w:i/>
                <w:iCs/>
              </w:rPr>
              <w:t>Name and contact details of:</w:t>
            </w:r>
          </w:p>
          <w:p w14:paraId="3BBE8084" w14:textId="77777777" w:rsidR="00FB65D0" w:rsidRDefault="65D6D460" w:rsidP="65D6D460">
            <w:pPr>
              <w:ind w:left="100"/>
              <w:rPr>
                <w:rFonts w:ascii="Calibri" w:eastAsia="Calibri" w:hAnsi="Calibri" w:cs="Calibri"/>
                <w:i/>
                <w:iCs/>
              </w:rPr>
            </w:pPr>
            <w:r w:rsidRPr="65D6D460">
              <w:rPr>
                <w:rFonts w:ascii="Calibri" w:eastAsia="Calibri" w:hAnsi="Calibri" w:cs="Calibri"/>
                <w:i/>
                <w:iCs/>
              </w:rPr>
              <w:t>(</w:t>
            </w:r>
            <w:proofErr w:type="spellStart"/>
            <w:r w:rsidRPr="65D6D460">
              <w:rPr>
                <w:rFonts w:ascii="Calibri" w:eastAsia="Calibri" w:hAnsi="Calibri" w:cs="Calibri"/>
                <w:i/>
                <w:iCs/>
              </w:rPr>
              <w:t>i</w:t>
            </w:r>
            <w:proofErr w:type="spellEnd"/>
            <w:r w:rsidRPr="65D6D460">
              <w:rPr>
                <w:rFonts w:ascii="Calibri" w:eastAsia="Calibri" w:hAnsi="Calibri" w:cs="Calibri"/>
                <w:i/>
                <w:iCs/>
              </w:rPr>
              <w:t xml:space="preserve">) the Data Processor or Data </w:t>
            </w:r>
            <w:proofErr w:type="gramStart"/>
            <w:r w:rsidRPr="65D6D460">
              <w:rPr>
                <w:rFonts w:ascii="Calibri" w:eastAsia="Calibri" w:hAnsi="Calibri" w:cs="Calibri"/>
                <w:i/>
                <w:iCs/>
              </w:rPr>
              <w:t>Processors;</w:t>
            </w:r>
            <w:proofErr w:type="gramEnd"/>
            <w:r w:rsidRPr="65D6D460">
              <w:rPr>
                <w:rFonts w:ascii="Calibri" w:eastAsia="Calibri" w:hAnsi="Calibri" w:cs="Calibri"/>
                <w:i/>
                <w:iCs/>
              </w:rPr>
              <w:t xml:space="preserve"> </w:t>
            </w:r>
          </w:p>
          <w:p w14:paraId="16551116" w14:textId="77777777" w:rsidR="00FB65D0" w:rsidRPr="000D7ED6" w:rsidRDefault="65D6D460" w:rsidP="65D6D460">
            <w:pPr>
              <w:ind w:left="100"/>
              <w:rPr>
                <w:rStyle w:val="MSGENFONTSTYLENAMETEMPLATEROLENUMBERMSGENFONTSTYLENAMEBYROLETEXT2MSGENFONTSTYLEMODIFERBOLD"/>
                <w:rFonts w:ascii="Calibri" w:eastAsia="Calibri" w:hAnsi="Calibri" w:cs="Calibri"/>
                <w:i/>
                <w:iCs/>
              </w:rPr>
            </w:pPr>
            <w:r w:rsidRPr="65D6D460">
              <w:rPr>
                <w:rFonts w:ascii="Calibri" w:eastAsia="Calibri" w:hAnsi="Calibri" w:cs="Calibri"/>
                <w:i/>
                <w:iCs/>
              </w:rPr>
              <w:t xml:space="preserve">(ii) of each Data Controller on behalf of which the processor is acting; and (iii) where applicable, </w:t>
            </w:r>
            <w:r w:rsidRPr="65D6D460">
              <w:rPr>
                <w:rFonts w:ascii="Calibri" w:eastAsia="Calibri" w:hAnsi="Calibri" w:cs="Calibri"/>
              </w:rPr>
              <w:t>the data protection officer</w:t>
            </w:r>
          </w:p>
        </w:tc>
        <w:tc>
          <w:tcPr>
            <w:tcW w:w="3117" w:type="pct"/>
            <w:tcBorders>
              <w:top w:val="single" w:sz="4" w:space="0" w:color="auto"/>
              <w:left w:val="single" w:sz="4" w:space="0" w:color="auto"/>
              <w:bottom w:val="single" w:sz="4" w:space="0" w:color="auto"/>
              <w:right w:val="single" w:sz="4" w:space="0" w:color="auto"/>
            </w:tcBorders>
            <w:shd w:val="clear" w:color="auto" w:fill="auto"/>
          </w:tcPr>
          <w:p w14:paraId="587D3742" w14:textId="77777777" w:rsidR="00FB65D0" w:rsidRPr="00551A75" w:rsidRDefault="00FB65D0" w:rsidP="00D51F4C">
            <w:pPr>
              <w:ind w:left="20"/>
              <w:rPr>
                <w:rStyle w:val="MSGENFONTSTYLENAMETEMPLATEROLENUMBERMSGENFONTSTYLENAMEBYROLETEXT2MSGENFONTSTYLEMODIFERBOLD"/>
                <w:i/>
              </w:rPr>
            </w:pPr>
          </w:p>
        </w:tc>
      </w:tr>
      <w:tr w:rsidR="00FB65D0" w:rsidRPr="000D7ED6" w14:paraId="00E309CE" w14:textId="77777777" w:rsidTr="65D6D460">
        <w:trPr>
          <w:trHeight w:hRule="exact" w:val="1270"/>
        </w:trPr>
        <w:tc>
          <w:tcPr>
            <w:tcW w:w="1883" w:type="pct"/>
            <w:tcBorders>
              <w:top w:val="single" w:sz="4" w:space="0" w:color="auto"/>
              <w:left w:val="single" w:sz="4" w:space="0" w:color="auto"/>
              <w:bottom w:val="single" w:sz="4" w:space="0" w:color="auto"/>
            </w:tcBorders>
            <w:shd w:val="clear" w:color="auto" w:fill="FFFFFF" w:themeFill="background1"/>
          </w:tcPr>
          <w:p w14:paraId="47149F59" w14:textId="77777777" w:rsidR="00FB65D0" w:rsidRPr="000D7ED6" w:rsidRDefault="65D6D460" w:rsidP="65D6D460">
            <w:pPr>
              <w:rPr>
                <w:rFonts w:ascii="Calibri" w:eastAsia="Calibri" w:hAnsi="Calibri" w:cs="Calibri"/>
                <w:i/>
                <w:iCs/>
              </w:rPr>
            </w:pPr>
            <w:r w:rsidRPr="65D6D460">
              <w:rPr>
                <w:rFonts w:ascii="Calibri" w:eastAsia="Calibri" w:hAnsi="Calibri" w:cs="Calibri"/>
                <w:i/>
                <w:iCs/>
              </w:rPr>
              <w:t>Categories of processing carried out on behalf of each Data Controller</w:t>
            </w:r>
          </w:p>
        </w:tc>
        <w:tc>
          <w:tcPr>
            <w:tcW w:w="3117" w:type="pct"/>
            <w:tcBorders>
              <w:top w:val="single" w:sz="4" w:space="0" w:color="auto"/>
              <w:left w:val="single" w:sz="4" w:space="0" w:color="auto"/>
              <w:bottom w:val="single" w:sz="4" w:space="0" w:color="auto"/>
              <w:right w:val="single" w:sz="4" w:space="0" w:color="auto"/>
            </w:tcBorders>
            <w:shd w:val="clear" w:color="auto" w:fill="FFFFFF" w:themeFill="background1"/>
          </w:tcPr>
          <w:p w14:paraId="7D31F724" w14:textId="77777777" w:rsidR="00FB65D0" w:rsidRPr="00551A75" w:rsidRDefault="65D6D460" w:rsidP="65D6D460">
            <w:pPr>
              <w:rPr>
                <w:i/>
                <w:iCs/>
              </w:rPr>
            </w:pPr>
            <w:r w:rsidRPr="65D6D460">
              <w:rPr>
                <w:rStyle w:val="MSGENFONTSTYLENAMETEMPLATEROLENUMBERMSGENFONTSTYLENAMEBYROLETEXT2MSGENFONTSTYLEMODIFERITALIC"/>
              </w:rPr>
              <w:t xml:space="preserve">[This should be a </w:t>
            </w:r>
            <w:proofErr w:type="gramStart"/>
            <w:r w:rsidRPr="65D6D460">
              <w:rPr>
                <w:rStyle w:val="MSGENFONTSTYLENAMETEMPLATEROLENUMBERMSGENFONTSTYLENAMEBYROLETEXT2MSGENFONTSTYLEMODIFERITALIC"/>
              </w:rPr>
              <w:t>high level</w:t>
            </w:r>
            <w:proofErr w:type="gramEnd"/>
            <w:r w:rsidRPr="65D6D460">
              <w:rPr>
                <w:rStyle w:val="MSGENFONTSTYLENAMETEMPLATEROLENUMBERMSGENFONTSTYLENAMEBYROLETEXT2MSGENFONTSTYLEMODIFERITALIC"/>
              </w:rPr>
              <w:t xml:space="preserve"> description of what the processing is about i.e. its subject matter]</w:t>
            </w:r>
          </w:p>
        </w:tc>
      </w:tr>
      <w:tr w:rsidR="00FB65D0" w:rsidRPr="000D7ED6" w14:paraId="58059591" w14:textId="77777777" w:rsidTr="65D6D460">
        <w:trPr>
          <w:trHeight w:hRule="exact" w:val="1832"/>
        </w:trPr>
        <w:tc>
          <w:tcPr>
            <w:tcW w:w="1883" w:type="pct"/>
            <w:tcBorders>
              <w:top w:val="single" w:sz="4" w:space="0" w:color="auto"/>
              <w:left w:val="single" w:sz="4" w:space="0" w:color="auto"/>
              <w:bottom w:val="single" w:sz="4" w:space="0" w:color="auto"/>
            </w:tcBorders>
            <w:shd w:val="clear" w:color="auto" w:fill="FFFFFF" w:themeFill="background1"/>
          </w:tcPr>
          <w:p w14:paraId="20FBE2B4" w14:textId="77777777" w:rsidR="00FB65D0" w:rsidRPr="000D7ED6" w:rsidRDefault="65D6D460" w:rsidP="65D6D460">
            <w:pPr>
              <w:rPr>
                <w:rFonts w:ascii="Calibri" w:eastAsia="Calibri" w:hAnsi="Calibri" w:cs="Calibri"/>
                <w:i/>
                <w:iCs/>
              </w:rPr>
            </w:pPr>
            <w:r w:rsidRPr="65D6D460">
              <w:rPr>
                <w:rFonts w:ascii="Calibri" w:eastAsia="Calibri" w:hAnsi="Calibri" w:cs="Calibri"/>
              </w:rPr>
              <w:lastRenderedPageBreak/>
              <w:t>Where applicable, transfers of Personal Data to a third country or an international organisation, including the identification of that third country or international organisation</w:t>
            </w:r>
          </w:p>
        </w:tc>
        <w:tc>
          <w:tcPr>
            <w:tcW w:w="3117" w:type="pct"/>
            <w:tcBorders>
              <w:top w:val="single" w:sz="4" w:space="0" w:color="auto"/>
              <w:left w:val="single" w:sz="4" w:space="0" w:color="auto"/>
              <w:bottom w:val="single" w:sz="4" w:space="0" w:color="auto"/>
              <w:right w:val="single" w:sz="4" w:space="0" w:color="auto"/>
            </w:tcBorders>
            <w:shd w:val="clear" w:color="auto" w:fill="FFFFFF" w:themeFill="background1"/>
          </w:tcPr>
          <w:p w14:paraId="7A34D613" w14:textId="77777777" w:rsidR="00FB65D0" w:rsidRPr="00551A75" w:rsidRDefault="65D6D460" w:rsidP="65D6D460">
            <w:pPr>
              <w:rPr>
                <w:i/>
                <w:iCs/>
              </w:rPr>
            </w:pPr>
            <w:r w:rsidRPr="65D6D460">
              <w:rPr>
                <w:rStyle w:val="MSGENFONTSTYLENAMETEMPLATEROLENUMBERMSGENFONTSTYLENAMEBYROLETEXT2MSGENFONTSTYLEMODIFERITALIC"/>
              </w:rPr>
              <w:t>[Clearly set out the nature of any applicable overseas transfers of personal data]</w:t>
            </w:r>
          </w:p>
        </w:tc>
      </w:tr>
      <w:tr w:rsidR="00FB65D0" w:rsidRPr="000D7ED6" w14:paraId="72A1C1FB" w14:textId="77777777" w:rsidTr="65D6D460">
        <w:trPr>
          <w:trHeight w:hRule="exact" w:val="1832"/>
        </w:trPr>
        <w:tc>
          <w:tcPr>
            <w:tcW w:w="1883" w:type="pct"/>
            <w:tcBorders>
              <w:top w:val="single" w:sz="4" w:space="0" w:color="auto"/>
              <w:left w:val="single" w:sz="4" w:space="0" w:color="auto"/>
              <w:bottom w:val="single" w:sz="4" w:space="0" w:color="auto"/>
            </w:tcBorders>
            <w:shd w:val="clear" w:color="auto" w:fill="FFFFFF" w:themeFill="background1"/>
          </w:tcPr>
          <w:p w14:paraId="6947CB3E" w14:textId="77777777" w:rsidR="00FB65D0" w:rsidRDefault="65D6D460" w:rsidP="65D6D460">
            <w:pPr>
              <w:tabs>
                <w:tab w:val="left" w:pos="463"/>
              </w:tabs>
              <w:spacing w:line="242" w:lineRule="auto"/>
              <w:ind w:right="102"/>
              <w:jc w:val="both"/>
              <w:rPr>
                <w:i/>
                <w:iCs/>
              </w:rPr>
            </w:pPr>
            <w:r w:rsidRPr="65D6D460">
              <w:rPr>
                <w:rFonts w:ascii="Calibri" w:eastAsia="Calibri" w:hAnsi="Calibri" w:cs="Calibri"/>
              </w:rPr>
              <w:t>Where applicable</w:t>
            </w:r>
            <w:r w:rsidRPr="65D6D460">
              <w:rPr>
                <w:i/>
                <w:iCs/>
              </w:rPr>
              <w:t>, transfer of Personal Data outsider the EEA</w:t>
            </w:r>
          </w:p>
          <w:p w14:paraId="024CF520" w14:textId="77777777" w:rsidR="00FB65D0" w:rsidRDefault="00FB65D0" w:rsidP="00D51F4C">
            <w:pPr>
              <w:rPr>
                <w:rFonts w:ascii="Calibri" w:hAnsi="Calibri"/>
              </w:rPr>
            </w:pPr>
          </w:p>
        </w:tc>
        <w:tc>
          <w:tcPr>
            <w:tcW w:w="3117" w:type="pct"/>
            <w:tcBorders>
              <w:top w:val="single" w:sz="4" w:space="0" w:color="auto"/>
              <w:left w:val="single" w:sz="4" w:space="0" w:color="auto"/>
              <w:bottom w:val="single" w:sz="4" w:space="0" w:color="auto"/>
              <w:right w:val="single" w:sz="4" w:space="0" w:color="auto"/>
            </w:tcBorders>
            <w:shd w:val="clear" w:color="auto" w:fill="FFFFFF" w:themeFill="background1"/>
          </w:tcPr>
          <w:p w14:paraId="5D6479CE" w14:textId="77777777" w:rsidR="00FB65D0" w:rsidRPr="00551A75" w:rsidRDefault="65D6D460" w:rsidP="65D6D460">
            <w:pPr>
              <w:tabs>
                <w:tab w:val="left" w:pos="463"/>
              </w:tabs>
              <w:spacing w:line="242" w:lineRule="auto"/>
              <w:ind w:right="102"/>
              <w:jc w:val="both"/>
              <w:rPr>
                <w:rStyle w:val="MSGENFONTSTYLENAMETEMPLATEROLENUMBERMSGENFONTSTYLENAMEBYROLETEXT2MSGENFONTSTYLEMODIFERITALIC"/>
              </w:rPr>
            </w:pPr>
            <w:r w:rsidRPr="65D6D460">
              <w:rPr>
                <w:i/>
                <w:iCs/>
              </w:rPr>
              <w:t>[Identify the territory that is subject to such an adequacy finding; or the cross-border transfer mechanism being relied upon.]</w:t>
            </w:r>
          </w:p>
        </w:tc>
      </w:tr>
      <w:tr w:rsidR="00FB65D0" w:rsidRPr="000D7ED6" w14:paraId="001BDF30" w14:textId="77777777" w:rsidTr="65D6D460">
        <w:trPr>
          <w:trHeight w:hRule="exact" w:val="3811"/>
        </w:trPr>
        <w:tc>
          <w:tcPr>
            <w:tcW w:w="1883" w:type="pct"/>
            <w:tcBorders>
              <w:top w:val="single" w:sz="4" w:space="0" w:color="auto"/>
              <w:left w:val="single" w:sz="4" w:space="0" w:color="auto"/>
              <w:bottom w:val="single" w:sz="4" w:space="0" w:color="auto"/>
            </w:tcBorders>
            <w:shd w:val="clear" w:color="auto" w:fill="FFFFFF" w:themeFill="background1"/>
          </w:tcPr>
          <w:p w14:paraId="429BAB7A" w14:textId="77777777" w:rsidR="00FB65D0" w:rsidRPr="000D7ED6" w:rsidRDefault="65D6D460" w:rsidP="65D6D460">
            <w:pPr>
              <w:rPr>
                <w:rFonts w:ascii="Calibri" w:eastAsia="Calibri" w:hAnsi="Calibri" w:cs="Calibri"/>
                <w:i/>
                <w:iCs/>
              </w:rPr>
            </w:pPr>
            <w:r w:rsidRPr="65D6D460">
              <w:rPr>
                <w:rFonts w:ascii="Calibri" w:eastAsia="Calibri" w:hAnsi="Calibri" w:cs="Calibri"/>
              </w:rPr>
              <w:t>Where possible, a general description of the technical and organisational security measures</w:t>
            </w:r>
          </w:p>
        </w:tc>
        <w:tc>
          <w:tcPr>
            <w:tcW w:w="3117" w:type="pct"/>
            <w:tcBorders>
              <w:top w:val="single" w:sz="4" w:space="0" w:color="auto"/>
              <w:left w:val="single" w:sz="4" w:space="0" w:color="auto"/>
              <w:bottom w:val="single" w:sz="4" w:space="0" w:color="auto"/>
              <w:right w:val="single" w:sz="4" w:space="0" w:color="auto"/>
            </w:tcBorders>
            <w:shd w:val="clear" w:color="auto" w:fill="FFFFFF" w:themeFill="background1"/>
          </w:tcPr>
          <w:p w14:paraId="690E335F" w14:textId="77777777" w:rsidR="00FB65D0" w:rsidRPr="00551A75" w:rsidRDefault="65D6D460" w:rsidP="65D6D460">
            <w:pPr>
              <w:rPr>
                <w:i/>
                <w:iCs/>
              </w:rPr>
            </w:pPr>
            <w:r w:rsidRPr="65D6D460">
              <w:rPr>
                <w:rStyle w:val="MSGENFONTSTYLENAMETEMPLATEROLENUMBERMSGENFONTSTYLENAMEBYROLETEXT2MSGENFONTSTYLEMODIFERITALIC"/>
              </w:rPr>
              <w:t xml:space="preserve">[High level description – there is no requirement to divulge specific detail </w:t>
            </w:r>
            <w:proofErr w:type="gramStart"/>
            <w:r w:rsidRPr="65D6D460">
              <w:rPr>
                <w:rStyle w:val="MSGENFONTSTYLENAMETEMPLATEROLENUMBERMSGENFONTSTYLENAMEBYROLETEXT2MSGENFONTSTYLEMODIFERITALIC"/>
              </w:rPr>
              <w:t>with regard to</w:t>
            </w:r>
            <w:proofErr w:type="gramEnd"/>
            <w:r w:rsidRPr="65D6D460">
              <w:rPr>
                <w:rStyle w:val="MSGENFONTSTYLENAMETEMPLATEROLENUMBERMSGENFONTSTYLENAMEBYROLETEXT2MSGENFONTSTYLEMODIFERITALIC"/>
              </w:rPr>
              <w:t xml:space="preserve"> security arrangements]</w:t>
            </w:r>
          </w:p>
          <w:p w14:paraId="60D5AB5C" w14:textId="77777777" w:rsidR="00FB65D0" w:rsidRPr="00551A75" w:rsidRDefault="00FB65D0" w:rsidP="00D51F4C">
            <w:pPr>
              <w:rPr>
                <w:i/>
              </w:rPr>
            </w:pPr>
          </w:p>
        </w:tc>
      </w:tr>
    </w:tbl>
    <w:p w14:paraId="484DE417" w14:textId="77777777" w:rsidR="00FB65D0" w:rsidRPr="00551A75" w:rsidRDefault="00FB65D0" w:rsidP="00E844FB"/>
    <w:p w14:paraId="2CEC74D6" w14:textId="22E3722D" w:rsidR="00F12FD0" w:rsidRPr="00BD5493" w:rsidRDefault="65D6D460" w:rsidP="00BD5493">
      <w:pPr>
        <w:rPr>
          <w:rFonts w:ascii="Arial" w:eastAsia="Arial" w:hAnsi="Arial" w:cs="Arial"/>
        </w:rPr>
      </w:pPr>
      <w:r>
        <w:t>To be maintained by the Data Processor and revised accordingly.</w:t>
      </w:r>
    </w:p>
    <w:p w14:paraId="53495D17" w14:textId="2B1AA001" w:rsidR="007158CD" w:rsidRDefault="007158CD" w:rsidP="008A096C">
      <w:pPr>
        <w:jc w:val="both"/>
        <w:rPr>
          <w:rFonts w:eastAsiaTheme="majorEastAsia" w:cstheme="majorBidi"/>
          <w:b/>
          <w:bCs/>
          <w:smallCaps/>
          <w:color w:val="000000" w:themeColor="text1"/>
          <w:sz w:val="28"/>
          <w:szCs w:val="28"/>
        </w:rPr>
      </w:pPr>
    </w:p>
    <w:sectPr w:rsidR="007158CD" w:rsidSect="00D953C7">
      <w:headerReference w:type="default" r:id="rId20"/>
      <w:footerReference w:type="default" r:id="rId21"/>
      <w:pgSz w:w="11906" w:h="16838" w:code="9"/>
      <w:pgMar w:top="607" w:right="992" w:bottom="284"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26288" w14:textId="77777777" w:rsidR="00B16F7D" w:rsidRDefault="00B16F7D" w:rsidP="009218AC">
      <w:pPr>
        <w:spacing w:after="0" w:line="240" w:lineRule="auto"/>
      </w:pPr>
      <w:r>
        <w:separator/>
      </w:r>
    </w:p>
  </w:endnote>
  <w:endnote w:type="continuationSeparator" w:id="0">
    <w:p w14:paraId="6F655AE8" w14:textId="77777777" w:rsidR="00B16F7D" w:rsidRDefault="00B16F7D" w:rsidP="009218AC">
      <w:pPr>
        <w:spacing w:after="0" w:line="240" w:lineRule="auto"/>
      </w:pPr>
      <w:r>
        <w:continuationSeparator/>
      </w:r>
    </w:p>
  </w:endnote>
  <w:endnote w:type="continuationNotice" w:id="1">
    <w:p w14:paraId="02638720" w14:textId="77777777" w:rsidR="00B16F7D" w:rsidRDefault="00B16F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Calibri,Times New Roman">
    <w:altName w:val="Calibri"/>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5C7EAED8" w14:textId="6C1E6AC1" w:rsidR="00D205FD" w:rsidRDefault="00D205FD">
            <w:pPr>
              <w:pStyle w:val="Footer"/>
              <w:jc w:val="center"/>
            </w:pPr>
            <w:r>
              <w:t xml:space="preserve">Page </w:t>
            </w:r>
            <w:r w:rsidRPr="65D6D460">
              <w:rPr>
                <w:b/>
                <w:bCs/>
                <w:noProof/>
              </w:rPr>
              <w:fldChar w:fldCharType="begin"/>
            </w:r>
            <w:r w:rsidRPr="65D6D460">
              <w:rPr>
                <w:b/>
                <w:bCs/>
                <w:noProof/>
              </w:rPr>
              <w:instrText xml:space="preserve"> PAGE </w:instrText>
            </w:r>
            <w:r w:rsidRPr="65D6D460">
              <w:rPr>
                <w:b/>
                <w:bCs/>
                <w:noProof/>
              </w:rPr>
              <w:fldChar w:fldCharType="separate"/>
            </w:r>
            <w:r w:rsidRPr="65D6D460">
              <w:rPr>
                <w:b/>
                <w:bCs/>
                <w:noProof/>
              </w:rPr>
              <w:t>17</w:t>
            </w:r>
            <w:r w:rsidRPr="65D6D460">
              <w:rPr>
                <w:b/>
                <w:bCs/>
                <w:noProof/>
              </w:rPr>
              <w:fldChar w:fldCharType="end"/>
            </w:r>
            <w:r>
              <w:t xml:space="preserve"> of </w:t>
            </w:r>
            <w:r w:rsidRPr="65D6D460">
              <w:rPr>
                <w:b/>
                <w:bCs/>
                <w:noProof/>
              </w:rPr>
              <w:fldChar w:fldCharType="begin"/>
            </w:r>
            <w:r w:rsidRPr="65D6D460">
              <w:rPr>
                <w:b/>
                <w:bCs/>
                <w:noProof/>
              </w:rPr>
              <w:instrText xml:space="preserve"> NUMPAGES  </w:instrText>
            </w:r>
            <w:r w:rsidRPr="65D6D460">
              <w:rPr>
                <w:b/>
                <w:bCs/>
                <w:noProof/>
              </w:rPr>
              <w:fldChar w:fldCharType="separate"/>
            </w:r>
            <w:r w:rsidRPr="65D6D460">
              <w:rPr>
                <w:b/>
                <w:bCs/>
                <w:noProof/>
              </w:rPr>
              <w:t>34</w:t>
            </w:r>
            <w:r w:rsidRPr="65D6D460">
              <w:rPr>
                <w:b/>
                <w:bCs/>
                <w:noProof/>
              </w:rPr>
              <w:fldChar w:fldCharType="end"/>
            </w:r>
          </w:p>
        </w:sdtContent>
      </w:sdt>
    </w:sdtContent>
  </w:sdt>
  <w:p w14:paraId="0306761B" w14:textId="77777777" w:rsidR="00D205FD" w:rsidRDefault="00D205FD">
    <w:pPr>
      <w:pStyle w:val="Footer"/>
    </w:pPr>
  </w:p>
  <w:p w14:paraId="1158C658" w14:textId="77777777" w:rsidR="00D205FD" w:rsidRDefault="00D205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BE92F" w14:textId="77777777" w:rsidR="00B16F7D" w:rsidRDefault="00B16F7D" w:rsidP="009218AC">
      <w:pPr>
        <w:spacing w:after="0" w:line="240" w:lineRule="auto"/>
      </w:pPr>
      <w:r>
        <w:separator/>
      </w:r>
    </w:p>
  </w:footnote>
  <w:footnote w:type="continuationSeparator" w:id="0">
    <w:p w14:paraId="043D7B32" w14:textId="77777777" w:rsidR="00B16F7D" w:rsidRDefault="00B16F7D" w:rsidP="009218AC">
      <w:pPr>
        <w:spacing w:after="0" w:line="240" w:lineRule="auto"/>
      </w:pPr>
      <w:r>
        <w:continuationSeparator/>
      </w:r>
    </w:p>
  </w:footnote>
  <w:footnote w:type="continuationNotice" w:id="1">
    <w:p w14:paraId="6E0982EB" w14:textId="77777777" w:rsidR="00B16F7D" w:rsidRDefault="00B16F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BB1EB" w14:textId="5A25A77A" w:rsidR="00D205FD" w:rsidRPr="00CB08FA" w:rsidRDefault="001362EC" w:rsidP="00CA5535">
    <w:pPr>
      <w:pStyle w:val="Header"/>
      <w:jc w:val="right"/>
    </w:pPr>
    <w:r>
      <w:rPr>
        <w:b/>
        <w:bCs/>
        <w:i/>
        <w:iCs/>
        <w:sz w:val="20"/>
        <w:szCs w:val="20"/>
      </w:rPr>
      <w:t>ERP Project Manager</w:t>
    </w:r>
    <w:r w:rsidR="00D205FD" w:rsidRPr="65D6D460">
      <w:rPr>
        <w:b/>
        <w:bCs/>
        <w:i/>
        <w:iCs/>
        <w:sz w:val="20"/>
        <w:szCs w:val="20"/>
      </w:rPr>
      <w:t xml:space="preserve"> FWA - DUB-</w:t>
    </w:r>
    <w:r w:rsidR="00036630">
      <w:rPr>
        <w:b/>
        <w:bCs/>
        <w:i/>
        <w:iCs/>
        <w:sz w:val="20"/>
        <w:szCs w:val="20"/>
      </w:rPr>
      <w:t>ITD</w:t>
    </w:r>
    <w:r w:rsidR="00D205FD" w:rsidRPr="65D6D460">
      <w:rPr>
        <w:b/>
        <w:bCs/>
        <w:i/>
        <w:iCs/>
        <w:sz w:val="20"/>
        <w:szCs w:val="20"/>
      </w:rPr>
      <w:t>-</w:t>
    </w:r>
    <w:r w:rsidR="00036630">
      <w:rPr>
        <w:b/>
        <w:bCs/>
        <w:i/>
        <w:iCs/>
        <w:sz w:val="20"/>
        <w:szCs w:val="20"/>
      </w:rPr>
      <w:t>161</w:t>
    </w:r>
  </w:p>
  <w:p w14:paraId="666FED00" w14:textId="77777777" w:rsidR="00D205FD" w:rsidRDefault="00D205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111D"/>
    <w:multiLevelType w:val="multilevel"/>
    <w:tmpl w:val="94B20BB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F2D6648"/>
    <w:multiLevelType w:val="multilevel"/>
    <w:tmpl w:val="8EA24C76"/>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102D4F0A"/>
    <w:multiLevelType w:val="hybridMultilevel"/>
    <w:tmpl w:val="A6B2AB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248000B"/>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5550768"/>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5915AD"/>
    <w:multiLevelType w:val="hybridMultilevel"/>
    <w:tmpl w:val="77907368"/>
    <w:lvl w:ilvl="0" w:tplc="0C98A3C6">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6FE49D9"/>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23F63B2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60709B8"/>
    <w:multiLevelType w:val="hybridMultilevel"/>
    <w:tmpl w:val="6198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F946F9"/>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0061852"/>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2AA635A"/>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C94499"/>
    <w:multiLevelType w:val="multilevel"/>
    <w:tmpl w:val="A0C2CB0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F3707E"/>
    <w:multiLevelType w:val="hybridMultilevel"/>
    <w:tmpl w:val="E7925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64251C"/>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15:restartNumberingAfterBreak="0">
    <w:nsid w:val="47D20111"/>
    <w:multiLevelType w:val="multilevel"/>
    <w:tmpl w:val="48C0773A"/>
    <w:lvl w:ilvl="0">
      <w:start w:val="1"/>
      <w:numFmt w:val="lowerLetter"/>
      <w:lvlText w:val="(%1)"/>
      <w:lvlJc w:val="left"/>
      <w:pPr>
        <w:ind w:left="1080" w:hanging="360"/>
      </w:pPr>
      <w:rPr>
        <w:rFonts w:ascii="Arial" w:eastAsia="Times New Roman" w:hAnsi="Arial" w:cs="Arial"/>
        <w:strike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8" w15:restartNumberingAfterBreak="0">
    <w:nsid w:val="495E5431"/>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B5A6E7C"/>
    <w:multiLevelType w:val="hybridMultilevel"/>
    <w:tmpl w:val="9404C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1C00D6"/>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57C90D30"/>
    <w:multiLevelType w:val="hybridMultilevel"/>
    <w:tmpl w:val="26E81B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4"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5F260A8E"/>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6" w15:restartNumberingAfterBreak="0">
    <w:nsid w:val="662439B3"/>
    <w:multiLevelType w:val="hybridMultilevel"/>
    <w:tmpl w:val="6BC02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8"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AA3390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DD017BF"/>
    <w:multiLevelType w:val="multilevel"/>
    <w:tmpl w:val="45BE0AAA"/>
    <w:lvl w:ilvl="0">
      <w:start w:val="1"/>
      <w:numFmt w:val="lowerLetter"/>
      <w:lvlText w:val="(%1)"/>
      <w:lvlJc w:val="left"/>
      <w:pPr>
        <w:ind w:left="1080" w:hanging="360"/>
      </w:pPr>
      <w:rPr>
        <w:rFonts w:ascii="Arial" w:eastAsia="Times New Roman" w:hAnsi="Arial" w:cs="Arial"/>
        <w:b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1" w15:restartNumberingAfterBreak="0">
    <w:nsid w:val="6FCE0533"/>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2" w15:restartNumberingAfterBreak="0">
    <w:nsid w:val="70012E0F"/>
    <w:multiLevelType w:val="hybridMultilevel"/>
    <w:tmpl w:val="4A727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FB1D9C"/>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E2A56F7"/>
    <w:multiLevelType w:val="hybridMultilevel"/>
    <w:tmpl w:val="1C1E1CA0"/>
    <w:lvl w:ilvl="0" w:tplc="1040B576">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FDA1A04"/>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7" w15:restartNumberingAfterBreak="0">
    <w:nsid w:val="7FE952BA"/>
    <w:multiLevelType w:val="multilevel"/>
    <w:tmpl w:val="D58AB5E6"/>
    <w:lvl w:ilvl="0">
      <w:start w:val="1"/>
      <w:numFmt w:val="lowerLetter"/>
      <w:lvlText w:val="(%1)"/>
      <w:lvlJc w:val="left"/>
      <w:pPr>
        <w:ind w:left="1080" w:hanging="360"/>
      </w:pPr>
      <w:rPr>
        <w:rFonts w:asciiTheme="minorHAnsi" w:eastAsia="Times New Roman" w:hAnsiTheme="minorHAnsi" w:cs="Aria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24"/>
  </w:num>
  <w:num w:numId="2">
    <w:abstractNumId w:val="1"/>
  </w:num>
  <w:num w:numId="3">
    <w:abstractNumId w:val="27"/>
  </w:num>
  <w:num w:numId="4">
    <w:abstractNumId w:val="28"/>
  </w:num>
  <w:num w:numId="5">
    <w:abstractNumId w:val="0"/>
  </w:num>
  <w:num w:numId="6">
    <w:abstractNumId w:val="23"/>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2"/>
  </w:num>
  <w:num w:numId="11">
    <w:abstractNumId w:val="13"/>
  </w:num>
  <w:num w:numId="12">
    <w:abstractNumId w:val="3"/>
  </w:num>
  <w:num w:numId="13">
    <w:abstractNumId w:val="7"/>
  </w:num>
  <w:num w:numId="14">
    <w:abstractNumId w:val="14"/>
  </w:num>
  <w:num w:numId="15">
    <w:abstractNumId w:val="20"/>
  </w:num>
  <w:num w:numId="16">
    <w:abstractNumId w:val="31"/>
  </w:num>
  <w:num w:numId="17">
    <w:abstractNumId w:val="16"/>
  </w:num>
  <w:num w:numId="18">
    <w:abstractNumId w:val="29"/>
  </w:num>
  <w:num w:numId="19">
    <w:abstractNumId w:val="30"/>
  </w:num>
  <w:num w:numId="20">
    <w:abstractNumId w:val="37"/>
  </w:num>
  <w:num w:numId="21">
    <w:abstractNumId w:val="25"/>
  </w:num>
  <w:num w:numId="22">
    <w:abstractNumId w:val="5"/>
  </w:num>
  <w:num w:numId="23">
    <w:abstractNumId w:val="8"/>
  </w:num>
  <w:num w:numId="24">
    <w:abstractNumId w:val="17"/>
  </w:num>
  <w:num w:numId="25">
    <w:abstractNumId w:val="36"/>
  </w:num>
  <w:num w:numId="26">
    <w:abstractNumId w:val="11"/>
  </w:num>
  <w:num w:numId="27">
    <w:abstractNumId w:val="18"/>
  </w:num>
  <w:num w:numId="28">
    <w:abstractNumId w:val="4"/>
  </w:num>
  <w:num w:numId="29">
    <w:abstractNumId w:val="33"/>
  </w:num>
  <w:num w:numId="30">
    <w:abstractNumId w:val="10"/>
  </w:num>
  <w:num w:numId="31">
    <w:abstractNumId w:val="21"/>
  </w:num>
  <w:num w:numId="32">
    <w:abstractNumId w:val="35"/>
  </w:num>
  <w:num w:numId="33">
    <w:abstractNumId w:val="19"/>
  </w:num>
  <w:num w:numId="34">
    <w:abstractNumId w:val="15"/>
  </w:num>
  <w:num w:numId="35">
    <w:abstractNumId w:val="26"/>
  </w:num>
  <w:num w:numId="36">
    <w:abstractNumId w:val="32"/>
  </w:num>
  <w:num w:numId="37">
    <w:abstractNumId w:val="0"/>
    <w:lvlOverride w:ilvl="0">
      <w:startOverride w:val="5"/>
    </w:lvlOverride>
    <w:lvlOverride w:ilvl="1">
      <w:startOverride w:val="3"/>
    </w:lvlOverride>
  </w:num>
  <w:num w:numId="38">
    <w:abstractNumId w:val="9"/>
  </w:num>
  <w:num w:numId="39">
    <w:abstractNumId w:val="12"/>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6667"/>
    <w:rsid w:val="00012B66"/>
    <w:rsid w:val="00012EDF"/>
    <w:rsid w:val="00014D4C"/>
    <w:rsid w:val="00015602"/>
    <w:rsid w:val="000167FA"/>
    <w:rsid w:val="0002730A"/>
    <w:rsid w:val="00030968"/>
    <w:rsid w:val="0003332A"/>
    <w:rsid w:val="00033B5E"/>
    <w:rsid w:val="00034C4D"/>
    <w:rsid w:val="00034FD2"/>
    <w:rsid w:val="00036630"/>
    <w:rsid w:val="00037F26"/>
    <w:rsid w:val="00040CBA"/>
    <w:rsid w:val="0004212F"/>
    <w:rsid w:val="00042AF0"/>
    <w:rsid w:val="000454C0"/>
    <w:rsid w:val="000462D6"/>
    <w:rsid w:val="00047B01"/>
    <w:rsid w:val="00051245"/>
    <w:rsid w:val="00053CCF"/>
    <w:rsid w:val="0005556B"/>
    <w:rsid w:val="00055EF7"/>
    <w:rsid w:val="00057BEC"/>
    <w:rsid w:val="00060F73"/>
    <w:rsid w:val="000615FB"/>
    <w:rsid w:val="00065ECC"/>
    <w:rsid w:val="000705E9"/>
    <w:rsid w:val="0007149D"/>
    <w:rsid w:val="000739F0"/>
    <w:rsid w:val="00073C78"/>
    <w:rsid w:val="00075062"/>
    <w:rsid w:val="0008121A"/>
    <w:rsid w:val="0008230D"/>
    <w:rsid w:val="00084DAE"/>
    <w:rsid w:val="0008500B"/>
    <w:rsid w:val="000876E3"/>
    <w:rsid w:val="000906C2"/>
    <w:rsid w:val="00097204"/>
    <w:rsid w:val="000A05DB"/>
    <w:rsid w:val="000A15B1"/>
    <w:rsid w:val="000A770F"/>
    <w:rsid w:val="000B04E1"/>
    <w:rsid w:val="000B1626"/>
    <w:rsid w:val="000B1E23"/>
    <w:rsid w:val="000B55A6"/>
    <w:rsid w:val="000C157F"/>
    <w:rsid w:val="000C2372"/>
    <w:rsid w:val="000C3A7E"/>
    <w:rsid w:val="000C3F3D"/>
    <w:rsid w:val="000C7878"/>
    <w:rsid w:val="000D273D"/>
    <w:rsid w:val="000D3D99"/>
    <w:rsid w:val="000D79B1"/>
    <w:rsid w:val="000E15E7"/>
    <w:rsid w:val="000E3C0F"/>
    <w:rsid w:val="000E6506"/>
    <w:rsid w:val="000E669C"/>
    <w:rsid w:val="000E6EE6"/>
    <w:rsid w:val="000E7440"/>
    <w:rsid w:val="00100EEF"/>
    <w:rsid w:val="001046E8"/>
    <w:rsid w:val="00107E29"/>
    <w:rsid w:val="00110980"/>
    <w:rsid w:val="00110FCC"/>
    <w:rsid w:val="00111543"/>
    <w:rsid w:val="00112758"/>
    <w:rsid w:val="00112E97"/>
    <w:rsid w:val="0011409D"/>
    <w:rsid w:val="0011434B"/>
    <w:rsid w:val="00115F45"/>
    <w:rsid w:val="00116B77"/>
    <w:rsid w:val="00121704"/>
    <w:rsid w:val="00121C03"/>
    <w:rsid w:val="001226CA"/>
    <w:rsid w:val="00122F95"/>
    <w:rsid w:val="00123D88"/>
    <w:rsid w:val="00124845"/>
    <w:rsid w:val="00126093"/>
    <w:rsid w:val="00131ADC"/>
    <w:rsid w:val="00133C78"/>
    <w:rsid w:val="001362EC"/>
    <w:rsid w:val="0013719A"/>
    <w:rsid w:val="0014070A"/>
    <w:rsid w:val="00147CAF"/>
    <w:rsid w:val="00150AFC"/>
    <w:rsid w:val="00151AD2"/>
    <w:rsid w:val="00153CFB"/>
    <w:rsid w:val="001544C9"/>
    <w:rsid w:val="001546B8"/>
    <w:rsid w:val="0016035F"/>
    <w:rsid w:val="00160393"/>
    <w:rsid w:val="001624EA"/>
    <w:rsid w:val="001654BB"/>
    <w:rsid w:val="001674FD"/>
    <w:rsid w:val="0016754F"/>
    <w:rsid w:val="00172B41"/>
    <w:rsid w:val="00173CE6"/>
    <w:rsid w:val="00174EDE"/>
    <w:rsid w:val="001755F5"/>
    <w:rsid w:val="0017707E"/>
    <w:rsid w:val="001801A6"/>
    <w:rsid w:val="001843B5"/>
    <w:rsid w:val="00187E3A"/>
    <w:rsid w:val="00194CED"/>
    <w:rsid w:val="001969B9"/>
    <w:rsid w:val="001A409F"/>
    <w:rsid w:val="001A5348"/>
    <w:rsid w:val="001B2237"/>
    <w:rsid w:val="001B367E"/>
    <w:rsid w:val="001B6084"/>
    <w:rsid w:val="001B61D1"/>
    <w:rsid w:val="001B7249"/>
    <w:rsid w:val="001C14D2"/>
    <w:rsid w:val="001C27E4"/>
    <w:rsid w:val="001C3146"/>
    <w:rsid w:val="001C3F5A"/>
    <w:rsid w:val="001C49DD"/>
    <w:rsid w:val="001C4FF9"/>
    <w:rsid w:val="001C6A02"/>
    <w:rsid w:val="001D1E39"/>
    <w:rsid w:val="001D214E"/>
    <w:rsid w:val="001D4104"/>
    <w:rsid w:val="001D42C2"/>
    <w:rsid w:val="001D77F0"/>
    <w:rsid w:val="001E010C"/>
    <w:rsid w:val="001E3B8A"/>
    <w:rsid w:val="001E5E49"/>
    <w:rsid w:val="001E6C61"/>
    <w:rsid w:val="001F02AC"/>
    <w:rsid w:val="001F0A2C"/>
    <w:rsid w:val="001F375C"/>
    <w:rsid w:val="001F5DB7"/>
    <w:rsid w:val="0020248A"/>
    <w:rsid w:val="00203E9A"/>
    <w:rsid w:val="00213014"/>
    <w:rsid w:val="00215C61"/>
    <w:rsid w:val="00216613"/>
    <w:rsid w:val="002208C3"/>
    <w:rsid w:val="0022115A"/>
    <w:rsid w:val="002240CA"/>
    <w:rsid w:val="002267B9"/>
    <w:rsid w:val="00232EF8"/>
    <w:rsid w:val="002369A3"/>
    <w:rsid w:val="00237D74"/>
    <w:rsid w:val="002417E7"/>
    <w:rsid w:val="00243320"/>
    <w:rsid w:val="00243EAA"/>
    <w:rsid w:val="00246CD5"/>
    <w:rsid w:val="00252E72"/>
    <w:rsid w:val="00253FFE"/>
    <w:rsid w:val="00254397"/>
    <w:rsid w:val="00255378"/>
    <w:rsid w:val="00255569"/>
    <w:rsid w:val="0025642D"/>
    <w:rsid w:val="00257A45"/>
    <w:rsid w:val="0026181C"/>
    <w:rsid w:val="00264309"/>
    <w:rsid w:val="00274224"/>
    <w:rsid w:val="0027498B"/>
    <w:rsid w:val="00274F44"/>
    <w:rsid w:val="00280852"/>
    <w:rsid w:val="002851BF"/>
    <w:rsid w:val="00285698"/>
    <w:rsid w:val="00285DF9"/>
    <w:rsid w:val="00286A5D"/>
    <w:rsid w:val="002879E7"/>
    <w:rsid w:val="002909E6"/>
    <w:rsid w:val="00293505"/>
    <w:rsid w:val="00293FB1"/>
    <w:rsid w:val="002967DE"/>
    <w:rsid w:val="00296BAB"/>
    <w:rsid w:val="002974D1"/>
    <w:rsid w:val="00297CCD"/>
    <w:rsid w:val="002A0B46"/>
    <w:rsid w:val="002A1724"/>
    <w:rsid w:val="002A53C5"/>
    <w:rsid w:val="002A70AF"/>
    <w:rsid w:val="002B20F6"/>
    <w:rsid w:val="002B5AE0"/>
    <w:rsid w:val="002C1599"/>
    <w:rsid w:val="002C376B"/>
    <w:rsid w:val="002C3B7B"/>
    <w:rsid w:val="002C4372"/>
    <w:rsid w:val="002C50E3"/>
    <w:rsid w:val="002C6E32"/>
    <w:rsid w:val="002D5FAF"/>
    <w:rsid w:val="002E7A87"/>
    <w:rsid w:val="002F57DB"/>
    <w:rsid w:val="002F5E21"/>
    <w:rsid w:val="00300B17"/>
    <w:rsid w:val="003010D7"/>
    <w:rsid w:val="003024C0"/>
    <w:rsid w:val="00304072"/>
    <w:rsid w:val="003072A7"/>
    <w:rsid w:val="00311A39"/>
    <w:rsid w:val="00312218"/>
    <w:rsid w:val="00312999"/>
    <w:rsid w:val="00316DF2"/>
    <w:rsid w:val="00317B58"/>
    <w:rsid w:val="003226BE"/>
    <w:rsid w:val="00322CE2"/>
    <w:rsid w:val="00324C86"/>
    <w:rsid w:val="00325058"/>
    <w:rsid w:val="003278E5"/>
    <w:rsid w:val="003325DC"/>
    <w:rsid w:val="00333665"/>
    <w:rsid w:val="00334B91"/>
    <w:rsid w:val="00336F70"/>
    <w:rsid w:val="003404A2"/>
    <w:rsid w:val="00342355"/>
    <w:rsid w:val="00344D93"/>
    <w:rsid w:val="0034600A"/>
    <w:rsid w:val="00355F54"/>
    <w:rsid w:val="00356B23"/>
    <w:rsid w:val="0036083A"/>
    <w:rsid w:val="00361BD3"/>
    <w:rsid w:val="0036417E"/>
    <w:rsid w:val="003657C1"/>
    <w:rsid w:val="00365E7E"/>
    <w:rsid w:val="00366478"/>
    <w:rsid w:val="00373104"/>
    <w:rsid w:val="00377D76"/>
    <w:rsid w:val="00381385"/>
    <w:rsid w:val="003819BC"/>
    <w:rsid w:val="00390CE6"/>
    <w:rsid w:val="00397853"/>
    <w:rsid w:val="003A0C32"/>
    <w:rsid w:val="003A2299"/>
    <w:rsid w:val="003A2B7C"/>
    <w:rsid w:val="003A4BF6"/>
    <w:rsid w:val="003A4DF6"/>
    <w:rsid w:val="003B07DB"/>
    <w:rsid w:val="003B367D"/>
    <w:rsid w:val="003B4D8D"/>
    <w:rsid w:val="003B69E4"/>
    <w:rsid w:val="003C0D53"/>
    <w:rsid w:val="003C1C20"/>
    <w:rsid w:val="003C28AB"/>
    <w:rsid w:val="003C5760"/>
    <w:rsid w:val="003C5C16"/>
    <w:rsid w:val="003C7DCB"/>
    <w:rsid w:val="003D4CEF"/>
    <w:rsid w:val="003D6A98"/>
    <w:rsid w:val="003E06A2"/>
    <w:rsid w:val="003E2069"/>
    <w:rsid w:val="003E2F29"/>
    <w:rsid w:val="003E78E1"/>
    <w:rsid w:val="003F1611"/>
    <w:rsid w:val="003F1BBC"/>
    <w:rsid w:val="003F544E"/>
    <w:rsid w:val="003F6B88"/>
    <w:rsid w:val="00400887"/>
    <w:rsid w:val="00400DAD"/>
    <w:rsid w:val="004044B5"/>
    <w:rsid w:val="0040589C"/>
    <w:rsid w:val="00405CC0"/>
    <w:rsid w:val="004063B1"/>
    <w:rsid w:val="00407B59"/>
    <w:rsid w:val="00413B50"/>
    <w:rsid w:val="00416AB1"/>
    <w:rsid w:val="00416CB7"/>
    <w:rsid w:val="0042335B"/>
    <w:rsid w:val="00425269"/>
    <w:rsid w:val="004312B2"/>
    <w:rsid w:val="0043290B"/>
    <w:rsid w:val="00433873"/>
    <w:rsid w:val="004346DF"/>
    <w:rsid w:val="00434AC8"/>
    <w:rsid w:val="00437326"/>
    <w:rsid w:val="00440C7C"/>
    <w:rsid w:val="0044102C"/>
    <w:rsid w:val="0044107D"/>
    <w:rsid w:val="0044149E"/>
    <w:rsid w:val="004416E0"/>
    <w:rsid w:val="0044599D"/>
    <w:rsid w:val="00446496"/>
    <w:rsid w:val="004467BF"/>
    <w:rsid w:val="004520A7"/>
    <w:rsid w:val="004577C9"/>
    <w:rsid w:val="004612FB"/>
    <w:rsid w:val="00466559"/>
    <w:rsid w:val="00466F28"/>
    <w:rsid w:val="00467CCE"/>
    <w:rsid w:val="0047383B"/>
    <w:rsid w:val="004745C9"/>
    <w:rsid w:val="00475D58"/>
    <w:rsid w:val="00476775"/>
    <w:rsid w:val="004777C2"/>
    <w:rsid w:val="00480EDE"/>
    <w:rsid w:val="0048599F"/>
    <w:rsid w:val="0048792E"/>
    <w:rsid w:val="00487F9B"/>
    <w:rsid w:val="00491AE0"/>
    <w:rsid w:val="00496154"/>
    <w:rsid w:val="00497B4C"/>
    <w:rsid w:val="004A014D"/>
    <w:rsid w:val="004A2FED"/>
    <w:rsid w:val="004A338A"/>
    <w:rsid w:val="004A64FE"/>
    <w:rsid w:val="004B52A9"/>
    <w:rsid w:val="004B592C"/>
    <w:rsid w:val="004B6DE1"/>
    <w:rsid w:val="004C0513"/>
    <w:rsid w:val="004C05DE"/>
    <w:rsid w:val="004C22DE"/>
    <w:rsid w:val="004C29C2"/>
    <w:rsid w:val="004C342B"/>
    <w:rsid w:val="004C3845"/>
    <w:rsid w:val="004C5A99"/>
    <w:rsid w:val="004C6622"/>
    <w:rsid w:val="004C6A5F"/>
    <w:rsid w:val="004D209C"/>
    <w:rsid w:val="004D2E0D"/>
    <w:rsid w:val="004D2E9D"/>
    <w:rsid w:val="004D515D"/>
    <w:rsid w:val="004D7C9C"/>
    <w:rsid w:val="004D7E97"/>
    <w:rsid w:val="004E15AC"/>
    <w:rsid w:val="004E1718"/>
    <w:rsid w:val="004E5714"/>
    <w:rsid w:val="004E5AE1"/>
    <w:rsid w:val="004F0E18"/>
    <w:rsid w:val="004F27F6"/>
    <w:rsid w:val="004F27FB"/>
    <w:rsid w:val="004F2AB0"/>
    <w:rsid w:val="004F5D26"/>
    <w:rsid w:val="004F7032"/>
    <w:rsid w:val="005020F0"/>
    <w:rsid w:val="00502DBA"/>
    <w:rsid w:val="005036AE"/>
    <w:rsid w:val="00504C2F"/>
    <w:rsid w:val="005076AF"/>
    <w:rsid w:val="0051471D"/>
    <w:rsid w:val="005158DF"/>
    <w:rsid w:val="00520454"/>
    <w:rsid w:val="005205BE"/>
    <w:rsid w:val="00520C88"/>
    <w:rsid w:val="00520F28"/>
    <w:rsid w:val="00520F95"/>
    <w:rsid w:val="005213A0"/>
    <w:rsid w:val="0052432D"/>
    <w:rsid w:val="00524726"/>
    <w:rsid w:val="00524A7D"/>
    <w:rsid w:val="00524AD5"/>
    <w:rsid w:val="00525E0E"/>
    <w:rsid w:val="0052748B"/>
    <w:rsid w:val="00530587"/>
    <w:rsid w:val="005324FD"/>
    <w:rsid w:val="00532A4E"/>
    <w:rsid w:val="00532B7E"/>
    <w:rsid w:val="00543857"/>
    <w:rsid w:val="005439CD"/>
    <w:rsid w:val="00543D30"/>
    <w:rsid w:val="00544E12"/>
    <w:rsid w:val="005459F1"/>
    <w:rsid w:val="005521DA"/>
    <w:rsid w:val="005547D8"/>
    <w:rsid w:val="00555C93"/>
    <w:rsid w:val="005560F8"/>
    <w:rsid w:val="0055785C"/>
    <w:rsid w:val="00562232"/>
    <w:rsid w:val="00562234"/>
    <w:rsid w:val="005670B4"/>
    <w:rsid w:val="005710E6"/>
    <w:rsid w:val="0057144D"/>
    <w:rsid w:val="00573AAE"/>
    <w:rsid w:val="0057547E"/>
    <w:rsid w:val="0058009A"/>
    <w:rsid w:val="00580D42"/>
    <w:rsid w:val="00586C9F"/>
    <w:rsid w:val="00590318"/>
    <w:rsid w:val="005904F5"/>
    <w:rsid w:val="005937CE"/>
    <w:rsid w:val="00594A9E"/>
    <w:rsid w:val="00597650"/>
    <w:rsid w:val="0059782C"/>
    <w:rsid w:val="005A00E5"/>
    <w:rsid w:val="005A484B"/>
    <w:rsid w:val="005A5EC0"/>
    <w:rsid w:val="005B0732"/>
    <w:rsid w:val="005B50AD"/>
    <w:rsid w:val="005C31F3"/>
    <w:rsid w:val="005C6667"/>
    <w:rsid w:val="005C6872"/>
    <w:rsid w:val="005C6A95"/>
    <w:rsid w:val="005C6DF0"/>
    <w:rsid w:val="005C6DFE"/>
    <w:rsid w:val="005D0EFD"/>
    <w:rsid w:val="005D3BF4"/>
    <w:rsid w:val="005D6642"/>
    <w:rsid w:val="005D6674"/>
    <w:rsid w:val="005E0EE1"/>
    <w:rsid w:val="005E54E0"/>
    <w:rsid w:val="005E5847"/>
    <w:rsid w:val="005F00F5"/>
    <w:rsid w:val="005F0D0C"/>
    <w:rsid w:val="005F2144"/>
    <w:rsid w:val="005F2B0C"/>
    <w:rsid w:val="005F307D"/>
    <w:rsid w:val="005F50C2"/>
    <w:rsid w:val="005F6A9E"/>
    <w:rsid w:val="005F6E93"/>
    <w:rsid w:val="0060095F"/>
    <w:rsid w:val="006028A2"/>
    <w:rsid w:val="00605DCD"/>
    <w:rsid w:val="006070B5"/>
    <w:rsid w:val="00612177"/>
    <w:rsid w:val="00613C33"/>
    <w:rsid w:val="00616B3A"/>
    <w:rsid w:val="00617E31"/>
    <w:rsid w:val="00621B24"/>
    <w:rsid w:val="00623CA0"/>
    <w:rsid w:val="0062504C"/>
    <w:rsid w:val="006268DD"/>
    <w:rsid w:val="00627DB5"/>
    <w:rsid w:val="006302A9"/>
    <w:rsid w:val="00630A77"/>
    <w:rsid w:val="0063336A"/>
    <w:rsid w:val="00633C5D"/>
    <w:rsid w:val="00634038"/>
    <w:rsid w:val="006340C8"/>
    <w:rsid w:val="00636464"/>
    <w:rsid w:val="00636E2B"/>
    <w:rsid w:val="006372F9"/>
    <w:rsid w:val="006421C8"/>
    <w:rsid w:val="00644F3D"/>
    <w:rsid w:val="0064755B"/>
    <w:rsid w:val="00647EA3"/>
    <w:rsid w:val="0065147A"/>
    <w:rsid w:val="00654E50"/>
    <w:rsid w:val="00655C97"/>
    <w:rsid w:val="00655CF1"/>
    <w:rsid w:val="006570AE"/>
    <w:rsid w:val="006571E9"/>
    <w:rsid w:val="00657693"/>
    <w:rsid w:val="00657DCF"/>
    <w:rsid w:val="006640F6"/>
    <w:rsid w:val="00670547"/>
    <w:rsid w:val="006720DD"/>
    <w:rsid w:val="00672A0E"/>
    <w:rsid w:val="0067321E"/>
    <w:rsid w:val="00673AD0"/>
    <w:rsid w:val="00676165"/>
    <w:rsid w:val="00681A56"/>
    <w:rsid w:val="006848ED"/>
    <w:rsid w:val="00684BF9"/>
    <w:rsid w:val="00685E7E"/>
    <w:rsid w:val="00687F2D"/>
    <w:rsid w:val="00691545"/>
    <w:rsid w:val="00691BC5"/>
    <w:rsid w:val="00691CCF"/>
    <w:rsid w:val="006925B4"/>
    <w:rsid w:val="006A00EA"/>
    <w:rsid w:val="006A1F67"/>
    <w:rsid w:val="006A23CD"/>
    <w:rsid w:val="006A2989"/>
    <w:rsid w:val="006A3FA1"/>
    <w:rsid w:val="006A553A"/>
    <w:rsid w:val="006A6DCD"/>
    <w:rsid w:val="006A6F0A"/>
    <w:rsid w:val="006A7F73"/>
    <w:rsid w:val="006B20BA"/>
    <w:rsid w:val="006B3FA0"/>
    <w:rsid w:val="006B46AB"/>
    <w:rsid w:val="006B5400"/>
    <w:rsid w:val="006B5E49"/>
    <w:rsid w:val="006B7A58"/>
    <w:rsid w:val="006C1782"/>
    <w:rsid w:val="006C32A2"/>
    <w:rsid w:val="006C6211"/>
    <w:rsid w:val="006D1397"/>
    <w:rsid w:val="006D3A3F"/>
    <w:rsid w:val="006D3B99"/>
    <w:rsid w:val="006D6695"/>
    <w:rsid w:val="006E31BE"/>
    <w:rsid w:val="006E3261"/>
    <w:rsid w:val="006E56F6"/>
    <w:rsid w:val="006E7882"/>
    <w:rsid w:val="006F0013"/>
    <w:rsid w:val="006F4F41"/>
    <w:rsid w:val="006F5012"/>
    <w:rsid w:val="006F5F62"/>
    <w:rsid w:val="006F62DE"/>
    <w:rsid w:val="00700457"/>
    <w:rsid w:val="007016DC"/>
    <w:rsid w:val="00701B53"/>
    <w:rsid w:val="00702BA1"/>
    <w:rsid w:val="007031FA"/>
    <w:rsid w:val="0070357A"/>
    <w:rsid w:val="00703982"/>
    <w:rsid w:val="007040D3"/>
    <w:rsid w:val="00706B1A"/>
    <w:rsid w:val="00711FBB"/>
    <w:rsid w:val="007158CD"/>
    <w:rsid w:val="00727292"/>
    <w:rsid w:val="00727364"/>
    <w:rsid w:val="00727988"/>
    <w:rsid w:val="00730880"/>
    <w:rsid w:val="0073295F"/>
    <w:rsid w:val="007335ED"/>
    <w:rsid w:val="0073445F"/>
    <w:rsid w:val="0073470B"/>
    <w:rsid w:val="00737246"/>
    <w:rsid w:val="0074428C"/>
    <w:rsid w:val="007513F0"/>
    <w:rsid w:val="00753A6D"/>
    <w:rsid w:val="00753DFB"/>
    <w:rsid w:val="007552F3"/>
    <w:rsid w:val="00756E19"/>
    <w:rsid w:val="0076085B"/>
    <w:rsid w:val="00761D87"/>
    <w:rsid w:val="007661C9"/>
    <w:rsid w:val="00766483"/>
    <w:rsid w:val="007665DD"/>
    <w:rsid w:val="00775B2E"/>
    <w:rsid w:val="00776731"/>
    <w:rsid w:val="00777875"/>
    <w:rsid w:val="00780EF0"/>
    <w:rsid w:val="00781034"/>
    <w:rsid w:val="007822B3"/>
    <w:rsid w:val="00782597"/>
    <w:rsid w:val="00784C2E"/>
    <w:rsid w:val="00785FD9"/>
    <w:rsid w:val="007866E6"/>
    <w:rsid w:val="007869CA"/>
    <w:rsid w:val="0079279B"/>
    <w:rsid w:val="00793EEB"/>
    <w:rsid w:val="00794053"/>
    <w:rsid w:val="00795DAD"/>
    <w:rsid w:val="00796AEB"/>
    <w:rsid w:val="007A3102"/>
    <w:rsid w:val="007A48EE"/>
    <w:rsid w:val="007A744B"/>
    <w:rsid w:val="007B1CFB"/>
    <w:rsid w:val="007B2025"/>
    <w:rsid w:val="007C10A7"/>
    <w:rsid w:val="007C49AE"/>
    <w:rsid w:val="007C61AB"/>
    <w:rsid w:val="007C68C7"/>
    <w:rsid w:val="007D10E4"/>
    <w:rsid w:val="007D1E68"/>
    <w:rsid w:val="007D4C32"/>
    <w:rsid w:val="007D5541"/>
    <w:rsid w:val="007D56BD"/>
    <w:rsid w:val="007D755F"/>
    <w:rsid w:val="007D7796"/>
    <w:rsid w:val="007E15D5"/>
    <w:rsid w:val="007E17AA"/>
    <w:rsid w:val="007E2D50"/>
    <w:rsid w:val="007E378A"/>
    <w:rsid w:val="007E6565"/>
    <w:rsid w:val="007F0F7C"/>
    <w:rsid w:val="007F264E"/>
    <w:rsid w:val="007F41A4"/>
    <w:rsid w:val="007F5E90"/>
    <w:rsid w:val="007F7D73"/>
    <w:rsid w:val="008003E3"/>
    <w:rsid w:val="00800A4A"/>
    <w:rsid w:val="008020F8"/>
    <w:rsid w:val="00803599"/>
    <w:rsid w:val="008047E6"/>
    <w:rsid w:val="00804EA3"/>
    <w:rsid w:val="008050B7"/>
    <w:rsid w:val="00805C27"/>
    <w:rsid w:val="0081195F"/>
    <w:rsid w:val="00812C30"/>
    <w:rsid w:val="00823D30"/>
    <w:rsid w:val="00823E88"/>
    <w:rsid w:val="008259E9"/>
    <w:rsid w:val="0082752D"/>
    <w:rsid w:val="00830D52"/>
    <w:rsid w:val="008323E0"/>
    <w:rsid w:val="00832671"/>
    <w:rsid w:val="00833113"/>
    <w:rsid w:val="00840420"/>
    <w:rsid w:val="00840919"/>
    <w:rsid w:val="00843CD9"/>
    <w:rsid w:val="00844BF9"/>
    <w:rsid w:val="008451E8"/>
    <w:rsid w:val="008503DA"/>
    <w:rsid w:val="00850CE4"/>
    <w:rsid w:val="00851984"/>
    <w:rsid w:val="008638CA"/>
    <w:rsid w:val="00863F9E"/>
    <w:rsid w:val="00865B63"/>
    <w:rsid w:val="0086723F"/>
    <w:rsid w:val="00867A63"/>
    <w:rsid w:val="0087158E"/>
    <w:rsid w:val="008738EF"/>
    <w:rsid w:val="00873B7A"/>
    <w:rsid w:val="00873C02"/>
    <w:rsid w:val="00873EC3"/>
    <w:rsid w:val="0087686C"/>
    <w:rsid w:val="00877FA9"/>
    <w:rsid w:val="008804B1"/>
    <w:rsid w:val="00881FB3"/>
    <w:rsid w:val="00885EF6"/>
    <w:rsid w:val="00893BAB"/>
    <w:rsid w:val="00896E2B"/>
    <w:rsid w:val="008A096C"/>
    <w:rsid w:val="008A09B1"/>
    <w:rsid w:val="008A4263"/>
    <w:rsid w:val="008A439C"/>
    <w:rsid w:val="008A74A3"/>
    <w:rsid w:val="008B1CF5"/>
    <w:rsid w:val="008B2061"/>
    <w:rsid w:val="008B3C81"/>
    <w:rsid w:val="008B4BD8"/>
    <w:rsid w:val="008B5D88"/>
    <w:rsid w:val="008B7347"/>
    <w:rsid w:val="008C292E"/>
    <w:rsid w:val="008C3114"/>
    <w:rsid w:val="008C4194"/>
    <w:rsid w:val="008C6B69"/>
    <w:rsid w:val="008C6DA8"/>
    <w:rsid w:val="008C7AAD"/>
    <w:rsid w:val="008D03B1"/>
    <w:rsid w:val="008D300A"/>
    <w:rsid w:val="008D4B40"/>
    <w:rsid w:val="008E0737"/>
    <w:rsid w:val="008E0999"/>
    <w:rsid w:val="008E1B19"/>
    <w:rsid w:val="008E2231"/>
    <w:rsid w:val="008E2D99"/>
    <w:rsid w:val="008E325D"/>
    <w:rsid w:val="008E3667"/>
    <w:rsid w:val="008E6889"/>
    <w:rsid w:val="008E6CD7"/>
    <w:rsid w:val="008F0D13"/>
    <w:rsid w:val="008F1FC7"/>
    <w:rsid w:val="008F6DE6"/>
    <w:rsid w:val="008F70A5"/>
    <w:rsid w:val="00904203"/>
    <w:rsid w:val="009060C1"/>
    <w:rsid w:val="009073E6"/>
    <w:rsid w:val="00914393"/>
    <w:rsid w:val="00916274"/>
    <w:rsid w:val="00916925"/>
    <w:rsid w:val="009169FD"/>
    <w:rsid w:val="009204F3"/>
    <w:rsid w:val="00920F6D"/>
    <w:rsid w:val="009218AC"/>
    <w:rsid w:val="00936B19"/>
    <w:rsid w:val="00945A51"/>
    <w:rsid w:val="009463A6"/>
    <w:rsid w:val="00946851"/>
    <w:rsid w:val="00953372"/>
    <w:rsid w:val="009542F5"/>
    <w:rsid w:val="00955A95"/>
    <w:rsid w:val="00956297"/>
    <w:rsid w:val="009606E0"/>
    <w:rsid w:val="00960FDF"/>
    <w:rsid w:val="009610B5"/>
    <w:rsid w:val="00962B86"/>
    <w:rsid w:val="00964A95"/>
    <w:rsid w:val="009659D6"/>
    <w:rsid w:val="009674D7"/>
    <w:rsid w:val="0096750A"/>
    <w:rsid w:val="00981375"/>
    <w:rsid w:val="00981BF7"/>
    <w:rsid w:val="009835AE"/>
    <w:rsid w:val="009854AE"/>
    <w:rsid w:val="00985C31"/>
    <w:rsid w:val="00985F37"/>
    <w:rsid w:val="009871B7"/>
    <w:rsid w:val="00990257"/>
    <w:rsid w:val="00992444"/>
    <w:rsid w:val="009A0F84"/>
    <w:rsid w:val="009A2230"/>
    <w:rsid w:val="009A3A98"/>
    <w:rsid w:val="009A47D3"/>
    <w:rsid w:val="009A526F"/>
    <w:rsid w:val="009A5A61"/>
    <w:rsid w:val="009A6626"/>
    <w:rsid w:val="009A7F33"/>
    <w:rsid w:val="009A7FDF"/>
    <w:rsid w:val="009B054C"/>
    <w:rsid w:val="009B1FBC"/>
    <w:rsid w:val="009B235A"/>
    <w:rsid w:val="009B2C87"/>
    <w:rsid w:val="009B3586"/>
    <w:rsid w:val="009B3913"/>
    <w:rsid w:val="009B589A"/>
    <w:rsid w:val="009C1A4F"/>
    <w:rsid w:val="009C6BFF"/>
    <w:rsid w:val="009C7D5E"/>
    <w:rsid w:val="009D0469"/>
    <w:rsid w:val="009D0C43"/>
    <w:rsid w:val="009D211F"/>
    <w:rsid w:val="009D696D"/>
    <w:rsid w:val="009E067D"/>
    <w:rsid w:val="009E35C0"/>
    <w:rsid w:val="009E37FB"/>
    <w:rsid w:val="009E39C1"/>
    <w:rsid w:val="009E3F7F"/>
    <w:rsid w:val="009E405E"/>
    <w:rsid w:val="009F1113"/>
    <w:rsid w:val="009F4701"/>
    <w:rsid w:val="009F6004"/>
    <w:rsid w:val="009F7F42"/>
    <w:rsid w:val="00A024C0"/>
    <w:rsid w:val="00A027C0"/>
    <w:rsid w:val="00A02EFE"/>
    <w:rsid w:val="00A07346"/>
    <w:rsid w:val="00A07B4A"/>
    <w:rsid w:val="00A10229"/>
    <w:rsid w:val="00A10CCE"/>
    <w:rsid w:val="00A114F7"/>
    <w:rsid w:val="00A11FF1"/>
    <w:rsid w:val="00A13B42"/>
    <w:rsid w:val="00A1645E"/>
    <w:rsid w:val="00A164D6"/>
    <w:rsid w:val="00A16D51"/>
    <w:rsid w:val="00A273D6"/>
    <w:rsid w:val="00A278CB"/>
    <w:rsid w:val="00A27F9E"/>
    <w:rsid w:val="00A308C1"/>
    <w:rsid w:val="00A33ADD"/>
    <w:rsid w:val="00A36378"/>
    <w:rsid w:val="00A3646D"/>
    <w:rsid w:val="00A37F95"/>
    <w:rsid w:val="00A44599"/>
    <w:rsid w:val="00A46599"/>
    <w:rsid w:val="00A46D3D"/>
    <w:rsid w:val="00A53C46"/>
    <w:rsid w:val="00A62DB5"/>
    <w:rsid w:val="00A67013"/>
    <w:rsid w:val="00A70715"/>
    <w:rsid w:val="00A71049"/>
    <w:rsid w:val="00A710CA"/>
    <w:rsid w:val="00A73AED"/>
    <w:rsid w:val="00A744F9"/>
    <w:rsid w:val="00A75CF2"/>
    <w:rsid w:val="00A77A37"/>
    <w:rsid w:val="00A80042"/>
    <w:rsid w:val="00A8182F"/>
    <w:rsid w:val="00A81FE4"/>
    <w:rsid w:val="00A855AF"/>
    <w:rsid w:val="00A86145"/>
    <w:rsid w:val="00A86266"/>
    <w:rsid w:val="00A87AA0"/>
    <w:rsid w:val="00A910F5"/>
    <w:rsid w:val="00A91A21"/>
    <w:rsid w:val="00A97358"/>
    <w:rsid w:val="00A978BC"/>
    <w:rsid w:val="00AA010E"/>
    <w:rsid w:val="00AA02A1"/>
    <w:rsid w:val="00AA0DB9"/>
    <w:rsid w:val="00AA2439"/>
    <w:rsid w:val="00AA5AC9"/>
    <w:rsid w:val="00AB09F8"/>
    <w:rsid w:val="00AB1378"/>
    <w:rsid w:val="00AB158E"/>
    <w:rsid w:val="00AB6BB0"/>
    <w:rsid w:val="00AC1C05"/>
    <w:rsid w:val="00AC3422"/>
    <w:rsid w:val="00AC59C3"/>
    <w:rsid w:val="00AD1C5D"/>
    <w:rsid w:val="00AD31D7"/>
    <w:rsid w:val="00AD4714"/>
    <w:rsid w:val="00AD7841"/>
    <w:rsid w:val="00AE1808"/>
    <w:rsid w:val="00AE2DA4"/>
    <w:rsid w:val="00AE2F7A"/>
    <w:rsid w:val="00AE4456"/>
    <w:rsid w:val="00AE5C1A"/>
    <w:rsid w:val="00AE6CC5"/>
    <w:rsid w:val="00AE7764"/>
    <w:rsid w:val="00AF3D2D"/>
    <w:rsid w:val="00AF5B3A"/>
    <w:rsid w:val="00B00BA4"/>
    <w:rsid w:val="00B00DF0"/>
    <w:rsid w:val="00B00FD2"/>
    <w:rsid w:val="00B01ECB"/>
    <w:rsid w:val="00B035DC"/>
    <w:rsid w:val="00B129EA"/>
    <w:rsid w:val="00B1335D"/>
    <w:rsid w:val="00B1393B"/>
    <w:rsid w:val="00B16F7D"/>
    <w:rsid w:val="00B179F3"/>
    <w:rsid w:val="00B20C9C"/>
    <w:rsid w:val="00B25D6B"/>
    <w:rsid w:val="00B26831"/>
    <w:rsid w:val="00B2743C"/>
    <w:rsid w:val="00B274A6"/>
    <w:rsid w:val="00B305DE"/>
    <w:rsid w:val="00B31C0C"/>
    <w:rsid w:val="00B349E9"/>
    <w:rsid w:val="00B36481"/>
    <w:rsid w:val="00B40EBD"/>
    <w:rsid w:val="00B4314F"/>
    <w:rsid w:val="00B47710"/>
    <w:rsid w:val="00B5091B"/>
    <w:rsid w:val="00B50FDD"/>
    <w:rsid w:val="00B51241"/>
    <w:rsid w:val="00B5260D"/>
    <w:rsid w:val="00B52D9A"/>
    <w:rsid w:val="00B5501B"/>
    <w:rsid w:val="00B55E97"/>
    <w:rsid w:val="00B57A3C"/>
    <w:rsid w:val="00B57BBE"/>
    <w:rsid w:val="00B64F78"/>
    <w:rsid w:val="00B65239"/>
    <w:rsid w:val="00B65524"/>
    <w:rsid w:val="00B66695"/>
    <w:rsid w:val="00B66802"/>
    <w:rsid w:val="00B66B9C"/>
    <w:rsid w:val="00B672BC"/>
    <w:rsid w:val="00B67EE2"/>
    <w:rsid w:val="00B70BD5"/>
    <w:rsid w:val="00B71290"/>
    <w:rsid w:val="00B77044"/>
    <w:rsid w:val="00B80877"/>
    <w:rsid w:val="00B81E90"/>
    <w:rsid w:val="00B84DA3"/>
    <w:rsid w:val="00B87F5D"/>
    <w:rsid w:val="00B944A0"/>
    <w:rsid w:val="00B95AC0"/>
    <w:rsid w:val="00B964F6"/>
    <w:rsid w:val="00B97429"/>
    <w:rsid w:val="00BA0ACF"/>
    <w:rsid w:val="00BA11AA"/>
    <w:rsid w:val="00BA29F3"/>
    <w:rsid w:val="00BA3286"/>
    <w:rsid w:val="00BA3732"/>
    <w:rsid w:val="00BA43A4"/>
    <w:rsid w:val="00BA4E9C"/>
    <w:rsid w:val="00BA5764"/>
    <w:rsid w:val="00BA58D8"/>
    <w:rsid w:val="00BA68B2"/>
    <w:rsid w:val="00BA7931"/>
    <w:rsid w:val="00BB6EA2"/>
    <w:rsid w:val="00BC0376"/>
    <w:rsid w:val="00BC10F2"/>
    <w:rsid w:val="00BC4C8F"/>
    <w:rsid w:val="00BC4E53"/>
    <w:rsid w:val="00BC5B69"/>
    <w:rsid w:val="00BC7192"/>
    <w:rsid w:val="00BC7439"/>
    <w:rsid w:val="00BD0D70"/>
    <w:rsid w:val="00BD382C"/>
    <w:rsid w:val="00BD5493"/>
    <w:rsid w:val="00BD6231"/>
    <w:rsid w:val="00BE1D95"/>
    <w:rsid w:val="00BE4D59"/>
    <w:rsid w:val="00BE511D"/>
    <w:rsid w:val="00BE5AE4"/>
    <w:rsid w:val="00BE715B"/>
    <w:rsid w:val="00BE793D"/>
    <w:rsid w:val="00BF23F3"/>
    <w:rsid w:val="00BF4E8A"/>
    <w:rsid w:val="00BF6A61"/>
    <w:rsid w:val="00BF712E"/>
    <w:rsid w:val="00BF791A"/>
    <w:rsid w:val="00C00C70"/>
    <w:rsid w:val="00C00CAE"/>
    <w:rsid w:val="00C0230D"/>
    <w:rsid w:val="00C0236F"/>
    <w:rsid w:val="00C03010"/>
    <w:rsid w:val="00C03C77"/>
    <w:rsid w:val="00C04ECB"/>
    <w:rsid w:val="00C054A5"/>
    <w:rsid w:val="00C056EA"/>
    <w:rsid w:val="00C0664F"/>
    <w:rsid w:val="00C16415"/>
    <w:rsid w:val="00C1654F"/>
    <w:rsid w:val="00C17938"/>
    <w:rsid w:val="00C209AF"/>
    <w:rsid w:val="00C351E4"/>
    <w:rsid w:val="00C3685A"/>
    <w:rsid w:val="00C37F0F"/>
    <w:rsid w:val="00C40E08"/>
    <w:rsid w:val="00C413AC"/>
    <w:rsid w:val="00C4191A"/>
    <w:rsid w:val="00C44471"/>
    <w:rsid w:val="00C4717E"/>
    <w:rsid w:val="00C5396E"/>
    <w:rsid w:val="00C53D5F"/>
    <w:rsid w:val="00C61CAB"/>
    <w:rsid w:val="00C61CD8"/>
    <w:rsid w:val="00C67FAC"/>
    <w:rsid w:val="00C705EC"/>
    <w:rsid w:val="00C717FE"/>
    <w:rsid w:val="00C719DF"/>
    <w:rsid w:val="00C71E6F"/>
    <w:rsid w:val="00C7419D"/>
    <w:rsid w:val="00C82A2B"/>
    <w:rsid w:val="00C82B0E"/>
    <w:rsid w:val="00C8374B"/>
    <w:rsid w:val="00C8579A"/>
    <w:rsid w:val="00C86249"/>
    <w:rsid w:val="00C9004F"/>
    <w:rsid w:val="00C94944"/>
    <w:rsid w:val="00CA2E13"/>
    <w:rsid w:val="00CA5535"/>
    <w:rsid w:val="00CB08FA"/>
    <w:rsid w:val="00CB0EDD"/>
    <w:rsid w:val="00CB2C40"/>
    <w:rsid w:val="00CB35E6"/>
    <w:rsid w:val="00CB597F"/>
    <w:rsid w:val="00CB6537"/>
    <w:rsid w:val="00CB7698"/>
    <w:rsid w:val="00CB7B88"/>
    <w:rsid w:val="00CC09C3"/>
    <w:rsid w:val="00CC1347"/>
    <w:rsid w:val="00CC49BC"/>
    <w:rsid w:val="00CC4CF9"/>
    <w:rsid w:val="00CD2F55"/>
    <w:rsid w:val="00CE0A2A"/>
    <w:rsid w:val="00CE261B"/>
    <w:rsid w:val="00CE261E"/>
    <w:rsid w:val="00CE3BE3"/>
    <w:rsid w:val="00CE5C29"/>
    <w:rsid w:val="00CE6F51"/>
    <w:rsid w:val="00CF09EE"/>
    <w:rsid w:val="00CF12CF"/>
    <w:rsid w:val="00CF15B3"/>
    <w:rsid w:val="00CF3ACF"/>
    <w:rsid w:val="00CF5193"/>
    <w:rsid w:val="00CF5875"/>
    <w:rsid w:val="00CF6165"/>
    <w:rsid w:val="00D030C1"/>
    <w:rsid w:val="00D03522"/>
    <w:rsid w:val="00D0513D"/>
    <w:rsid w:val="00D0774B"/>
    <w:rsid w:val="00D077FB"/>
    <w:rsid w:val="00D1120B"/>
    <w:rsid w:val="00D1245D"/>
    <w:rsid w:val="00D12597"/>
    <w:rsid w:val="00D13197"/>
    <w:rsid w:val="00D1555D"/>
    <w:rsid w:val="00D16888"/>
    <w:rsid w:val="00D205FD"/>
    <w:rsid w:val="00D322FF"/>
    <w:rsid w:val="00D32810"/>
    <w:rsid w:val="00D337FC"/>
    <w:rsid w:val="00D34CEA"/>
    <w:rsid w:val="00D356B7"/>
    <w:rsid w:val="00D403E8"/>
    <w:rsid w:val="00D44A54"/>
    <w:rsid w:val="00D44EF9"/>
    <w:rsid w:val="00D47655"/>
    <w:rsid w:val="00D47ED2"/>
    <w:rsid w:val="00D50EBD"/>
    <w:rsid w:val="00D51F4C"/>
    <w:rsid w:val="00D55708"/>
    <w:rsid w:val="00D57F35"/>
    <w:rsid w:val="00D60CD0"/>
    <w:rsid w:val="00D61A7C"/>
    <w:rsid w:val="00D637F1"/>
    <w:rsid w:val="00D64865"/>
    <w:rsid w:val="00D6489C"/>
    <w:rsid w:val="00D64F36"/>
    <w:rsid w:val="00D71CCB"/>
    <w:rsid w:val="00D73106"/>
    <w:rsid w:val="00D77A52"/>
    <w:rsid w:val="00D81C00"/>
    <w:rsid w:val="00D8371E"/>
    <w:rsid w:val="00D85D9B"/>
    <w:rsid w:val="00D9342E"/>
    <w:rsid w:val="00D953C7"/>
    <w:rsid w:val="00D96CF2"/>
    <w:rsid w:val="00D96D8C"/>
    <w:rsid w:val="00D9709B"/>
    <w:rsid w:val="00DA0C15"/>
    <w:rsid w:val="00DA0EB5"/>
    <w:rsid w:val="00DA470B"/>
    <w:rsid w:val="00DA48D5"/>
    <w:rsid w:val="00DA4D00"/>
    <w:rsid w:val="00DA5318"/>
    <w:rsid w:val="00DA6945"/>
    <w:rsid w:val="00DA6E4C"/>
    <w:rsid w:val="00DB10B4"/>
    <w:rsid w:val="00DB41BD"/>
    <w:rsid w:val="00DB47C0"/>
    <w:rsid w:val="00DB613D"/>
    <w:rsid w:val="00DB7804"/>
    <w:rsid w:val="00DC078D"/>
    <w:rsid w:val="00DC31C2"/>
    <w:rsid w:val="00DC6B7C"/>
    <w:rsid w:val="00DD097B"/>
    <w:rsid w:val="00DD1BFB"/>
    <w:rsid w:val="00DD6062"/>
    <w:rsid w:val="00DE0759"/>
    <w:rsid w:val="00DE2CB4"/>
    <w:rsid w:val="00DE589B"/>
    <w:rsid w:val="00DE6747"/>
    <w:rsid w:val="00DE6894"/>
    <w:rsid w:val="00DF0637"/>
    <w:rsid w:val="00DF2972"/>
    <w:rsid w:val="00DF4618"/>
    <w:rsid w:val="00DF519D"/>
    <w:rsid w:val="00DF6EBA"/>
    <w:rsid w:val="00DF6FF8"/>
    <w:rsid w:val="00DF7697"/>
    <w:rsid w:val="00E02DC3"/>
    <w:rsid w:val="00E048EF"/>
    <w:rsid w:val="00E16A80"/>
    <w:rsid w:val="00E16F1C"/>
    <w:rsid w:val="00E17612"/>
    <w:rsid w:val="00E22113"/>
    <w:rsid w:val="00E241E5"/>
    <w:rsid w:val="00E249FC"/>
    <w:rsid w:val="00E255C2"/>
    <w:rsid w:val="00E25ED5"/>
    <w:rsid w:val="00E26F0C"/>
    <w:rsid w:val="00E32D69"/>
    <w:rsid w:val="00E337CF"/>
    <w:rsid w:val="00E35563"/>
    <w:rsid w:val="00E36E07"/>
    <w:rsid w:val="00E40CED"/>
    <w:rsid w:val="00E41353"/>
    <w:rsid w:val="00E41A65"/>
    <w:rsid w:val="00E458A4"/>
    <w:rsid w:val="00E46D94"/>
    <w:rsid w:val="00E5032C"/>
    <w:rsid w:val="00E60D45"/>
    <w:rsid w:val="00E6202C"/>
    <w:rsid w:val="00E632FF"/>
    <w:rsid w:val="00E670DD"/>
    <w:rsid w:val="00E67CE3"/>
    <w:rsid w:val="00E71B9D"/>
    <w:rsid w:val="00E762BD"/>
    <w:rsid w:val="00E774F2"/>
    <w:rsid w:val="00E7759D"/>
    <w:rsid w:val="00E80723"/>
    <w:rsid w:val="00E8358D"/>
    <w:rsid w:val="00E84425"/>
    <w:rsid w:val="00E844FB"/>
    <w:rsid w:val="00E8570A"/>
    <w:rsid w:val="00E87E7E"/>
    <w:rsid w:val="00E90571"/>
    <w:rsid w:val="00E90E9D"/>
    <w:rsid w:val="00E91CA8"/>
    <w:rsid w:val="00E92147"/>
    <w:rsid w:val="00EA2BC6"/>
    <w:rsid w:val="00EA7AC6"/>
    <w:rsid w:val="00EB3332"/>
    <w:rsid w:val="00EB3F2A"/>
    <w:rsid w:val="00EB4909"/>
    <w:rsid w:val="00EC16CA"/>
    <w:rsid w:val="00EC1D78"/>
    <w:rsid w:val="00EC2B9E"/>
    <w:rsid w:val="00EC2BDE"/>
    <w:rsid w:val="00EC33D6"/>
    <w:rsid w:val="00EC48B7"/>
    <w:rsid w:val="00EC60FF"/>
    <w:rsid w:val="00EC6BBF"/>
    <w:rsid w:val="00EC7023"/>
    <w:rsid w:val="00ED04AB"/>
    <w:rsid w:val="00ED0D89"/>
    <w:rsid w:val="00ED37CB"/>
    <w:rsid w:val="00ED5219"/>
    <w:rsid w:val="00ED7E68"/>
    <w:rsid w:val="00EE1801"/>
    <w:rsid w:val="00EE190F"/>
    <w:rsid w:val="00EE6148"/>
    <w:rsid w:val="00EE6584"/>
    <w:rsid w:val="00EE7939"/>
    <w:rsid w:val="00EF13A0"/>
    <w:rsid w:val="00EF39FC"/>
    <w:rsid w:val="00EF3B4C"/>
    <w:rsid w:val="00EF3D37"/>
    <w:rsid w:val="00EF62FA"/>
    <w:rsid w:val="00F00886"/>
    <w:rsid w:val="00F056EF"/>
    <w:rsid w:val="00F06BE2"/>
    <w:rsid w:val="00F073C4"/>
    <w:rsid w:val="00F1126B"/>
    <w:rsid w:val="00F12FD0"/>
    <w:rsid w:val="00F1378E"/>
    <w:rsid w:val="00F137B5"/>
    <w:rsid w:val="00F13C7D"/>
    <w:rsid w:val="00F145E3"/>
    <w:rsid w:val="00F1557F"/>
    <w:rsid w:val="00F220AF"/>
    <w:rsid w:val="00F2796B"/>
    <w:rsid w:val="00F41007"/>
    <w:rsid w:val="00F45250"/>
    <w:rsid w:val="00F454CE"/>
    <w:rsid w:val="00F47974"/>
    <w:rsid w:val="00F5190D"/>
    <w:rsid w:val="00F54464"/>
    <w:rsid w:val="00F5447A"/>
    <w:rsid w:val="00F55131"/>
    <w:rsid w:val="00F562F7"/>
    <w:rsid w:val="00F61176"/>
    <w:rsid w:val="00F61886"/>
    <w:rsid w:val="00F63F0E"/>
    <w:rsid w:val="00F67E48"/>
    <w:rsid w:val="00F7124D"/>
    <w:rsid w:val="00F7139F"/>
    <w:rsid w:val="00F7182E"/>
    <w:rsid w:val="00F71A8F"/>
    <w:rsid w:val="00F7684D"/>
    <w:rsid w:val="00F7746E"/>
    <w:rsid w:val="00F8357B"/>
    <w:rsid w:val="00F84AFD"/>
    <w:rsid w:val="00F87B65"/>
    <w:rsid w:val="00F925BF"/>
    <w:rsid w:val="00F92C84"/>
    <w:rsid w:val="00F93E87"/>
    <w:rsid w:val="00F964D9"/>
    <w:rsid w:val="00F97D70"/>
    <w:rsid w:val="00FA0FFC"/>
    <w:rsid w:val="00FA12FB"/>
    <w:rsid w:val="00FA3407"/>
    <w:rsid w:val="00FA3490"/>
    <w:rsid w:val="00FA3E4D"/>
    <w:rsid w:val="00FA78B3"/>
    <w:rsid w:val="00FB0358"/>
    <w:rsid w:val="00FB051B"/>
    <w:rsid w:val="00FB0888"/>
    <w:rsid w:val="00FB0C82"/>
    <w:rsid w:val="00FB5C08"/>
    <w:rsid w:val="00FB65D0"/>
    <w:rsid w:val="00FB70C9"/>
    <w:rsid w:val="00FC335B"/>
    <w:rsid w:val="00FC4480"/>
    <w:rsid w:val="00FC66F8"/>
    <w:rsid w:val="00FC6FEF"/>
    <w:rsid w:val="00FD6908"/>
    <w:rsid w:val="00FE1153"/>
    <w:rsid w:val="00FE4AAC"/>
    <w:rsid w:val="00FF0842"/>
    <w:rsid w:val="00FF0DF5"/>
    <w:rsid w:val="01207CF9"/>
    <w:rsid w:val="01CF274C"/>
    <w:rsid w:val="039C3843"/>
    <w:rsid w:val="03C08173"/>
    <w:rsid w:val="047A8A66"/>
    <w:rsid w:val="063E1FB5"/>
    <w:rsid w:val="06D84A8C"/>
    <w:rsid w:val="07D376A2"/>
    <w:rsid w:val="0A12BB51"/>
    <w:rsid w:val="0A3222A9"/>
    <w:rsid w:val="0A6B0175"/>
    <w:rsid w:val="128C3331"/>
    <w:rsid w:val="134690DC"/>
    <w:rsid w:val="1375BE48"/>
    <w:rsid w:val="14E51418"/>
    <w:rsid w:val="15BDD1DA"/>
    <w:rsid w:val="15F24AC4"/>
    <w:rsid w:val="163CF21C"/>
    <w:rsid w:val="1811D076"/>
    <w:rsid w:val="1899C378"/>
    <w:rsid w:val="198A1E6A"/>
    <w:rsid w:val="1CBE4493"/>
    <w:rsid w:val="1CFD1693"/>
    <w:rsid w:val="1D00FB28"/>
    <w:rsid w:val="1D5B1811"/>
    <w:rsid w:val="1FA4657F"/>
    <w:rsid w:val="2027613D"/>
    <w:rsid w:val="208A26E2"/>
    <w:rsid w:val="208CA192"/>
    <w:rsid w:val="20AB3BA0"/>
    <w:rsid w:val="227B5087"/>
    <w:rsid w:val="263B1364"/>
    <w:rsid w:val="2657C78F"/>
    <w:rsid w:val="2A68CDD3"/>
    <w:rsid w:val="2B40970F"/>
    <w:rsid w:val="2F0088E6"/>
    <w:rsid w:val="32C3B17E"/>
    <w:rsid w:val="3743B377"/>
    <w:rsid w:val="3749F0FB"/>
    <w:rsid w:val="39C55851"/>
    <w:rsid w:val="3CFB51AF"/>
    <w:rsid w:val="404A97EE"/>
    <w:rsid w:val="40F4FDD3"/>
    <w:rsid w:val="4282DD66"/>
    <w:rsid w:val="473020B8"/>
    <w:rsid w:val="4B9E8826"/>
    <w:rsid w:val="4D0E5402"/>
    <w:rsid w:val="4E978904"/>
    <w:rsid w:val="50A6CCBE"/>
    <w:rsid w:val="5320E965"/>
    <w:rsid w:val="536AA852"/>
    <w:rsid w:val="579C02DC"/>
    <w:rsid w:val="58C9E12C"/>
    <w:rsid w:val="59837052"/>
    <w:rsid w:val="59899DD2"/>
    <w:rsid w:val="5A8698E6"/>
    <w:rsid w:val="5D6C1FDB"/>
    <w:rsid w:val="5EAD508B"/>
    <w:rsid w:val="5EF8A4FF"/>
    <w:rsid w:val="60476574"/>
    <w:rsid w:val="6123BCD0"/>
    <w:rsid w:val="61D6432A"/>
    <w:rsid w:val="644F893F"/>
    <w:rsid w:val="65D6D460"/>
    <w:rsid w:val="672D336D"/>
    <w:rsid w:val="697B8238"/>
    <w:rsid w:val="69A237B0"/>
    <w:rsid w:val="6BA1F91C"/>
    <w:rsid w:val="6CC4D54C"/>
    <w:rsid w:val="6E324816"/>
    <w:rsid w:val="6F55BDCD"/>
    <w:rsid w:val="72C4D579"/>
    <w:rsid w:val="765D3CA1"/>
    <w:rsid w:val="76F11ECF"/>
    <w:rsid w:val="7A261E20"/>
    <w:rsid w:val="7AF61643"/>
    <w:rsid w:val="7B8FCD33"/>
    <w:rsid w:val="7CA58728"/>
    <w:rsid w:val="7E62BCAC"/>
    <w:rsid w:val="7F228D68"/>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201CDE"/>
  <w15:docId w15:val="{0FE67F7D-72CE-437D-95F8-7AEED681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2A"/>
  </w:style>
  <w:style w:type="paragraph" w:styleId="Heading1">
    <w:name w:val="heading 1"/>
    <w:basedOn w:val="Normal"/>
    <w:next w:val="Normal"/>
    <w:link w:val="Heading1Char"/>
    <w:uiPriority w:val="9"/>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Párrafo de lista,OBC Bullet,L"/>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iPriority w:val="99"/>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uiPriority w:val="99"/>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InitialStyle">
    <w:name w:val="InitialStyle"/>
    <w:rsid w:val="00F12FD0"/>
    <w:rPr>
      <w:rFonts w:ascii="Times New Roman" w:hAnsi="Times New Roman"/>
      <w:color w:val="auto"/>
      <w:spacing w:val="0"/>
      <w:sz w:val="24"/>
    </w:rPr>
  </w:style>
  <w:style w:type="paragraph" w:customStyle="1" w:styleId="Standardtekst">
    <w:name w:val="Standardtekst"/>
    <w:basedOn w:val="Normal"/>
    <w:rsid w:val="00F12FD0"/>
    <w:pPr>
      <w:spacing w:after="0" w:line="240" w:lineRule="auto"/>
    </w:pPr>
    <w:rPr>
      <w:rFonts w:ascii="CG Times" w:eastAsia="Times New Roman" w:hAnsi="CG Times" w:cs="Times New Roman"/>
      <w:sz w:val="24"/>
      <w:szCs w:val="24"/>
      <w:lang w:val="en-US"/>
    </w:rPr>
  </w:style>
  <w:style w:type="paragraph" w:styleId="BodyText2">
    <w:name w:val="Body Text 2"/>
    <w:basedOn w:val="Normal"/>
    <w:link w:val="BodyText2Char"/>
    <w:uiPriority w:val="99"/>
    <w:semiHidden/>
    <w:unhideWhenUsed/>
    <w:rsid w:val="00FB65D0"/>
    <w:pPr>
      <w:spacing w:after="120" w:line="480" w:lineRule="auto"/>
    </w:pPr>
  </w:style>
  <w:style w:type="character" w:customStyle="1" w:styleId="BodyText2Char">
    <w:name w:val="Body Text 2 Char"/>
    <w:basedOn w:val="DefaultParagraphFont"/>
    <w:link w:val="BodyText2"/>
    <w:uiPriority w:val="99"/>
    <w:semiHidden/>
    <w:rsid w:val="00FB65D0"/>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sid w:val="00FB65D0"/>
    <w:rPr>
      <w:rFonts w:ascii="Arial" w:eastAsia="Arial" w:hAnsi="Arial" w:cs="Arial"/>
      <w:b/>
      <w:bCs/>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DefaultParagraphFont"/>
    <w:rsid w:val="00FB65D0"/>
    <w:rPr>
      <w:rFonts w:ascii="Arial" w:eastAsia="Arial" w:hAnsi="Arial" w:cs="Arial"/>
      <w:b/>
      <w:bCs/>
      <w:i w:val="0"/>
      <w:iCs w:val="0"/>
      <w:smallCaps w:val="0"/>
      <w:strike w:val="0"/>
      <w:color w:val="000000"/>
      <w:spacing w:val="0"/>
      <w:w w:val="100"/>
      <w:position w:val="0"/>
      <w:sz w:val="24"/>
      <w:szCs w:val="24"/>
      <w:u w:val="none"/>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DefaultParagraphFont"/>
    <w:rsid w:val="00FB65D0"/>
    <w:rPr>
      <w:rFonts w:ascii="Arial" w:eastAsia="Arial" w:hAnsi="Arial" w:cs="Arial"/>
      <w:b w:val="0"/>
      <w:bCs w:val="0"/>
      <w:i/>
      <w:iCs/>
      <w:smallCaps w:val="0"/>
      <w:strike w:val="0"/>
      <w:color w:val="000000"/>
      <w:spacing w:val="0"/>
      <w:w w:val="100"/>
      <w:position w:val="0"/>
      <w:sz w:val="24"/>
      <w:szCs w:val="24"/>
      <w:u w:val="none"/>
      <w:lang w:val="en-US" w:eastAsia="en-US" w:bidi="en-US"/>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FB65D0"/>
    <w:pPr>
      <w:widowControl w:val="0"/>
      <w:shd w:val="clear" w:color="auto" w:fill="FFFFFF"/>
      <w:spacing w:before="220" w:after="0" w:line="494" w:lineRule="exact"/>
      <w:ind w:hanging="860"/>
    </w:pPr>
    <w:rPr>
      <w:rFonts w:ascii="Arial" w:eastAsia="Arial" w:hAnsi="Arial" w:cs="Arial"/>
      <w:b/>
      <w:bCs/>
    </w:rPr>
  </w:style>
  <w:style w:type="character" w:styleId="UnresolvedMention">
    <w:name w:val="Unresolved Mention"/>
    <w:basedOn w:val="DefaultParagraphFont"/>
    <w:uiPriority w:val="99"/>
    <w:unhideWhenUsed/>
    <w:rsid w:val="00B2743C"/>
    <w:rPr>
      <w:color w:val="605E5C"/>
      <w:shd w:val="clear" w:color="auto" w:fill="E1DFDD"/>
    </w:rPr>
  </w:style>
  <w:style w:type="table" w:customStyle="1" w:styleId="TableGrid1">
    <w:name w:val="Table Grid1"/>
    <w:basedOn w:val="TableNormal"/>
    <w:next w:val="TableGrid"/>
    <w:uiPriority w:val="39"/>
    <w:rsid w:val="00920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4C05DE"/>
    <w:rPr>
      <w:color w:val="2B579A"/>
      <w:shd w:val="clear" w:color="auto" w:fill="E1DFDD"/>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qFormat/>
    <w:locked/>
    <w:rsid w:val="00034FD2"/>
  </w:style>
  <w:style w:type="paragraph" w:customStyle="1" w:styleId="Default0">
    <w:name w:val="Default"/>
    <w:basedOn w:val="Normal"/>
    <w:rsid w:val="0074428C"/>
    <w:pPr>
      <w:autoSpaceDE w:val="0"/>
      <w:autoSpaceDN w:val="0"/>
      <w:spacing w:after="0" w:line="240" w:lineRule="auto"/>
    </w:pPr>
    <w:rPr>
      <w:rFonts w:ascii="Arial" w:eastAsiaTheme="minorHAnsi" w:hAnsi="Arial" w:cs="Arial"/>
      <w:color w:val="000000"/>
      <w:sz w:val="24"/>
      <w:szCs w:val="24"/>
      <w:lang w:val="en-GB"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08460">
      <w:bodyDiv w:val="1"/>
      <w:marLeft w:val="0"/>
      <w:marRight w:val="0"/>
      <w:marTop w:val="0"/>
      <w:marBottom w:val="0"/>
      <w:divBdr>
        <w:top w:val="none" w:sz="0" w:space="0" w:color="auto"/>
        <w:left w:val="none" w:sz="0" w:space="0" w:color="auto"/>
        <w:bottom w:val="none" w:sz="0" w:space="0" w:color="auto"/>
        <w:right w:val="none" w:sz="0" w:space="0" w:color="auto"/>
      </w:divBdr>
    </w:div>
    <w:div w:id="42414015">
      <w:bodyDiv w:val="1"/>
      <w:marLeft w:val="0"/>
      <w:marRight w:val="0"/>
      <w:marTop w:val="0"/>
      <w:marBottom w:val="0"/>
      <w:divBdr>
        <w:top w:val="none" w:sz="0" w:space="0" w:color="auto"/>
        <w:left w:val="none" w:sz="0" w:space="0" w:color="auto"/>
        <w:bottom w:val="none" w:sz="0" w:space="0" w:color="auto"/>
        <w:right w:val="none" w:sz="0" w:space="0" w:color="auto"/>
      </w:divBdr>
    </w:div>
    <w:div w:id="100416242">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50020">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35674826">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297760845">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02530573">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10552678">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641160439">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65194892">
      <w:bodyDiv w:val="1"/>
      <w:marLeft w:val="0"/>
      <w:marRight w:val="0"/>
      <w:marTop w:val="0"/>
      <w:marBottom w:val="0"/>
      <w:divBdr>
        <w:top w:val="none" w:sz="0" w:space="0" w:color="auto"/>
        <w:left w:val="none" w:sz="0" w:space="0" w:color="auto"/>
        <w:bottom w:val="none" w:sz="0" w:space="0" w:color="auto"/>
        <w:right w:val="none" w:sz="0" w:space="0" w:color="auto"/>
      </w:divBdr>
    </w:div>
    <w:div w:id="158113545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839880777">
      <w:bodyDiv w:val="1"/>
      <w:marLeft w:val="0"/>
      <w:marRight w:val="0"/>
      <w:marTop w:val="0"/>
      <w:marBottom w:val="0"/>
      <w:divBdr>
        <w:top w:val="none" w:sz="0" w:space="0" w:color="auto"/>
        <w:left w:val="none" w:sz="0" w:space="0" w:color="auto"/>
        <w:bottom w:val="none" w:sz="0" w:space="0" w:color="auto"/>
        <w:right w:val="none" w:sz="0" w:space="0" w:color="auto"/>
      </w:divBdr>
    </w:div>
    <w:div w:id="1887184651">
      <w:bodyDiv w:val="1"/>
      <w:marLeft w:val="0"/>
      <w:marRight w:val="0"/>
      <w:marTop w:val="0"/>
      <w:marBottom w:val="0"/>
      <w:divBdr>
        <w:top w:val="none" w:sz="0" w:space="0" w:color="auto"/>
        <w:left w:val="none" w:sz="0" w:space="0" w:color="auto"/>
        <w:bottom w:val="none" w:sz="0" w:space="0" w:color="auto"/>
        <w:right w:val="none" w:sz="0" w:space="0" w:color="auto"/>
      </w:divBdr>
    </w:div>
    <w:div w:id="1937130248">
      <w:bodyDiv w:val="1"/>
      <w:marLeft w:val="0"/>
      <w:marRight w:val="0"/>
      <w:marTop w:val="0"/>
      <w:marBottom w:val="0"/>
      <w:divBdr>
        <w:top w:val="none" w:sz="0" w:space="0" w:color="auto"/>
        <w:left w:val="none" w:sz="0" w:space="0" w:color="auto"/>
        <w:bottom w:val="none" w:sz="0" w:space="0" w:color="auto"/>
        <w:right w:val="none" w:sz="0" w:space="0" w:color="auto"/>
      </w:divBdr>
    </w:div>
    <w:div w:id="1980913440">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alglobal.org"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clarifications@goal.ie" TargetMode="External"/><Relationship Id="rId2" Type="http://schemas.openxmlformats.org/officeDocument/2006/relationships/customXml" Target="../customXml/item2.xml"/><Relationship Id="rId16" Type="http://schemas.openxmlformats.org/officeDocument/2006/relationships/hyperlink" Target="mailto:tenders@goal.i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alglobal.org/tender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goalglobal.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rifications@goal.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e982361-0c24-47c9-9eb4-92041be8c047">
      <UserInfo>
        <DisplayName>Péter Richter</DisplayName>
        <AccountId>24</AccountId>
        <AccountType/>
      </UserInfo>
      <UserInfo>
        <DisplayName>Ioulia Zagkana</DisplayName>
        <AccountId>25</AccountId>
        <AccountType/>
      </UserInfo>
      <UserInfo>
        <DisplayName>Janet Humphreys</DisplayName>
        <AccountId>14</AccountId>
        <AccountType/>
      </UserInfo>
      <UserInfo>
        <DisplayName>Tessa Thomson</DisplayName>
        <AccountId>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A1C41CAFBE15A4D965029491896D049" ma:contentTypeVersion="12" ma:contentTypeDescription="Create a new document." ma:contentTypeScope="" ma:versionID="5bf75e12873a3df01dac8565e050f123">
  <xsd:schema xmlns:xsd="http://www.w3.org/2001/XMLSchema" xmlns:xs="http://www.w3.org/2001/XMLSchema" xmlns:p="http://schemas.microsoft.com/office/2006/metadata/properties" xmlns:ns2="5cbdab3b-54b6-4563-8405-ea6ff6b08fac" xmlns:ns3="fe982361-0c24-47c9-9eb4-92041be8c047" targetNamespace="http://schemas.microsoft.com/office/2006/metadata/properties" ma:root="true" ma:fieldsID="d8e03ff68edbad87e0afe9cb82cd6867" ns2:_="" ns3:_="">
    <xsd:import namespace="5cbdab3b-54b6-4563-8405-ea6ff6b08fac"/>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dab3b-54b6-4563-8405-ea6ff6b08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2.xml><?xml version="1.0" encoding="utf-8"?>
<ds:datastoreItem xmlns:ds="http://schemas.openxmlformats.org/officeDocument/2006/customXml" ds:itemID="{33F800F6-E36A-4B19-A755-D83F22E4F5E9}">
  <ds:schemaRefs>
    <ds:schemaRef ds:uri="fe982361-0c24-47c9-9eb4-92041be8c047"/>
    <ds:schemaRef ds:uri="http://schemas.microsoft.com/office/2006/documentManagement/types"/>
    <ds:schemaRef ds:uri="http://www.w3.org/XML/1998/namespace"/>
    <ds:schemaRef ds:uri="http://purl.org/dc/dcmitype/"/>
    <ds:schemaRef ds:uri="http://schemas.microsoft.com/office/infopath/2007/PartnerControls"/>
    <ds:schemaRef ds:uri="http://schemas.microsoft.com/office/2006/metadata/properties"/>
    <ds:schemaRef ds:uri="http://schemas.openxmlformats.org/package/2006/metadata/core-properties"/>
    <ds:schemaRef ds:uri="5cbdab3b-54b6-4563-8405-ea6ff6b08fac"/>
    <ds:schemaRef ds:uri="http://purl.org/dc/terms/"/>
    <ds:schemaRef ds:uri="http://purl.org/dc/elements/1.1/"/>
  </ds:schemaRefs>
</ds:datastoreItem>
</file>

<file path=customXml/itemProps3.xml><?xml version="1.0" encoding="utf-8"?>
<ds:datastoreItem xmlns:ds="http://schemas.openxmlformats.org/officeDocument/2006/customXml" ds:itemID="{B588C2A3-1D78-4175-AC59-2ED612A77A04}">
  <ds:schemaRefs>
    <ds:schemaRef ds:uri="http://schemas.openxmlformats.org/officeDocument/2006/bibliography"/>
  </ds:schemaRefs>
</ds:datastoreItem>
</file>

<file path=customXml/itemProps4.xml><?xml version="1.0" encoding="utf-8"?>
<ds:datastoreItem xmlns:ds="http://schemas.openxmlformats.org/officeDocument/2006/customXml" ds:itemID="{D727E079-3408-49AD-BD30-06537928C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dab3b-54b6-4563-8405-ea6ff6b08fac"/>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37</Pages>
  <Words>12948</Words>
  <Characters>73807</Characters>
  <Application>Microsoft Office Word</Application>
  <DocSecurity>0</DocSecurity>
  <Lines>615</Lines>
  <Paragraphs>173</Paragraphs>
  <ScaleCrop>false</ScaleCrop>
  <Company>Grizli777</Company>
  <LinksUpToDate>false</LinksUpToDate>
  <CharactersWithSpaces>86582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Ioulia Zagkana</cp:lastModifiedBy>
  <cp:revision>28</cp:revision>
  <cp:lastPrinted>2018-06-13T05:34:00Z</cp:lastPrinted>
  <dcterms:created xsi:type="dcterms:W3CDTF">2020-07-23T07:47:00Z</dcterms:created>
  <dcterms:modified xsi:type="dcterms:W3CDTF">2020-08-06T07:40:00Z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0x0101000A1C41CAFBE15A4D965029491896D049</vt:lpwstr>
  </property>
</Properties>
</file>