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527CA8" w14:textId="22A22A3B" w:rsidR="00314B49" w:rsidRPr="00C86C16" w:rsidRDefault="00314B49">
      <w:pPr>
        <w:rPr>
          <w:rFonts w:cstheme="minorHAnsi"/>
          <w:b/>
        </w:rPr>
      </w:pPr>
      <w:bookmarkStart w:id="0" w:name="_GoBack"/>
      <w:bookmarkEnd w:id="0"/>
    </w:p>
    <w:p w14:paraId="62FF7AC6" w14:textId="64E6C75C" w:rsidR="00AE6CC5" w:rsidRPr="00C86C16" w:rsidRDefault="00AE6CC5" w:rsidP="00BE793D">
      <w:pPr>
        <w:ind w:left="-319" w:firstLine="319"/>
        <w:jc w:val="center"/>
        <w:rPr>
          <w:rFonts w:cstheme="minorHAnsi"/>
          <w:b/>
        </w:rPr>
      </w:pPr>
      <w:r w:rsidRPr="00C86C16">
        <w:rPr>
          <w:rFonts w:cstheme="minorHAnsi"/>
          <w:noProof/>
          <w:lang w:eastAsia="en-IE"/>
        </w:rPr>
        <w:drawing>
          <wp:inline distT="0" distB="0" distL="0" distR="0" wp14:anchorId="65853343" wp14:editId="628B469A">
            <wp:extent cx="1656162" cy="514187"/>
            <wp:effectExtent l="0" t="0" r="1270" b="635"/>
            <wp:docPr id="2" name="Picture 2" descr="C:\Users\cokelly\AppData\Local\Microsoft\Windows\Temporary Internet Files\Content.Word\GOAL Logo Green High Resolution - stri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kelly\AppData\Local\Microsoft\Windows\Temporary Internet Files\Content.Word\GOAL Logo Green High Resolution - strip.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75641" cy="520235"/>
                    </a:xfrm>
                    <a:prstGeom prst="rect">
                      <a:avLst/>
                    </a:prstGeom>
                    <a:noFill/>
                    <a:ln>
                      <a:noFill/>
                    </a:ln>
                  </pic:spPr>
                </pic:pic>
              </a:graphicData>
            </a:graphic>
          </wp:inline>
        </w:drawing>
      </w:r>
    </w:p>
    <w:p w14:paraId="7E15FA15" w14:textId="77777777" w:rsidR="00AE6CC5" w:rsidRPr="00C86C16" w:rsidRDefault="00AE6CC5" w:rsidP="00BE793D">
      <w:pPr>
        <w:ind w:left="-319" w:firstLine="319"/>
        <w:jc w:val="center"/>
        <w:rPr>
          <w:rFonts w:cstheme="minorHAnsi"/>
          <w:b/>
        </w:rPr>
      </w:pPr>
    </w:p>
    <w:p w14:paraId="68BCAFA4" w14:textId="1809C7D8" w:rsidR="00683EFE" w:rsidRPr="00683EFE" w:rsidRDefault="00F0744F" w:rsidP="00683EFE">
      <w:pPr>
        <w:jc w:val="center"/>
        <w:rPr>
          <w:rFonts w:cstheme="minorHAnsi"/>
          <w:b/>
          <w:sz w:val="28"/>
          <w:szCs w:val="28"/>
        </w:rPr>
      </w:pPr>
      <w:r w:rsidRPr="00683EFE">
        <w:rPr>
          <w:rFonts w:cstheme="minorHAnsi"/>
          <w:b/>
          <w:sz w:val="28"/>
          <w:szCs w:val="28"/>
        </w:rPr>
        <w:t xml:space="preserve">Request for Quotation (RFQ) for </w:t>
      </w:r>
      <w:bookmarkStart w:id="1" w:name="_Hlk26144228"/>
      <w:bookmarkStart w:id="2" w:name="_Toc462945061"/>
      <w:bookmarkStart w:id="3" w:name="_Toc451341923"/>
      <w:r w:rsidR="00683EFE" w:rsidRPr="00683EFE">
        <w:rPr>
          <w:rFonts w:cstheme="minorHAnsi"/>
          <w:b/>
          <w:i/>
          <w:sz w:val="28"/>
          <w:szCs w:val="28"/>
        </w:rPr>
        <w:t xml:space="preserve">BDS </w:t>
      </w:r>
      <w:r w:rsidR="008452C2">
        <w:rPr>
          <w:rFonts w:cstheme="minorHAnsi"/>
          <w:b/>
          <w:i/>
          <w:sz w:val="28"/>
          <w:szCs w:val="28"/>
        </w:rPr>
        <w:t xml:space="preserve">(Business Development Services) </w:t>
      </w:r>
      <w:r w:rsidR="00683EFE" w:rsidRPr="00683EFE">
        <w:rPr>
          <w:rFonts w:cstheme="minorHAnsi"/>
          <w:b/>
          <w:i/>
          <w:sz w:val="28"/>
          <w:szCs w:val="28"/>
        </w:rPr>
        <w:t>Consultancy (local or International) to Undertake Capacity Building with PSAs that takes a Bespoke and Mentoring Approach REF: KLA-G-22</w:t>
      </w:r>
      <w:r w:rsidR="004177F3">
        <w:rPr>
          <w:rFonts w:cstheme="minorHAnsi"/>
          <w:b/>
          <w:i/>
          <w:sz w:val="28"/>
          <w:szCs w:val="28"/>
        </w:rPr>
        <w:t>1</w:t>
      </w:r>
    </w:p>
    <w:bookmarkEnd w:id="1"/>
    <w:p w14:paraId="4C23C765" w14:textId="26781B51" w:rsidR="00FC6FEF" w:rsidRPr="00C86C16" w:rsidRDefault="00FC6FEF" w:rsidP="00683EFE">
      <w:pPr>
        <w:spacing w:after="0"/>
        <w:jc w:val="center"/>
        <w:rPr>
          <w:rFonts w:cstheme="minorHAnsi"/>
        </w:rPr>
      </w:pPr>
      <w:r w:rsidRPr="00C86C16">
        <w:rPr>
          <w:rFonts w:cstheme="minorHAnsi"/>
        </w:rPr>
        <w:t>About GOAL</w:t>
      </w:r>
      <w:bookmarkEnd w:id="2"/>
    </w:p>
    <w:p w14:paraId="48EC449A" w14:textId="30A931E5" w:rsidR="007A744B" w:rsidRPr="00C86C16" w:rsidRDefault="005F7DEC" w:rsidP="00FC6FEF">
      <w:pPr>
        <w:spacing w:after="0"/>
        <w:jc w:val="both"/>
        <w:rPr>
          <w:rFonts w:cstheme="minorHAnsi"/>
        </w:rPr>
      </w:pPr>
      <w:r w:rsidRPr="00C86C16">
        <w:rPr>
          <w:rFonts w:cstheme="minorHAnsi"/>
        </w:rPr>
        <w:t xml:space="preserve">Established in 1977, GOAL is an international humanitarian and development agency committed to working with communities to achieve sustainable and innovative early response in crises and to assist them to build lasting solutions to mitigate poverty and vulnerability. GOAL has worked in over 60 countries and responded to almost every major humanitarian disaster. We are currently operational in 13 countries globally. For more information on GOAL and its operations please visit </w:t>
      </w:r>
      <w:hyperlink r:id="rId12" w:history="1">
        <w:r w:rsidRPr="00C86C16">
          <w:rPr>
            <w:rStyle w:val="Hyperlink"/>
            <w:rFonts w:cstheme="minorHAnsi"/>
          </w:rPr>
          <w:t>https://www.goalglobal.org/</w:t>
        </w:r>
      </w:hyperlink>
      <w:r w:rsidRPr="00C86C16">
        <w:rPr>
          <w:rFonts w:cstheme="minorHAnsi"/>
        </w:rPr>
        <w:t>.</w:t>
      </w:r>
    </w:p>
    <w:p w14:paraId="65EBDF27" w14:textId="77777777" w:rsidR="005F7DEC" w:rsidRPr="00C86C16" w:rsidRDefault="005F7DEC" w:rsidP="00FC6FEF">
      <w:pPr>
        <w:spacing w:after="0"/>
        <w:jc w:val="both"/>
        <w:rPr>
          <w:rFonts w:eastAsia="Calibri" w:cstheme="minorHAnsi"/>
        </w:rPr>
      </w:pPr>
    </w:p>
    <w:p w14:paraId="1B4AB303" w14:textId="66FBADEC" w:rsidR="00F0744F" w:rsidRPr="00C86C16" w:rsidRDefault="003411FD" w:rsidP="00F0744F">
      <w:pPr>
        <w:spacing w:line="276" w:lineRule="auto"/>
        <w:jc w:val="both"/>
        <w:rPr>
          <w:rFonts w:cstheme="minorHAnsi"/>
          <w:lang w:eastAsia="en-IE"/>
        </w:rPr>
      </w:pPr>
      <w:bookmarkStart w:id="4" w:name="_Toc462945062"/>
      <w:bookmarkEnd w:id="3"/>
      <w:r w:rsidRPr="00C86C16">
        <w:rPr>
          <w:rFonts w:cstheme="minorHAnsi"/>
          <w:lang w:eastAsia="en-IE"/>
        </w:rPr>
        <w:t>GOAL has been working in Uganda since 1979</w:t>
      </w:r>
      <w:r w:rsidR="00012259">
        <w:rPr>
          <w:rFonts w:cstheme="minorHAnsi"/>
          <w:lang w:eastAsia="en-IE"/>
        </w:rPr>
        <w:t xml:space="preserve">. </w:t>
      </w:r>
      <w:r w:rsidRPr="00C86C16">
        <w:rPr>
          <w:rFonts w:cstheme="minorHAnsi"/>
          <w:lang w:eastAsia="en-IE"/>
        </w:rPr>
        <w:t xml:space="preserve">The GOAL Uganda country programme focuses on two of GOAL’s three strategic sectors: health (including WASH and health accountability programming) and livelihoods. GOAL Uganda mainstreams HIV, gender, and child protection across all programming. GOAL works on a district focused approach and uses a mixture of direct implementation and partnerships with local civil society organisations, private sector partners, and district local governments to give effect to our mission. GOAL Uganda is funded by </w:t>
      </w:r>
      <w:proofErr w:type="gramStart"/>
      <w:r w:rsidRPr="00C86C16">
        <w:rPr>
          <w:rFonts w:cstheme="minorHAnsi"/>
          <w:lang w:eastAsia="en-IE"/>
        </w:rPr>
        <w:t>a number of</w:t>
      </w:r>
      <w:proofErr w:type="gramEnd"/>
      <w:r w:rsidRPr="00C86C16">
        <w:rPr>
          <w:rFonts w:cstheme="minorHAnsi"/>
          <w:lang w:eastAsia="en-IE"/>
        </w:rPr>
        <w:t xml:space="preserve"> donors, including Irish Aid, charity: water, MCF and GOAL Global.</w:t>
      </w:r>
    </w:p>
    <w:p w14:paraId="7A5D46BD" w14:textId="77777777" w:rsidR="0038419B" w:rsidRPr="00012259" w:rsidRDefault="0038419B" w:rsidP="00012259">
      <w:pPr>
        <w:spacing w:line="276" w:lineRule="auto"/>
        <w:jc w:val="both"/>
        <w:rPr>
          <w:rFonts w:ascii="Calibri" w:hAnsi="Calibri" w:cs="Calibri"/>
          <w:bCs/>
          <w:lang w:val="en-GB"/>
        </w:rPr>
      </w:pPr>
      <w:r w:rsidRPr="00012259">
        <w:rPr>
          <w:rFonts w:ascii="Calibri" w:hAnsi="Calibri" w:cs="Calibri"/>
          <w:bCs/>
          <w:lang w:val="en-GB"/>
        </w:rPr>
        <w:t>In order to stimulate an increase in scale and business efficiencies with our existing private sector partners and skill training partners, who provide critical access to productive goods, services and skills for youth, DYNAMIC proposes to offer selected partners a BDS opportunity. GOAL suggests that this engagement would be in two parts. First an assessment of a longer list of partners (approx. 20), to gauge their incentive and readiness for a BDS engagement. Secondly, to undertake business capacity building with a smaller number of businesses that takes a bespoke and mentoring approach and could include, but is not limited to BDS that supports:</w:t>
      </w:r>
    </w:p>
    <w:p w14:paraId="676FB52C" w14:textId="77777777" w:rsidR="0038419B" w:rsidRPr="00C30734" w:rsidRDefault="0038419B" w:rsidP="0038419B">
      <w:pPr>
        <w:pStyle w:val="Default0"/>
        <w:spacing w:line="276" w:lineRule="auto"/>
        <w:rPr>
          <w:rFonts w:cstheme="minorHAnsi"/>
          <w:lang w:val="en-GB"/>
        </w:rPr>
      </w:pPr>
    </w:p>
    <w:p w14:paraId="43864435" w14:textId="77777777" w:rsidR="0038419B" w:rsidRPr="00C30734" w:rsidRDefault="0038419B" w:rsidP="0038419B">
      <w:pPr>
        <w:pStyle w:val="Default0"/>
        <w:spacing w:line="276" w:lineRule="auto"/>
        <w:rPr>
          <w:rFonts w:cstheme="minorHAnsi"/>
          <w:bCs/>
          <w:i/>
          <w:iCs/>
          <w:lang w:val="en-US"/>
        </w:rPr>
      </w:pPr>
      <w:r w:rsidRPr="00C30734">
        <w:rPr>
          <w:rFonts w:cstheme="minorHAnsi"/>
          <w:bCs/>
          <w:i/>
          <w:iCs/>
          <w:lang w:val="en-GB"/>
        </w:rPr>
        <w:t>Technology integration, business modelling, distribution systems (including last mile distribution), financial management, sales &amp; marketing, HR management, customer experience &amp; retention and influencing &amp; negotiating</w:t>
      </w:r>
    </w:p>
    <w:p w14:paraId="371B9934" w14:textId="6E8D48A2" w:rsidR="0040589C" w:rsidRPr="00C86C16" w:rsidRDefault="00334B91" w:rsidP="00B349E9">
      <w:pPr>
        <w:pStyle w:val="Heading1"/>
        <w:rPr>
          <w:rFonts w:cstheme="minorHAnsi"/>
          <w:sz w:val="22"/>
          <w:szCs w:val="22"/>
        </w:rPr>
      </w:pPr>
      <w:r w:rsidRPr="00C86C16">
        <w:rPr>
          <w:rFonts w:cstheme="minorHAnsi"/>
          <w:sz w:val="22"/>
          <w:szCs w:val="22"/>
        </w:rPr>
        <w:t>Timelines</w:t>
      </w:r>
      <w:bookmarkEnd w:id="4"/>
    </w:p>
    <w:p w14:paraId="38D1286C" w14:textId="77777777" w:rsidR="006421C8" w:rsidRPr="00C86C16" w:rsidRDefault="006421C8" w:rsidP="00FC6FEF">
      <w:pPr>
        <w:pStyle w:val="ACBody2"/>
        <w:tabs>
          <w:tab w:val="left" w:pos="7722"/>
        </w:tabs>
        <w:spacing w:after="0"/>
        <w:ind w:left="643"/>
        <w:rPr>
          <w:rFonts w:asciiTheme="minorHAnsi" w:hAnsiTheme="minorHAnsi" w:cstheme="minorHAnsi"/>
          <w:spacing w:val="-3"/>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3"/>
        <w:gridCol w:w="4505"/>
        <w:gridCol w:w="5086"/>
      </w:tblGrid>
      <w:tr w:rsidR="00334B91" w:rsidRPr="00C86C16" w14:paraId="531C5720" w14:textId="77777777" w:rsidTr="00F00886">
        <w:trPr>
          <w:trHeight w:val="261"/>
        </w:trPr>
        <w:tc>
          <w:tcPr>
            <w:tcW w:w="291" w:type="pct"/>
          </w:tcPr>
          <w:p w14:paraId="4B088A7B" w14:textId="77777777" w:rsidR="00334B91" w:rsidRPr="00C86C16" w:rsidRDefault="00DB7804" w:rsidP="00AE2DA4">
            <w:pPr>
              <w:spacing w:after="0" w:line="240" w:lineRule="auto"/>
              <w:jc w:val="center"/>
              <w:rPr>
                <w:rFonts w:eastAsia="Times New Roman" w:cstheme="minorHAnsi"/>
                <w:b/>
                <w:bCs/>
                <w:color w:val="000000"/>
                <w:lang w:val="en-US"/>
              </w:rPr>
            </w:pPr>
            <w:r w:rsidRPr="00C86C16">
              <w:rPr>
                <w:rFonts w:eastAsia="Times New Roman" w:cstheme="minorHAnsi"/>
                <w:b/>
                <w:bCs/>
                <w:color w:val="000000"/>
                <w:lang w:val="en-US"/>
              </w:rPr>
              <w:t>Line</w:t>
            </w:r>
          </w:p>
        </w:tc>
        <w:tc>
          <w:tcPr>
            <w:tcW w:w="2212" w:type="pct"/>
          </w:tcPr>
          <w:p w14:paraId="21B562F5" w14:textId="77777777" w:rsidR="00334B91" w:rsidRPr="00C86C16" w:rsidRDefault="00DB7804" w:rsidP="00AE2DA4">
            <w:pPr>
              <w:spacing w:after="0" w:line="240" w:lineRule="auto"/>
              <w:jc w:val="center"/>
              <w:rPr>
                <w:rFonts w:eastAsia="Times New Roman" w:cstheme="minorHAnsi"/>
                <w:b/>
                <w:bCs/>
                <w:color w:val="000000"/>
                <w:lang w:val="en-US"/>
              </w:rPr>
            </w:pPr>
            <w:r w:rsidRPr="00C86C16">
              <w:rPr>
                <w:rFonts w:eastAsia="Times New Roman" w:cstheme="minorHAnsi"/>
                <w:b/>
                <w:bCs/>
                <w:color w:val="000000"/>
                <w:lang w:val="en-US"/>
              </w:rPr>
              <w:t>Item</w:t>
            </w:r>
          </w:p>
        </w:tc>
        <w:tc>
          <w:tcPr>
            <w:tcW w:w="2497" w:type="pct"/>
          </w:tcPr>
          <w:p w14:paraId="46A2156A" w14:textId="2AFD585E" w:rsidR="00334B91" w:rsidRPr="00C86C16" w:rsidRDefault="00DB10B4" w:rsidP="00C92605">
            <w:pPr>
              <w:spacing w:after="0" w:line="240" w:lineRule="auto"/>
              <w:jc w:val="center"/>
              <w:rPr>
                <w:rFonts w:eastAsia="Times New Roman" w:cstheme="minorHAnsi"/>
                <w:b/>
                <w:bCs/>
                <w:color w:val="000000"/>
                <w:lang w:val="en-US"/>
              </w:rPr>
            </w:pPr>
            <w:r w:rsidRPr="00C86C16">
              <w:rPr>
                <w:rFonts w:eastAsia="Times New Roman" w:cstheme="minorHAnsi"/>
                <w:b/>
                <w:bCs/>
                <w:color w:val="000000"/>
                <w:lang w:val="en-US"/>
              </w:rPr>
              <w:t xml:space="preserve">Date, year, time, and time-zone </w:t>
            </w:r>
          </w:p>
        </w:tc>
      </w:tr>
      <w:tr w:rsidR="00334B91" w:rsidRPr="00C86C16" w14:paraId="6D858B3B" w14:textId="77777777" w:rsidTr="00F00886">
        <w:trPr>
          <w:trHeight w:val="261"/>
        </w:trPr>
        <w:tc>
          <w:tcPr>
            <w:tcW w:w="291" w:type="pct"/>
          </w:tcPr>
          <w:p w14:paraId="01475BBE" w14:textId="77777777" w:rsidR="00334B91" w:rsidRPr="00C86C16" w:rsidRDefault="00334B91" w:rsidP="00334B91">
            <w:pPr>
              <w:pStyle w:val="ACBody2"/>
              <w:tabs>
                <w:tab w:val="left" w:pos="7722"/>
              </w:tabs>
              <w:spacing w:after="0"/>
              <w:ind w:left="0"/>
              <w:jc w:val="left"/>
              <w:rPr>
                <w:rFonts w:asciiTheme="minorHAnsi" w:hAnsiTheme="minorHAnsi" w:cstheme="minorHAnsi"/>
                <w:color w:val="000000"/>
                <w:sz w:val="22"/>
                <w:szCs w:val="22"/>
                <w:lang w:val="en-GB" w:eastAsia="en-GB"/>
              </w:rPr>
            </w:pPr>
            <w:r w:rsidRPr="00C86C16">
              <w:rPr>
                <w:rFonts w:asciiTheme="minorHAnsi" w:hAnsiTheme="minorHAnsi" w:cstheme="minorHAnsi"/>
                <w:color w:val="000000"/>
                <w:sz w:val="22"/>
                <w:szCs w:val="22"/>
                <w:lang w:val="en-GB" w:eastAsia="en-GB"/>
              </w:rPr>
              <w:t>1</w:t>
            </w:r>
          </w:p>
        </w:tc>
        <w:tc>
          <w:tcPr>
            <w:tcW w:w="2212" w:type="pct"/>
          </w:tcPr>
          <w:p w14:paraId="299737D4" w14:textId="77777777" w:rsidR="00334B91" w:rsidRPr="00C86C16" w:rsidRDefault="007C14DF" w:rsidP="00334B91">
            <w:pPr>
              <w:pStyle w:val="ACBody2"/>
              <w:tabs>
                <w:tab w:val="left" w:pos="7722"/>
              </w:tabs>
              <w:spacing w:after="0"/>
              <w:ind w:left="0"/>
              <w:jc w:val="left"/>
              <w:rPr>
                <w:rFonts w:asciiTheme="minorHAnsi" w:hAnsiTheme="minorHAnsi" w:cstheme="minorHAnsi"/>
                <w:color w:val="000000"/>
                <w:sz w:val="22"/>
                <w:szCs w:val="22"/>
                <w:lang w:val="en-GB" w:eastAsia="en-GB"/>
              </w:rPr>
            </w:pPr>
            <w:r w:rsidRPr="00C86C16">
              <w:rPr>
                <w:rFonts w:asciiTheme="minorHAnsi" w:hAnsiTheme="minorHAnsi" w:cstheme="minorHAnsi"/>
                <w:color w:val="000000"/>
                <w:sz w:val="22"/>
                <w:szCs w:val="22"/>
                <w:lang w:val="en-GB" w:eastAsia="en-GB"/>
              </w:rPr>
              <w:t>RFQ</w:t>
            </w:r>
            <w:r w:rsidR="00334B91" w:rsidRPr="00C86C16">
              <w:rPr>
                <w:rFonts w:asciiTheme="minorHAnsi" w:hAnsiTheme="minorHAnsi" w:cstheme="minorHAnsi"/>
                <w:color w:val="000000"/>
                <w:sz w:val="22"/>
                <w:szCs w:val="22"/>
                <w:lang w:val="en-GB" w:eastAsia="en-GB"/>
              </w:rPr>
              <w:t xml:space="preserve"> published </w:t>
            </w:r>
          </w:p>
        </w:tc>
        <w:tc>
          <w:tcPr>
            <w:tcW w:w="2497" w:type="pct"/>
          </w:tcPr>
          <w:p w14:paraId="29459583" w14:textId="470F6280" w:rsidR="00334B91" w:rsidRPr="00C86C16" w:rsidRDefault="001E03EB" w:rsidP="009354B1">
            <w:pPr>
              <w:pStyle w:val="ACBody2"/>
              <w:tabs>
                <w:tab w:val="left" w:pos="7722"/>
              </w:tabs>
              <w:spacing w:after="0"/>
              <w:ind w:left="0"/>
              <w:jc w:val="left"/>
              <w:rPr>
                <w:rFonts w:asciiTheme="minorHAnsi" w:hAnsiTheme="minorHAnsi" w:cstheme="minorHAnsi"/>
                <w:color w:val="000000"/>
                <w:sz w:val="22"/>
                <w:szCs w:val="22"/>
                <w:lang w:val="en-GB" w:eastAsia="en-GB"/>
              </w:rPr>
            </w:pPr>
            <w:r>
              <w:rPr>
                <w:rFonts w:asciiTheme="minorHAnsi" w:hAnsiTheme="minorHAnsi" w:cstheme="minorHAnsi"/>
                <w:color w:val="000000"/>
                <w:sz w:val="22"/>
                <w:szCs w:val="22"/>
                <w:lang w:val="en-GB" w:eastAsia="en-GB"/>
              </w:rPr>
              <w:t>8</w:t>
            </w:r>
            <w:r w:rsidRPr="00C86C16">
              <w:rPr>
                <w:rFonts w:asciiTheme="minorHAnsi" w:hAnsiTheme="minorHAnsi" w:cstheme="minorHAnsi"/>
                <w:color w:val="000000"/>
                <w:sz w:val="22"/>
                <w:szCs w:val="22"/>
                <w:vertAlign w:val="superscript"/>
                <w:lang w:val="en-GB" w:eastAsia="en-GB"/>
              </w:rPr>
              <w:t>th</w:t>
            </w:r>
            <w:r w:rsidRPr="00C86C16">
              <w:rPr>
                <w:rFonts w:asciiTheme="minorHAnsi" w:hAnsiTheme="minorHAnsi" w:cstheme="minorHAnsi"/>
                <w:color w:val="000000"/>
                <w:sz w:val="22"/>
                <w:szCs w:val="22"/>
                <w:lang w:val="en-GB" w:eastAsia="en-GB"/>
              </w:rPr>
              <w:t xml:space="preserve"> </w:t>
            </w:r>
            <w:r>
              <w:rPr>
                <w:rFonts w:asciiTheme="minorHAnsi" w:hAnsiTheme="minorHAnsi" w:cstheme="minorHAnsi"/>
                <w:color w:val="000000"/>
                <w:sz w:val="22"/>
                <w:szCs w:val="22"/>
                <w:lang w:val="en-GB" w:eastAsia="en-GB"/>
              </w:rPr>
              <w:t>January</w:t>
            </w:r>
            <w:r w:rsidR="0078327F" w:rsidRPr="00C86C16">
              <w:rPr>
                <w:rFonts w:asciiTheme="minorHAnsi" w:hAnsiTheme="minorHAnsi" w:cstheme="minorHAnsi"/>
                <w:color w:val="000000"/>
                <w:sz w:val="22"/>
                <w:szCs w:val="22"/>
                <w:lang w:val="en-GB" w:eastAsia="en-GB"/>
              </w:rPr>
              <w:t>,</w:t>
            </w:r>
            <w:r w:rsidR="003411FD" w:rsidRPr="00C86C16">
              <w:rPr>
                <w:rFonts w:asciiTheme="minorHAnsi" w:hAnsiTheme="minorHAnsi" w:cstheme="minorHAnsi"/>
                <w:color w:val="000000"/>
                <w:sz w:val="22"/>
                <w:szCs w:val="22"/>
                <w:lang w:val="en-GB" w:eastAsia="en-GB"/>
              </w:rPr>
              <w:t xml:space="preserve"> 20</w:t>
            </w:r>
            <w:r>
              <w:rPr>
                <w:rFonts w:asciiTheme="minorHAnsi" w:hAnsiTheme="minorHAnsi" w:cstheme="minorHAnsi"/>
                <w:color w:val="000000"/>
                <w:sz w:val="22"/>
                <w:szCs w:val="22"/>
                <w:lang w:val="en-GB" w:eastAsia="en-GB"/>
              </w:rPr>
              <w:t>20</w:t>
            </w:r>
          </w:p>
        </w:tc>
      </w:tr>
      <w:tr w:rsidR="00334B91" w:rsidRPr="00C86C16" w14:paraId="1551D228" w14:textId="77777777" w:rsidTr="00F00886">
        <w:trPr>
          <w:trHeight w:val="278"/>
        </w:trPr>
        <w:tc>
          <w:tcPr>
            <w:tcW w:w="291" w:type="pct"/>
          </w:tcPr>
          <w:p w14:paraId="373B4750" w14:textId="77777777" w:rsidR="00334B91" w:rsidRPr="00C86C16" w:rsidRDefault="007C14DF" w:rsidP="00334B91">
            <w:pPr>
              <w:pStyle w:val="ACBody2"/>
              <w:tabs>
                <w:tab w:val="left" w:pos="7722"/>
              </w:tabs>
              <w:spacing w:after="0"/>
              <w:ind w:left="0"/>
              <w:jc w:val="left"/>
              <w:rPr>
                <w:rFonts w:asciiTheme="minorHAnsi" w:hAnsiTheme="minorHAnsi" w:cstheme="minorHAnsi"/>
                <w:color w:val="000000"/>
                <w:sz w:val="22"/>
                <w:szCs w:val="22"/>
                <w:lang w:val="en-GB" w:eastAsia="en-GB"/>
              </w:rPr>
            </w:pPr>
            <w:r w:rsidRPr="00C86C16">
              <w:rPr>
                <w:rFonts w:asciiTheme="minorHAnsi" w:hAnsiTheme="minorHAnsi" w:cstheme="minorHAnsi"/>
                <w:color w:val="000000"/>
                <w:sz w:val="22"/>
                <w:szCs w:val="22"/>
                <w:lang w:val="en-GB" w:eastAsia="en-GB"/>
              </w:rPr>
              <w:t>2</w:t>
            </w:r>
          </w:p>
        </w:tc>
        <w:tc>
          <w:tcPr>
            <w:tcW w:w="2212" w:type="pct"/>
          </w:tcPr>
          <w:p w14:paraId="782BA771" w14:textId="77777777" w:rsidR="00334B91" w:rsidRPr="00C86C16" w:rsidRDefault="00334B91" w:rsidP="007C14DF">
            <w:pPr>
              <w:pStyle w:val="ACBody2"/>
              <w:tabs>
                <w:tab w:val="left" w:pos="7722"/>
              </w:tabs>
              <w:spacing w:after="0"/>
              <w:ind w:left="0"/>
              <w:jc w:val="left"/>
              <w:rPr>
                <w:rFonts w:asciiTheme="minorHAnsi" w:hAnsiTheme="minorHAnsi" w:cstheme="minorHAnsi"/>
                <w:color w:val="000000"/>
                <w:sz w:val="22"/>
                <w:szCs w:val="22"/>
                <w:lang w:val="en-GB" w:eastAsia="en-GB"/>
              </w:rPr>
            </w:pPr>
            <w:r w:rsidRPr="00C86C16">
              <w:rPr>
                <w:rFonts w:asciiTheme="minorHAnsi" w:hAnsiTheme="minorHAnsi" w:cstheme="minorHAnsi"/>
                <w:color w:val="000000"/>
                <w:sz w:val="22"/>
                <w:szCs w:val="22"/>
                <w:lang w:val="en-GB" w:eastAsia="en-GB"/>
              </w:rPr>
              <w:t>Closing date</w:t>
            </w:r>
            <w:r w:rsidR="00057BEC" w:rsidRPr="00C86C16">
              <w:rPr>
                <w:rFonts w:asciiTheme="minorHAnsi" w:hAnsiTheme="minorHAnsi" w:cstheme="minorHAnsi"/>
                <w:color w:val="000000"/>
                <w:sz w:val="22"/>
                <w:szCs w:val="22"/>
                <w:lang w:val="en-GB" w:eastAsia="en-GB"/>
              </w:rPr>
              <w:t xml:space="preserve"> and time </w:t>
            </w:r>
            <w:r w:rsidRPr="00C86C16">
              <w:rPr>
                <w:rFonts w:asciiTheme="minorHAnsi" w:hAnsiTheme="minorHAnsi" w:cstheme="minorHAnsi"/>
                <w:color w:val="000000"/>
                <w:sz w:val="22"/>
                <w:szCs w:val="22"/>
                <w:lang w:val="en-GB" w:eastAsia="en-GB"/>
              </w:rPr>
              <w:t xml:space="preserve">for receipt of </w:t>
            </w:r>
            <w:r w:rsidR="007C14DF" w:rsidRPr="00C86C16">
              <w:rPr>
                <w:rFonts w:asciiTheme="minorHAnsi" w:hAnsiTheme="minorHAnsi" w:cstheme="minorHAnsi"/>
                <w:color w:val="000000"/>
                <w:sz w:val="22"/>
                <w:szCs w:val="22"/>
                <w:lang w:val="en-GB" w:eastAsia="en-GB"/>
              </w:rPr>
              <w:t>quotations</w:t>
            </w:r>
          </w:p>
        </w:tc>
        <w:tc>
          <w:tcPr>
            <w:tcW w:w="2497" w:type="pct"/>
          </w:tcPr>
          <w:p w14:paraId="3DC3A305" w14:textId="2AE3B669" w:rsidR="00334B91" w:rsidRPr="00C86C16" w:rsidRDefault="001E03EB" w:rsidP="00764FBC">
            <w:pPr>
              <w:pStyle w:val="ACBody2"/>
              <w:tabs>
                <w:tab w:val="left" w:pos="7722"/>
              </w:tabs>
              <w:spacing w:after="0"/>
              <w:ind w:left="0"/>
              <w:jc w:val="left"/>
              <w:rPr>
                <w:rFonts w:asciiTheme="minorHAnsi" w:hAnsiTheme="minorHAnsi" w:cstheme="minorHAnsi"/>
                <w:color w:val="000000"/>
                <w:sz w:val="22"/>
                <w:szCs w:val="22"/>
                <w:lang w:val="en-GB" w:eastAsia="en-GB"/>
              </w:rPr>
            </w:pPr>
            <w:r>
              <w:rPr>
                <w:rFonts w:asciiTheme="minorHAnsi" w:hAnsiTheme="minorHAnsi" w:cstheme="minorHAnsi"/>
                <w:color w:val="000000"/>
                <w:sz w:val="22"/>
                <w:szCs w:val="22"/>
                <w:lang w:val="en-GB" w:eastAsia="en-GB"/>
              </w:rPr>
              <w:t>20</w:t>
            </w:r>
            <w:r w:rsidR="0078327F" w:rsidRPr="00C86C16">
              <w:rPr>
                <w:rFonts w:asciiTheme="minorHAnsi" w:hAnsiTheme="minorHAnsi" w:cstheme="minorHAnsi"/>
                <w:color w:val="000000"/>
                <w:sz w:val="22"/>
                <w:szCs w:val="22"/>
                <w:vertAlign w:val="superscript"/>
                <w:lang w:val="en-GB" w:eastAsia="en-GB"/>
              </w:rPr>
              <w:t>th</w:t>
            </w:r>
            <w:r w:rsidR="0078327F" w:rsidRPr="00C86C16">
              <w:rPr>
                <w:rFonts w:asciiTheme="minorHAnsi" w:hAnsiTheme="minorHAnsi" w:cstheme="minorHAnsi"/>
                <w:color w:val="000000"/>
                <w:sz w:val="22"/>
                <w:szCs w:val="22"/>
                <w:lang w:val="en-GB" w:eastAsia="en-GB"/>
              </w:rPr>
              <w:t xml:space="preserve"> </w:t>
            </w:r>
            <w:r w:rsidR="0033310A">
              <w:rPr>
                <w:rFonts w:asciiTheme="minorHAnsi" w:hAnsiTheme="minorHAnsi" w:cstheme="minorHAnsi"/>
                <w:color w:val="000000"/>
                <w:sz w:val="22"/>
                <w:szCs w:val="22"/>
                <w:lang w:val="en-GB" w:eastAsia="en-GB"/>
              </w:rPr>
              <w:t>January</w:t>
            </w:r>
            <w:r w:rsidR="0078327F" w:rsidRPr="00C86C16">
              <w:rPr>
                <w:rFonts w:asciiTheme="minorHAnsi" w:hAnsiTheme="minorHAnsi" w:cstheme="minorHAnsi"/>
                <w:color w:val="000000"/>
                <w:sz w:val="22"/>
                <w:szCs w:val="22"/>
                <w:lang w:val="en-GB" w:eastAsia="en-GB"/>
              </w:rPr>
              <w:t xml:space="preserve"> </w:t>
            </w:r>
            <w:r w:rsidR="00CE0B3C" w:rsidRPr="00C86C16">
              <w:rPr>
                <w:rFonts w:asciiTheme="minorHAnsi" w:hAnsiTheme="minorHAnsi" w:cstheme="minorHAnsi"/>
                <w:color w:val="000000"/>
                <w:sz w:val="22"/>
                <w:szCs w:val="22"/>
                <w:lang w:val="en-GB" w:eastAsia="en-GB"/>
              </w:rPr>
              <w:t>20</w:t>
            </w:r>
            <w:r w:rsidR="0033310A">
              <w:rPr>
                <w:rFonts w:asciiTheme="minorHAnsi" w:hAnsiTheme="minorHAnsi" w:cstheme="minorHAnsi"/>
                <w:color w:val="000000"/>
                <w:sz w:val="22"/>
                <w:szCs w:val="22"/>
                <w:lang w:val="en-GB" w:eastAsia="en-GB"/>
              </w:rPr>
              <w:t>20</w:t>
            </w:r>
            <w:r w:rsidR="00CE0B3C" w:rsidRPr="00C86C16">
              <w:rPr>
                <w:rFonts w:asciiTheme="minorHAnsi" w:hAnsiTheme="minorHAnsi" w:cstheme="minorHAnsi"/>
                <w:color w:val="000000"/>
                <w:sz w:val="22"/>
                <w:szCs w:val="22"/>
                <w:lang w:val="en-GB" w:eastAsia="en-GB"/>
              </w:rPr>
              <w:t xml:space="preserve">, </w:t>
            </w:r>
            <w:r w:rsidR="00CE0B3C" w:rsidRPr="00C86C16">
              <w:rPr>
                <w:rFonts w:asciiTheme="minorHAnsi" w:eastAsiaTheme="minorEastAsia" w:hAnsiTheme="minorHAnsi" w:cstheme="minorHAnsi"/>
                <w:sz w:val="22"/>
                <w:szCs w:val="22"/>
              </w:rPr>
              <w:t>17:00 EAT</w:t>
            </w:r>
          </w:p>
        </w:tc>
      </w:tr>
      <w:tr w:rsidR="00334B91" w:rsidRPr="00C86C16" w14:paraId="20A6F31B" w14:textId="77777777" w:rsidTr="00F00886">
        <w:trPr>
          <w:trHeight w:val="278"/>
        </w:trPr>
        <w:tc>
          <w:tcPr>
            <w:tcW w:w="291" w:type="pct"/>
          </w:tcPr>
          <w:p w14:paraId="7EF80C1D" w14:textId="77777777" w:rsidR="00334B91" w:rsidRPr="00C86C16" w:rsidRDefault="00C26927" w:rsidP="00334B91">
            <w:pPr>
              <w:pStyle w:val="ACBody2"/>
              <w:tabs>
                <w:tab w:val="left" w:pos="7722"/>
              </w:tabs>
              <w:spacing w:after="0"/>
              <w:ind w:left="0"/>
              <w:jc w:val="left"/>
              <w:rPr>
                <w:rFonts w:asciiTheme="minorHAnsi" w:hAnsiTheme="minorHAnsi" w:cstheme="minorHAnsi"/>
                <w:color w:val="000000"/>
                <w:sz w:val="22"/>
                <w:szCs w:val="22"/>
                <w:lang w:val="en-GB" w:eastAsia="en-GB"/>
              </w:rPr>
            </w:pPr>
            <w:r w:rsidRPr="00C86C16">
              <w:rPr>
                <w:rFonts w:asciiTheme="minorHAnsi" w:hAnsiTheme="minorHAnsi" w:cstheme="minorHAnsi"/>
                <w:color w:val="000000"/>
                <w:sz w:val="22"/>
                <w:szCs w:val="22"/>
                <w:lang w:val="en-GB" w:eastAsia="en-GB"/>
              </w:rPr>
              <w:t>3</w:t>
            </w:r>
          </w:p>
        </w:tc>
        <w:tc>
          <w:tcPr>
            <w:tcW w:w="2212" w:type="pct"/>
          </w:tcPr>
          <w:p w14:paraId="0CF5AE99" w14:textId="77777777" w:rsidR="00334B91" w:rsidRPr="00C86C16" w:rsidRDefault="00334B91" w:rsidP="00334B91">
            <w:pPr>
              <w:pStyle w:val="ACBody2"/>
              <w:tabs>
                <w:tab w:val="left" w:pos="7722"/>
              </w:tabs>
              <w:spacing w:after="0"/>
              <w:ind w:left="0"/>
              <w:jc w:val="left"/>
              <w:rPr>
                <w:rFonts w:asciiTheme="minorHAnsi" w:hAnsiTheme="minorHAnsi" w:cstheme="minorHAnsi"/>
                <w:color w:val="000000"/>
                <w:sz w:val="22"/>
                <w:szCs w:val="22"/>
                <w:lang w:val="en-GB" w:eastAsia="en-GB"/>
              </w:rPr>
            </w:pPr>
            <w:r w:rsidRPr="00C86C16">
              <w:rPr>
                <w:rFonts w:asciiTheme="minorHAnsi" w:hAnsiTheme="minorHAnsi" w:cstheme="minorHAnsi"/>
                <w:color w:val="000000"/>
                <w:sz w:val="22"/>
                <w:szCs w:val="22"/>
                <w:lang w:val="en-GB" w:eastAsia="en-GB"/>
              </w:rPr>
              <w:t>Contract award forecast</w:t>
            </w:r>
          </w:p>
        </w:tc>
        <w:tc>
          <w:tcPr>
            <w:tcW w:w="2497" w:type="pct"/>
          </w:tcPr>
          <w:p w14:paraId="4837D303" w14:textId="44A175D3" w:rsidR="00334B91" w:rsidRPr="00C86C16" w:rsidRDefault="00B6338F" w:rsidP="009354B1">
            <w:pPr>
              <w:pStyle w:val="ACBody2"/>
              <w:tabs>
                <w:tab w:val="left" w:pos="7722"/>
              </w:tabs>
              <w:spacing w:after="0"/>
              <w:ind w:left="0"/>
              <w:jc w:val="left"/>
              <w:rPr>
                <w:rFonts w:asciiTheme="minorHAnsi" w:hAnsiTheme="minorHAnsi" w:cstheme="minorHAnsi"/>
                <w:color w:val="000000"/>
                <w:sz w:val="22"/>
                <w:szCs w:val="22"/>
                <w:lang w:val="en-GB" w:eastAsia="en-GB"/>
              </w:rPr>
            </w:pPr>
            <w:r>
              <w:rPr>
                <w:rFonts w:asciiTheme="minorHAnsi" w:hAnsiTheme="minorHAnsi" w:cstheme="minorHAnsi"/>
                <w:color w:val="000000"/>
                <w:sz w:val="22"/>
                <w:szCs w:val="22"/>
                <w:lang w:val="en-GB" w:eastAsia="en-GB"/>
              </w:rPr>
              <w:t>3</w:t>
            </w:r>
            <w:r w:rsidR="001E03EB">
              <w:rPr>
                <w:rFonts w:asciiTheme="minorHAnsi" w:hAnsiTheme="minorHAnsi" w:cstheme="minorHAnsi"/>
                <w:color w:val="000000"/>
                <w:sz w:val="22"/>
                <w:szCs w:val="22"/>
                <w:lang w:val="en-GB" w:eastAsia="en-GB"/>
              </w:rPr>
              <w:t>0</w:t>
            </w:r>
            <w:r w:rsidR="0078327F" w:rsidRPr="00C86C16">
              <w:rPr>
                <w:rFonts w:asciiTheme="minorHAnsi" w:hAnsiTheme="minorHAnsi" w:cstheme="minorHAnsi"/>
                <w:color w:val="000000"/>
                <w:sz w:val="22"/>
                <w:szCs w:val="22"/>
                <w:vertAlign w:val="superscript"/>
                <w:lang w:val="en-GB" w:eastAsia="en-GB"/>
              </w:rPr>
              <w:t>th</w:t>
            </w:r>
            <w:r w:rsidR="0078327F" w:rsidRPr="00C86C16">
              <w:rPr>
                <w:rFonts w:asciiTheme="minorHAnsi" w:hAnsiTheme="minorHAnsi" w:cstheme="minorHAnsi"/>
                <w:color w:val="000000"/>
                <w:sz w:val="22"/>
                <w:szCs w:val="22"/>
                <w:lang w:val="en-GB" w:eastAsia="en-GB"/>
              </w:rPr>
              <w:t xml:space="preserve"> </w:t>
            </w:r>
            <w:r>
              <w:rPr>
                <w:rFonts w:asciiTheme="minorHAnsi" w:hAnsiTheme="minorHAnsi" w:cstheme="minorHAnsi"/>
                <w:color w:val="000000"/>
                <w:sz w:val="22"/>
                <w:szCs w:val="22"/>
                <w:lang w:val="en-GB" w:eastAsia="en-GB"/>
              </w:rPr>
              <w:t>January</w:t>
            </w:r>
            <w:r w:rsidRPr="00C86C16">
              <w:rPr>
                <w:rFonts w:asciiTheme="minorHAnsi" w:hAnsiTheme="minorHAnsi" w:cstheme="minorHAnsi"/>
                <w:color w:val="000000"/>
                <w:sz w:val="22"/>
                <w:szCs w:val="22"/>
                <w:lang w:val="en-GB" w:eastAsia="en-GB"/>
              </w:rPr>
              <w:t xml:space="preserve"> 20</w:t>
            </w:r>
            <w:r>
              <w:rPr>
                <w:rFonts w:asciiTheme="minorHAnsi" w:hAnsiTheme="minorHAnsi" w:cstheme="minorHAnsi"/>
                <w:color w:val="000000"/>
                <w:sz w:val="22"/>
                <w:szCs w:val="22"/>
                <w:lang w:val="en-GB" w:eastAsia="en-GB"/>
              </w:rPr>
              <w:t>20</w:t>
            </w:r>
          </w:p>
        </w:tc>
      </w:tr>
    </w:tbl>
    <w:p w14:paraId="3FC9248E" w14:textId="1BD50B2B" w:rsidR="009218AC" w:rsidRPr="00C86C16" w:rsidRDefault="006B7049" w:rsidP="00334B91">
      <w:pPr>
        <w:pStyle w:val="Heading1"/>
        <w:rPr>
          <w:rFonts w:cstheme="minorHAnsi"/>
          <w:sz w:val="22"/>
          <w:szCs w:val="22"/>
        </w:rPr>
      </w:pPr>
      <w:r w:rsidRPr="00C86C16">
        <w:rPr>
          <w:rFonts w:cstheme="minorHAnsi"/>
          <w:sz w:val="22"/>
          <w:szCs w:val="22"/>
        </w:rPr>
        <w:lastRenderedPageBreak/>
        <w:t>Supply Requirement</w:t>
      </w:r>
    </w:p>
    <w:p w14:paraId="4588F1CA" w14:textId="19831D1D" w:rsidR="008452C2" w:rsidRPr="0038419B" w:rsidRDefault="00D47ED2" w:rsidP="008452C2">
      <w:pPr>
        <w:rPr>
          <w:rFonts w:cstheme="minorHAnsi"/>
        </w:rPr>
      </w:pPr>
      <w:r w:rsidRPr="00C86C16">
        <w:rPr>
          <w:rFonts w:cstheme="minorHAnsi"/>
        </w:rPr>
        <w:t xml:space="preserve">GOAL </w:t>
      </w:r>
      <w:r w:rsidRPr="00C86C16">
        <w:rPr>
          <w:rFonts w:eastAsia="Arial Unicode MS" w:cstheme="minorHAnsi"/>
        </w:rPr>
        <w:t xml:space="preserve">invites </w:t>
      </w:r>
      <w:r w:rsidRPr="00C86C16">
        <w:rPr>
          <w:rFonts w:cstheme="minorHAnsi"/>
        </w:rPr>
        <w:t>prospective</w:t>
      </w:r>
      <w:r w:rsidR="00F8357B" w:rsidRPr="00C86C16">
        <w:rPr>
          <w:rFonts w:cstheme="minorHAnsi"/>
        </w:rPr>
        <w:t xml:space="preserve"> suppliers</w:t>
      </w:r>
      <w:r w:rsidR="00636464" w:rsidRPr="00C86C16">
        <w:rPr>
          <w:rFonts w:cstheme="minorHAnsi"/>
        </w:rPr>
        <w:t xml:space="preserve"> </w:t>
      </w:r>
      <w:r w:rsidRPr="00C86C16">
        <w:rPr>
          <w:rFonts w:eastAsia="Arial Unicode MS" w:cstheme="minorHAnsi"/>
        </w:rPr>
        <w:t xml:space="preserve">to </w:t>
      </w:r>
      <w:r w:rsidR="0026181C" w:rsidRPr="00C86C16">
        <w:rPr>
          <w:rFonts w:cstheme="minorHAnsi"/>
        </w:rPr>
        <w:t xml:space="preserve">submit their </w:t>
      </w:r>
      <w:r w:rsidR="00C26927" w:rsidRPr="00C86C16">
        <w:rPr>
          <w:rFonts w:cstheme="minorHAnsi"/>
        </w:rPr>
        <w:t xml:space="preserve">quotation </w:t>
      </w:r>
      <w:bookmarkStart w:id="5" w:name="_Hlk15992054"/>
      <w:r w:rsidRPr="00C86C16">
        <w:rPr>
          <w:rFonts w:cstheme="minorHAnsi"/>
        </w:rPr>
        <w:t xml:space="preserve">for </w:t>
      </w:r>
      <w:bookmarkEnd w:id="5"/>
      <w:r w:rsidR="008452C2" w:rsidRPr="0038419B">
        <w:rPr>
          <w:rFonts w:cstheme="minorHAnsi"/>
          <w:i/>
        </w:rPr>
        <w:t>BDS (Business Development Services) Consultancy (local or International) to Undertake Capacity Building with PSAs that takes a Bespoke and Mentoring Approach REF: KLA-G-22</w:t>
      </w:r>
      <w:r w:rsidR="00747C58">
        <w:rPr>
          <w:rFonts w:cstheme="minorHAnsi"/>
          <w:i/>
        </w:rPr>
        <w:t>1</w:t>
      </w:r>
    </w:p>
    <w:p w14:paraId="228C3BF2" w14:textId="5A09D04D" w:rsidR="00B01ECB" w:rsidRPr="00C86C16" w:rsidRDefault="00B01ECB" w:rsidP="006B7049">
      <w:pPr>
        <w:rPr>
          <w:rFonts w:cstheme="minorHAnsi"/>
        </w:rPr>
      </w:pPr>
    </w:p>
    <w:p w14:paraId="78E47D04" w14:textId="3AA0412E" w:rsidR="00293505" w:rsidRPr="00C86C16" w:rsidRDefault="00293505" w:rsidP="00401B8F">
      <w:pPr>
        <w:spacing w:before="100" w:after="0" w:line="240" w:lineRule="auto"/>
        <w:jc w:val="both"/>
        <w:rPr>
          <w:rFonts w:cstheme="minorHAnsi"/>
          <w:b/>
          <w:bCs/>
        </w:rPr>
      </w:pPr>
      <w:bookmarkStart w:id="6" w:name="_Toc462945069"/>
      <w:r w:rsidRPr="00C86C16">
        <w:rPr>
          <w:rFonts w:cstheme="minorHAnsi"/>
          <w:b/>
          <w:bCs/>
        </w:rPr>
        <w:t xml:space="preserve">Terms of </w:t>
      </w:r>
      <w:bookmarkEnd w:id="6"/>
      <w:r w:rsidR="00C26927" w:rsidRPr="00C86C16">
        <w:rPr>
          <w:rFonts w:cstheme="minorHAnsi"/>
          <w:b/>
          <w:bCs/>
        </w:rPr>
        <w:t>bidding</w:t>
      </w:r>
    </w:p>
    <w:p w14:paraId="506DB05E" w14:textId="3EA58F98" w:rsidR="00293505" w:rsidRPr="00C86C16" w:rsidRDefault="00293505" w:rsidP="00DA1C6C">
      <w:pPr>
        <w:rPr>
          <w:rFonts w:cstheme="minorHAnsi"/>
        </w:rPr>
      </w:pPr>
      <w:bookmarkStart w:id="7" w:name="_Toc115690175"/>
      <w:bookmarkStart w:id="8" w:name="_Toc118102638"/>
      <w:bookmarkStart w:id="9" w:name="_Toc118102814"/>
      <w:bookmarkStart w:id="10" w:name="_Toc462945070"/>
      <w:bookmarkEnd w:id="7"/>
      <w:bookmarkEnd w:id="8"/>
      <w:bookmarkEnd w:id="9"/>
      <w:bookmarkEnd w:id="10"/>
      <w:r w:rsidRPr="00C86C16">
        <w:rPr>
          <w:rFonts w:cstheme="minorHAnsi"/>
        </w:rPr>
        <w:t>This competition is being con</w:t>
      </w:r>
      <w:r w:rsidR="00DF6FF8" w:rsidRPr="00C86C16">
        <w:rPr>
          <w:rFonts w:cstheme="minorHAnsi"/>
        </w:rPr>
        <w:t xml:space="preserve">ducted under </w:t>
      </w:r>
      <w:r w:rsidR="00E249FC" w:rsidRPr="00C86C16">
        <w:rPr>
          <w:rFonts w:cstheme="minorHAnsi"/>
        </w:rPr>
        <w:t>GOALs</w:t>
      </w:r>
      <w:r w:rsidR="00DF6FF8" w:rsidRPr="00C86C16">
        <w:rPr>
          <w:rFonts w:cstheme="minorHAnsi"/>
        </w:rPr>
        <w:t xml:space="preserve"> </w:t>
      </w:r>
      <w:r w:rsidR="00361A89" w:rsidRPr="00C86C16">
        <w:rPr>
          <w:rFonts w:cstheme="minorHAnsi"/>
        </w:rPr>
        <w:t>Request for Q</w:t>
      </w:r>
      <w:r w:rsidR="00CF1744" w:rsidRPr="00C86C16">
        <w:rPr>
          <w:rFonts w:cstheme="minorHAnsi"/>
        </w:rPr>
        <w:t>uotation</w:t>
      </w:r>
      <w:r w:rsidR="00636464" w:rsidRPr="00C86C16">
        <w:rPr>
          <w:rFonts w:cstheme="minorHAnsi"/>
        </w:rPr>
        <w:t xml:space="preserve"> </w:t>
      </w:r>
      <w:r w:rsidR="00CF1744" w:rsidRPr="00C86C16">
        <w:rPr>
          <w:rFonts w:cstheme="minorHAnsi"/>
        </w:rPr>
        <w:t>p</w:t>
      </w:r>
      <w:r w:rsidR="00DF6FF8" w:rsidRPr="00C86C16">
        <w:rPr>
          <w:rFonts w:cstheme="minorHAnsi"/>
        </w:rPr>
        <w:t>rocedure.</w:t>
      </w:r>
      <w:r w:rsidR="00DA1C6C" w:rsidRPr="00C86C16">
        <w:rPr>
          <w:rFonts w:cstheme="minorHAnsi"/>
        </w:rPr>
        <w:t xml:space="preserve"> The Contracting Authority for this </w:t>
      </w:r>
      <w:r w:rsidRPr="00C86C16">
        <w:rPr>
          <w:rFonts w:cstheme="minorHAnsi"/>
        </w:rPr>
        <w:t>procurement is GOAL</w:t>
      </w:r>
      <w:r w:rsidR="003E0011" w:rsidRPr="00C86C16">
        <w:rPr>
          <w:rFonts w:cstheme="minorHAnsi"/>
        </w:rPr>
        <w:t>.</w:t>
      </w:r>
    </w:p>
    <w:p w14:paraId="1B13F8DE" w14:textId="17A834F4" w:rsidR="009A6626" w:rsidRPr="00C86C16" w:rsidRDefault="009A6626" w:rsidP="00613DD7">
      <w:pPr>
        <w:pStyle w:val="Heading3"/>
        <w:keepNext w:val="0"/>
        <w:numPr>
          <w:ilvl w:val="0"/>
          <w:numId w:val="0"/>
        </w:numPr>
        <w:ind w:hanging="11"/>
        <w:rPr>
          <w:rFonts w:cstheme="minorHAnsi"/>
        </w:rPr>
      </w:pPr>
      <w:r w:rsidRPr="00C86C16">
        <w:rPr>
          <w:rFonts w:cstheme="minorHAnsi"/>
        </w:rPr>
        <w:t xml:space="preserve">Any queries about this </w:t>
      </w:r>
      <w:r w:rsidR="00C00431" w:rsidRPr="00C86C16">
        <w:rPr>
          <w:rFonts w:cstheme="minorHAnsi"/>
        </w:rPr>
        <w:t>RFQ</w:t>
      </w:r>
      <w:r w:rsidRPr="00C86C16">
        <w:rPr>
          <w:rFonts w:cstheme="minorHAnsi"/>
        </w:rPr>
        <w:t xml:space="preserve"> should be addressed in writing to GOAL via email on </w:t>
      </w:r>
      <w:r w:rsidR="00B14465" w:rsidRPr="00C86C16">
        <w:rPr>
          <w:rFonts w:cstheme="minorHAnsi"/>
          <w:color w:val="0070C0"/>
          <w:u w:val="single"/>
        </w:rPr>
        <w:t>procurement@ug.goal.ie</w:t>
      </w:r>
      <w:r w:rsidR="00F0744F" w:rsidRPr="00C86C16">
        <w:rPr>
          <w:rFonts w:cstheme="minorHAnsi"/>
          <w:color w:val="0070C0"/>
        </w:rPr>
        <w:t xml:space="preserve"> </w:t>
      </w:r>
      <w:r w:rsidR="00F0744F" w:rsidRPr="00C86C16">
        <w:rPr>
          <w:rFonts w:cstheme="minorHAnsi"/>
        </w:rPr>
        <w:t xml:space="preserve">Please include the reference number </w:t>
      </w:r>
      <w:r w:rsidR="00401B8F" w:rsidRPr="00C86C16">
        <w:rPr>
          <w:rFonts w:cstheme="minorHAnsi"/>
          <w:b/>
        </w:rPr>
        <w:t>KLA-</w:t>
      </w:r>
      <w:r w:rsidR="0038419B">
        <w:rPr>
          <w:rFonts w:cstheme="minorHAnsi"/>
          <w:b/>
        </w:rPr>
        <w:t>G-22</w:t>
      </w:r>
      <w:r w:rsidR="00CC733B">
        <w:rPr>
          <w:rFonts w:cstheme="minorHAnsi"/>
          <w:b/>
        </w:rPr>
        <w:t>1</w:t>
      </w:r>
      <w:r w:rsidR="00F0744F" w:rsidRPr="00C86C16">
        <w:rPr>
          <w:rFonts w:cstheme="minorHAnsi"/>
        </w:rPr>
        <w:t xml:space="preserve"> and words “clarification required” in the subject line</w:t>
      </w:r>
    </w:p>
    <w:p w14:paraId="683F13A5" w14:textId="77777777" w:rsidR="00293505" w:rsidRPr="00C86C16" w:rsidRDefault="00673AD0" w:rsidP="00101883">
      <w:pPr>
        <w:pStyle w:val="Heading1"/>
        <w:rPr>
          <w:rFonts w:cstheme="minorHAnsi"/>
          <w:sz w:val="22"/>
          <w:szCs w:val="22"/>
        </w:rPr>
      </w:pPr>
      <w:bookmarkStart w:id="11" w:name="_Toc229548507"/>
      <w:bookmarkStart w:id="12" w:name="_Toc231810371"/>
      <w:bookmarkStart w:id="13" w:name="_Toc462945073"/>
      <w:r w:rsidRPr="00C86C16">
        <w:rPr>
          <w:rFonts w:cstheme="minorHAnsi"/>
          <w:sz w:val="22"/>
          <w:szCs w:val="22"/>
        </w:rPr>
        <w:t>Co</w:t>
      </w:r>
      <w:r w:rsidR="00293505" w:rsidRPr="00C86C16">
        <w:rPr>
          <w:rFonts w:cstheme="minorHAnsi"/>
          <w:sz w:val="22"/>
          <w:szCs w:val="22"/>
        </w:rPr>
        <w:t xml:space="preserve">nditions of </w:t>
      </w:r>
      <w:r w:rsidR="00C26927" w:rsidRPr="00C86C16">
        <w:rPr>
          <w:rFonts w:cstheme="minorHAnsi"/>
          <w:sz w:val="22"/>
          <w:szCs w:val="22"/>
        </w:rPr>
        <w:t xml:space="preserve">Quotation </w:t>
      </w:r>
      <w:r w:rsidR="00293505" w:rsidRPr="00C86C16">
        <w:rPr>
          <w:rFonts w:cstheme="minorHAnsi"/>
          <w:sz w:val="22"/>
          <w:szCs w:val="22"/>
        </w:rPr>
        <w:t>Submission</w:t>
      </w:r>
      <w:bookmarkEnd w:id="11"/>
      <w:bookmarkEnd w:id="12"/>
      <w:bookmarkEnd w:id="13"/>
    </w:p>
    <w:p w14:paraId="56E18738" w14:textId="21251523" w:rsidR="00293505" w:rsidRPr="00C86C16" w:rsidRDefault="00C26927" w:rsidP="00003D79">
      <w:pPr>
        <w:pStyle w:val="Heading3"/>
        <w:keepNext w:val="0"/>
        <w:numPr>
          <w:ilvl w:val="2"/>
          <w:numId w:val="6"/>
        </w:numPr>
        <w:spacing w:before="0"/>
        <w:ind w:left="284" w:hanging="284"/>
        <w:rPr>
          <w:rFonts w:cstheme="minorHAnsi"/>
          <w:i/>
          <w:iCs/>
        </w:rPr>
      </w:pPr>
      <w:r w:rsidRPr="00C86C16">
        <w:rPr>
          <w:rFonts w:cstheme="minorHAnsi"/>
        </w:rPr>
        <w:t xml:space="preserve">Quotations </w:t>
      </w:r>
      <w:r w:rsidR="00293505" w:rsidRPr="00C86C16">
        <w:rPr>
          <w:rFonts w:cstheme="minorHAnsi"/>
        </w:rPr>
        <w:t>must be completed in English</w:t>
      </w:r>
      <w:r w:rsidR="00F0744F" w:rsidRPr="00C86C16">
        <w:rPr>
          <w:rFonts w:cstheme="minorHAnsi"/>
        </w:rPr>
        <w:t>.</w:t>
      </w:r>
    </w:p>
    <w:p w14:paraId="250D46DD" w14:textId="7305DB99" w:rsidR="009A5A61" w:rsidRPr="00C86C16" w:rsidRDefault="00C26927" w:rsidP="00003D79">
      <w:pPr>
        <w:pStyle w:val="Heading3"/>
        <w:keepNext w:val="0"/>
        <w:numPr>
          <w:ilvl w:val="2"/>
          <w:numId w:val="6"/>
        </w:numPr>
        <w:spacing w:before="0"/>
        <w:ind w:left="284" w:hanging="284"/>
        <w:rPr>
          <w:rFonts w:cstheme="minorHAnsi"/>
        </w:rPr>
      </w:pPr>
      <w:r w:rsidRPr="00C86C16">
        <w:rPr>
          <w:rFonts w:cstheme="minorHAnsi"/>
        </w:rPr>
        <w:t xml:space="preserve">Bidders </w:t>
      </w:r>
      <w:r w:rsidR="00293505" w:rsidRPr="00C86C16">
        <w:rPr>
          <w:rFonts w:cstheme="minorHAnsi"/>
        </w:rPr>
        <w:t>must respond to all r</w:t>
      </w:r>
      <w:r w:rsidR="00F2796B" w:rsidRPr="00C86C16">
        <w:rPr>
          <w:rFonts w:cstheme="minorHAnsi"/>
        </w:rPr>
        <w:t xml:space="preserve">equirements set out in this </w:t>
      </w:r>
      <w:r w:rsidRPr="00C86C16">
        <w:rPr>
          <w:rFonts w:cstheme="minorHAnsi"/>
        </w:rPr>
        <w:t xml:space="preserve">RFQ </w:t>
      </w:r>
      <w:r w:rsidR="003325DC" w:rsidRPr="00C86C16">
        <w:rPr>
          <w:rFonts w:cstheme="minorHAnsi"/>
        </w:rPr>
        <w:t>and complete the</w:t>
      </w:r>
      <w:r w:rsidR="001B7249" w:rsidRPr="00C86C16">
        <w:rPr>
          <w:rFonts w:cstheme="minorHAnsi"/>
        </w:rPr>
        <w:t>ir</w:t>
      </w:r>
      <w:r w:rsidR="003325DC" w:rsidRPr="00C86C16">
        <w:rPr>
          <w:rFonts w:cstheme="minorHAnsi"/>
        </w:rPr>
        <w:t xml:space="preserve"> offer in </w:t>
      </w:r>
      <w:r w:rsidR="006B7049" w:rsidRPr="00C86C16">
        <w:rPr>
          <w:rFonts w:cstheme="minorHAnsi"/>
        </w:rPr>
        <w:t xml:space="preserve">the format </w:t>
      </w:r>
      <w:r w:rsidR="00F0744F" w:rsidRPr="00C86C16">
        <w:rPr>
          <w:rFonts w:cstheme="minorHAnsi"/>
        </w:rPr>
        <w:t>requested</w:t>
      </w:r>
      <w:r w:rsidR="006B7049" w:rsidRPr="00C86C16">
        <w:rPr>
          <w:rFonts w:cstheme="minorHAnsi"/>
        </w:rPr>
        <w:t xml:space="preserve"> in Appendix 1</w:t>
      </w:r>
      <w:r w:rsidR="000A38F8" w:rsidRPr="00C86C16">
        <w:rPr>
          <w:rFonts w:cstheme="minorHAnsi"/>
        </w:rPr>
        <w:t>.</w:t>
      </w:r>
    </w:p>
    <w:p w14:paraId="096445C2" w14:textId="77777777" w:rsidR="009A5A61" w:rsidRPr="00C86C16" w:rsidRDefault="00293505" w:rsidP="00003D79">
      <w:pPr>
        <w:pStyle w:val="Heading3"/>
        <w:keepNext w:val="0"/>
        <w:numPr>
          <w:ilvl w:val="2"/>
          <w:numId w:val="6"/>
        </w:numPr>
        <w:spacing w:before="0"/>
        <w:ind w:left="284" w:hanging="284"/>
        <w:rPr>
          <w:rFonts w:cstheme="minorHAnsi"/>
        </w:rPr>
      </w:pPr>
      <w:r w:rsidRPr="00C86C16">
        <w:rPr>
          <w:rFonts w:cstheme="minorHAnsi"/>
        </w:rPr>
        <w:t xml:space="preserve">In the event of a contract being awarded to a </w:t>
      </w:r>
      <w:r w:rsidR="007945AA" w:rsidRPr="00C86C16">
        <w:rPr>
          <w:rFonts w:cstheme="minorHAnsi"/>
        </w:rPr>
        <w:t xml:space="preserve">bidder </w:t>
      </w:r>
      <w:r w:rsidRPr="00C86C16">
        <w:rPr>
          <w:rFonts w:cstheme="minorHAnsi"/>
        </w:rPr>
        <w:t>that has knowingly withheld relevant information or otherwise misled GOAL in the evaluation process in any way, then that contract</w:t>
      </w:r>
      <w:r w:rsidR="00F2796B" w:rsidRPr="00C86C16">
        <w:rPr>
          <w:rFonts w:cstheme="minorHAnsi"/>
        </w:rPr>
        <w:t xml:space="preserve"> will be rendered null and void</w:t>
      </w:r>
    </w:p>
    <w:p w14:paraId="66D4E32A" w14:textId="1842CECA" w:rsidR="00293505" w:rsidRPr="00C86C16" w:rsidRDefault="00293505" w:rsidP="00003D79">
      <w:pPr>
        <w:pStyle w:val="Heading3"/>
        <w:keepNext w:val="0"/>
        <w:numPr>
          <w:ilvl w:val="2"/>
          <w:numId w:val="6"/>
        </w:numPr>
        <w:spacing w:before="0"/>
        <w:ind w:left="284" w:hanging="284"/>
        <w:rPr>
          <w:rFonts w:cstheme="minorHAnsi"/>
        </w:rPr>
      </w:pPr>
      <w:r w:rsidRPr="00C86C16">
        <w:rPr>
          <w:rFonts w:cstheme="minorHAnsi"/>
        </w:rPr>
        <w:t xml:space="preserve">Any conflicts of interest involving a </w:t>
      </w:r>
      <w:r w:rsidR="00C564AA">
        <w:rPr>
          <w:rFonts w:cstheme="minorHAnsi"/>
        </w:rPr>
        <w:t>bidd</w:t>
      </w:r>
      <w:r w:rsidRPr="00C86C16">
        <w:rPr>
          <w:rFonts w:cstheme="minorHAnsi"/>
        </w:rPr>
        <w:t>er must be fully disclosed to GOAL particularly where there is a conflict of interest in relation to any recommendations or proposals</w:t>
      </w:r>
      <w:r w:rsidR="00F2796B" w:rsidRPr="00C86C16">
        <w:rPr>
          <w:rFonts w:cstheme="minorHAnsi"/>
        </w:rPr>
        <w:t xml:space="preserve"> put forward by the </w:t>
      </w:r>
      <w:r w:rsidR="0038419B" w:rsidRPr="00C86C16">
        <w:rPr>
          <w:rFonts w:cstheme="minorHAnsi"/>
        </w:rPr>
        <w:t>bidder</w:t>
      </w:r>
    </w:p>
    <w:p w14:paraId="101BAB3C" w14:textId="011946BB" w:rsidR="00293505" w:rsidRPr="00C86C16" w:rsidRDefault="00293505" w:rsidP="00003D79">
      <w:pPr>
        <w:pStyle w:val="Heading3"/>
        <w:keepNext w:val="0"/>
        <w:numPr>
          <w:ilvl w:val="2"/>
          <w:numId w:val="6"/>
        </w:numPr>
        <w:spacing w:before="0"/>
        <w:ind w:left="284" w:hanging="284"/>
        <w:rPr>
          <w:rFonts w:cstheme="minorHAnsi"/>
        </w:rPr>
      </w:pPr>
      <w:r w:rsidRPr="00C86C16">
        <w:rPr>
          <w:rFonts w:cstheme="minorHAnsi"/>
        </w:rPr>
        <w:t xml:space="preserve">GOAL is not bound to accept the </w:t>
      </w:r>
      <w:r w:rsidR="00F2796B" w:rsidRPr="00C86C16">
        <w:rPr>
          <w:rFonts w:cstheme="minorHAnsi"/>
        </w:rPr>
        <w:t>lowest</w:t>
      </w:r>
      <w:r w:rsidR="00216811" w:rsidRPr="00C86C16">
        <w:rPr>
          <w:rFonts w:cstheme="minorHAnsi"/>
        </w:rPr>
        <w:t>, or</w:t>
      </w:r>
      <w:r w:rsidR="00F2796B" w:rsidRPr="00C86C16">
        <w:rPr>
          <w:rFonts w:cstheme="minorHAnsi"/>
        </w:rPr>
        <w:t xml:space="preserve"> any </w:t>
      </w:r>
      <w:r w:rsidR="007945AA" w:rsidRPr="00C86C16">
        <w:rPr>
          <w:rFonts w:cstheme="minorHAnsi"/>
        </w:rPr>
        <w:t xml:space="preserve">bid </w:t>
      </w:r>
      <w:r w:rsidR="00F2796B" w:rsidRPr="00C86C16">
        <w:rPr>
          <w:rFonts w:cstheme="minorHAnsi"/>
        </w:rPr>
        <w:t>subm</w:t>
      </w:r>
      <w:r w:rsidR="0086723F" w:rsidRPr="00C86C16">
        <w:rPr>
          <w:rFonts w:cstheme="minorHAnsi"/>
        </w:rPr>
        <w:t>itt</w:t>
      </w:r>
      <w:r w:rsidR="00F2796B" w:rsidRPr="00C86C16">
        <w:rPr>
          <w:rFonts w:cstheme="minorHAnsi"/>
        </w:rPr>
        <w:t>ed</w:t>
      </w:r>
      <w:r w:rsidR="007945AA" w:rsidRPr="00C86C16">
        <w:rPr>
          <w:rFonts w:cstheme="minorHAnsi"/>
        </w:rPr>
        <w:t xml:space="preserve"> and can terminate this competition at any stage</w:t>
      </w:r>
      <w:r w:rsidR="006B7049" w:rsidRPr="00C86C16">
        <w:rPr>
          <w:rFonts w:cstheme="minorHAnsi"/>
        </w:rPr>
        <w:t>.</w:t>
      </w:r>
    </w:p>
    <w:p w14:paraId="1084E2A2" w14:textId="77777777" w:rsidR="00293505" w:rsidRPr="00C86C16" w:rsidRDefault="00293505" w:rsidP="00003D79">
      <w:pPr>
        <w:pStyle w:val="Heading3"/>
        <w:keepNext w:val="0"/>
        <w:numPr>
          <w:ilvl w:val="2"/>
          <w:numId w:val="6"/>
        </w:numPr>
        <w:spacing w:before="0"/>
        <w:ind w:left="284" w:hanging="284"/>
        <w:rPr>
          <w:rFonts w:cstheme="minorHAnsi"/>
        </w:rPr>
      </w:pPr>
      <w:r w:rsidRPr="00C86C16">
        <w:rPr>
          <w:rFonts w:cstheme="minorHAnsi"/>
        </w:rPr>
        <w:t xml:space="preserve">Information supplied by respondents will be treated as contractually binding.  </w:t>
      </w:r>
    </w:p>
    <w:p w14:paraId="54F71F6A" w14:textId="46399DEB" w:rsidR="00AE2DA4" w:rsidRPr="00C86C16" w:rsidRDefault="00832671" w:rsidP="00003D79">
      <w:pPr>
        <w:pStyle w:val="Heading3"/>
        <w:keepNext w:val="0"/>
        <w:numPr>
          <w:ilvl w:val="2"/>
          <w:numId w:val="6"/>
        </w:numPr>
        <w:spacing w:before="0"/>
        <w:ind w:left="284" w:hanging="284"/>
        <w:rPr>
          <w:rFonts w:cstheme="minorHAnsi"/>
        </w:rPr>
      </w:pPr>
      <w:r w:rsidRPr="00C86C16">
        <w:rPr>
          <w:rFonts w:cstheme="minorHAnsi"/>
        </w:rPr>
        <w:t>Unsuccessful bidders will be notified</w:t>
      </w:r>
      <w:r w:rsidR="006B7049" w:rsidRPr="00C86C16">
        <w:rPr>
          <w:rFonts w:cstheme="minorHAnsi"/>
        </w:rPr>
        <w:t xml:space="preserve">. </w:t>
      </w:r>
      <w:r w:rsidRPr="00C86C16">
        <w:rPr>
          <w:rFonts w:cstheme="minorHAnsi"/>
        </w:rPr>
        <w:t xml:space="preserve"> </w:t>
      </w:r>
    </w:p>
    <w:p w14:paraId="277D190D" w14:textId="77777777" w:rsidR="0003332A" w:rsidRPr="00C86C16" w:rsidRDefault="0003332A" w:rsidP="00003D79">
      <w:pPr>
        <w:pStyle w:val="Heading3"/>
        <w:numPr>
          <w:ilvl w:val="2"/>
          <w:numId w:val="6"/>
        </w:numPr>
        <w:spacing w:before="0"/>
        <w:ind w:left="284" w:hanging="284"/>
        <w:rPr>
          <w:rFonts w:eastAsia="Arial Unicode MS" w:cstheme="minorHAnsi"/>
        </w:rPr>
      </w:pPr>
      <w:r w:rsidRPr="00C86C16">
        <w:rPr>
          <w:rFonts w:cstheme="minorHAnsi"/>
        </w:rPr>
        <w:t>GOAL’</w:t>
      </w:r>
      <w:r w:rsidRPr="00C86C16">
        <w:rPr>
          <w:rFonts w:eastAsia="Arial Unicode MS" w:cstheme="minorHAnsi"/>
        </w:rPr>
        <w:t xml:space="preserve">s standard payment terms are </w:t>
      </w:r>
      <w:r w:rsidR="00AE1808" w:rsidRPr="00C86C16">
        <w:rPr>
          <w:rFonts w:eastAsia="Arial Unicode MS" w:cstheme="minorHAnsi"/>
        </w:rPr>
        <w:t xml:space="preserve">by </w:t>
      </w:r>
      <w:r w:rsidRPr="00C86C16">
        <w:rPr>
          <w:rFonts w:eastAsia="Arial Unicode MS" w:cstheme="minorHAnsi"/>
        </w:rPr>
        <w:t>bank transfer within 30 days after satisfactory implementation and receipt of documents in order.</w:t>
      </w:r>
    </w:p>
    <w:p w14:paraId="799267B4" w14:textId="77777777" w:rsidR="00012259" w:rsidRDefault="00703982" w:rsidP="00012259">
      <w:pPr>
        <w:pStyle w:val="Heading3"/>
        <w:keepNext w:val="0"/>
        <w:numPr>
          <w:ilvl w:val="2"/>
          <w:numId w:val="6"/>
        </w:numPr>
        <w:spacing w:before="0"/>
        <w:ind w:left="284" w:hanging="284"/>
        <w:rPr>
          <w:rFonts w:eastAsia="Arial Unicode MS" w:cstheme="minorHAnsi"/>
        </w:rPr>
      </w:pPr>
      <w:r w:rsidRPr="00C86C16">
        <w:rPr>
          <w:rFonts w:eastAsia="Arial Unicode MS" w:cstheme="minorHAnsi"/>
        </w:rPr>
        <w:t>This document is not construed in any way as an offer to contract</w:t>
      </w:r>
    </w:p>
    <w:p w14:paraId="0FB2AE5A" w14:textId="77777777" w:rsidR="00012259" w:rsidRDefault="00703982" w:rsidP="00012259">
      <w:pPr>
        <w:pStyle w:val="Heading3"/>
        <w:keepNext w:val="0"/>
        <w:numPr>
          <w:ilvl w:val="2"/>
          <w:numId w:val="6"/>
        </w:numPr>
        <w:spacing w:before="0"/>
        <w:ind w:left="284" w:hanging="284"/>
        <w:rPr>
          <w:rFonts w:eastAsia="Arial Unicode MS" w:cstheme="minorHAnsi"/>
        </w:rPr>
      </w:pPr>
      <w:r w:rsidRPr="00012259">
        <w:rPr>
          <w:rFonts w:eastAsia="Arial Unicode MS" w:cstheme="minorHAnsi"/>
        </w:rPr>
        <w:t xml:space="preserve"> </w:t>
      </w:r>
      <w:r w:rsidR="00302733" w:rsidRPr="00012259">
        <w:rPr>
          <w:rFonts w:eastAsia="Arial Unicode MS" w:cstheme="minorHAnsi"/>
        </w:rPr>
        <w:t xml:space="preserve">GOAL and all contracted suppliers, and their subcontractors, associates or partners must act in all its procurement and other activities in full compliance with donor requirements and the highest ethical standards. </w:t>
      </w:r>
    </w:p>
    <w:p w14:paraId="739B593E" w14:textId="77777777" w:rsidR="00012259" w:rsidRDefault="00302733" w:rsidP="00012259">
      <w:pPr>
        <w:pStyle w:val="Heading3"/>
        <w:keepNext w:val="0"/>
        <w:numPr>
          <w:ilvl w:val="2"/>
          <w:numId w:val="6"/>
        </w:numPr>
        <w:spacing w:before="0"/>
        <w:ind w:left="284" w:hanging="284"/>
        <w:rPr>
          <w:rFonts w:eastAsia="Arial Unicode MS" w:cstheme="minorHAnsi"/>
        </w:rPr>
      </w:pPr>
      <w:r w:rsidRPr="00012259">
        <w:rPr>
          <w:rFonts w:eastAsia="Arial Unicode MS" w:cstheme="minorHAnsi"/>
        </w:rPr>
        <w:t xml:space="preserve">Terrorism and Sanctions:  GOAL does not engage in transactions with any terrorist group or individual or entity involved with or associated with terrorism or individuals or entities that have active exclusion orders and/or sanctions against them.  GOAL shall therefore not knowingly purchase supplies or services from companies that are associated in any way with terrorism and/or are the subject of any relevant international exclusion orders and/or sanctions. If you submit a bid based on this request, it shall constitute a guarantee that neither your company nor any affiliate or a subsidiary controlled by your company are associated with any known terrorist group or is/are the subject of any relevant international exclusion order and/or sanctions. A contract clause confirming this may be included in an eventual purchase order based on this request. </w:t>
      </w:r>
    </w:p>
    <w:p w14:paraId="0159D511" w14:textId="77777777" w:rsidR="00012259" w:rsidRDefault="00302733" w:rsidP="00012259">
      <w:pPr>
        <w:pStyle w:val="Heading3"/>
        <w:keepNext w:val="0"/>
        <w:numPr>
          <w:ilvl w:val="2"/>
          <w:numId w:val="6"/>
        </w:numPr>
        <w:spacing w:before="0"/>
        <w:ind w:left="284" w:hanging="284"/>
        <w:rPr>
          <w:rFonts w:eastAsia="Arial Unicode MS" w:cstheme="minorHAnsi"/>
        </w:rPr>
      </w:pPr>
      <w:r w:rsidRPr="00012259">
        <w:rPr>
          <w:rFonts w:eastAsia="Arial Unicode MS" w:cstheme="minorHAnsi"/>
        </w:rPr>
        <w:t>Any contract(s) awarded from this procurement procedure are likely to be subject to the EU General Data Processing Regulation (GDPR). Winning service provider(s) will be considered Data Processors, and GOAL will be the Data Controller.</w:t>
      </w:r>
    </w:p>
    <w:p w14:paraId="1A4A0597" w14:textId="77777777" w:rsidR="00012259" w:rsidRDefault="00302733" w:rsidP="00012259">
      <w:pPr>
        <w:pStyle w:val="Heading3"/>
        <w:keepNext w:val="0"/>
        <w:numPr>
          <w:ilvl w:val="2"/>
          <w:numId w:val="6"/>
        </w:numPr>
        <w:spacing w:before="0"/>
        <w:ind w:left="284" w:hanging="284"/>
        <w:rPr>
          <w:rFonts w:eastAsia="Arial Unicode MS" w:cstheme="minorHAnsi"/>
        </w:rPr>
      </w:pPr>
      <w:r w:rsidRPr="00012259">
        <w:rPr>
          <w:rFonts w:eastAsia="Arial Unicode MS" w:cstheme="minorHAnsi"/>
        </w:rPr>
        <w:t>Any such contract(s) will contain appropriate instructions and clauses, and the Data Processor will be required to provide information on their Data Protection &amp; Security procedures. GOAL reserves the right to rescind the award of contract should the Data Protection &amp; Security procedures be considered (in GOAL’s sole opinion) inadequate, or if GOAL and the service provider cannot agree to minimum GDPR compliant contract terms.</w:t>
      </w:r>
    </w:p>
    <w:p w14:paraId="4D27CBA9" w14:textId="4570FA95" w:rsidR="00302733" w:rsidRPr="00012259" w:rsidRDefault="00302733" w:rsidP="00012259">
      <w:pPr>
        <w:pStyle w:val="Heading3"/>
        <w:keepNext w:val="0"/>
        <w:numPr>
          <w:ilvl w:val="2"/>
          <w:numId w:val="6"/>
        </w:numPr>
        <w:spacing w:before="0"/>
        <w:ind w:left="284" w:hanging="284"/>
        <w:rPr>
          <w:rFonts w:eastAsia="Arial Unicode MS" w:cstheme="minorHAnsi"/>
        </w:rPr>
      </w:pPr>
      <w:r w:rsidRPr="00012259">
        <w:rPr>
          <w:rFonts w:eastAsia="Arial Unicode MS" w:cstheme="minorHAnsi"/>
        </w:rPr>
        <w:lastRenderedPageBreak/>
        <w:t>Any contract(s) awarded from this procurement procedure are likely to be subject to the EU General Data Processing Regulation (GDPR). Winning service provider(s) will be considered Data Processors, and GOAL will be the Data Controller. Any such contract(s) will contain appropriate instructions and clauses, and the Data Processor will be required to provide information on their Data Protection &amp; Security procedures. GOAL reserves the right to rescind the award of contract should the Data Protection &amp; Security procedures be considered (in GOAL’s sole opinion) inadequate, or if GOAL and the service provider cannot agree to minimum GDPR compliant contract terms</w:t>
      </w:r>
    </w:p>
    <w:p w14:paraId="50B635E3" w14:textId="7A58CD23" w:rsidR="00B66695" w:rsidRPr="00C86C16" w:rsidRDefault="0003332A" w:rsidP="006B7049">
      <w:pPr>
        <w:pStyle w:val="Heading1"/>
        <w:keepNext w:val="0"/>
        <w:rPr>
          <w:rFonts w:cstheme="minorHAnsi"/>
          <w:sz w:val="22"/>
          <w:szCs w:val="22"/>
        </w:rPr>
      </w:pPr>
      <w:bookmarkStart w:id="14" w:name="_Toc462945074"/>
      <w:r w:rsidRPr="00C86C16">
        <w:rPr>
          <w:rFonts w:cstheme="minorHAnsi"/>
          <w:sz w:val="22"/>
          <w:szCs w:val="22"/>
        </w:rPr>
        <w:t xml:space="preserve">Submission of </w:t>
      </w:r>
      <w:bookmarkEnd w:id="14"/>
      <w:r w:rsidR="006B7049" w:rsidRPr="00C86C16">
        <w:rPr>
          <w:rFonts w:cstheme="minorHAnsi"/>
          <w:sz w:val="22"/>
          <w:szCs w:val="22"/>
        </w:rPr>
        <w:t>Quotations</w:t>
      </w:r>
    </w:p>
    <w:p w14:paraId="793E24EC" w14:textId="05CFB2D0" w:rsidR="00AE2DA4" w:rsidRPr="00C86C16" w:rsidRDefault="006B7049" w:rsidP="00F0744F">
      <w:pPr>
        <w:rPr>
          <w:rFonts w:cstheme="minorHAnsi"/>
        </w:rPr>
      </w:pPr>
      <w:r w:rsidRPr="00C86C16">
        <w:rPr>
          <w:rFonts w:cstheme="minorHAnsi"/>
        </w:rPr>
        <w:t>Quotes</w:t>
      </w:r>
      <w:r w:rsidR="00AE2DA4" w:rsidRPr="00C86C16">
        <w:rPr>
          <w:rFonts w:cstheme="minorHAnsi"/>
        </w:rPr>
        <w:t xml:space="preserve"> must be delivered in </w:t>
      </w:r>
      <w:r w:rsidR="00483B41" w:rsidRPr="00C86C16">
        <w:rPr>
          <w:rFonts w:cstheme="minorHAnsi"/>
          <w:u w:val="single"/>
        </w:rPr>
        <w:t>one of</w:t>
      </w:r>
      <w:r w:rsidR="00483B41" w:rsidRPr="00C86C16">
        <w:rPr>
          <w:rFonts w:cstheme="minorHAnsi"/>
        </w:rPr>
        <w:t xml:space="preserve"> </w:t>
      </w:r>
      <w:r w:rsidR="00F0744F" w:rsidRPr="00C86C16">
        <w:rPr>
          <w:rFonts w:cstheme="minorHAnsi"/>
        </w:rPr>
        <w:t>the following way</w:t>
      </w:r>
      <w:r w:rsidR="00483B41" w:rsidRPr="00C86C16">
        <w:rPr>
          <w:rFonts w:cstheme="minorHAnsi"/>
        </w:rPr>
        <w:t>s</w:t>
      </w:r>
      <w:r w:rsidR="00AE2DA4" w:rsidRPr="00C86C16">
        <w:rPr>
          <w:rFonts w:cstheme="minorHAnsi"/>
        </w:rPr>
        <w:t>:</w:t>
      </w:r>
    </w:p>
    <w:p w14:paraId="7894B1F7" w14:textId="68AD2FDA" w:rsidR="00483B41" w:rsidRPr="00C86C16" w:rsidRDefault="00483B41" w:rsidP="001A13EE">
      <w:pPr>
        <w:spacing w:after="0"/>
        <w:rPr>
          <w:rFonts w:cstheme="minorHAnsi"/>
        </w:rPr>
      </w:pPr>
      <w:r w:rsidRPr="00C86C16">
        <w:rPr>
          <w:rFonts w:cstheme="minorHAnsi"/>
        </w:rPr>
        <w:t>Hand delivered to:</w:t>
      </w:r>
    </w:p>
    <w:p w14:paraId="05285B01" w14:textId="77777777" w:rsidR="001A13EE" w:rsidRPr="00C86C16" w:rsidRDefault="00483B41" w:rsidP="001A13EE">
      <w:pPr>
        <w:spacing w:after="0"/>
        <w:rPr>
          <w:rFonts w:cstheme="minorHAnsi"/>
        </w:rPr>
      </w:pPr>
      <w:r w:rsidRPr="00C86C16">
        <w:rPr>
          <w:rFonts w:cstheme="minorHAnsi"/>
        </w:rPr>
        <w:t>Procurement team</w:t>
      </w:r>
    </w:p>
    <w:p w14:paraId="67A02B25" w14:textId="2FEBD3C8" w:rsidR="00B14465" w:rsidRPr="00C86C16" w:rsidRDefault="00B14465" w:rsidP="001A13EE">
      <w:pPr>
        <w:spacing w:after="0"/>
        <w:rPr>
          <w:rFonts w:cstheme="minorHAnsi"/>
        </w:rPr>
      </w:pPr>
      <w:r w:rsidRPr="00C86C16">
        <w:rPr>
          <w:rFonts w:cstheme="minorHAnsi"/>
        </w:rPr>
        <w:t>Logistics Department</w:t>
      </w:r>
    </w:p>
    <w:p w14:paraId="06A4269A" w14:textId="77777777" w:rsidR="00B14465" w:rsidRPr="00C86C16" w:rsidRDefault="00B14465" w:rsidP="001A13EE">
      <w:pPr>
        <w:spacing w:after="0"/>
        <w:rPr>
          <w:rFonts w:cstheme="minorHAnsi"/>
        </w:rPr>
      </w:pPr>
      <w:r w:rsidRPr="00C86C16">
        <w:rPr>
          <w:rFonts w:cstheme="minorHAnsi"/>
        </w:rPr>
        <w:t>GOAL Kampala Office</w:t>
      </w:r>
    </w:p>
    <w:p w14:paraId="62699498" w14:textId="77777777" w:rsidR="00B14465" w:rsidRPr="00C86C16" w:rsidRDefault="00B14465" w:rsidP="001A13EE">
      <w:pPr>
        <w:spacing w:after="0"/>
        <w:rPr>
          <w:rFonts w:cstheme="minorHAnsi"/>
        </w:rPr>
      </w:pPr>
      <w:r w:rsidRPr="00C86C16">
        <w:rPr>
          <w:rFonts w:cstheme="minorHAnsi"/>
        </w:rPr>
        <w:t xml:space="preserve">Plot 1 </w:t>
      </w:r>
      <w:proofErr w:type="spellStart"/>
      <w:r w:rsidRPr="00C86C16">
        <w:rPr>
          <w:rFonts w:cstheme="minorHAnsi"/>
        </w:rPr>
        <w:t>Lubbobo</w:t>
      </w:r>
      <w:proofErr w:type="spellEnd"/>
      <w:r w:rsidRPr="00C86C16">
        <w:rPr>
          <w:rFonts w:cstheme="minorHAnsi"/>
        </w:rPr>
        <w:t xml:space="preserve"> close, Le Palm Building, </w:t>
      </w:r>
      <w:proofErr w:type="spellStart"/>
      <w:r w:rsidRPr="00C86C16">
        <w:rPr>
          <w:rFonts w:cstheme="minorHAnsi"/>
        </w:rPr>
        <w:t>Muyenga</w:t>
      </w:r>
      <w:proofErr w:type="spellEnd"/>
      <w:r w:rsidRPr="00C86C16">
        <w:rPr>
          <w:rFonts w:cstheme="minorHAnsi"/>
        </w:rPr>
        <w:t>-Kampala</w:t>
      </w:r>
    </w:p>
    <w:p w14:paraId="07768355" w14:textId="77777777" w:rsidR="00B14465" w:rsidRPr="00C86C16" w:rsidRDefault="00B14465" w:rsidP="001A13EE">
      <w:pPr>
        <w:spacing w:after="0"/>
        <w:rPr>
          <w:rFonts w:cstheme="minorHAnsi"/>
        </w:rPr>
      </w:pPr>
      <w:r w:rsidRPr="00C86C16">
        <w:rPr>
          <w:rFonts w:cstheme="minorHAnsi"/>
        </w:rPr>
        <w:t>Between 8:30am and 5:00pm</w:t>
      </w:r>
    </w:p>
    <w:p w14:paraId="68990DDF" w14:textId="2748786D" w:rsidR="00B14465" w:rsidRPr="00C86C16" w:rsidRDefault="00B14465" w:rsidP="001A13EE">
      <w:pPr>
        <w:spacing w:after="0"/>
        <w:rPr>
          <w:rFonts w:cstheme="minorHAnsi"/>
        </w:rPr>
      </w:pPr>
    </w:p>
    <w:p w14:paraId="1FCF97D6" w14:textId="3E4E5DD2" w:rsidR="00B14465" w:rsidRDefault="00A901BE" w:rsidP="00B14465">
      <w:pPr>
        <w:rPr>
          <w:rFonts w:cstheme="minorHAnsi"/>
        </w:rPr>
      </w:pPr>
      <w:r w:rsidRPr="00C86C16">
        <w:rPr>
          <w:rFonts w:cstheme="minorHAnsi"/>
        </w:rPr>
        <w:t>The quotation envelope must be labelled with your company name and the reference “</w:t>
      </w:r>
      <w:bookmarkStart w:id="15" w:name="_Hlk15992295"/>
      <w:bookmarkStart w:id="16" w:name="_Hlk15992730"/>
      <w:r w:rsidR="0038419B" w:rsidRPr="0038419B">
        <w:rPr>
          <w:rFonts w:cstheme="minorHAnsi"/>
          <w:i/>
        </w:rPr>
        <w:t>BDS (Business Development Services) Consultancy (local or International) to Undertake Capacity Building with PSAs that takes a Bespoke and Mentoring Approach REF: KLA-G-22</w:t>
      </w:r>
      <w:r w:rsidR="00CD4229">
        <w:rPr>
          <w:rFonts w:cstheme="minorHAnsi"/>
          <w:i/>
        </w:rPr>
        <w:t>1</w:t>
      </w:r>
      <w:r w:rsidR="0038419B">
        <w:rPr>
          <w:rFonts w:cstheme="minorHAnsi"/>
          <w:i/>
        </w:rPr>
        <w:t>’’</w:t>
      </w:r>
    </w:p>
    <w:p w14:paraId="166215ED" w14:textId="03E6CF1C" w:rsidR="00970EFD" w:rsidRPr="00970EFD" w:rsidRDefault="00970EFD" w:rsidP="00B14465">
      <w:pPr>
        <w:rPr>
          <w:rFonts w:cstheme="minorHAnsi"/>
          <w:b/>
          <w:bCs/>
        </w:rPr>
      </w:pPr>
      <w:r w:rsidRPr="00970EFD">
        <w:rPr>
          <w:rFonts w:cstheme="minorHAnsi"/>
          <w:b/>
          <w:bCs/>
        </w:rPr>
        <w:t>OR</w:t>
      </w:r>
    </w:p>
    <w:bookmarkEnd w:id="15"/>
    <w:bookmarkEnd w:id="16"/>
    <w:p w14:paraId="54B94B28" w14:textId="17705744" w:rsidR="00483B41" w:rsidRPr="00C86C16" w:rsidRDefault="00F0744F" w:rsidP="001A13EE">
      <w:pPr>
        <w:rPr>
          <w:rFonts w:cstheme="minorHAnsi"/>
        </w:rPr>
      </w:pPr>
      <w:r w:rsidRPr="00C86C16">
        <w:rPr>
          <w:rFonts w:cstheme="minorHAnsi"/>
        </w:rPr>
        <w:t>Email</w:t>
      </w:r>
      <w:r w:rsidR="0003332A" w:rsidRPr="00C86C16">
        <w:rPr>
          <w:rFonts w:cstheme="minorHAnsi"/>
        </w:rPr>
        <w:t xml:space="preserve"> to</w:t>
      </w:r>
      <w:r w:rsidR="00B14465" w:rsidRPr="00C86C16">
        <w:rPr>
          <w:rFonts w:cstheme="minorHAnsi"/>
        </w:rPr>
        <w:t xml:space="preserve"> </w:t>
      </w:r>
      <w:hyperlink r:id="rId13" w:history="1">
        <w:r w:rsidR="00B14465" w:rsidRPr="00C86C16">
          <w:rPr>
            <w:rStyle w:val="Hyperlink"/>
            <w:rFonts w:cstheme="minorHAnsi"/>
          </w:rPr>
          <w:t>procurement@ug.goal.ie</w:t>
        </w:r>
      </w:hyperlink>
      <w:r w:rsidR="00B14465" w:rsidRPr="00C86C16">
        <w:rPr>
          <w:rFonts w:cstheme="minorHAnsi"/>
        </w:rPr>
        <w:t xml:space="preserve"> </w:t>
      </w:r>
      <w:r w:rsidR="00DF6FF8" w:rsidRPr="00C86C16">
        <w:rPr>
          <w:rFonts w:cstheme="minorHAnsi"/>
        </w:rPr>
        <w:t>and in the subject field state</w:t>
      </w:r>
      <w:r w:rsidR="0003332A" w:rsidRPr="00C86C16">
        <w:rPr>
          <w:rFonts w:cstheme="minorHAnsi"/>
        </w:rPr>
        <w:t>:</w:t>
      </w:r>
    </w:p>
    <w:p w14:paraId="6466B0AA" w14:textId="276110F3" w:rsidR="0038419B" w:rsidRPr="0038419B" w:rsidRDefault="0038419B" w:rsidP="0038419B">
      <w:pPr>
        <w:pStyle w:val="ListParagraph"/>
        <w:numPr>
          <w:ilvl w:val="0"/>
          <w:numId w:val="4"/>
        </w:numPr>
        <w:rPr>
          <w:rFonts w:cstheme="minorHAnsi"/>
        </w:rPr>
      </w:pPr>
      <w:r w:rsidRPr="0038419B">
        <w:rPr>
          <w:rFonts w:cstheme="minorHAnsi"/>
          <w:b/>
          <w:i/>
        </w:rPr>
        <w:t>REF: KLA-G-220; BDS (Business Development Services) Consultancy (local or International) to Undertake Capacity Building with PSAs that takes a Bespoke and Mentoring Approach</w:t>
      </w:r>
      <w:r>
        <w:rPr>
          <w:rFonts w:cstheme="minorHAnsi"/>
          <w:i/>
        </w:rPr>
        <w:t>.</w:t>
      </w:r>
      <w:r w:rsidRPr="0038419B">
        <w:rPr>
          <w:rFonts w:cstheme="minorHAnsi"/>
          <w:i/>
        </w:rPr>
        <w:t xml:space="preserve"> </w:t>
      </w:r>
    </w:p>
    <w:p w14:paraId="62AFBCF1" w14:textId="6A80C049" w:rsidR="0003332A" w:rsidRPr="00C86C16" w:rsidRDefault="00DF6FF8" w:rsidP="00003D79">
      <w:pPr>
        <w:pStyle w:val="ListParagraph"/>
        <w:numPr>
          <w:ilvl w:val="0"/>
          <w:numId w:val="4"/>
        </w:numPr>
        <w:jc w:val="both"/>
        <w:rPr>
          <w:rFonts w:cstheme="minorHAnsi"/>
          <w:iCs/>
        </w:rPr>
      </w:pPr>
      <w:r w:rsidRPr="00C86C16">
        <w:rPr>
          <w:rFonts w:cstheme="minorHAnsi"/>
          <w:b/>
          <w:iCs/>
        </w:rPr>
        <w:t xml:space="preserve">Name of your </w:t>
      </w:r>
      <w:r w:rsidR="006B7049" w:rsidRPr="00C86C16">
        <w:rPr>
          <w:rFonts w:cstheme="minorHAnsi"/>
          <w:b/>
          <w:iCs/>
        </w:rPr>
        <w:t>company</w:t>
      </w:r>
      <w:r w:rsidRPr="00C86C16">
        <w:rPr>
          <w:rFonts w:cstheme="minorHAnsi"/>
          <w:b/>
          <w:iCs/>
        </w:rPr>
        <w:t xml:space="preserve"> with the title of the attachment</w:t>
      </w:r>
    </w:p>
    <w:p w14:paraId="0AF05779" w14:textId="77777777" w:rsidR="00DF6FF8" w:rsidRPr="00C86C16" w:rsidRDefault="00DF6FF8" w:rsidP="00003D79">
      <w:pPr>
        <w:pStyle w:val="ListParagraph"/>
        <w:numPr>
          <w:ilvl w:val="0"/>
          <w:numId w:val="4"/>
        </w:numPr>
        <w:jc w:val="both"/>
        <w:rPr>
          <w:rFonts w:cstheme="minorHAnsi"/>
          <w:iCs/>
        </w:rPr>
      </w:pPr>
      <w:r w:rsidRPr="00C86C16">
        <w:rPr>
          <w:rFonts w:cstheme="minorHAnsi"/>
          <w:b/>
          <w:iCs/>
        </w:rPr>
        <w:t>Number of emails that are sent e.g. 1 of 3, 2 of 3, 3 of 3.</w:t>
      </w:r>
    </w:p>
    <w:p w14:paraId="73DB6D09" w14:textId="19940DB0" w:rsidR="00BC4063" w:rsidRPr="00C86C16" w:rsidRDefault="00BC4063" w:rsidP="00BC4063">
      <w:pPr>
        <w:rPr>
          <w:rFonts w:cstheme="minorHAnsi"/>
          <w:b/>
        </w:rPr>
      </w:pPr>
      <w:r w:rsidRPr="00C86C16">
        <w:rPr>
          <w:rFonts w:cstheme="minorHAnsi"/>
          <w:b/>
        </w:rPr>
        <w:t>Proof of sending does not equal proof of receipt. GOAL is not responsible for any technical faults that may prevent reception of your email.</w:t>
      </w:r>
    </w:p>
    <w:p w14:paraId="43F2DD7E" w14:textId="77777777" w:rsidR="00BC4063" w:rsidRPr="00C86C16" w:rsidRDefault="00BC4063" w:rsidP="00BC4063">
      <w:pPr>
        <w:rPr>
          <w:rFonts w:cstheme="minorHAnsi"/>
        </w:rPr>
      </w:pPr>
      <w:r w:rsidRPr="00C86C16">
        <w:rPr>
          <w:rFonts w:cstheme="minorHAnsi"/>
          <w:b/>
        </w:rPr>
        <w:t>Important:</w:t>
      </w:r>
      <w:r w:rsidRPr="00C86C16">
        <w:rPr>
          <w:rFonts w:cstheme="minorHAnsi"/>
        </w:rPr>
        <w:t xml:space="preserve"> Offers transmitted in any other manner or offers received after the deadline date and time will not be considered. </w:t>
      </w:r>
    </w:p>
    <w:p w14:paraId="572801EA" w14:textId="4EA1C541" w:rsidR="00BC4063" w:rsidRPr="00C86C16" w:rsidRDefault="00BC4063" w:rsidP="00BC4063">
      <w:pPr>
        <w:jc w:val="both"/>
        <w:rPr>
          <w:rFonts w:cstheme="minorHAnsi"/>
          <w:bCs/>
          <w:iCs/>
        </w:rPr>
      </w:pPr>
      <w:r w:rsidRPr="00C86C16">
        <w:rPr>
          <w:rFonts w:cstheme="minorHAnsi"/>
        </w:rPr>
        <w:t xml:space="preserve">All responses will be opened by the GOAL Procurement Committee and all </w:t>
      </w:r>
      <w:r w:rsidR="0038419B">
        <w:rPr>
          <w:rFonts w:cstheme="minorHAnsi"/>
        </w:rPr>
        <w:t>b</w:t>
      </w:r>
      <w:r w:rsidRPr="00C86C16">
        <w:rPr>
          <w:rFonts w:cstheme="minorHAnsi"/>
        </w:rPr>
        <w:t>idders will be notified of the results.</w:t>
      </w:r>
    </w:p>
    <w:p w14:paraId="3A63106C" w14:textId="77777777" w:rsidR="00D9567C" w:rsidRPr="00C86C16" w:rsidRDefault="00D9567C" w:rsidP="00D9567C">
      <w:pPr>
        <w:keepNext/>
        <w:keepLines/>
        <w:numPr>
          <w:ilvl w:val="0"/>
          <w:numId w:val="5"/>
        </w:numPr>
        <w:pBdr>
          <w:bottom w:val="single" w:sz="4" w:space="1" w:color="595959" w:themeColor="text1" w:themeTint="A6"/>
        </w:pBdr>
        <w:tabs>
          <w:tab w:val="num" w:pos="360"/>
        </w:tabs>
        <w:spacing w:before="360"/>
        <w:ind w:left="0" w:firstLine="0"/>
        <w:outlineLvl w:val="0"/>
        <w:rPr>
          <w:rFonts w:eastAsiaTheme="majorEastAsia" w:cstheme="minorHAnsi"/>
          <w:b/>
          <w:bCs/>
          <w:smallCaps/>
          <w:color w:val="000000" w:themeColor="text1"/>
        </w:rPr>
      </w:pPr>
      <w:r w:rsidRPr="00C86C16">
        <w:rPr>
          <w:rFonts w:eastAsiaTheme="majorEastAsia" w:cstheme="minorHAnsi"/>
          <w:b/>
          <w:bCs/>
          <w:smallCaps/>
          <w:color w:val="000000" w:themeColor="text1"/>
        </w:rPr>
        <w:t>Submission checklist</w:t>
      </w:r>
    </w:p>
    <w:tbl>
      <w:tblPr>
        <w:tblStyle w:val="TableGrid2"/>
        <w:tblW w:w="5000" w:type="pct"/>
        <w:tblLook w:val="04A0" w:firstRow="1" w:lastRow="0" w:firstColumn="1" w:lastColumn="0" w:noHBand="0" w:noVBand="1"/>
      </w:tblPr>
      <w:tblGrid>
        <w:gridCol w:w="705"/>
        <w:gridCol w:w="7937"/>
        <w:gridCol w:w="1542"/>
      </w:tblGrid>
      <w:tr w:rsidR="00D9567C" w:rsidRPr="00C86C16" w14:paraId="15620695" w14:textId="77777777" w:rsidTr="00136DF7">
        <w:tc>
          <w:tcPr>
            <w:tcW w:w="346" w:type="pct"/>
          </w:tcPr>
          <w:p w14:paraId="2B81627E" w14:textId="6FAE285C" w:rsidR="00D9567C" w:rsidRPr="00C86C16" w:rsidRDefault="00D9567C" w:rsidP="00D9567C">
            <w:pPr>
              <w:spacing w:after="160" w:line="259" w:lineRule="auto"/>
              <w:rPr>
                <w:rFonts w:cstheme="minorHAnsi"/>
                <w:b/>
              </w:rPr>
            </w:pPr>
            <w:r w:rsidRPr="00C86C16">
              <w:rPr>
                <w:rFonts w:cstheme="minorHAnsi"/>
              </w:rPr>
              <w:t xml:space="preserve"> </w:t>
            </w:r>
            <w:r w:rsidRPr="00C86C16">
              <w:rPr>
                <w:rFonts w:cstheme="minorHAnsi"/>
                <w:b/>
              </w:rPr>
              <w:t>Line</w:t>
            </w:r>
          </w:p>
        </w:tc>
        <w:tc>
          <w:tcPr>
            <w:tcW w:w="3897" w:type="pct"/>
          </w:tcPr>
          <w:p w14:paraId="1DAC5551" w14:textId="77777777" w:rsidR="00D9567C" w:rsidRPr="00C86C16" w:rsidRDefault="00D9567C" w:rsidP="00D9567C">
            <w:pPr>
              <w:spacing w:after="160" w:line="259" w:lineRule="auto"/>
              <w:rPr>
                <w:rFonts w:cstheme="minorHAnsi"/>
                <w:b/>
              </w:rPr>
            </w:pPr>
            <w:r w:rsidRPr="00C86C16">
              <w:rPr>
                <w:rFonts w:cstheme="minorHAnsi"/>
                <w:b/>
              </w:rPr>
              <w:t>Item</w:t>
            </w:r>
          </w:p>
        </w:tc>
        <w:tc>
          <w:tcPr>
            <w:tcW w:w="757" w:type="pct"/>
          </w:tcPr>
          <w:p w14:paraId="7751BA39" w14:textId="77777777" w:rsidR="00D9567C" w:rsidRPr="00C86C16" w:rsidRDefault="00D9567C" w:rsidP="00D9567C">
            <w:pPr>
              <w:spacing w:after="160" w:line="259" w:lineRule="auto"/>
              <w:rPr>
                <w:rFonts w:cstheme="minorHAnsi"/>
                <w:b/>
              </w:rPr>
            </w:pPr>
            <w:r w:rsidRPr="00C86C16">
              <w:rPr>
                <w:rFonts w:cstheme="minorHAnsi"/>
                <w:b/>
              </w:rPr>
              <w:t xml:space="preserve">Tick attached </w:t>
            </w:r>
          </w:p>
        </w:tc>
      </w:tr>
      <w:tr w:rsidR="00D9567C" w:rsidRPr="00C86C16" w14:paraId="44C1442A" w14:textId="77777777" w:rsidTr="00136DF7">
        <w:tc>
          <w:tcPr>
            <w:tcW w:w="346" w:type="pct"/>
          </w:tcPr>
          <w:p w14:paraId="6CA34EEE" w14:textId="77777777" w:rsidR="00D9567C" w:rsidRPr="00C86C16" w:rsidRDefault="00D9567C" w:rsidP="00D9567C">
            <w:pPr>
              <w:spacing w:after="160" w:line="259" w:lineRule="auto"/>
              <w:rPr>
                <w:rFonts w:cstheme="minorHAnsi"/>
                <w:bCs/>
              </w:rPr>
            </w:pPr>
            <w:r w:rsidRPr="00C86C16">
              <w:rPr>
                <w:rFonts w:cstheme="minorHAnsi"/>
                <w:bCs/>
              </w:rPr>
              <w:t>1</w:t>
            </w:r>
          </w:p>
        </w:tc>
        <w:tc>
          <w:tcPr>
            <w:tcW w:w="3897" w:type="pct"/>
          </w:tcPr>
          <w:p w14:paraId="5017E145" w14:textId="77777777" w:rsidR="00D9567C" w:rsidRPr="00C86C16" w:rsidRDefault="00D9567C" w:rsidP="00D9567C">
            <w:pPr>
              <w:spacing w:after="160" w:line="259" w:lineRule="auto"/>
              <w:rPr>
                <w:rFonts w:cstheme="minorHAnsi"/>
                <w:b/>
              </w:rPr>
            </w:pPr>
            <w:r w:rsidRPr="00C86C16">
              <w:rPr>
                <w:rFonts w:cstheme="minorHAnsi"/>
              </w:rPr>
              <w:t>This document filled in and signed</w:t>
            </w:r>
          </w:p>
        </w:tc>
        <w:tc>
          <w:tcPr>
            <w:tcW w:w="757" w:type="pct"/>
          </w:tcPr>
          <w:p w14:paraId="3F29E19E" w14:textId="77777777" w:rsidR="00D9567C" w:rsidRPr="00C86C16" w:rsidRDefault="00D9567C" w:rsidP="00D9567C">
            <w:pPr>
              <w:spacing w:after="160" w:line="259" w:lineRule="auto"/>
              <w:rPr>
                <w:rFonts w:cstheme="minorHAnsi"/>
                <w:b/>
              </w:rPr>
            </w:pPr>
          </w:p>
        </w:tc>
      </w:tr>
      <w:tr w:rsidR="00D9567C" w:rsidRPr="00C86C16" w14:paraId="5C10B821" w14:textId="77777777" w:rsidTr="00136DF7">
        <w:tc>
          <w:tcPr>
            <w:tcW w:w="346" w:type="pct"/>
          </w:tcPr>
          <w:p w14:paraId="4560C9F6" w14:textId="77777777" w:rsidR="00D9567C" w:rsidRPr="00C86C16" w:rsidRDefault="00D9567C" w:rsidP="00D9567C">
            <w:pPr>
              <w:spacing w:after="160" w:line="259" w:lineRule="auto"/>
              <w:rPr>
                <w:rFonts w:cstheme="minorHAnsi"/>
              </w:rPr>
            </w:pPr>
            <w:r w:rsidRPr="00C86C16">
              <w:rPr>
                <w:rFonts w:cstheme="minorHAnsi"/>
              </w:rPr>
              <w:t>2</w:t>
            </w:r>
          </w:p>
        </w:tc>
        <w:tc>
          <w:tcPr>
            <w:tcW w:w="3897" w:type="pct"/>
          </w:tcPr>
          <w:p w14:paraId="2D30BFE1" w14:textId="1638F4A5" w:rsidR="00D9567C" w:rsidRPr="00C86C16" w:rsidRDefault="00D9567C" w:rsidP="00D9567C">
            <w:pPr>
              <w:spacing w:after="160" w:line="259" w:lineRule="auto"/>
              <w:rPr>
                <w:rFonts w:cstheme="minorHAnsi"/>
              </w:rPr>
            </w:pPr>
            <w:r w:rsidRPr="00C86C16">
              <w:rPr>
                <w:rFonts w:cstheme="minorHAnsi"/>
              </w:rPr>
              <w:t xml:space="preserve">Appendix 1-TOR filled and signed </w:t>
            </w:r>
          </w:p>
        </w:tc>
        <w:tc>
          <w:tcPr>
            <w:tcW w:w="757" w:type="pct"/>
          </w:tcPr>
          <w:p w14:paraId="423DE897" w14:textId="77777777" w:rsidR="00D9567C" w:rsidRPr="00C86C16" w:rsidRDefault="00D9567C" w:rsidP="00D9567C">
            <w:pPr>
              <w:spacing w:after="160" w:line="259" w:lineRule="auto"/>
              <w:rPr>
                <w:rFonts w:cstheme="minorHAnsi"/>
              </w:rPr>
            </w:pPr>
          </w:p>
        </w:tc>
      </w:tr>
      <w:tr w:rsidR="00D9567C" w:rsidRPr="00C86C16" w14:paraId="41024111" w14:textId="77777777" w:rsidTr="00136DF7">
        <w:tc>
          <w:tcPr>
            <w:tcW w:w="346" w:type="pct"/>
          </w:tcPr>
          <w:p w14:paraId="0874AA93" w14:textId="77777777" w:rsidR="00D9567C" w:rsidRPr="00C86C16" w:rsidRDefault="00D9567C" w:rsidP="00D9567C">
            <w:pPr>
              <w:spacing w:after="160" w:line="259" w:lineRule="auto"/>
              <w:rPr>
                <w:rFonts w:cstheme="minorHAnsi"/>
              </w:rPr>
            </w:pPr>
            <w:r w:rsidRPr="00C86C16">
              <w:rPr>
                <w:rFonts w:cstheme="minorHAnsi"/>
              </w:rPr>
              <w:t>3</w:t>
            </w:r>
          </w:p>
        </w:tc>
        <w:tc>
          <w:tcPr>
            <w:tcW w:w="3897" w:type="pct"/>
          </w:tcPr>
          <w:p w14:paraId="7EC0820B" w14:textId="77777777" w:rsidR="00D9567C" w:rsidRPr="00C86C16" w:rsidRDefault="00D9567C" w:rsidP="00D9567C">
            <w:pPr>
              <w:spacing w:after="160" w:line="259" w:lineRule="auto"/>
              <w:rPr>
                <w:rFonts w:cstheme="minorHAnsi"/>
              </w:rPr>
            </w:pPr>
            <w:r w:rsidRPr="00C86C16">
              <w:rPr>
                <w:rFonts w:cstheme="minorHAnsi"/>
              </w:rPr>
              <w:t>Appendix 2- Financial Offer filled and signed</w:t>
            </w:r>
          </w:p>
        </w:tc>
        <w:tc>
          <w:tcPr>
            <w:tcW w:w="757" w:type="pct"/>
          </w:tcPr>
          <w:p w14:paraId="3A49EC7D" w14:textId="77777777" w:rsidR="00D9567C" w:rsidRPr="00C86C16" w:rsidRDefault="00D9567C" w:rsidP="00D9567C">
            <w:pPr>
              <w:spacing w:after="160" w:line="259" w:lineRule="auto"/>
              <w:rPr>
                <w:rFonts w:cstheme="minorHAnsi"/>
              </w:rPr>
            </w:pPr>
          </w:p>
        </w:tc>
      </w:tr>
      <w:tr w:rsidR="00D9567C" w:rsidRPr="00C86C16" w14:paraId="5233AC3E" w14:textId="77777777" w:rsidTr="00136DF7">
        <w:trPr>
          <w:trHeight w:val="79"/>
        </w:trPr>
        <w:tc>
          <w:tcPr>
            <w:tcW w:w="346" w:type="pct"/>
          </w:tcPr>
          <w:p w14:paraId="0E86F1DC" w14:textId="77777777" w:rsidR="00D9567C" w:rsidRPr="00C86C16" w:rsidRDefault="00D9567C" w:rsidP="00D9567C">
            <w:pPr>
              <w:spacing w:after="160" w:line="259" w:lineRule="auto"/>
              <w:rPr>
                <w:rFonts w:cstheme="minorHAnsi"/>
              </w:rPr>
            </w:pPr>
            <w:bookmarkStart w:id="17" w:name="_Hlk15993108"/>
            <w:r w:rsidRPr="00C86C16">
              <w:rPr>
                <w:rFonts w:cstheme="minorHAnsi"/>
              </w:rPr>
              <w:t>4</w:t>
            </w:r>
          </w:p>
        </w:tc>
        <w:tc>
          <w:tcPr>
            <w:tcW w:w="3897" w:type="pct"/>
          </w:tcPr>
          <w:p w14:paraId="69F93FBD" w14:textId="77777777" w:rsidR="00D9567C" w:rsidRPr="00C86C16" w:rsidRDefault="00D9567C" w:rsidP="00D9567C">
            <w:pPr>
              <w:spacing w:after="160" w:line="259" w:lineRule="auto"/>
              <w:rPr>
                <w:rFonts w:cstheme="minorHAnsi"/>
              </w:rPr>
            </w:pPr>
            <w:r w:rsidRPr="00C86C16">
              <w:rPr>
                <w:rFonts w:cstheme="minorHAnsi"/>
              </w:rPr>
              <w:t>Appendix 3- Standard GOAL Terms and Conditions signed</w:t>
            </w:r>
          </w:p>
        </w:tc>
        <w:tc>
          <w:tcPr>
            <w:tcW w:w="757" w:type="pct"/>
          </w:tcPr>
          <w:p w14:paraId="1A0F260E" w14:textId="77777777" w:rsidR="00D9567C" w:rsidRPr="00C86C16" w:rsidRDefault="00D9567C" w:rsidP="00D9567C">
            <w:pPr>
              <w:spacing w:after="160" w:line="259" w:lineRule="auto"/>
              <w:rPr>
                <w:rFonts w:cstheme="minorHAnsi"/>
              </w:rPr>
            </w:pPr>
          </w:p>
        </w:tc>
      </w:tr>
      <w:bookmarkEnd w:id="17"/>
      <w:tr w:rsidR="00D9567C" w:rsidRPr="00C86C16" w14:paraId="35EBF958" w14:textId="77777777" w:rsidTr="00136DF7">
        <w:trPr>
          <w:trHeight w:val="79"/>
        </w:trPr>
        <w:tc>
          <w:tcPr>
            <w:tcW w:w="346" w:type="pct"/>
          </w:tcPr>
          <w:p w14:paraId="2363B977" w14:textId="14A63F64" w:rsidR="00D9567C" w:rsidRPr="00C86C16" w:rsidRDefault="00B42558" w:rsidP="00D9567C">
            <w:pPr>
              <w:spacing w:after="160" w:line="259" w:lineRule="auto"/>
              <w:rPr>
                <w:rFonts w:cstheme="minorHAnsi"/>
              </w:rPr>
            </w:pPr>
            <w:r w:rsidRPr="00C86C16">
              <w:rPr>
                <w:rFonts w:cstheme="minorHAnsi"/>
              </w:rPr>
              <w:t>5</w:t>
            </w:r>
          </w:p>
        </w:tc>
        <w:tc>
          <w:tcPr>
            <w:tcW w:w="3897" w:type="pct"/>
          </w:tcPr>
          <w:p w14:paraId="43CED622" w14:textId="0BE2F167" w:rsidR="00D9567C" w:rsidRPr="00C86C16" w:rsidRDefault="00D9567C" w:rsidP="00D9567C">
            <w:pPr>
              <w:spacing w:after="160" w:line="259" w:lineRule="auto"/>
              <w:rPr>
                <w:rFonts w:cstheme="minorHAnsi"/>
              </w:rPr>
            </w:pPr>
            <w:r w:rsidRPr="00C86C16">
              <w:rPr>
                <w:rFonts w:cstheme="minorHAnsi"/>
              </w:rPr>
              <w:t>Appendix 4 -GDPR Terms and Conditions signed</w:t>
            </w:r>
          </w:p>
        </w:tc>
        <w:tc>
          <w:tcPr>
            <w:tcW w:w="757" w:type="pct"/>
          </w:tcPr>
          <w:p w14:paraId="70F9B043" w14:textId="77777777" w:rsidR="00D9567C" w:rsidRPr="00C86C16" w:rsidRDefault="00D9567C" w:rsidP="00D9567C">
            <w:pPr>
              <w:spacing w:after="160" w:line="259" w:lineRule="auto"/>
              <w:rPr>
                <w:rFonts w:cstheme="minorHAnsi"/>
              </w:rPr>
            </w:pPr>
          </w:p>
        </w:tc>
      </w:tr>
      <w:tr w:rsidR="00D9567C" w:rsidRPr="00C86C16" w14:paraId="276CEE00" w14:textId="77777777" w:rsidTr="00136DF7">
        <w:tc>
          <w:tcPr>
            <w:tcW w:w="346" w:type="pct"/>
          </w:tcPr>
          <w:p w14:paraId="2A87A48E" w14:textId="297EC9F8" w:rsidR="00D9567C" w:rsidRPr="00C86C16" w:rsidRDefault="006E2CAF" w:rsidP="00D9567C">
            <w:pPr>
              <w:spacing w:after="160" w:line="259" w:lineRule="auto"/>
              <w:rPr>
                <w:rFonts w:cstheme="minorHAnsi"/>
              </w:rPr>
            </w:pPr>
            <w:r w:rsidRPr="00C86C16">
              <w:rPr>
                <w:rFonts w:cstheme="minorHAnsi"/>
              </w:rPr>
              <w:lastRenderedPageBreak/>
              <w:t>6</w:t>
            </w:r>
          </w:p>
        </w:tc>
        <w:tc>
          <w:tcPr>
            <w:tcW w:w="3897" w:type="pct"/>
          </w:tcPr>
          <w:p w14:paraId="30C0B042" w14:textId="0A4D3C96" w:rsidR="00D9567C" w:rsidRPr="00C86C16" w:rsidRDefault="00156F08" w:rsidP="00D9567C">
            <w:pPr>
              <w:keepLines/>
              <w:spacing w:line="259" w:lineRule="auto"/>
              <w:outlineLvl w:val="2"/>
              <w:rPr>
                <w:rFonts w:eastAsiaTheme="majorEastAsia" w:cstheme="minorHAnsi"/>
                <w:bCs/>
                <w:color w:val="000000" w:themeColor="text1"/>
              </w:rPr>
            </w:pPr>
            <w:r w:rsidRPr="00C86C16">
              <w:rPr>
                <w:rFonts w:eastAsiaTheme="majorEastAsia" w:cstheme="minorHAnsi"/>
                <w:bCs/>
                <w:color w:val="000000" w:themeColor="text1"/>
              </w:rPr>
              <w:t>Registration/incorporation Certificate</w:t>
            </w:r>
            <w:r w:rsidR="00CF3804">
              <w:rPr>
                <w:rFonts w:eastAsiaTheme="majorEastAsia" w:cstheme="minorHAnsi"/>
                <w:bCs/>
                <w:color w:val="000000" w:themeColor="text1"/>
              </w:rPr>
              <w:t xml:space="preserve"> for firms</w:t>
            </w:r>
          </w:p>
        </w:tc>
        <w:tc>
          <w:tcPr>
            <w:tcW w:w="757" w:type="pct"/>
          </w:tcPr>
          <w:p w14:paraId="6B369131" w14:textId="77777777" w:rsidR="00D9567C" w:rsidRPr="00C86C16" w:rsidRDefault="00D9567C" w:rsidP="00D9567C">
            <w:pPr>
              <w:spacing w:after="160" w:line="259" w:lineRule="auto"/>
              <w:rPr>
                <w:rFonts w:cstheme="minorHAnsi"/>
              </w:rPr>
            </w:pPr>
          </w:p>
        </w:tc>
      </w:tr>
      <w:tr w:rsidR="00156F08" w:rsidRPr="00C86C16" w14:paraId="6B7FD13D" w14:textId="77777777" w:rsidTr="0076461A">
        <w:trPr>
          <w:trHeight w:val="308"/>
        </w:trPr>
        <w:tc>
          <w:tcPr>
            <w:tcW w:w="346" w:type="pct"/>
          </w:tcPr>
          <w:p w14:paraId="04C8E561" w14:textId="0016FF32" w:rsidR="00156F08" w:rsidRPr="00C86C16" w:rsidRDefault="006E2CAF" w:rsidP="00D9567C">
            <w:pPr>
              <w:rPr>
                <w:rFonts w:cstheme="minorHAnsi"/>
              </w:rPr>
            </w:pPr>
            <w:r w:rsidRPr="00C86C16">
              <w:rPr>
                <w:rFonts w:cstheme="minorHAnsi"/>
              </w:rPr>
              <w:t>7</w:t>
            </w:r>
          </w:p>
        </w:tc>
        <w:tc>
          <w:tcPr>
            <w:tcW w:w="3897" w:type="pct"/>
          </w:tcPr>
          <w:p w14:paraId="2A146506" w14:textId="7A32E0DF" w:rsidR="00156F08" w:rsidRPr="00C86C16" w:rsidRDefault="00156F08" w:rsidP="00D9567C">
            <w:pPr>
              <w:keepLines/>
              <w:outlineLvl w:val="2"/>
              <w:rPr>
                <w:rFonts w:eastAsiaTheme="majorEastAsia" w:cstheme="minorHAnsi"/>
                <w:bCs/>
                <w:color w:val="000000" w:themeColor="text1"/>
              </w:rPr>
            </w:pPr>
            <w:r w:rsidRPr="00C86C16">
              <w:rPr>
                <w:rFonts w:eastAsiaTheme="majorEastAsia" w:cstheme="minorHAnsi"/>
                <w:bCs/>
                <w:color w:val="000000" w:themeColor="text1"/>
              </w:rPr>
              <w:t>Tax Registration Certificate and Valid Income Tax Clearance</w:t>
            </w:r>
            <w:r w:rsidR="00CF3804">
              <w:rPr>
                <w:rFonts w:eastAsiaTheme="majorEastAsia" w:cstheme="minorHAnsi"/>
                <w:bCs/>
                <w:color w:val="000000" w:themeColor="text1"/>
              </w:rPr>
              <w:t xml:space="preserve"> </w:t>
            </w:r>
            <w:r w:rsidR="000801BC">
              <w:rPr>
                <w:rFonts w:eastAsiaTheme="majorEastAsia" w:cstheme="minorHAnsi"/>
                <w:bCs/>
                <w:color w:val="000000" w:themeColor="text1"/>
              </w:rPr>
              <w:t>(</w:t>
            </w:r>
            <w:r w:rsidR="00CF3804" w:rsidRPr="000801BC">
              <w:rPr>
                <w:rFonts w:eastAsiaTheme="majorEastAsia" w:cstheme="minorHAnsi"/>
                <w:b/>
                <w:color w:val="000000" w:themeColor="text1"/>
              </w:rPr>
              <w:t>for firms</w:t>
            </w:r>
            <w:r w:rsidR="000801BC">
              <w:rPr>
                <w:rFonts w:eastAsiaTheme="majorEastAsia" w:cstheme="minorHAnsi"/>
                <w:b/>
                <w:color w:val="000000" w:themeColor="text1"/>
              </w:rPr>
              <w:t xml:space="preserve"> only)</w:t>
            </w:r>
          </w:p>
        </w:tc>
        <w:tc>
          <w:tcPr>
            <w:tcW w:w="757" w:type="pct"/>
          </w:tcPr>
          <w:p w14:paraId="6B746627" w14:textId="77777777" w:rsidR="00156F08" w:rsidRPr="00C86C16" w:rsidRDefault="00156F08" w:rsidP="00D9567C">
            <w:pPr>
              <w:rPr>
                <w:rFonts w:cstheme="minorHAnsi"/>
              </w:rPr>
            </w:pPr>
          </w:p>
        </w:tc>
      </w:tr>
      <w:tr w:rsidR="00156F08" w:rsidRPr="00C86C16" w14:paraId="0934E8E6" w14:textId="77777777" w:rsidTr="0076461A">
        <w:trPr>
          <w:trHeight w:val="269"/>
        </w:trPr>
        <w:tc>
          <w:tcPr>
            <w:tcW w:w="346" w:type="pct"/>
          </w:tcPr>
          <w:p w14:paraId="20A725CC" w14:textId="0D48DB50" w:rsidR="00156F08" w:rsidRPr="00C86C16" w:rsidRDefault="006E2CAF" w:rsidP="00D9567C">
            <w:pPr>
              <w:rPr>
                <w:rFonts w:cstheme="minorHAnsi"/>
              </w:rPr>
            </w:pPr>
            <w:r w:rsidRPr="00C86C16">
              <w:rPr>
                <w:rFonts w:cstheme="minorHAnsi"/>
              </w:rPr>
              <w:t>8</w:t>
            </w:r>
          </w:p>
        </w:tc>
        <w:tc>
          <w:tcPr>
            <w:tcW w:w="3897" w:type="pct"/>
          </w:tcPr>
          <w:p w14:paraId="4761CF16" w14:textId="4963DB7F" w:rsidR="00156F08" w:rsidRPr="00C86C16" w:rsidRDefault="00216413" w:rsidP="00D9567C">
            <w:pPr>
              <w:keepLines/>
              <w:outlineLvl w:val="2"/>
              <w:rPr>
                <w:rFonts w:eastAsiaTheme="majorEastAsia" w:cstheme="minorHAnsi"/>
                <w:bCs/>
                <w:color w:val="000000" w:themeColor="text1"/>
              </w:rPr>
            </w:pPr>
            <w:r>
              <w:rPr>
                <w:rFonts w:eastAsiaTheme="majorEastAsia" w:cstheme="minorHAnsi"/>
                <w:bCs/>
                <w:color w:val="000000" w:themeColor="text1"/>
              </w:rPr>
              <w:t>Trading License</w:t>
            </w:r>
            <w:r w:rsidR="00CF3804">
              <w:rPr>
                <w:rFonts w:eastAsiaTheme="majorEastAsia" w:cstheme="minorHAnsi"/>
                <w:bCs/>
                <w:color w:val="000000" w:themeColor="text1"/>
              </w:rPr>
              <w:t xml:space="preserve"> </w:t>
            </w:r>
            <w:r w:rsidR="000801BC" w:rsidRPr="000801BC">
              <w:rPr>
                <w:rFonts w:eastAsiaTheme="majorEastAsia" w:cstheme="minorHAnsi"/>
                <w:b/>
                <w:color w:val="000000" w:themeColor="text1"/>
              </w:rPr>
              <w:t>(</w:t>
            </w:r>
            <w:r w:rsidR="00CF3804" w:rsidRPr="000801BC">
              <w:rPr>
                <w:rFonts w:eastAsiaTheme="majorEastAsia" w:cstheme="minorHAnsi"/>
                <w:b/>
                <w:color w:val="000000" w:themeColor="text1"/>
              </w:rPr>
              <w:t>for firms</w:t>
            </w:r>
            <w:r w:rsidR="000801BC" w:rsidRPr="000801BC">
              <w:rPr>
                <w:rFonts w:eastAsiaTheme="majorEastAsia" w:cstheme="minorHAnsi"/>
                <w:b/>
                <w:color w:val="000000" w:themeColor="text1"/>
              </w:rPr>
              <w:t xml:space="preserve"> only)</w:t>
            </w:r>
          </w:p>
        </w:tc>
        <w:tc>
          <w:tcPr>
            <w:tcW w:w="757" w:type="pct"/>
          </w:tcPr>
          <w:p w14:paraId="0E525FE1" w14:textId="77777777" w:rsidR="00156F08" w:rsidRPr="00C86C16" w:rsidRDefault="00156F08" w:rsidP="00D9567C">
            <w:pPr>
              <w:rPr>
                <w:rFonts w:cstheme="minorHAnsi"/>
              </w:rPr>
            </w:pPr>
          </w:p>
        </w:tc>
      </w:tr>
      <w:tr w:rsidR="000B1F5F" w:rsidRPr="00C86C16" w14:paraId="6DCAC453" w14:textId="77777777" w:rsidTr="0076461A">
        <w:trPr>
          <w:trHeight w:val="557"/>
        </w:trPr>
        <w:tc>
          <w:tcPr>
            <w:tcW w:w="346" w:type="pct"/>
          </w:tcPr>
          <w:p w14:paraId="4667C68D" w14:textId="3F123DBE" w:rsidR="000B1F5F" w:rsidRPr="00C86C16" w:rsidRDefault="006E2CAF" w:rsidP="00D9567C">
            <w:pPr>
              <w:rPr>
                <w:rFonts w:cstheme="minorHAnsi"/>
              </w:rPr>
            </w:pPr>
            <w:r w:rsidRPr="00C86C16">
              <w:rPr>
                <w:rFonts w:cstheme="minorHAnsi"/>
              </w:rPr>
              <w:t>9</w:t>
            </w:r>
          </w:p>
        </w:tc>
        <w:tc>
          <w:tcPr>
            <w:tcW w:w="3897" w:type="pct"/>
          </w:tcPr>
          <w:p w14:paraId="1638E924" w14:textId="1DB19AD0" w:rsidR="000B1F5F" w:rsidRPr="00C86C16" w:rsidRDefault="00B8550B" w:rsidP="00D9567C">
            <w:pPr>
              <w:keepLines/>
              <w:outlineLvl w:val="2"/>
              <w:rPr>
                <w:rFonts w:eastAsiaTheme="majorEastAsia" w:cstheme="minorHAnsi"/>
                <w:bCs/>
                <w:color w:val="000000" w:themeColor="text1"/>
              </w:rPr>
            </w:pPr>
            <w:r w:rsidRPr="00C86C16">
              <w:rPr>
                <w:rFonts w:eastAsiaTheme="majorEastAsia" w:cstheme="minorHAnsi"/>
                <w:bCs/>
                <w:color w:val="000000" w:themeColor="text1"/>
              </w:rPr>
              <w:t>Your Technical Offer</w:t>
            </w:r>
            <w:r w:rsidR="00454344" w:rsidRPr="00C86C16">
              <w:rPr>
                <w:rFonts w:eastAsiaTheme="majorEastAsia" w:cstheme="minorHAnsi"/>
                <w:bCs/>
                <w:color w:val="000000" w:themeColor="text1"/>
              </w:rPr>
              <w:t xml:space="preserve"> </w:t>
            </w:r>
            <w:r w:rsidR="00454344" w:rsidRPr="00C86C16">
              <w:rPr>
                <w:rFonts w:eastAsiaTheme="majorEastAsia" w:cstheme="minorHAnsi"/>
                <w:b/>
                <w:bCs/>
                <w:color w:val="000000" w:themeColor="text1"/>
                <w:u w:val="single"/>
              </w:rPr>
              <w:t>in your own format</w:t>
            </w:r>
            <w:r w:rsidRPr="00C86C16">
              <w:rPr>
                <w:rFonts w:eastAsiaTheme="majorEastAsia" w:cstheme="minorHAnsi"/>
                <w:bCs/>
                <w:color w:val="000000" w:themeColor="text1"/>
              </w:rPr>
              <w:t xml:space="preserve"> includ</w:t>
            </w:r>
            <w:r w:rsidR="00401B8F" w:rsidRPr="00C86C16">
              <w:rPr>
                <w:rFonts w:eastAsiaTheme="majorEastAsia" w:cstheme="minorHAnsi"/>
                <w:bCs/>
                <w:color w:val="000000" w:themeColor="text1"/>
              </w:rPr>
              <w:t>ing interpretation of the tasks, methodolog</w:t>
            </w:r>
            <w:r w:rsidR="00FE15C0" w:rsidRPr="00C86C16">
              <w:rPr>
                <w:rFonts w:eastAsiaTheme="majorEastAsia" w:cstheme="minorHAnsi"/>
                <w:bCs/>
                <w:color w:val="000000" w:themeColor="text1"/>
              </w:rPr>
              <w:t xml:space="preserve">y/approach to undertake the task, team composition and </w:t>
            </w:r>
            <w:r w:rsidRPr="00C86C16">
              <w:rPr>
                <w:rFonts w:eastAsiaTheme="majorEastAsia" w:cstheme="minorHAnsi"/>
                <w:bCs/>
                <w:color w:val="000000" w:themeColor="text1"/>
              </w:rPr>
              <w:t xml:space="preserve">CVs of key personnel, </w:t>
            </w:r>
            <w:r w:rsidR="007E3548" w:rsidRPr="00C86C16">
              <w:rPr>
                <w:rFonts w:eastAsiaTheme="majorEastAsia" w:cstheme="minorHAnsi"/>
                <w:bCs/>
                <w:color w:val="000000" w:themeColor="text1"/>
              </w:rPr>
              <w:t xml:space="preserve">academic qualifications and experience in </w:t>
            </w:r>
            <w:r w:rsidR="000801BC">
              <w:rPr>
                <w:rFonts w:eastAsiaTheme="majorEastAsia" w:cstheme="minorHAnsi"/>
                <w:bCs/>
                <w:color w:val="000000" w:themeColor="text1"/>
              </w:rPr>
              <w:t>undertaking</w:t>
            </w:r>
            <w:r w:rsidR="007E3548" w:rsidRPr="00C86C16">
              <w:rPr>
                <w:rFonts w:eastAsiaTheme="majorEastAsia" w:cstheme="minorHAnsi"/>
                <w:bCs/>
                <w:color w:val="000000" w:themeColor="text1"/>
              </w:rPr>
              <w:t xml:space="preserve"> similar works</w:t>
            </w:r>
            <w:r w:rsidR="00FE15C0" w:rsidRPr="00C86C16">
              <w:rPr>
                <w:rFonts w:eastAsiaTheme="majorEastAsia" w:cstheme="minorHAnsi"/>
                <w:bCs/>
                <w:color w:val="000000" w:themeColor="text1"/>
              </w:rPr>
              <w:t xml:space="preserve"> in Uganda</w:t>
            </w:r>
            <w:r w:rsidR="007E3548" w:rsidRPr="00C86C16">
              <w:rPr>
                <w:rFonts w:eastAsiaTheme="majorEastAsia" w:cstheme="minorHAnsi"/>
                <w:bCs/>
                <w:color w:val="000000" w:themeColor="text1"/>
              </w:rPr>
              <w:t xml:space="preserve">, </w:t>
            </w:r>
            <w:r w:rsidR="00454344" w:rsidRPr="00C86C16">
              <w:rPr>
                <w:rFonts w:eastAsiaTheme="majorEastAsia" w:cstheme="minorHAnsi"/>
                <w:bCs/>
                <w:color w:val="000000" w:themeColor="text1"/>
              </w:rPr>
              <w:t>work plan</w:t>
            </w:r>
          </w:p>
        </w:tc>
        <w:tc>
          <w:tcPr>
            <w:tcW w:w="757" w:type="pct"/>
          </w:tcPr>
          <w:p w14:paraId="2054BC5B" w14:textId="77777777" w:rsidR="000B1F5F" w:rsidRPr="00C86C16" w:rsidRDefault="000B1F5F" w:rsidP="00D9567C">
            <w:pPr>
              <w:rPr>
                <w:rFonts w:cstheme="minorHAnsi"/>
              </w:rPr>
            </w:pPr>
          </w:p>
        </w:tc>
      </w:tr>
      <w:tr w:rsidR="00454344" w:rsidRPr="00C86C16" w14:paraId="0D0A55A3" w14:textId="77777777" w:rsidTr="0076461A">
        <w:trPr>
          <w:trHeight w:val="268"/>
        </w:trPr>
        <w:tc>
          <w:tcPr>
            <w:tcW w:w="346" w:type="pct"/>
          </w:tcPr>
          <w:p w14:paraId="5113EFA2" w14:textId="19794544" w:rsidR="00454344" w:rsidRPr="00C86C16" w:rsidRDefault="006E2CAF" w:rsidP="00D9567C">
            <w:pPr>
              <w:rPr>
                <w:rFonts w:cstheme="minorHAnsi"/>
              </w:rPr>
            </w:pPr>
            <w:r w:rsidRPr="00C86C16">
              <w:rPr>
                <w:rFonts w:cstheme="minorHAnsi"/>
              </w:rPr>
              <w:t>10</w:t>
            </w:r>
          </w:p>
        </w:tc>
        <w:tc>
          <w:tcPr>
            <w:tcW w:w="3897" w:type="pct"/>
          </w:tcPr>
          <w:p w14:paraId="04DCFD6F" w14:textId="206960B7" w:rsidR="00454344" w:rsidRPr="00C86C16" w:rsidRDefault="00454344" w:rsidP="00D9567C">
            <w:pPr>
              <w:keepLines/>
              <w:outlineLvl w:val="2"/>
              <w:rPr>
                <w:rFonts w:eastAsiaTheme="majorEastAsia" w:cstheme="minorHAnsi"/>
                <w:bCs/>
                <w:color w:val="000000" w:themeColor="text1"/>
              </w:rPr>
            </w:pPr>
            <w:r w:rsidRPr="00C86C16">
              <w:rPr>
                <w:rFonts w:eastAsiaTheme="majorEastAsia" w:cstheme="minorHAnsi"/>
                <w:bCs/>
                <w:color w:val="000000" w:themeColor="text1"/>
              </w:rPr>
              <w:t>At least 2 recommendations letters from previous clients/employers</w:t>
            </w:r>
            <w:r w:rsidR="00FE15C0" w:rsidRPr="00C86C16">
              <w:rPr>
                <w:rFonts w:eastAsiaTheme="majorEastAsia" w:cstheme="minorHAnsi"/>
                <w:bCs/>
                <w:color w:val="000000" w:themeColor="text1"/>
              </w:rPr>
              <w:t xml:space="preserve"> in Uganda</w:t>
            </w:r>
          </w:p>
        </w:tc>
        <w:tc>
          <w:tcPr>
            <w:tcW w:w="757" w:type="pct"/>
          </w:tcPr>
          <w:p w14:paraId="2CF34E29" w14:textId="77777777" w:rsidR="00454344" w:rsidRPr="00C86C16" w:rsidRDefault="00454344" w:rsidP="00D9567C">
            <w:pPr>
              <w:rPr>
                <w:rFonts w:cstheme="minorHAnsi"/>
              </w:rPr>
            </w:pPr>
          </w:p>
        </w:tc>
      </w:tr>
    </w:tbl>
    <w:p w14:paraId="18F350BE" w14:textId="77777777" w:rsidR="00D9567C" w:rsidRPr="00C86C16" w:rsidRDefault="00D9567C" w:rsidP="00D9567C">
      <w:pPr>
        <w:keepNext/>
        <w:keepLines/>
        <w:numPr>
          <w:ilvl w:val="0"/>
          <w:numId w:val="5"/>
        </w:numPr>
        <w:pBdr>
          <w:bottom w:val="single" w:sz="4" w:space="1" w:color="595959" w:themeColor="text1" w:themeTint="A6"/>
        </w:pBdr>
        <w:tabs>
          <w:tab w:val="num" w:pos="360"/>
        </w:tabs>
        <w:spacing w:before="360"/>
        <w:ind w:left="0" w:firstLine="0"/>
        <w:outlineLvl w:val="0"/>
        <w:rPr>
          <w:rFonts w:eastAsiaTheme="majorEastAsia" w:cstheme="minorHAnsi"/>
          <w:b/>
          <w:bCs/>
          <w:smallCaps/>
          <w:color w:val="000000" w:themeColor="text1"/>
        </w:rPr>
      </w:pPr>
      <w:r w:rsidRPr="00C86C16">
        <w:rPr>
          <w:rFonts w:eastAsiaTheme="majorEastAsia" w:cstheme="minorHAnsi"/>
          <w:b/>
          <w:bCs/>
          <w:smallCaps/>
          <w:color w:val="000000" w:themeColor="text1"/>
        </w:rPr>
        <w:t>Eligibility, Qualification and Evaluation Process &amp; Award Criteria</w:t>
      </w:r>
    </w:p>
    <w:p w14:paraId="496D3B3A" w14:textId="5BD39442" w:rsidR="00D9567C" w:rsidRPr="00C86C16" w:rsidRDefault="00D9567C" w:rsidP="00D9567C">
      <w:pPr>
        <w:rPr>
          <w:rFonts w:cstheme="minorHAnsi"/>
        </w:rPr>
      </w:pPr>
      <w:r w:rsidRPr="00C86C16">
        <w:rPr>
          <w:rFonts w:cstheme="minorHAnsi"/>
        </w:rPr>
        <w:t xml:space="preserve">The first phase of evaluation of the responses will determine whether the </w:t>
      </w:r>
      <w:r w:rsidR="00C564AA">
        <w:rPr>
          <w:rFonts w:cstheme="minorHAnsi"/>
        </w:rPr>
        <w:t>bid</w:t>
      </w:r>
      <w:r w:rsidRPr="00C86C16">
        <w:rPr>
          <w:rFonts w:cstheme="minorHAnsi"/>
        </w:rPr>
        <w:t xml:space="preserve"> meets the preliminary eligibility criteria. These are: </w:t>
      </w:r>
    </w:p>
    <w:p w14:paraId="7E85EE5E" w14:textId="77777777" w:rsidR="00D9567C" w:rsidRPr="00C86C16" w:rsidRDefault="00D9567C" w:rsidP="00D9567C">
      <w:pPr>
        <w:keepNext/>
        <w:keepLines/>
        <w:spacing w:before="200" w:after="0"/>
        <w:ind w:left="720" w:hanging="720"/>
        <w:outlineLvl w:val="2"/>
        <w:rPr>
          <w:rFonts w:eastAsiaTheme="majorEastAsia" w:cstheme="minorHAnsi"/>
          <w:b/>
          <w:color w:val="000000" w:themeColor="text1"/>
        </w:rPr>
      </w:pPr>
      <w:r w:rsidRPr="00C86C16">
        <w:rPr>
          <w:rFonts w:eastAsiaTheme="majorEastAsia" w:cstheme="minorHAnsi"/>
          <w:b/>
          <w:color w:val="000000" w:themeColor="text1"/>
        </w:rPr>
        <w:t>Administrative instructions:</w:t>
      </w:r>
    </w:p>
    <w:p w14:paraId="7316853B" w14:textId="77777777" w:rsidR="00D9567C" w:rsidRPr="00C86C16" w:rsidRDefault="00D9567C" w:rsidP="00D9567C">
      <w:pPr>
        <w:numPr>
          <w:ilvl w:val="0"/>
          <w:numId w:val="7"/>
        </w:numPr>
        <w:contextualSpacing/>
        <w:rPr>
          <w:rFonts w:cstheme="minorHAnsi"/>
        </w:rPr>
      </w:pPr>
      <w:r w:rsidRPr="00C86C16">
        <w:rPr>
          <w:rFonts w:cstheme="minorHAnsi"/>
        </w:rPr>
        <w:t>Bid submission by the deadline.</w:t>
      </w:r>
    </w:p>
    <w:p w14:paraId="420216A7" w14:textId="77777777" w:rsidR="00D9567C" w:rsidRPr="00C86C16" w:rsidRDefault="00D9567C" w:rsidP="00D9567C">
      <w:pPr>
        <w:numPr>
          <w:ilvl w:val="0"/>
          <w:numId w:val="7"/>
        </w:numPr>
        <w:contextualSpacing/>
        <w:rPr>
          <w:rFonts w:cstheme="minorHAnsi"/>
        </w:rPr>
      </w:pPr>
      <w:r w:rsidRPr="00C86C16">
        <w:rPr>
          <w:rFonts w:cstheme="minorHAnsi"/>
        </w:rPr>
        <w:t>Submission of all supporting documents as outlined above in section 7.</w:t>
      </w:r>
    </w:p>
    <w:p w14:paraId="602365F7" w14:textId="359B8FC7" w:rsidR="00D9567C" w:rsidRPr="00C86C16" w:rsidRDefault="00D9567C" w:rsidP="00B03C2B">
      <w:pPr>
        <w:numPr>
          <w:ilvl w:val="0"/>
          <w:numId w:val="7"/>
        </w:numPr>
        <w:contextualSpacing/>
        <w:rPr>
          <w:rFonts w:cstheme="minorHAnsi"/>
        </w:rPr>
      </w:pPr>
      <w:r w:rsidRPr="00C86C16">
        <w:rPr>
          <w:rFonts w:cstheme="minorHAnsi"/>
        </w:rPr>
        <w:t xml:space="preserve">All costs must be quoted in </w:t>
      </w:r>
      <w:r w:rsidR="0038419B">
        <w:rPr>
          <w:rFonts w:cstheme="minorHAnsi"/>
        </w:rPr>
        <w:t>USD,</w:t>
      </w:r>
      <w:r w:rsidRPr="00C86C16">
        <w:rPr>
          <w:rFonts w:cstheme="minorHAnsi"/>
        </w:rPr>
        <w:t xml:space="preserve"> </w:t>
      </w:r>
      <w:r w:rsidR="0038419B">
        <w:rPr>
          <w:rFonts w:cstheme="minorHAnsi"/>
        </w:rPr>
        <w:t>b</w:t>
      </w:r>
      <w:r w:rsidRPr="00C86C16">
        <w:rPr>
          <w:rFonts w:cstheme="minorHAnsi"/>
        </w:rPr>
        <w:t xml:space="preserve">idders not conforming to the administrative instructions may have their bids disqualified at this stage, and therefore would not progress to the next stages. </w:t>
      </w:r>
    </w:p>
    <w:p w14:paraId="490B9803" w14:textId="77777777" w:rsidR="00D9567C" w:rsidRPr="00C86C16" w:rsidRDefault="00D9567C" w:rsidP="00D9567C">
      <w:pPr>
        <w:keepNext/>
        <w:keepLines/>
        <w:spacing w:before="360" w:after="0"/>
        <w:outlineLvl w:val="1"/>
        <w:rPr>
          <w:rFonts w:eastAsiaTheme="majorEastAsia" w:cstheme="minorHAnsi"/>
          <w:b/>
          <w:bCs/>
          <w:smallCaps/>
          <w:color w:val="000000" w:themeColor="text1"/>
        </w:rPr>
      </w:pPr>
      <w:r w:rsidRPr="00C86C16">
        <w:rPr>
          <w:rFonts w:eastAsiaTheme="majorEastAsia" w:cstheme="minorHAnsi"/>
          <w:b/>
          <w:bCs/>
          <w:smallCaps/>
          <w:color w:val="000000" w:themeColor="text1"/>
        </w:rPr>
        <w:t>Essential Criteria</w:t>
      </w:r>
    </w:p>
    <w:p w14:paraId="2A35A882" w14:textId="28269679" w:rsidR="00FE15C0" w:rsidRPr="00C86C16" w:rsidRDefault="00FE15C0" w:rsidP="00C823AB">
      <w:pPr>
        <w:pStyle w:val="ListParagraph"/>
        <w:numPr>
          <w:ilvl w:val="0"/>
          <w:numId w:val="11"/>
        </w:numPr>
        <w:rPr>
          <w:rFonts w:cstheme="minorHAnsi"/>
        </w:rPr>
      </w:pPr>
      <w:r w:rsidRPr="00C86C16">
        <w:rPr>
          <w:rFonts w:cstheme="minorHAnsi"/>
        </w:rPr>
        <w:t>Copy of certificate of incorporation/registration</w:t>
      </w:r>
      <w:r w:rsidR="00966260">
        <w:rPr>
          <w:rFonts w:cstheme="minorHAnsi"/>
        </w:rPr>
        <w:t xml:space="preserve"> </w:t>
      </w:r>
      <w:r w:rsidR="00966260" w:rsidRPr="00A16841">
        <w:rPr>
          <w:rFonts w:cstheme="minorHAnsi"/>
          <w:b/>
          <w:bCs/>
          <w:u w:val="single"/>
        </w:rPr>
        <w:t>for firms.</w:t>
      </w:r>
    </w:p>
    <w:p w14:paraId="60AD94B0" w14:textId="65D62699" w:rsidR="00FE15C0" w:rsidRPr="00C86C16" w:rsidRDefault="00FE15C0" w:rsidP="00C823AB">
      <w:pPr>
        <w:pStyle w:val="ListParagraph"/>
        <w:numPr>
          <w:ilvl w:val="0"/>
          <w:numId w:val="11"/>
        </w:numPr>
        <w:rPr>
          <w:rFonts w:cstheme="minorHAnsi"/>
        </w:rPr>
      </w:pPr>
      <w:r w:rsidRPr="00C86C16">
        <w:rPr>
          <w:rFonts w:cstheme="minorHAnsi"/>
        </w:rPr>
        <w:t xml:space="preserve">Two </w:t>
      </w:r>
      <w:r w:rsidR="00966260">
        <w:rPr>
          <w:rFonts w:cstheme="minorHAnsi"/>
        </w:rPr>
        <w:t>t</w:t>
      </w:r>
      <w:r w:rsidRPr="00C86C16">
        <w:rPr>
          <w:rFonts w:cstheme="minorHAnsi"/>
        </w:rPr>
        <w:t>echnical reference</w:t>
      </w:r>
      <w:r w:rsidR="00CF3804">
        <w:rPr>
          <w:rFonts w:cstheme="minorHAnsi"/>
        </w:rPr>
        <w:t>s from</w:t>
      </w:r>
      <w:r w:rsidRPr="00C86C16">
        <w:rPr>
          <w:rFonts w:cstheme="minorHAnsi"/>
        </w:rPr>
        <w:t xml:space="preserve"> organizations</w:t>
      </w:r>
      <w:r w:rsidR="00216413">
        <w:rPr>
          <w:rFonts w:cstheme="minorHAnsi"/>
        </w:rPr>
        <w:t xml:space="preserve"> specific</w:t>
      </w:r>
      <w:r w:rsidR="00CF3804">
        <w:rPr>
          <w:rFonts w:cstheme="minorHAnsi"/>
        </w:rPr>
        <w:t xml:space="preserve"> to</w:t>
      </w:r>
      <w:r w:rsidR="00216413">
        <w:rPr>
          <w:rFonts w:cstheme="minorHAnsi"/>
        </w:rPr>
        <w:t xml:space="preserve"> Business Development Services</w:t>
      </w:r>
      <w:r w:rsidR="00CF3804">
        <w:rPr>
          <w:rFonts w:cstheme="minorHAnsi"/>
        </w:rPr>
        <w:t xml:space="preserve"> to Small and Medium Enterprises</w:t>
      </w:r>
      <w:r w:rsidRPr="00C86C16">
        <w:rPr>
          <w:rFonts w:cstheme="minorHAnsi"/>
        </w:rPr>
        <w:t>.</w:t>
      </w:r>
    </w:p>
    <w:p w14:paraId="778A7262" w14:textId="636391F5" w:rsidR="00D9567C" w:rsidRPr="00C86C16" w:rsidRDefault="00D9567C" w:rsidP="00FE15C0">
      <w:pPr>
        <w:contextualSpacing/>
        <w:rPr>
          <w:rFonts w:cstheme="minorHAnsi"/>
        </w:rPr>
      </w:pPr>
      <w:r w:rsidRPr="00C86C16">
        <w:rPr>
          <w:rFonts w:cstheme="minorHAnsi"/>
        </w:rPr>
        <w:t xml:space="preserve">The second stage of the evaluation will involve an assessment of the bidders’ personal and technical capacity to fulfil the obligations of the Request for Quotation. </w:t>
      </w:r>
    </w:p>
    <w:p w14:paraId="256ABE87" w14:textId="5BEA9FC1" w:rsidR="00CF3495" w:rsidRPr="00C86C16" w:rsidRDefault="00D9567C" w:rsidP="00D9567C">
      <w:pPr>
        <w:rPr>
          <w:rFonts w:cstheme="minorHAnsi"/>
        </w:rPr>
      </w:pPr>
      <w:r w:rsidRPr="00C86C16">
        <w:rPr>
          <w:rFonts w:cstheme="minorHAnsi"/>
        </w:rPr>
        <w:t>Each proposal that conforms to both of the above stages will then be evaluated according to the following Award Criteria</w:t>
      </w:r>
      <w:r w:rsidR="00CF3495" w:rsidRPr="00C86C16">
        <w:rPr>
          <w:rFonts w:cstheme="minorHAnsi"/>
        </w:rPr>
        <w:t xml:space="preserve"> below</w:t>
      </w:r>
      <w:r w:rsidRPr="00C86C16">
        <w:rPr>
          <w:rFonts w:cstheme="minorHAnsi"/>
        </w:rPr>
        <w:t xml:space="preserve">. </w:t>
      </w:r>
    </w:p>
    <w:p w14:paraId="15531862" w14:textId="51073F34" w:rsidR="00D9567C" w:rsidRPr="00C86C16" w:rsidRDefault="00D9567C" w:rsidP="00D9567C">
      <w:pPr>
        <w:rPr>
          <w:rFonts w:cstheme="minorHAnsi"/>
        </w:rPr>
      </w:pPr>
      <w:r w:rsidRPr="001E03EB">
        <w:rPr>
          <w:rFonts w:cstheme="minorHAnsi"/>
        </w:rPr>
        <w:t xml:space="preserve">Any bids that do not conform to </w:t>
      </w:r>
      <w:proofErr w:type="gramStart"/>
      <w:r w:rsidRPr="001E03EB">
        <w:rPr>
          <w:rFonts w:cstheme="minorHAnsi"/>
        </w:rPr>
        <w:t>both of the above</w:t>
      </w:r>
      <w:proofErr w:type="gramEnd"/>
      <w:r w:rsidRPr="001E03EB">
        <w:rPr>
          <w:rFonts w:cstheme="minorHAnsi"/>
        </w:rPr>
        <w:t xml:space="preserve"> stages will be rejected at this stage.</w:t>
      </w:r>
      <w:r w:rsidRPr="00C86C16">
        <w:rPr>
          <w:rFonts w:cstheme="minorHAnsi"/>
        </w:rPr>
        <w:t xml:space="preserve"> </w:t>
      </w:r>
    </w:p>
    <w:p w14:paraId="2FDB27F7" w14:textId="77777777" w:rsidR="00D9567C" w:rsidRPr="00C86C16" w:rsidRDefault="00D9567C" w:rsidP="00D9567C">
      <w:pPr>
        <w:keepLines/>
        <w:spacing w:before="360" w:after="0"/>
        <w:ind w:left="576" w:hanging="576"/>
        <w:outlineLvl w:val="1"/>
        <w:rPr>
          <w:rFonts w:eastAsiaTheme="majorEastAsia" w:cstheme="minorHAnsi"/>
          <w:b/>
          <w:bCs/>
          <w:smallCaps/>
          <w:color w:val="000000" w:themeColor="text1"/>
        </w:rPr>
      </w:pPr>
      <w:bookmarkStart w:id="18" w:name="_Toc118102667"/>
      <w:bookmarkStart w:id="19" w:name="_Toc118102843"/>
      <w:bookmarkStart w:id="20" w:name="_Toc231810399"/>
      <w:bookmarkStart w:id="21" w:name="_Toc462945079"/>
      <w:r w:rsidRPr="00C86C16">
        <w:rPr>
          <w:rFonts w:eastAsiaTheme="majorEastAsia" w:cstheme="minorHAnsi"/>
          <w:b/>
          <w:bCs/>
          <w:smallCaps/>
          <w:color w:val="000000" w:themeColor="text1"/>
        </w:rPr>
        <w:t>Award Criteria</w:t>
      </w:r>
      <w:bookmarkEnd w:id="18"/>
      <w:bookmarkEnd w:id="19"/>
      <w:bookmarkEnd w:id="20"/>
      <w:bookmarkEnd w:id="21"/>
    </w:p>
    <w:p w14:paraId="059909B3" w14:textId="112482F9" w:rsidR="00D9567C" w:rsidRPr="00C86C16" w:rsidRDefault="00D9567C" w:rsidP="00D9567C">
      <w:pPr>
        <w:rPr>
          <w:rFonts w:cstheme="minorHAnsi"/>
        </w:rPr>
      </w:pPr>
      <w:r w:rsidRPr="00C86C16">
        <w:rPr>
          <w:rFonts w:cstheme="minorHAnsi"/>
        </w:rPr>
        <w:t xml:space="preserve">Bidders will be awarded marks under each of the award criteria listed in this section to determine the most economically advantageous </w:t>
      </w:r>
      <w:r w:rsidR="00C564AA">
        <w:rPr>
          <w:rFonts w:cstheme="minorHAnsi"/>
        </w:rPr>
        <w:t>bid</w:t>
      </w:r>
      <w:r w:rsidRPr="00C86C16">
        <w:rPr>
          <w:rFonts w:cstheme="minorHAnsi"/>
        </w:rPr>
        <w:t>s.</w:t>
      </w:r>
    </w:p>
    <w:p w14:paraId="0EAC1C4F" w14:textId="36798B95" w:rsidR="00FF72FF" w:rsidRPr="00C86C16" w:rsidRDefault="00D9567C" w:rsidP="00C823AB">
      <w:pPr>
        <w:pStyle w:val="ListParagraph"/>
        <w:numPr>
          <w:ilvl w:val="0"/>
          <w:numId w:val="10"/>
        </w:numPr>
        <w:rPr>
          <w:rFonts w:cstheme="minorHAnsi"/>
        </w:rPr>
      </w:pPr>
      <w:r w:rsidRPr="00C86C16">
        <w:rPr>
          <w:rFonts w:cstheme="minorHAnsi"/>
        </w:rPr>
        <w:t>Quality of the technical proposal</w:t>
      </w:r>
      <w:r w:rsidR="00FE15C0" w:rsidRPr="00C86C16">
        <w:rPr>
          <w:rFonts w:cstheme="minorHAnsi"/>
        </w:rPr>
        <w:t xml:space="preserve"> detailing your interpretation of the task, approaches/methodology to undertake the task, e</w:t>
      </w:r>
      <w:r w:rsidR="00965A39" w:rsidRPr="00C86C16">
        <w:rPr>
          <w:rFonts w:cstheme="minorHAnsi"/>
        </w:rPr>
        <w:t>vidence of having carried out similar projects to completion</w:t>
      </w:r>
      <w:r w:rsidR="00B71647" w:rsidRPr="00C86C16">
        <w:rPr>
          <w:rFonts w:cstheme="minorHAnsi"/>
        </w:rPr>
        <w:t>,</w:t>
      </w:r>
      <w:r w:rsidR="00965A39" w:rsidRPr="00C86C16">
        <w:rPr>
          <w:rFonts w:cstheme="minorHAnsi"/>
        </w:rPr>
        <w:t xml:space="preserve"> </w:t>
      </w:r>
      <w:r w:rsidR="00C7274A" w:rsidRPr="00C86C16">
        <w:rPr>
          <w:rFonts w:cstheme="minorHAnsi"/>
        </w:rPr>
        <w:t xml:space="preserve">at least </w:t>
      </w:r>
      <w:r w:rsidR="00965A39" w:rsidRPr="00C86C16">
        <w:rPr>
          <w:rFonts w:cstheme="minorHAnsi"/>
        </w:rPr>
        <w:t xml:space="preserve">two recommendations letters </w:t>
      </w:r>
      <w:r w:rsidR="00FE15C0" w:rsidRPr="00C86C16">
        <w:rPr>
          <w:rFonts w:cstheme="minorHAnsi"/>
        </w:rPr>
        <w:t xml:space="preserve"> from previous </w:t>
      </w:r>
      <w:r w:rsidR="00965A39" w:rsidRPr="00C86C16">
        <w:rPr>
          <w:rFonts w:cstheme="minorHAnsi"/>
        </w:rPr>
        <w:t xml:space="preserve">employers; </w:t>
      </w:r>
      <w:r w:rsidR="00FE15C0" w:rsidRPr="00C86C16">
        <w:rPr>
          <w:rFonts w:cstheme="minorHAnsi"/>
        </w:rPr>
        <w:t xml:space="preserve">Team composition and </w:t>
      </w:r>
      <w:r w:rsidR="00965A39" w:rsidRPr="00C86C16">
        <w:rPr>
          <w:rFonts w:cstheme="minorHAnsi"/>
        </w:rPr>
        <w:t>Curriculum vitae (CV) of key of personnel</w:t>
      </w:r>
      <w:r w:rsidR="007C5300" w:rsidRPr="00C86C16">
        <w:rPr>
          <w:rFonts w:cstheme="minorHAnsi"/>
        </w:rPr>
        <w:t xml:space="preserve"> to undertake the assignment</w:t>
      </w:r>
      <w:r w:rsidR="00965A39" w:rsidRPr="00C86C16">
        <w:rPr>
          <w:rFonts w:cstheme="minorHAnsi"/>
        </w:rPr>
        <w:t>; showing academic qualifications and experiences in doing similar works</w:t>
      </w:r>
      <w:r w:rsidR="008F4CCF" w:rsidRPr="00C86C16">
        <w:rPr>
          <w:rFonts w:cstheme="minorHAnsi"/>
        </w:rPr>
        <w:t xml:space="preserve">, Oral presentation </w:t>
      </w:r>
      <w:r w:rsidR="00C7274A" w:rsidRPr="00C86C16">
        <w:rPr>
          <w:rFonts w:cstheme="minorHAnsi"/>
        </w:rPr>
        <w:t>(55%)</w:t>
      </w:r>
      <w:r w:rsidR="00965A39" w:rsidRPr="00C86C16">
        <w:rPr>
          <w:rFonts w:cstheme="minorHAnsi"/>
        </w:rPr>
        <w:t xml:space="preserve"> </w:t>
      </w:r>
    </w:p>
    <w:p w14:paraId="0FE33E0F" w14:textId="77777777" w:rsidR="00FF72FF" w:rsidRPr="00C86C16" w:rsidRDefault="00FF72FF" w:rsidP="00FF72FF">
      <w:pPr>
        <w:pStyle w:val="ListParagraph"/>
        <w:rPr>
          <w:rFonts w:cstheme="minorHAnsi"/>
        </w:rPr>
      </w:pPr>
    </w:p>
    <w:p w14:paraId="1D04E477" w14:textId="38491E47" w:rsidR="00FF72FF" w:rsidRPr="00C86C16" w:rsidRDefault="00D9567C" w:rsidP="00C823AB">
      <w:pPr>
        <w:pStyle w:val="ListParagraph"/>
        <w:numPr>
          <w:ilvl w:val="0"/>
          <w:numId w:val="10"/>
        </w:numPr>
        <w:rPr>
          <w:rFonts w:cstheme="minorHAnsi"/>
        </w:rPr>
      </w:pPr>
      <w:r w:rsidRPr="00C86C16">
        <w:rPr>
          <w:rFonts w:cstheme="minorHAnsi"/>
        </w:rPr>
        <w:t>Delivery schedule as demonstrated in the workplan</w:t>
      </w:r>
      <w:r w:rsidR="00FF72FF" w:rsidRPr="00C86C16">
        <w:rPr>
          <w:rFonts w:cstheme="minorHAnsi"/>
        </w:rPr>
        <w:t xml:space="preserve"> </w:t>
      </w:r>
      <w:r w:rsidR="001F1807" w:rsidRPr="00C86C16">
        <w:rPr>
          <w:rFonts w:cstheme="minorHAnsi"/>
        </w:rPr>
        <w:t xml:space="preserve">(Detailed work plan for carrying out the </w:t>
      </w:r>
      <w:r w:rsidR="00BC7D80">
        <w:rPr>
          <w:rFonts w:cstheme="minorHAnsi"/>
        </w:rPr>
        <w:t>service</w:t>
      </w:r>
      <w:r w:rsidR="001F1807" w:rsidRPr="00C86C16">
        <w:rPr>
          <w:rFonts w:cstheme="minorHAnsi"/>
        </w:rPr>
        <w:t xml:space="preserve"> to completion; showing the chronology of work stages and timelines for each stage. Attach some explanatory notes where need</w:t>
      </w:r>
      <w:r w:rsidR="00336B6B">
        <w:rPr>
          <w:rFonts w:cstheme="minorHAnsi"/>
        </w:rPr>
        <w:t>s</w:t>
      </w:r>
      <w:r w:rsidR="001F1807" w:rsidRPr="00C86C16">
        <w:rPr>
          <w:rFonts w:cstheme="minorHAnsi"/>
        </w:rPr>
        <w:t xml:space="preserve"> be. The work plan should also show key personnel involvement in the different stages of the </w:t>
      </w:r>
      <w:r w:rsidR="00BC7D80">
        <w:rPr>
          <w:rFonts w:cstheme="minorHAnsi"/>
        </w:rPr>
        <w:t xml:space="preserve">service </w:t>
      </w:r>
      <w:r w:rsidR="001F1807" w:rsidRPr="00C86C16">
        <w:rPr>
          <w:rFonts w:cstheme="minorHAnsi"/>
        </w:rPr>
        <w:t xml:space="preserve">up to final report writing. </w:t>
      </w:r>
      <w:r w:rsidR="00FF72FF" w:rsidRPr="00C86C16">
        <w:rPr>
          <w:rFonts w:cstheme="minorHAnsi"/>
        </w:rPr>
        <w:t>(</w:t>
      </w:r>
      <w:r w:rsidR="001F1807" w:rsidRPr="00C86C16">
        <w:rPr>
          <w:rFonts w:cstheme="minorHAnsi"/>
        </w:rPr>
        <w:t>10%</w:t>
      </w:r>
      <w:r w:rsidR="00FF72FF" w:rsidRPr="00C86C16">
        <w:rPr>
          <w:rFonts w:cstheme="minorHAnsi"/>
        </w:rPr>
        <w:t>)</w:t>
      </w:r>
      <w:r w:rsidR="001F1807" w:rsidRPr="00C86C16">
        <w:rPr>
          <w:rFonts w:cstheme="minorHAnsi"/>
        </w:rPr>
        <w:t xml:space="preserve"> </w:t>
      </w:r>
    </w:p>
    <w:p w14:paraId="5FBD7C06" w14:textId="77777777" w:rsidR="00FF72FF" w:rsidRPr="00C86C16" w:rsidRDefault="00FF72FF" w:rsidP="00FF72FF">
      <w:pPr>
        <w:pStyle w:val="ListParagraph"/>
        <w:rPr>
          <w:rFonts w:cstheme="minorHAnsi"/>
        </w:rPr>
      </w:pPr>
    </w:p>
    <w:p w14:paraId="59C9F7F1" w14:textId="16417DAB" w:rsidR="007E3BAA" w:rsidRPr="00C86C16" w:rsidRDefault="00D9567C" w:rsidP="00C823AB">
      <w:pPr>
        <w:pStyle w:val="ListParagraph"/>
        <w:numPr>
          <w:ilvl w:val="0"/>
          <w:numId w:val="10"/>
        </w:numPr>
        <w:rPr>
          <w:rFonts w:cstheme="minorHAnsi"/>
        </w:rPr>
      </w:pPr>
      <w:r w:rsidRPr="00C86C16">
        <w:rPr>
          <w:rFonts w:cstheme="minorHAnsi"/>
        </w:rPr>
        <w:t xml:space="preserve">Financial proposal with a detailed breakdown per activity in the workplan </w:t>
      </w:r>
      <w:r w:rsidR="00FF72FF" w:rsidRPr="00C86C16">
        <w:rPr>
          <w:rFonts w:cstheme="minorHAnsi"/>
        </w:rPr>
        <w:t>(</w:t>
      </w:r>
      <w:r w:rsidRPr="00C86C16">
        <w:rPr>
          <w:rFonts w:cstheme="minorHAnsi"/>
        </w:rPr>
        <w:t>35%</w:t>
      </w:r>
      <w:r w:rsidR="00FF72FF" w:rsidRPr="00C86C16">
        <w:rPr>
          <w:rFonts w:cstheme="minorHAnsi"/>
        </w:rPr>
        <w:t>)</w:t>
      </w:r>
    </w:p>
    <w:p w14:paraId="3363AA81" w14:textId="7CC2D749" w:rsidR="00D9567C" w:rsidRPr="00C86C16" w:rsidRDefault="00D9567C" w:rsidP="00D9567C">
      <w:pPr>
        <w:rPr>
          <w:rFonts w:cstheme="minorHAnsi"/>
        </w:rPr>
      </w:pPr>
      <w:r w:rsidRPr="00C86C16">
        <w:rPr>
          <w:rFonts w:cstheme="minorHAnsi"/>
        </w:rPr>
        <w:t>Marks for price will be awarded on the inverse proportion principle:</w:t>
      </w:r>
    </w:p>
    <w:p w14:paraId="6257DFEB" w14:textId="5E563B32" w:rsidR="00D9567C" w:rsidRPr="00C86C16" w:rsidRDefault="00D9567C" w:rsidP="00D9567C">
      <w:pPr>
        <w:rPr>
          <w:rFonts w:cstheme="minorHAnsi"/>
        </w:rPr>
      </w:pPr>
      <w:proofErr w:type="spellStart"/>
      <w:r w:rsidRPr="00C86C16">
        <w:rPr>
          <w:rFonts w:cstheme="minorHAnsi"/>
        </w:rPr>
        <w:lastRenderedPageBreak/>
        <w:t>Score</w:t>
      </w:r>
      <w:r w:rsidRPr="00C86C16">
        <w:rPr>
          <w:rFonts w:cstheme="minorHAnsi"/>
          <w:vertAlign w:val="superscript"/>
        </w:rPr>
        <w:t>vendor</w:t>
      </w:r>
      <w:proofErr w:type="spellEnd"/>
      <w:r w:rsidRPr="00C86C16">
        <w:rPr>
          <w:rFonts w:cstheme="minorHAnsi"/>
        </w:rPr>
        <w:t xml:space="preserve"> = </w:t>
      </w:r>
      <w:r w:rsidR="00B42558" w:rsidRPr="00C86C16">
        <w:rPr>
          <w:rFonts w:cstheme="minorHAnsi"/>
        </w:rPr>
        <w:t>35</w:t>
      </w:r>
      <w:r w:rsidRPr="00C86C16">
        <w:rPr>
          <w:rFonts w:cstheme="minorHAnsi"/>
        </w:rPr>
        <w:t xml:space="preserve"> x (</w:t>
      </w:r>
      <w:proofErr w:type="spellStart"/>
      <w:r w:rsidRPr="00C86C16">
        <w:rPr>
          <w:rFonts w:cstheme="minorHAnsi"/>
        </w:rPr>
        <w:t>price</w:t>
      </w:r>
      <w:r w:rsidRPr="00C86C16">
        <w:rPr>
          <w:rFonts w:cstheme="minorHAnsi"/>
          <w:vertAlign w:val="superscript"/>
        </w:rPr>
        <w:t>min</w:t>
      </w:r>
      <w:proofErr w:type="spellEnd"/>
      <w:r w:rsidRPr="00C86C16">
        <w:rPr>
          <w:rFonts w:cstheme="minorHAnsi"/>
        </w:rPr>
        <w:t xml:space="preserve"> / </w:t>
      </w:r>
      <w:proofErr w:type="spellStart"/>
      <w:r w:rsidRPr="00C86C16">
        <w:rPr>
          <w:rFonts w:cstheme="minorHAnsi"/>
        </w:rPr>
        <w:t>price</w:t>
      </w:r>
      <w:r w:rsidRPr="00C86C16">
        <w:rPr>
          <w:rFonts w:cstheme="minorHAnsi"/>
          <w:vertAlign w:val="superscript"/>
        </w:rPr>
        <w:t>vendor</w:t>
      </w:r>
      <w:proofErr w:type="spellEnd"/>
      <w:r w:rsidRPr="00C86C16">
        <w:rPr>
          <w:rFonts w:cstheme="minorHAnsi"/>
        </w:rPr>
        <w:t>)</w:t>
      </w:r>
    </w:p>
    <w:p w14:paraId="43DECD7A" w14:textId="77777777" w:rsidR="00D9567C" w:rsidRPr="00C86C16" w:rsidRDefault="00D9567C" w:rsidP="00C823AB">
      <w:pPr>
        <w:pStyle w:val="Heading1"/>
        <w:numPr>
          <w:ilvl w:val="0"/>
          <w:numId w:val="9"/>
        </w:numPr>
        <w:rPr>
          <w:rFonts w:cstheme="minorHAnsi"/>
          <w:sz w:val="22"/>
          <w:szCs w:val="22"/>
        </w:rPr>
      </w:pPr>
      <w:r w:rsidRPr="00C86C16">
        <w:rPr>
          <w:rFonts w:cstheme="minorHAnsi"/>
          <w:sz w:val="22"/>
          <w:szCs w:val="22"/>
        </w:rPr>
        <w:t>Company information – these sections MUST be completed</w:t>
      </w:r>
    </w:p>
    <w:tbl>
      <w:tblPr>
        <w:tblW w:w="5003" w:type="pct"/>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98"/>
        <w:gridCol w:w="3397"/>
        <w:gridCol w:w="426"/>
        <w:gridCol w:w="2969"/>
      </w:tblGrid>
      <w:tr w:rsidR="00D9567C" w:rsidRPr="00C86C16" w14:paraId="23C92A4C" w14:textId="77777777" w:rsidTr="00136DF7">
        <w:tc>
          <w:tcPr>
            <w:tcW w:w="1667" w:type="pct"/>
            <w:shd w:val="clear" w:color="auto" w:fill="F2F2F2" w:themeFill="background1" w:themeFillShade="F2"/>
          </w:tcPr>
          <w:p w14:paraId="557D9BD5" w14:textId="77777777" w:rsidR="00D9567C" w:rsidRPr="00C86C16" w:rsidRDefault="00D9567C" w:rsidP="00136DF7">
            <w:pPr>
              <w:pStyle w:val="Heading3"/>
              <w:keepNext w:val="0"/>
              <w:numPr>
                <w:ilvl w:val="0"/>
                <w:numId w:val="0"/>
              </w:numPr>
              <w:spacing w:before="0" w:line="240" w:lineRule="auto"/>
              <w:rPr>
                <w:rFonts w:cstheme="minorHAnsi"/>
              </w:rPr>
            </w:pPr>
            <w:r w:rsidRPr="00C86C16">
              <w:rPr>
                <w:rFonts w:cstheme="minorHAnsi"/>
              </w:rPr>
              <w:t xml:space="preserve">Name </w:t>
            </w:r>
          </w:p>
        </w:tc>
        <w:tc>
          <w:tcPr>
            <w:tcW w:w="3333" w:type="pct"/>
            <w:gridSpan w:val="3"/>
          </w:tcPr>
          <w:p w14:paraId="4ED02FDE" w14:textId="77777777" w:rsidR="00D9567C" w:rsidRPr="00C86C16" w:rsidRDefault="00D9567C" w:rsidP="00136DF7">
            <w:pPr>
              <w:pStyle w:val="BodyText"/>
              <w:spacing w:after="0"/>
              <w:rPr>
                <w:rFonts w:asciiTheme="minorHAnsi" w:hAnsiTheme="minorHAnsi" w:cstheme="minorHAnsi"/>
                <w:szCs w:val="22"/>
              </w:rPr>
            </w:pPr>
          </w:p>
        </w:tc>
      </w:tr>
      <w:tr w:rsidR="00D9567C" w:rsidRPr="00C86C16" w14:paraId="212DC7A7" w14:textId="77777777" w:rsidTr="00136DF7">
        <w:tc>
          <w:tcPr>
            <w:tcW w:w="1667" w:type="pct"/>
            <w:shd w:val="clear" w:color="auto" w:fill="F2F2F2" w:themeFill="background1" w:themeFillShade="F2"/>
          </w:tcPr>
          <w:p w14:paraId="7768667F" w14:textId="77777777" w:rsidR="00D9567C" w:rsidRPr="00C86C16" w:rsidRDefault="00D9567C" w:rsidP="00136DF7">
            <w:pPr>
              <w:pStyle w:val="BodyText"/>
              <w:spacing w:after="0"/>
              <w:rPr>
                <w:rFonts w:asciiTheme="minorHAnsi" w:hAnsiTheme="minorHAnsi" w:cstheme="minorHAnsi"/>
                <w:szCs w:val="22"/>
              </w:rPr>
            </w:pPr>
            <w:r w:rsidRPr="00C86C16">
              <w:rPr>
                <w:rFonts w:asciiTheme="minorHAnsi" w:hAnsiTheme="minorHAnsi" w:cstheme="minorHAnsi"/>
                <w:szCs w:val="22"/>
              </w:rPr>
              <w:t>Company Name</w:t>
            </w:r>
          </w:p>
        </w:tc>
        <w:tc>
          <w:tcPr>
            <w:tcW w:w="3333" w:type="pct"/>
            <w:gridSpan w:val="3"/>
          </w:tcPr>
          <w:p w14:paraId="7B30FB83" w14:textId="77777777" w:rsidR="00D9567C" w:rsidRPr="00C86C16" w:rsidRDefault="00D9567C" w:rsidP="00136DF7">
            <w:pPr>
              <w:pStyle w:val="BodyText"/>
              <w:spacing w:after="0"/>
              <w:rPr>
                <w:rFonts w:asciiTheme="minorHAnsi" w:hAnsiTheme="minorHAnsi" w:cstheme="minorHAnsi"/>
                <w:szCs w:val="22"/>
              </w:rPr>
            </w:pPr>
          </w:p>
        </w:tc>
      </w:tr>
      <w:tr w:rsidR="00D9567C" w:rsidRPr="00C86C16" w14:paraId="3E6A18B8" w14:textId="77777777" w:rsidTr="00136DF7">
        <w:tc>
          <w:tcPr>
            <w:tcW w:w="1667" w:type="pct"/>
            <w:shd w:val="clear" w:color="auto" w:fill="F2F2F2" w:themeFill="background1" w:themeFillShade="F2"/>
          </w:tcPr>
          <w:p w14:paraId="74511D45" w14:textId="77777777" w:rsidR="00D9567C" w:rsidRPr="00C86C16" w:rsidRDefault="00D9567C" w:rsidP="00136DF7">
            <w:pPr>
              <w:pStyle w:val="BodyText"/>
              <w:spacing w:after="0"/>
              <w:rPr>
                <w:rFonts w:asciiTheme="minorHAnsi" w:hAnsiTheme="minorHAnsi" w:cstheme="minorHAnsi"/>
                <w:szCs w:val="22"/>
              </w:rPr>
            </w:pPr>
            <w:r w:rsidRPr="00C86C16">
              <w:rPr>
                <w:rFonts w:asciiTheme="minorHAnsi" w:hAnsiTheme="minorHAnsi" w:cstheme="minorHAnsi"/>
                <w:szCs w:val="22"/>
              </w:rPr>
              <w:t>Address</w:t>
            </w:r>
          </w:p>
        </w:tc>
        <w:tc>
          <w:tcPr>
            <w:tcW w:w="3333" w:type="pct"/>
            <w:gridSpan w:val="3"/>
          </w:tcPr>
          <w:p w14:paraId="66DCC478" w14:textId="77777777" w:rsidR="00D9567C" w:rsidRPr="00C86C16" w:rsidRDefault="00D9567C" w:rsidP="00136DF7">
            <w:pPr>
              <w:pStyle w:val="BodyText"/>
              <w:spacing w:after="0"/>
              <w:rPr>
                <w:rFonts w:asciiTheme="minorHAnsi" w:hAnsiTheme="minorHAnsi" w:cstheme="minorHAnsi"/>
                <w:szCs w:val="22"/>
              </w:rPr>
            </w:pPr>
          </w:p>
        </w:tc>
      </w:tr>
      <w:tr w:rsidR="00D9567C" w:rsidRPr="00C86C16" w14:paraId="00EB0C23" w14:textId="77777777" w:rsidTr="00136DF7">
        <w:tc>
          <w:tcPr>
            <w:tcW w:w="1667" w:type="pct"/>
            <w:shd w:val="clear" w:color="auto" w:fill="F2F2F2" w:themeFill="background1" w:themeFillShade="F2"/>
          </w:tcPr>
          <w:p w14:paraId="07431E9E" w14:textId="77777777" w:rsidR="00D9567C" w:rsidRPr="00C86C16" w:rsidRDefault="00D9567C" w:rsidP="00136DF7">
            <w:pPr>
              <w:pStyle w:val="BodyText"/>
              <w:spacing w:after="0"/>
              <w:rPr>
                <w:rFonts w:asciiTheme="minorHAnsi" w:hAnsiTheme="minorHAnsi" w:cstheme="minorHAnsi"/>
                <w:szCs w:val="22"/>
              </w:rPr>
            </w:pPr>
            <w:r w:rsidRPr="00C86C16">
              <w:rPr>
                <w:rFonts w:asciiTheme="minorHAnsi" w:hAnsiTheme="minorHAnsi" w:cstheme="minorHAnsi"/>
                <w:szCs w:val="22"/>
              </w:rPr>
              <w:t xml:space="preserve">Registration Number </w:t>
            </w:r>
          </w:p>
        </w:tc>
        <w:tc>
          <w:tcPr>
            <w:tcW w:w="3333" w:type="pct"/>
            <w:gridSpan w:val="3"/>
          </w:tcPr>
          <w:p w14:paraId="34FA49B9" w14:textId="77777777" w:rsidR="00D9567C" w:rsidRPr="00C86C16" w:rsidRDefault="00D9567C" w:rsidP="00136DF7">
            <w:pPr>
              <w:pStyle w:val="BodyText"/>
              <w:spacing w:after="0"/>
              <w:rPr>
                <w:rFonts w:asciiTheme="minorHAnsi" w:hAnsiTheme="minorHAnsi" w:cstheme="minorHAnsi"/>
                <w:szCs w:val="22"/>
              </w:rPr>
            </w:pPr>
          </w:p>
        </w:tc>
      </w:tr>
      <w:tr w:rsidR="00D9567C" w:rsidRPr="00C86C16" w14:paraId="5B0C4F0F" w14:textId="77777777" w:rsidTr="00136DF7">
        <w:tc>
          <w:tcPr>
            <w:tcW w:w="1667" w:type="pct"/>
            <w:shd w:val="clear" w:color="auto" w:fill="F2F2F2" w:themeFill="background1" w:themeFillShade="F2"/>
          </w:tcPr>
          <w:p w14:paraId="543D4A98" w14:textId="77777777" w:rsidR="00D9567C" w:rsidRPr="00C86C16" w:rsidRDefault="00D9567C" w:rsidP="00136DF7">
            <w:pPr>
              <w:pStyle w:val="BodyText"/>
              <w:spacing w:after="0"/>
              <w:rPr>
                <w:rFonts w:asciiTheme="minorHAnsi" w:hAnsiTheme="minorHAnsi" w:cstheme="minorHAnsi"/>
                <w:szCs w:val="22"/>
              </w:rPr>
            </w:pPr>
            <w:r w:rsidRPr="00C86C16">
              <w:rPr>
                <w:rFonts w:asciiTheme="minorHAnsi" w:hAnsiTheme="minorHAnsi" w:cstheme="minorHAnsi"/>
                <w:szCs w:val="22"/>
              </w:rPr>
              <w:t>Telephone</w:t>
            </w:r>
          </w:p>
        </w:tc>
        <w:tc>
          <w:tcPr>
            <w:tcW w:w="3333" w:type="pct"/>
            <w:gridSpan w:val="3"/>
          </w:tcPr>
          <w:p w14:paraId="4E6385AE" w14:textId="77777777" w:rsidR="00D9567C" w:rsidRPr="00C86C16" w:rsidRDefault="00D9567C" w:rsidP="00136DF7">
            <w:pPr>
              <w:pStyle w:val="BodyText"/>
              <w:spacing w:after="0"/>
              <w:rPr>
                <w:rFonts w:asciiTheme="minorHAnsi" w:hAnsiTheme="minorHAnsi" w:cstheme="minorHAnsi"/>
                <w:szCs w:val="22"/>
              </w:rPr>
            </w:pPr>
          </w:p>
        </w:tc>
      </w:tr>
      <w:tr w:rsidR="00D9567C" w:rsidRPr="00C86C16" w14:paraId="5B46B7E2" w14:textId="77777777" w:rsidTr="00136DF7">
        <w:trPr>
          <w:trHeight w:val="507"/>
        </w:trPr>
        <w:tc>
          <w:tcPr>
            <w:tcW w:w="1667" w:type="pct"/>
            <w:shd w:val="clear" w:color="auto" w:fill="F2F2F2" w:themeFill="background1" w:themeFillShade="F2"/>
          </w:tcPr>
          <w:p w14:paraId="0241CD0B" w14:textId="77777777" w:rsidR="00D9567C" w:rsidRPr="00C86C16" w:rsidRDefault="00D9567C" w:rsidP="00136DF7">
            <w:pPr>
              <w:pStyle w:val="BodyText"/>
              <w:spacing w:after="0"/>
              <w:rPr>
                <w:rFonts w:asciiTheme="minorHAnsi" w:hAnsiTheme="minorHAnsi" w:cstheme="minorHAnsi"/>
                <w:szCs w:val="22"/>
              </w:rPr>
            </w:pPr>
            <w:r w:rsidRPr="00C86C16">
              <w:rPr>
                <w:rFonts w:asciiTheme="minorHAnsi" w:hAnsiTheme="minorHAnsi" w:cstheme="minorHAnsi"/>
                <w:szCs w:val="22"/>
              </w:rPr>
              <w:t>E-mail address</w:t>
            </w:r>
          </w:p>
        </w:tc>
        <w:tc>
          <w:tcPr>
            <w:tcW w:w="3333" w:type="pct"/>
            <w:gridSpan w:val="3"/>
          </w:tcPr>
          <w:p w14:paraId="3163C343" w14:textId="77777777" w:rsidR="00D9567C" w:rsidRPr="00C86C16" w:rsidRDefault="00D9567C" w:rsidP="00136DF7">
            <w:pPr>
              <w:pStyle w:val="BodyText"/>
              <w:spacing w:after="0"/>
              <w:rPr>
                <w:rFonts w:asciiTheme="minorHAnsi" w:hAnsiTheme="minorHAnsi" w:cstheme="minorHAnsi"/>
                <w:szCs w:val="22"/>
              </w:rPr>
            </w:pPr>
          </w:p>
        </w:tc>
      </w:tr>
      <w:tr w:rsidR="00D9567C" w:rsidRPr="00C86C16" w14:paraId="7D080702" w14:textId="77777777" w:rsidTr="00136DF7">
        <w:tc>
          <w:tcPr>
            <w:tcW w:w="1667" w:type="pct"/>
            <w:shd w:val="clear" w:color="auto" w:fill="F2F2F2" w:themeFill="background1" w:themeFillShade="F2"/>
          </w:tcPr>
          <w:p w14:paraId="43094214" w14:textId="77777777" w:rsidR="00D9567C" w:rsidRPr="00C86C16" w:rsidRDefault="00D9567C" w:rsidP="00136DF7">
            <w:pPr>
              <w:pStyle w:val="BodyText"/>
              <w:spacing w:after="0"/>
              <w:rPr>
                <w:rFonts w:asciiTheme="minorHAnsi" w:hAnsiTheme="minorHAnsi" w:cstheme="minorHAnsi"/>
                <w:szCs w:val="22"/>
              </w:rPr>
            </w:pPr>
            <w:r w:rsidRPr="00C86C16">
              <w:rPr>
                <w:rFonts w:asciiTheme="minorHAnsi" w:hAnsiTheme="minorHAnsi" w:cstheme="minorHAnsi"/>
                <w:szCs w:val="22"/>
              </w:rPr>
              <w:t>Website address</w:t>
            </w:r>
          </w:p>
        </w:tc>
        <w:tc>
          <w:tcPr>
            <w:tcW w:w="3333" w:type="pct"/>
            <w:gridSpan w:val="3"/>
          </w:tcPr>
          <w:p w14:paraId="5538BF19" w14:textId="77777777" w:rsidR="00D9567C" w:rsidRPr="00C86C16" w:rsidRDefault="00D9567C" w:rsidP="00136DF7">
            <w:pPr>
              <w:pStyle w:val="BodyText"/>
              <w:spacing w:after="0"/>
              <w:rPr>
                <w:rFonts w:asciiTheme="minorHAnsi" w:hAnsiTheme="minorHAnsi" w:cstheme="minorHAnsi"/>
                <w:szCs w:val="22"/>
              </w:rPr>
            </w:pPr>
          </w:p>
        </w:tc>
      </w:tr>
      <w:tr w:rsidR="00D9567C" w:rsidRPr="00C86C16" w14:paraId="1FCDA4F6" w14:textId="77777777" w:rsidTr="00136DF7">
        <w:tc>
          <w:tcPr>
            <w:tcW w:w="1667" w:type="pct"/>
            <w:shd w:val="clear" w:color="auto" w:fill="F2F2F2" w:themeFill="background1" w:themeFillShade="F2"/>
          </w:tcPr>
          <w:p w14:paraId="3801CB44" w14:textId="77777777" w:rsidR="00D9567C" w:rsidRPr="00C86C16" w:rsidRDefault="00D9567C" w:rsidP="00136DF7">
            <w:pPr>
              <w:pStyle w:val="BodyText"/>
              <w:spacing w:after="0"/>
              <w:rPr>
                <w:rFonts w:asciiTheme="minorHAnsi" w:hAnsiTheme="minorHAnsi" w:cstheme="minorHAnsi"/>
                <w:szCs w:val="22"/>
              </w:rPr>
            </w:pPr>
            <w:r w:rsidRPr="00C86C16">
              <w:rPr>
                <w:rFonts w:asciiTheme="minorHAnsi" w:hAnsiTheme="minorHAnsi" w:cstheme="minorHAnsi"/>
                <w:szCs w:val="22"/>
              </w:rPr>
              <w:t>Year Established</w:t>
            </w:r>
          </w:p>
        </w:tc>
        <w:tc>
          <w:tcPr>
            <w:tcW w:w="3333" w:type="pct"/>
            <w:gridSpan w:val="3"/>
          </w:tcPr>
          <w:p w14:paraId="37DFCD24" w14:textId="77777777" w:rsidR="00D9567C" w:rsidRPr="00C86C16" w:rsidRDefault="00D9567C" w:rsidP="00136DF7">
            <w:pPr>
              <w:pStyle w:val="BodyText"/>
              <w:spacing w:after="0"/>
              <w:rPr>
                <w:rFonts w:asciiTheme="minorHAnsi" w:hAnsiTheme="minorHAnsi" w:cstheme="minorHAnsi"/>
                <w:szCs w:val="22"/>
              </w:rPr>
            </w:pPr>
          </w:p>
        </w:tc>
      </w:tr>
      <w:tr w:rsidR="00D9567C" w:rsidRPr="00C86C16" w14:paraId="1D602368" w14:textId="77777777" w:rsidTr="00136DF7">
        <w:trPr>
          <w:trHeight w:val="769"/>
        </w:trPr>
        <w:tc>
          <w:tcPr>
            <w:tcW w:w="1667" w:type="pct"/>
            <w:shd w:val="clear" w:color="auto" w:fill="F2F2F2" w:themeFill="background1" w:themeFillShade="F2"/>
          </w:tcPr>
          <w:p w14:paraId="2F3E44C4" w14:textId="77777777" w:rsidR="00D9567C" w:rsidRPr="00C86C16" w:rsidRDefault="00D9567C" w:rsidP="00136DF7">
            <w:pPr>
              <w:pStyle w:val="BodyText"/>
              <w:spacing w:after="0"/>
              <w:rPr>
                <w:rFonts w:asciiTheme="minorHAnsi" w:hAnsiTheme="minorHAnsi" w:cstheme="minorHAnsi"/>
                <w:szCs w:val="22"/>
              </w:rPr>
            </w:pPr>
            <w:r w:rsidRPr="00C86C16">
              <w:rPr>
                <w:rFonts w:asciiTheme="minorHAnsi" w:hAnsiTheme="minorHAnsi" w:cstheme="minorHAnsi"/>
                <w:szCs w:val="22"/>
              </w:rPr>
              <w:t>Legal Form. Tick the relevant box</w:t>
            </w:r>
          </w:p>
        </w:tc>
        <w:tc>
          <w:tcPr>
            <w:tcW w:w="1876" w:type="pct"/>
            <w:gridSpan w:val="2"/>
          </w:tcPr>
          <w:p w14:paraId="02E0CD0D" w14:textId="77777777" w:rsidR="00D9567C" w:rsidRPr="00C86C16" w:rsidRDefault="00D9567C" w:rsidP="00136DF7">
            <w:pPr>
              <w:pStyle w:val="BodyText"/>
              <w:spacing w:after="0"/>
              <w:rPr>
                <w:rFonts w:asciiTheme="minorHAnsi" w:hAnsiTheme="minorHAnsi" w:cstheme="minorHAnsi"/>
                <w:szCs w:val="22"/>
              </w:rPr>
            </w:pPr>
            <w:r w:rsidRPr="00C86C16">
              <w:rPr>
                <w:rFonts w:asciiTheme="minorHAnsi" w:hAnsiTheme="minorHAnsi" w:cstheme="minorHAnsi"/>
                <w:szCs w:val="22"/>
              </w:rPr>
              <w:sym w:font="Wingdings" w:char="F06F"/>
            </w:r>
            <w:r w:rsidRPr="00C86C16">
              <w:rPr>
                <w:rFonts w:asciiTheme="minorHAnsi" w:hAnsiTheme="minorHAnsi" w:cstheme="minorHAnsi"/>
                <w:szCs w:val="22"/>
              </w:rPr>
              <w:t xml:space="preserve"> Company</w:t>
            </w:r>
          </w:p>
          <w:p w14:paraId="052727E5" w14:textId="77777777" w:rsidR="00D9567C" w:rsidRPr="00C86C16" w:rsidRDefault="00D9567C" w:rsidP="00136DF7">
            <w:pPr>
              <w:pStyle w:val="BodyText"/>
              <w:spacing w:after="0"/>
              <w:rPr>
                <w:rFonts w:asciiTheme="minorHAnsi" w:hAnsiTheme="minorHAnsi" w:cstheme="minorHAnsi"/>
                <w:szCs w:val="22"/>
              </w:rPr>
            </w:pPr>
            <w:r w:rsidRPr="00C86C16">
              <w:rPr>
                <w:rFonts w:asciiTheme="minorHAnsi" w:hAnsiTheme="minorHAnsi" w:cstheme="minorHAnsi"/>
                <w:szCs w:val="22"/>
              </w:rPr>
              <w:sym w:font="Wingdings" w:char="F06F"/>
            </w:r>
            <w:r w:rsidRPr="00C86C16">
              <w:rPr>
                <w:rFonts w:asciiTheme="minorHAnsi" w:hAnsiTheme="minorHAnsi" w:cstheme="minorHAnsi"/>
                <w:szCs w:val="22"/>
              </w:rPr>
              <w:t xml:space="preserve"> Partnership</w:t>
            </w:r>
          </w:p>
          <w:p w14:paraId="4A322A33" w14:textId="77777777" w:rsidR="00D9567C" w:rsidRPr="00C86C16" w:rsidRDefault="00D9567C" w:rsidP="00136DF7">
            <w:pPr>
              <w:pStyle w:val="BodyText"/>
              <w:spacing w:after="0"/>
              <w:rPr>
                <w:rFonts w:asciiTheme="minorHAnsi" w:hAnsiTheme="minorHAnsi" w:cstheme="minorHAnsi"/>
                <w:szCs w:val="22"/>
              </w:rPr>
            </w:pPr>
            <w:r w:rsidRPr="00C86C16">
              <w:rPr>
                <w:rFonts w:asciiTheme="minorHAnsi" w:hAnsiTheme="minorHAnsi" w:cstheme="minorHAnsi"/>
                <w:szCs w:val="22"/>
              </w:rPr>
              <w:sym w:font="Wingdings" w:char="F06F"/>
            </w:r>
            <w:r w:rsidRPr="00C86C16">
              <w:rPr>
                <w:rFonts w:asciiTheme="minorHAnsi" w:hAnsiTheme="minorHAnsi" w:cstheme="minorHAnsi"/>
                <w:szCs w:val="22"/>
              </w:rPr>
              <w:t xml:space="preserve"> Joint Venture</w:t>
            </w:r>
          </w:p>
        </w:tc>
        <w:tc>
          <w:tcPr>
            <w:tcW w:w="1457" w:type="pct"/>
          </w:tcPr>
          <w:p w14:paraId="0189C53B" w14:textId="77777777" w:rsidR="00D9567C" w:rsidRPr="00C86C16" w:rsidRDefault="00D9567C" w:rsidP="00136DF7">
            <w:pPr>
              <w:pStyle w:val="BodyText"/>
              <w:spacing w:after="0"/>
              <w:rPr>
                <w:rFonts w:asciiTheme="minorHAnsi" w:hAnsiTheme="minorHAnsi" w:cstheme="minorHAnsi"/>
                <w:szCs w:val="22"/>
              </w:rPr>
            </w:pPr>
            <w:r w:rsidRPr="00C86C16">
              <w:rPr>
                <w:rFonts w:asciiTheme="minorHAnsi" w:hAnsiTheme="minorHAnsi" w:cstheme="minorHAnsi"/>
                <w:szCs w:val="22"/>
              </w:rPr>
              <w:sym w:font="Wingdings" w:char="F06F"/>
            </w:r>
            <w:r w:rsidRPr="00C86C16">
              <w:rPr>
                <w:rFonts w:asciiTheme="minorHAnsi" w:hAnsiTheme="minorHAnsi" w:cstheme="minorHAnsi"/>
                <w:szCs w:val="22"/>
              </w:rPr>
              <w:t xml:space="preserve">  Other (specify):</w:t>
            </w:r>
          </w:p>
        </w:tc>
      </w:tr>
      <w:tr w:rsidR="00D9567C" w:rsidRPr="00C86C16" w14:paraId="376F5F94" w14:textId="77777777" w:rsidTr="00136DF7">
        <w:tc>
          <w:tcPr>
            <w:tcW w:w="1667" w:type="pct"/>
            <w:shd w:val="clear" w:color="auto" w:fill="F2F2F2" w:themeFill="background1" w:themeFillShade="F2"/>
          </w:tcPr>
          <w:p w14:paraId="0C3AFE63" w14:textId="77777777" w:rsidR="00D9567C" w:rsidRPr="00C86C16" w:rsidRDefault="00D9567C" w:rsidP="00136DF7">
            <w:pPr>
              <w:pStyle w:val="BodyText"/>
              <w:numPr>
                <w:ilvl w:val="12"/>
                <w:numId w:val="0"/>
              </w:numPr>
              <w:spacing w:after="0"/>
              <w:rPr>
                <w:rFonts w:asciiTheme="minorHAnsi" w:hAnsiTheme="minorHAnsi" w:cstheme="minorHAnsi"/>
                <w:szCs w:val="22"/>
              </w:rPr>
            </w:pPr>
            <w:r w:rsidRPr="00C86C16">
              <w:rPr>
                <w:rFonts w:asciiTheme="minorHAnsi" w:hAnsiTheme="minorHAnsi" w:cstheme="minorHAnsi"/>
                <w:szCs w:val="22"/>
              </w:rPr>
              <w:t>VAT Number (where applicable)</w:t>
            </w:r>
          </w:p>
        </w:tc>
        <w:tc>
          <w:tcPr>
            <w:tcW w:w="3333" w:type="pct"/>
            <w:gridSpan w:val="3"/>
          </w:tcPr>
          <w:p w14:paraId="4E3DE462" w14:textId="77777777" w:rsidR="00D9567C" w:rsidRPr="00C86C16" w:rsidRDefault="00D9567C" w:rsidP="00136DF7">
            <w:pPr>
              <w:pStyle w:val="BodyText"/>
              <w:numPr>
                <w:ilvl w:val="12"/>
                <w:numId w:val="0"/>
              </w:numPr>
              <w:spacing w:after="0"/>
              <w:rPr>
                <w:rFonts w:asciiTheme="minorHAnsi" w:hAnsiTheme="minorHAnsi" w:cstheme="minorHAnsi"/>
                <w:szCs w:val="22"/>
              </w:rPr>
            </w:pPr>
          </w:p>
        </w:tc>
      </w:tr>
      <w:tr w:rsidR="00D9567C" w:rsidRPr="00C86C16" w14:paraId="23590FA5" w14:textId="77777777" w:rsidTr="00136DF7">
        <w:tc>
          <w:tcPr>
            <w:tcW w:w="1667" w:type="pct"/>
            <w:shd w:val="clear" w:color="auto" w:fill="F2F2F2" w:themeFill="background1" w:themeFillShade="F2"/>
          </w:tcPr>
          <w:p w14:paraId="46B27600" w14:textId="77777777" w:rsidR="00D9567C" w:rsidRPr="00C86C16" w:rsidRDefault="00D9567C" w:rsidP="00136DF7">
            <w:pPr>
              <w:pStyle w:val="BodyText"/>
              <w:numPr>
                <w:ilvl w:val="12"/>
                <w:numId w:val="0"/>
              </w:numPr>
              <w:spacing w:after="0"/>
              <w:rPr>
                <w:rFonts w:asciiTheme="minorHAnsi" w:hAnsiTheme="minorHAnsi" w:cstheme="minorHAnsi"/>
                <w:szCs w:val="22"/>
              </w:rPr>
            </w:pPr>
            <w:r w:rsidRPr="00C86C16">
              <w:rPr>
                <w:rFonts w:asciiTheme="minorHAnsi" w:hAnsiTheme="minorHAnsi" w:cstheme="minorHAnsi"/>
                <w:szCs w:val="22"/>
              </w:rPr>
              <w:t>Tax registration number (if different to VAT number)</w:t>
            </w:r>
          </w:p>
        </w:tc>
        <w:tc>
          <w:tcPr>
            <w:tcW w:w="3333" w:type="pct"/>
            <w:gridSpan w:val="3"/>
          </w:tcPr>
          <w:p w14:paraId="4765B18B" w14:textId="77777777" w:rsidR="00D9567C" w:rsidRPr="00C86C16" w:rsidRDefault="00D9567C" w:rsidP="00136DF7">
            <w:pPr>
              <w:pStyle w:val="BodyText"/>
              <w:numPr>
                <w:ilvl w:val="12"/>
                <w:numId w:val="0"/>
              </w:numPr>
              <w:spacing w:after="0"/>
              <w:rPr>
                <w:rFonts w:asciiTheme="minorHAnsi" w:hAnsiTheme="minorHAnsi" w:cstheme="minorHAnsi"/>
                <w:szCs w:val="22"/>
              </w:rPr>
            </w:pPr>
          </w:p>
        </w:tc>
      </w:tr>
      <w:tr w:rsidR="00D9567C" w:rsidRPr="00C86C16" w14:paraId="38F03B3B" w14:textId="77777777" w:rsidTr="00136DF7">
        <w:trPr>
          <w:trHeight w:val="515"/>
        </w:trPr>
        <w:tc>
          <w:tcPr>
            <w:tcW w:w="1667" w:type="pct"/>
            <w:shd w:val="clear" w:color="auto" w:fill="F2F2F2" w:themeFill="background1" w:themeFillShade="F2"/>
          </w:tcPr>
          <w:p w14:paraId="2AB9E0DE" w14:textId="77777777" w:rsidR="00D9567C" w:rsidRPr="00C86C16" w:rsidRDefault="00D9567C" w:rsidP="00136DF7">
            <w:pPr>
              <w:pStyle w:val="BodyText"/>
              <w:numPr>
                <w:ilvl w:val="12"/>
                <w:numId w:val="0"/>
              </w:numPr>
              <w:spacing w:after="0"/>
              <w:rPr>
                <w:rFonts w:asciiTheme="minorHAnsi" w:hAnsiTheme="minorHAnsi" w:cstheme="minorHAnsi"/>
                <w:szCs w:val="22"/>
              </w:rPr>
            </w:pPr>
            <w:r w:rsidRPr="00C86C16">
              <w:rPr>
                <w:rFonts w:asciiTheme="minorHAnsi" w:hAnsiTheme="minorHAnsi" w:cstheme="minorHAnsi"/>
                <w:szCs w:val="22"/>
              </w:rPr>
              <w:t>Directors names and titles</w:t>
            </w:r>
          </w:p>
        </w:tc>
        <w:tc>
          <w:tcPr>
            <w:tcW w:w="3333" w:type="pct"/>
            <w:gridSpan w:val="3"/>
          </w:tcPr>
          <w:p w14:paraId="37F479C5" w14:textId="77777777" w:rsidR="00D9567C" w:rsidRPr="00C86C16" w:rsidRDefault="00D9567C" w:rsidP="00136DF7">
            <w:pPr>
              <w:pStyle w:val="BodyText"/>
              <w:numPr>
                <w:ilvl w:val="12"/>
                <w:numId w:val="0"/>
              </w:numPr>
              <w:spacing w:after="0"/>
              <w:rPr>
                <w:rFonts w:asciiTheme="minorHAnsi" w:hAnsiTheme="minorHAnsi" w:cstheme="minorHAnsi"/>
                <w:szCs w:val="22"/>
              </w:rPr>
            </w:pPr>
          </w:p>
        </w:tc>
      </w:tr>
      <w:tr w:rsidR="00D9567C" w:rsidRPr="00C86C16" w14:paraId="525EDD93" w14:textId="77777777" w:rsidTr="00136DF7">
        <w:tc>
          <w:tcPr>
            <w:tcW w:w="1667" w:type="pct"/>
            <w:shd w:val="clear" w:color="auto" w:fill="F2F2F2" w:themeFill="background1" w:themeFillShade="F2"/>
          </w:tcPr>
          <w:p w14:paraId="731D16E7" w14:textId="77777777" w:rsidR="00D9567C" w:rsidRPr="00C86C16" w:rsidRDefault="00D9567C" w:rsidP="00136DF7">
            <w:pPr>
              <w:pStyle w:val="BodyText"/>
              <w:numPr>
                <w:ilvl w:val="12"/>
                <w:numId w:val="0"/>
              </w:numPr>
              <w:spacing w:after="0"/>
              <w:rPr>
                <w:rFonts w:asciiTheme="minorHAnsi" w:hAnsiTheme="minorHAnsi" w:cstheme="minorHAnsi"/>
                <w:szCs w:val="22"/>
              </w:rPr>
            </w:pPr>
            <w:r w:rsidRPr="00C86C16">
              <w:rPr>
                <w:rFonts w:asciiTheme="minorHAnsi" w:eastAsiaTheme="minorEastAsia" w:hAnsiTheme="minorHAnsi" w:cstheme="minorHAnsi"/>
                <w:szCs w:val="22"/>
              </w:rPr>
              <w:t>Please state name of any other persons/organisations (Proposal) who will benefit from this contract.</w:t>
            </w:r>
          </w:p>
        </w:tc>
        <w:tc>
          <w:tcPr>
            <w:tcW w:w="3333" w:type="pct"/>
            <w:gridSpan w:val="3"/>
          </w:tcPr>
          <w:p w14:paraId="3E049F45" w14:textId="77777777" w:rsidR="00D9567C" w:rsidRPr="00C86C16" w:rsidRDefault="00D9567C" w:rsidP="00136DF7">
            <w:pPr>
              <w:pStyle w:val="BodyText"/>
              <w:numPr>
                <w:ilvl w:val="12"/>
                <w:numId w:val="0"/>
              </w:numPr>
              <w:spacing w:after="0"/>
              <w:rPr>
                <w:rFonts w:asciiTheme="minorHAnsi" w:hAnsiTheme="minorHAnsi" w:cstheme="minorHAnsi"/>
                <w:szCs w:val="22"/>
              </w:rPr>
            </w:pPr>
          </w:p>
        </w:tc>
      </w:tr>
      <w:tr w:rsidR="00D9567C" w:rsidRPr="00C86C16" w14:paraId="31F7E2B5" w14:textId="77777777" w:rsidTr="00136DF7">
        <w:trPr>
          <w:trHeight w:val="325"/>
        </w:trPr>
        <w:tc>
          <w:tcPr>
            <w:tcW w:w="1667" w:type="pct"/>
            <w:shd w:val="clear" w:color="auto" w:fill="F2F2F2" w:themeFill="background1" w:themeFillShade="F2"/>
          </w:tcPr>
          <w:p w14:paraId="1C67437F" w14:textId="77777777" w:rsidR="00D9567C" w:rsidRPr="00C86C16" w:rsidRDefault="00D9567C" w:rsidP="00136DF7">
            <w:pPr>
              <w:pStyle w:val="BodyText"/>
              <w:numPr>
                <w:ilvl w:val="12"/>
                <w:numId w:val="0"/>
              </w:numPr>
              <w:spacing w:after="0"/>
              <w:rPr>
                <w:rFonts w:asciiTheme="minorHAnsi" w:hAnsiTheme="minorHAnsi" w:cstheme="minorHAnsi"/>
                <w:szCs w:val="22"/>
              </w:rPr>
            </w:pPr>
            <w:r w:rsidRPr="00C86C16">
              <w:rPr>
                <w:rFonts w:asciiTheme="minorHAnsi" w:hAnsiTheme="minorHAnsi" w:cstheme="minorHAnsi"/>
                <w:szCs w:val="22"/>
              </w:rPr>
              <w:t>Parent company</w:t>
            </w:r>
          </w:p>
        </w:tc>
        <w:tc>
          <w:tcPr>
            <w:tcW w:w="3333" w:type="pct"/>
            <w:gridSpan w:val="3"/>
          </w:tcPr>
          <w:p w14:paraId="4095129D" w14:textId="77777777" w:rsidR="00D9567C" w:rsidRPr="00C86C16" w:rsidRDefault="00D9567C" w:rsidP="00136DF7">
            <w:pPr>
              <w:pStyle w:val="BodyText"/>
              <w:numPr>
                <w:ilvl w:val="12"/>
                <w:numId w:val="0"/>
              </w:numPr>
              <w:spacing w:after="0"/>
              <w:rPr>
                <w:rFonts w:asciiTheme="minorHAnsi" w:hAnsiTheme="minorHAnsi" w:cstheme="minorHAnsi"/>
                <w:szCs w:val="22"/>
              </w:rPr>
            </w:pPr>
          </w:p>
        </w:tc>
      </w:tr>
      <w:tr w:rsidR="00D9567C" w:rsidRPr="00C86C16" w14:paraId="2EA5ABE0" w14:textId="77777777" w:rsidTr="00136DF7">
        <w:trPr>
          <w:trHeight w:val="301"/>
        </w:trPr>
        <w:tc>
          <w:tcPr>
            <w:tcW w:w="1667" w:type="pct"/>
            <w:shd w:val="clear" w:color="auto" w:fill="F2F2F2" w:themeFill="background1" w:themeFillShade="F2"/>
          </w:tcPr>
          <w:p w14:paraId="0DC11326" w14:textId="77777777" w:rsidR="00D9567C" w:rsidRPr="00C86C16" w:rsidRDefault="00D9567C" w:rsidP="00136DF7">
            <w:pPr>
              <w:pStyle w:val="BodyText"/>
              <w:numPr>
                <w:ilvl w:val="12"/>
                <w:numId w:val="0"/>
              </w:numPr>
              <w:spacing w:after="0"/>
              <w:rPr>
                <w:rFonts w:asciiTheme="minorHAnsi" w:hAnsiTheme="minorHAnsi" w:cstheme="minorHAnsi"/>
                <w:szCs w:val="22"/>
              </w:rPr>
            </w:pPr>
            <w:r w:rsidRPr="00C86C16">
              <w:rPr>
                <w:rFonts w:asciiTheme="minorHAnsi" w:hAnsiTheme="minorHAnsi" w:cstheme="minorHAnsi"/>
                <w:szCs w:val="22"/>
              </w:rPr>
              <w:t>Ownership</w:t>
            </w:r>
          </w:p>
        </w:tc>
        <w:tc>
          <w:tcPr>
            <w:tcW w:w="3333" w:type="pct"/>
            <w:gridSpan w:val="3"/>
          </w:tcPr>
          <w:p w14:paraId="430840AB" w14:textId="77777777" w:rsidR="00D9567C" w:rsidRPr="00C86C16" w:rsidRDefault="00D9567C" w:rsidP="00136DF7">
            <w:pPr>
              <w:pStyle w:val="BodyText"/>
              <w:numPr>
                <w:ilvl w:val="12"/>
                <w:numId w:val="0"/>
              </w:numPr>
              <w:spacing w:after="0"/>
              <w:rPr>
                <w:rFonts w:asciiTheme="minorHAnsi" w:hAnsiTheme="minorHAnsi" w:cstheme="minorHAnsi"/>
                <w:szCs w:val="22"/>
              </w:rPr>
            </w:pPr>
          </w:p>
        </w:tc>
      </w:tr>
      <w:tr w:rsidR="00D9567C" w:rsidRPr="00C86C16" w14:paraId="61126993" w14:textId="77777777" w:rsidTr="00136DF7">
        <w:trPr>
          <w:trHeight w:val="301"/>
        </w:trPr>
        <w:tc>
          <w:tcPr>
            <w:tcW w:w="5000" w:type="pct"/>
            <w:gridSpan w:val="4"/>
            <w:shd w:val="clear" w:color="auto" w:fill="F2F2F2" w:themeFill="background1" w:themeFillShade="F2"/>
          </w:tcPr>
          <w:p w14:paraId="24BF7C5B" w14:textId="77777777" w:rsidR="00D9567C" w:rsidRPr="00C86C16" w:rsidRDefault="00D9567C" w:rsidP="00136DF7">
            <w:pPr>
              <w:spacing w:after="0" w:line="240" w:lineRule="auto"/>
              <w:rPr>
                <w:rFonts w:cstheme="minorHAnsi"/>
              </w:rPr>
            </w:pPr>
            <w:r w:rsidRPr="00C86C16">
              <w:rPr>
                <w:rFonts w:cstheme="minorHAnsi"/>
              </w:rPr>
              <w:t xml:space="preserve">Do you have associated companies? Tick relevant box. If YES – provide details for each company in the form of additional tables in this format. </w:t>
            </w:r>
          </w:p>
        </w:tc>
      </w:tr>
      <w:tr w:rsidR="00D9567C" w:rsidRPr="00C86C16" w14:paraId="4F14F129" w14:textId="77777777" w:rsidTr="00136DF7">
        <w:trPr>
          <w:trHeight w:val="301"/>
        </w:trPr>
        <w:tc>
          <w:tcPr>
            <w:tcW w:w="5000" w:type="pct"/>
            <w:gridSpan w:val="4"/>
            <w:shd w:val="clear" w:color="auto" w:fill="auto"/>
          </w:tcPr>
          <w:p w14:paraId="1A69274A" w14:textId="77777777" w:rsidR="00D9567C" w:rsidRPr="00C86C16" w:rsidRDefault="00D9567C" w:rsidP="00136DF7">
            <w:pPr>
              <w:pStyle w:val="BodyText"/>
              <w:numPr>
                <w:ilvl w:val="12"/>
                <w:numId w:val="0"/>
              </w:numPr>
              <w:spacing w:after="0"/>
              <w:rPr>
                <w:rFonts w:asciiTheme="minorHAnsi" w:hAnsiTheme="minorHAnsi" w:cstheme="minorHAnsi"/>
                <w:szCs w:val="22"/>
              </w:rPr>
            </w:pPr>
            <w:r w:rsidRPr="00C86C16">
              <w:rPr>
                <w:rFonts w:asciiTheme="minorHAnsi" w:hAnsiTheme="minorHAnsi" w:cstheme="minorHAnsi"/>
                <w:szCs w:val="22"/>
              </w:rPr>
              <w:sym w:font="Wingdings" w:char="F06F"/>
            </w:r>
            <w:r w:rsidRPr="00C86C16">
              <w:rPr>
                <w:rFonts w:asciiTheme="minorHAnsi" w:hAnsiTheme="minorHAnsi" w:cstheme="minorHAnsi"/>
                <w:szCs w:val="22"/>
              </w:rPr>
              <w:t xml:space="preserve">Yes                                                             </w:t>
            </w:r>
            <w:r w:rsidRPr="00C86C16">
              <w:rPr>
                <w:rFonts w:asciiTheme="minorHAnsi" w:hAnsiTheme="minorHAnsi" w:cstheme="minorHAnsi"/>
                <w:szCs w:val="22"/>
              </w:rPr>
              <w:sym w:font="Wingdings" w:char="F06F"/>
            </w:r>
            <w:r w:rsidRPr="00C86C16">
              <w:rPr>
                <w:rFonts w:asciiTheme="minorHAnsi" w:hAnsiTheme="minorHAnsi" w:cstheme="minorHAnsi"/>
                <w:szCs w:val="22"/>
              </w:rPr>
              <w:t>No</w:t>
            </w:r>
          </w:p>
        </w:tc>
      </w:tr>
      <w:tr w:rsidR="00D9567C" w:rsidRPr="00C86C16" w14:paraId="13685B1F" w14:textId="77777777" w:rsidTr="00136DF7">
        <w:trPr>
          <w:trHeight w:val="1485"/>
        </w:trPr>
        <w:tc>
          <w:tcPr>
            <w:tcW w:w="1667" w:type="pct"/>
            <w:shd w:val="clear" w:color="auto" w:fill="F2F2F2" w:themeFill="background1" w:themeFillShade="F2"/>
          </w:tcPr>
          <w:p w14:paraId="7174A355" w14:textId="77777777" w:rsidR="00D9567C" w:rsidRPr="00C86C16" w:rsidRDefault="00D9567C" w:rsidP="00136DF7">
            <w:pPr>
              <w:rPr>
                <w:rFonts w:cstheme="minorHAnsi"/>
              </w:rPr>
            </w:pPr>
            <w:r w:rsidRPr="00C86C16">
              <w:rPr>
                <w:rFonts w:cstheme="minorHAnsi"/>
              </w:rPr>
              <w:t>Provide details of contracts of a similar nature carried out in the last two years (please state customer name, delivery location, value of contract, and dates)</w:t>
            </w:r>
          </w:p>
        </w:tc>
        <w:tc>
          <w:tcPr>
            <w:tcW w:w="3333" w:type="pct"/>
            <w:gridSpan w:val="3"/>
          </w:tcPr>
          <w:p w14:paraId="22AAF43C" w14:textId="77777777" w:rsidR="00D9567C" w:rsidRPr="00C86C16" w:rsidRDefault="00D9567C" w:rsidP="00136DF7">
            <w:pPr>
              <w:pStyle w:val="BodyText"/>
              <w:numPr>
                <w:ilvl w:val="12"/>
                <w:numId w:val="0"/>
              </w:numPr>
              <w:spacing w:after="0"/>
              <w:rPr>
                <w:rFonts w:asciiTheme="minorHAnsi" w:hAnsiTheme="minorHAnsi" w:cstheme="minorHAnsi"/>
                <w:szCs w:val="22"/>
              </w:rPr>
            </w:pPr>
          </w:p>
        </w:tc>
      </w:tr>
      <w:tr w:rsidR="00D9567C" w:rsidRPr="00C86C16" w14:paraId="4BC805C8" w14:textId="77777777" w:rsidTr="00136DF7">
        <w:trPr>
          <w:trHeight w:val="63"/>
        </w:trPr>
        <w:tc>
          <w:tcPr>
            <w:tcW w:w="1667" w:type="pct"/>
            <w:shd w:val="clear" w:color="auto" w:fill="F2F2F2" w:themeFill="background1" w:themeFillShade="F2"/>
          </w:tcPr>
          <w:p w14:paraId="257C6604" w14:textId="77777777" w:rsidR="00D9567C" w:rsidRPr="00C86C16" w:rsidRDefault="00D9567C" w:rsidP="00136DF7">
            <w:pPr>
              <w:rPr>
                <w:rFonts w:cstheme="minorHAnsi"/>
              </w:rPr>
            </w:pPr>
            <w:r w:rsidRPr="00C86C16">
              <w:rPr>
                <w:rFonts w:cstheme="minorHAnsi"/>
              </w:rPr>
              <w:t xml:space="preserve">Provide details of any applicable Quality Assurance certificates or qualifications your company or employees have: </w:t>
            </w:r>
          </w:p>
        </w:tc>
        <w:tc>
          <w:tcPr>
            <w:tcW w:w="3333" w:type="pct"/>
            <w:gridSpan w:val="3"/>
          </w:tcPr>
          <w:p w14:paraId="3062724F" w14:textId="77777777" w:rsidR="00D9567C" w:rsidRPr="00C86C16" w:rsidRDefault="00D9567C" w:rsidP="00136DF7">
            <w:pPr>
              <w:pStyle w:val="BodyText"/>
              <w:numPr>
                <w:ilvl w:val="12"/>
                <w:numId w:val="0"/>
              </w:numPr>
              <w:spacing w:after="0"/>
              <w:rPr>
                <w:rFonts w:asciiTheme="minorHAnsi" w:hAnsiTheme="minorHAnsi" w:cstheme="minorHAnsi"/>
                <w:szCs w:val="22"/>
              </w:rPr>
            </w:pPr>
          </w:p>
        </w:tc>
      </w:tr>
      <w:tr w:rsidR="00D9567C" w:rsidRPr="00C86C16" w14:paraId="3E4EB183" w14:textId="77777777" w:rsidTr="00136DF7">
        <w:trPr>
          <w:trHeight w:val="301"/>
        </w:trPr>
        <w:tc>
          <w:tcPr>
            <w:tcW w:w="5000" w:type="pct"/>
            <w:gridSpan w:val="4"/>
            <w:shd w:val="clear" w:color="auto" w:fill="D9D9D9" w:themeFill="background1" w:themeFillShade="D9"/>
          </w:tcPr>
          <w:p w14:paraId="5392B5A1" w14:textId="77777777" w:rsidR="00D9567C" w:rsidRPr="00C86C16" w:rsidRDefault="00D9567C" w:rsidP="00136DF7">
            <w:pPr>
              <w:rPr>
                <w:rFonts w:cstheme="minorHAnsi"/>
              </w:rPr>
            </w:pPr>
            <w:r w:rsidRPr="00C86C16">
              <w:rPr>
                <w:rFonts w:cstheme="minorHAnsi"/>
              </w:rPr>
              <w:t>A statement of overall turnover and turnover in respect to the goods and services offered under the proposed agreement for the last three years as per the following table:</w:t>
            </w:r>
          </w:p>
        </w:tc>
      </w:tr>
      <w:tr w:rsidR="00D9567C" w:rsidRPr="00C86C16" w14:paraId="3C3194AE" w14:textId="77777777" w:rsidTr="00136DF7">
        <w:trPr>
          <w:trHeight w:val="343"/>
        </w:trPr>
        <w:tc>
          <w:tcPr>
            <w:tcW w:w="1667" w:type="pct"/>
          </w:tcPr>
          <w:p w14:paraId="6BFCC820" w14:textId="77777777" w:rsidR="00D9567C" w:rsidRPr="00C86C16" w:rsidRDefault="00D9567C" w:rsidP="00136DF7">
            <w:pPr>
              <w:rPr>
                <w:rFonts w:cstheme="minorHAnsi"/>
              </w:rPr>
            </w:pPr>
            <w:r w:rsidRPr="00C86C16">
              <w:rPr>
                <w:rFonts w:cstheme="minorHAnsi"/>
                <w:b/>
              </w:rPr>
              <w:t>Year</w:t>
            </w:r>
          </w:p>
        </w:tc>
        <w:tc>
          <w:tcPr>
            <w:tcW w:w="1667" w:type="pct"/>
            <w:shd w:val="clear" w:color="auto" w:fill="auto"/>
          </w:tcPr>
          <w:p w14:paraId="5B967626" w14:textId="77777777" w:rsidR="00D9567C" w:rsidRPr="00C86C16" w:rsidRDefault="00D9567C" w:rsidP="00136DF7">
            <w:pPr>
              <w:rPr>
                <w:rFonts w:cstheme="minorHAnsi"/>
              </w:rPr>
            </w:pPr>
            <w:r w:rsidRPr="00C86C16">
              <w:rPr>
                <w:rFonts w:cstheme="minorHAnsi"/>
                <w:b/>
              </w:rPr>
              <w:t>Offered Goods Turnover USD</w:t>
            </w:r>
          </w:p>
        </w:tc>
        <w:tc>
          <w:tcPr>
            <w:tcW w:w="1666" w:type="pct"/>
            <w:gridSpan w:val="2"/>
            <w:shd w:val="clear" w:color="auto" w:fill="auto"/>
          </w:tcPr>
          <w:p w14:paraId="363F79D4" w14:textId="77777777" w:rsidR="00D9567C" w:rsidRPr="00C86C16" w:rsidRDefault="00D9567C" w:rsidP="00136DF7">
            <w:pPr>
              <w:rPr>
                <w:rFonts w:cstheme="minorHAnsi"/>
              </w:rPr>
            </w:pPr>
            <w:r w:rsidRPr="00C86C16">
              <w:rPr>
                <w:rFonts w:cstheme="minorHAnsi"/>
                <w:b/>
              </w:rPr>
              <w:t>Overall Turnover USD</w:t>
            </w:r>
          </w:p>
        </w:tc>
      </w:tr>
      <w:tr w:rsidR="00D9567C" w:rsidRPr="00C86C16" w14:paraId="7114628C" w14:textId="77777777" w:rsidTr="00136DF7">
        <w:trPr>
          <w:trHeight w:val="343"/>
        </w:trPr>
        <w:tc>
          <w:tcPr>
            <w:tcW w:w="1667" w:type="pct"/>
            <w:tcBorders>
              <w:bottom w:val="single" w:sz="4" w:space="0" w:color="auto"/>
            </w:tcBorders>
          </w:tcPr>
          <w:p w14:paraId="5521A8CF" w14:textId="0054DF76" w:rsidR="00D9567C" w:rsidRPr="00C86C16" w:rsidRDefault="00D9567C" w:rsidP="00136DF7">
            <w:pPr>
              <w:rPr>
                <w:rFonts w:cstheme="minorHAnsi"/>
              </w:rPr>
            </w:pPr>
            <w:r w:rsidRPr="00C86C16">
              <w:rPr>
                <w:rFonts w:cstheme="minorHAnsi"/>
                <w:b/>
              </w:rPr>
              <w:t>2018</w:t>
            </w:r>
          </w:p>
        </w:tc>
        <w:tc>
          <w:tcPr>
            <w:tcW w:w="1667" w:type="pct"/>
            <w:tcBorders>
              <w:bottom w:val="single" w:sz="4" w:space="0" w:color="auto"/>
            </w:tcBorders>
          </w:tcPr>
          <w:p w14:paraId="0755DFA0" w14:textId="77777777" w:rsidR="00D9567C" w:rsidRPr="00C86C16" w:rsidRDefault="00D9567C" w:rsidP="00136DF7">
            <w:pPr>
              <w:rPr>
                <w:rFonts w:cstheme="minorHAnsi"/>
              </w:rPr>
            </w:pPr>
          </w:p>
        </w:tc>
        <w:tc>
          <w:tcPr>
            <w:tcW w:w="1666" w:type="pct"/>
            <w:gridSpan w:val="2"/>
            <w:tcBorders>
              <w:bottom w:val="single" w:sz="4" w:space="0" w:color="auto"/>
            </w:tcBorders>
          </w:tcPr>
          <w:p w14:paraId="0470A91D" w14:textId="77777777" w:rsidR="00D9567C" w:rsidRPr="00C86C16" w:rsidRDefault="00D9567C" w:rsidP="00136DF7">
            <w:pPr>
              <w:rPr>
                <w:rFonts w:cstheme="minorHAnsi"/>
              </w:rPr>
            </w:pPr>
          </w:p>
        </w:tc>
      </w:tr>
      <w:tr w:rsidR="00D9567C" w:rsidRPr="00C86C16" w14:paraId="0460D2D3" w14:textId="77777777" w:rsidTr="00136DF7">
        <w:trPr>
          <w:trHeight w:val="343"/>
        </w:trPr>
        <w:tc>
          <w:tcPr>
            <w:tcW w:w="1667" w:type="pct"/>
            <w:tcBorders>
              <w:bottom w:val="single" w:sz="4" w:space="0" w:color="auto"/>
            </w:tcBorders>
          </w:tcPr>
          <w:p w14:paraId="36158AB9" w14:textId="42B0E142" w:rsidR="00D9567C" w:rsidRPr="00C86C16" w:rsidRDefault="00D9567C" w:rsidP="00136DF7">
            <w:pPr>
              <w:rPr>
                <w:rFonts w:cstheme="minorHAnsi"/>
              </w:rPr>
            </w:pPr>
            <w:r w:rsidRPr="00C86C16">
              <w:rPr>
                <w:rFonts w:cstheme="minorHAnsi"/>
                <w:b/>
              </w:rPr>
              <w:t>2017</w:t>
            </w:r>
          </w:p>
        </w:tc>
        <w:tc>
          <w:tcPr>
            <w:tcW w:w="1667" w:type="pct"/>
            <w:tcBorders>
              <w:bottom w:val="single" w:sz="4" w:space="0" w:color="auto"/>
            </w:tcBorders>
          </w:tcPr>
          <w:p w14:paraId="7377AA67" w14:textId="77777777" w:rsidR="00D9567C" w:rsidRPr="00C86C16" w:rsidRDefault="00D9567C" w:rsidP="00136DF7">
            <w:pPr>
              <w:rPr>
                <w:rFonts w:cstheme="minorHAnsi"/>
              </w:rPr>
            </w:pPr>
          </w:p>
        </w:tc>
        <w:tc>
          <w:tcPr>
            <w:tcW w:w="1666" w:type="pct"/>
            <w:gridSpan w:val="2"/>
            <w:tcBorders>
              <w:bottom w:val="single" w:sz="4" w:space="0" w:color="auto"/>
            </w:tcBorders>
          </w:tcPr>
          <w:p w14:paraId="50D13165" w14:textId="77777777" w:rsidR="00D9567C" w:rsidRPr="00C86C16" w:rsidRDefault="00D9567C" w:rsidP="00136DF7">
            <w:pPr>
              <w:rPr>
                <w:rFonts w:cstheme="minorHAnsi"/>
              </w:rPr>
            </w:pPr>
          </w:p>
        </w:tc>
      </w:tr>
      <w:tr w:rsidR="00D9567C" w:rsidRPr="00C86C16" w14:paraId="0F56E07D" w14:textId="77777777" w:rsidTr="00136DF7">
        <w:trPr>
          <w:trHeight w:val="523"/>
        </w:trPr>
        <w:tc>
          <w:tcPr>
            <w:tcW w:w="1667" w:type="pct"/>
            <w:tcBorders>
              <w:top w:val="single" w:sz="4" w:space="0" w:color="auto"/>
              <w:left w:val="single" w:sz="4" w:space="0" w:color="auto"/>
              <w:bottom w:val="single" w:sz="4" w:space="0" w:color="auto"/>
              <w:right w:val="single" w:sz="4" w:space="0" w:color="auto"/>
            </w:tcBorders>
          </w:tcPr>
          <w:p w14:paraId="1184A80B" w14:textId="219D7694" w:rsidR="00D9567C" w:rsidRPr="00C86C16" w:rsidRDefault="00D9567C" w:rsidP="00136DF7">
            <w:pPr>
              <w:rPr>
                <w:rFonts w:cstheme="minorHAnsi"/>
              </w:rPr>
            </w:pPr>
            <w:r w:rsidRPr="00C86C16">
              <w:rPr>
                <w:rFonts w:cstheme="minorHAnsi"/>
                <w:b/>
              </w:rPr>
              <w:t>2016</w:t>
            </w:r>
          </w:p>
        </w:tc>
        <w:tc>
          <w:tcPr>
            <w:tcW w:w="1667" w:type="pct"/>
            <w:tcBorders>
              <w:top w:val="single" w:sz="4" w:space="0" w:color="auto"/>
              <w:left w:val="single" w:sz="4" w:space="0" w:color="auto"/>
              <w:bottom w:val="single" w:sz="4" w:space="0" w:color="auto"/>
              <w:right w:val="single" w:sz="4" w:space="0" w:color="auto"/>
            </w:tcBorders>
          </w:tcPr>
          <w:p w14:paraId="292F7B19" w14:textId="77777777" w:rsidR="00D9567C" w:rsidRPr="00C86C16" w:rsidRDefault="00D9567C" w:rsidP="00136DF7">
            <w:pPr>
              <w:rPr>
                <w:rFonts w:cstheme="minorHAnsi"/>
              </w:rPr>
            </w:pPr>
          </w:p>
        </w:tc>
        <w:tc>
          <w:tcPr>
            <w:tcW w:w="1666" w:type="pct"/>
            <w:gridSpan w:val="2"/>
            <w:tcBorders>
              <w:top w:val="single" w:sz="4" w:space="0" w:color="auto"/>
              <w:left w:val="single" w:sz="4" w:space="0" w:color="auto"/>
              <w:bottom w:val="single" w:sz="4" w:space="0" w:color="auto"/>
              <w:right w:val="single" w:sz="4" w:space="0" w:color="auto"/>
            </w:tcBorders>
          </w:tcPr>
          <w:p w14:paraId="1D924467" w14:textId="77777777" w:rsidR="00D9567C" w:rsidRPr="00C86C16" w:rsidRDefault="00D9567C" w:rsidP="00136DF7">
            <w:pPr>
              <w:rPr>
                <w:rFonts w:cstheme="minorHAnsi"/>
              </w:rPr>
            </w:pPr>
          </w:p>
        </w:tc>
      </w:tr>
    </w:tbl>
    <w:p w14:paraId="12EED050" w14:textId="77777777" w:rsidR="00D9567C" w:rsidRPr="00C86C16" w:rsidRDefault="00D9567C" w:rsidP="00D9567C">
      <w:pPr>
        <w:rPr>
          <w:rFonts w:cstheme="minorHAnsi"/>
        </w:rPr>
      </w:pPr>
    </w:p>
    <w:tbl>
      <w:tblPr>
        <w:tblW w:w="5003" w:type="pct"/>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9"/>
        <w:gridCol w:w="5941"/>
      </w:tblGrid>
      <w:tr w:rsidR="00D9567C" w:rsidRPr="00C86C16" w14:paraId="7BA97006" w14:textId="77777777" w:rsidTr="00136DF7">
        <w:trPr>
          <w:trHeight w:val="615"/>
        </w:trPr>
        <w:tc>
          <w:tcPr>
            <w:tcW w:w="5000" w:type="pct"/>
            <w:gridSpan w:val="2"/>
            <w:shd w:val="clear" w:color="auto" w:fill="D9D9D9" w:themeFill="background1" w:themeFillShade="D9"/>
          </w:tcPr>
          <w:p w14:paraId="6EBA49AD" w14:textId="77777777" w:rsidR="00D9567C" w:rsidRPr="00C86C16" w:rsidRDefault="00D9567C" w:rsidP="00136DF7">
            <w:pPr>
              <w:rPr>
                <w:rFonts w:cstheme="minorHAnsi"/>
                <w:color w:val="000000"/>
                <w:w w:val="0"/>
              </w:rPr>
            </w:pPr>
            <w:r w:rsidRPr="00C86C16">
              <w:rPr>
                <w:rFonts w:cstheme="minorHAnsi"/>
              </w:rPr>
              <w:lastRenderedPageBreak/>
              <w:t>Please include at least 2 (two) references who may be contacted on a confidential basis to verify satisfactory execution of contracts:</w:t>
            </w:r>
          </w:p>
        </w:tc>
      </w:tr>
      <w:tr w:rsidR="00D9567C" w:rsidRPr="00C86C16" w14:paraId="3E58871C" w14:textId="77777777" w:rsidTr="00136DF7">
        <w:tc>
          <w:tcPr>
            <w:tcW w:w="5000" w:type="pct"/>
            <w:gridSpan w:val="2"/>
            <w:shd w:val="clear" w:color="auto" w:fill="F2F2F2" w:themeFill="background1" w:themeFillShade="F2"/>
          </w:tcPr>
          <w:p w14:paraId="2E3B91E3" w14:textId="77777777" w:rsidR="00D9567C" w:rsidRPr="00C86C16" w:rsidRDefault="00D9567C" w:rsidP="00136DF7">
            <w:pPr>
              <w:pStyle w:val="ACLevel1"/>
              <w:tabs>
                <w:tab w:val="clear" w:pos="720"/>
              </w:tabs>
              <w:ind w:left="0" w:firstLine="0"/>
              <w:rPr>
                <w:rFonts w:asciiTheme="minorHAnsi" w:hAnsiTheme="minorHAnsi" w:cstheme="minorHAnsi"/>
                <w:spacing w:val="-3"/>
                <w:sz w:val="22"/>
                <w:szCs w:val="22"/>
              </w:rPr>
            </w:pPr>
            <w:r w:rsidRPr="00C86C16">
              <w:rPr>
                <w:rFonts w:asciiTheme="minorHAnsi" w:hAnsiTheme="minorHAnsi" w:cstheme="minorHAnsi"/>
                <w:spacing w:val="-3"/>
                <w:sz w:val="22"/>
                <w:szCs w:val="22"/>
              </w:rPr>
              <w:t>Reference 1</w:t>
            </w:r>
          </w:p>
        </w:tc>
      </w:tr>
      <w:tr w:rsidR="00D9567C" w:rsidRPr="00C86C16" w14:paraId="7B5558C4" w14:textId="77777777" w:rsidTr="00136DF7">
        <w:tc>
          <w:tcPr>
            <w:tcW w:w="2085" w:type="pct"/>
            <w:shd w:val="clear" w:color="auto" w:fill="F2F2F2" w:themeFill="background1" w:themeFillShade="F2"/>
          </w:tcPr>
          <w:p w14:paraId="65440840" w14:textId="77777777" w:rsidR="00D9567C" w:rsidRPr="00C86C16" w:rsidRDefault="00D9567C" w:rsidP="00136DF7">
            <w:pPr>
              <w:pStyle w:val="ACLevel1"/>
              <w:tabs>
                <w:tab w:val="clear" w:pos="720"/>
              </w:tabs>
              <w:ind w:left="0" w:firstLine="0"/>
              <w:rPr>
                <w:rFonts w:asciiTheme="minorHAnsi" w:hAnsiTheme="minorHAnsi" w:cstheme="minorHAnsi"/>
                <w:spacing w:val="-3"/>
                <w:sz w:val="22"/>
                <w:szCs w:val="22"/>
              </w:rPr>
            </w:pPr>
            <w:r w:rsidRPr="00C86C16">
              <w:rPr>
                <w:rFonts w:asciiTheme="minorHAnsi" w:hAnsiTheme="minorHAnsi" w:cstheme="minorHAnsi"/>
                <w:spacing w:val="-3"/>
                <w:sz w:val="22"/>
                <w:szCs w:val="22"/>
              </w:rPr>
              <w:t>Name</w:t>
            </w:r>
          </w:p>
        </w:tc>
        <w:tc>
          <w:tcPr>
            <w:tcW w:w="2915" w:type="pct"/>
          </w:tcPr>
          <w:p w14:paraId="7DFD593C" w14:textId="77777777" w:rsidR="00D9567C" w:rsidRPr="00C86C16" w:rsidRDefault="00D9567C" w:rsidP="00136DF7">
            <w:pPr>
              <w:pStyle w:val="ACLevel1"/>
              <w:tabs>
                <w:tab w:val="clear" w:pos="720"/>
              </w:tabs>
              <w:ind w:left="0" w:firstLine="0"/>
              <w:rPr>
                <w:rFonts w:asciiTheme="minorHAnsi" w:hAnsiTheme="minorHAnsi" w:cstheme="minorHAnsi"/>
                <w:color w:val="000000"/>
                <w:w w:val="0"/>
                <w:sz w:val="22"/>
                <w:szCs w:val="22"/>
              </w:rPr>
            </w:pPr>
          </w:p>
        </w:tc>
      </w:tr>
      <w:tr w:rsidR="00D9567C" w:rsidRPr="00C86C16" w14:paraId="4EA6DA15" w14:textId="77777777" w:rsidTr="00136DF7">
        <w:tc>
          <w:tcPr>
            <w:tcW w:w="2085" w:type="pct"/>
            <w:shd w:val="clear" w:color="auto" w:fill="F2F2F2" w:themeFill="background1" w:themeFillShade="F2"/>
          </w:tcPr>
          <w:p w14:paraId="143B4EB7" w14:textId="77777777" w:rsidR="00D9567C" w:rsidRPr="00C86C16" w:rsidRDefault="00D9567C" w:rsidP="00136DF7">
            <w:pPr>
              <w:pStyle w:val="ACLevel1"/>
              <w:tabs>
                <w:tab w:val="clear" w:pos="720"/>
              </w:tabs>
              <w:ind w:left="0" w:firstLine="0"/>
              <w:rPr>
                <w:rFonts w:asciiTheme="minorHAnsi" w:hAnsiTheme="minorHAnsi" w:cstheme="minorHAnsi"/>
                <w:spacing w:val="-3"/>
                <w:sz w:val="22"/>
                <w:szCs w:val="22"/>
              </w:rPr>
            </w:pPr>
            <w:r w:rsidRPr="00C86C16">
              <w:rPr>
                <w:rFonts w:asciiTheme="minorHAnsi" w:hAnsiTheme="minorHAnsi" w:cstheme="minorHAnsi"/>
                <w:spacing w:val="-3"/>
                <w:sz w:val="22"/>
                <w:szCs w:val="22"/>
              </w:rPr>
              <w:t>Organisation</w:t>
            </w:r>
          </w:p>
        </w:tc>
        <w:tc>
          <w:tcPr>
            <w:tcW w:w="2915" w:type="pct"/>
          </w:tcPr>
          <w:p w14:paraId="42479188" w14:textId="77777777" w:rsidR="00D9567C" w:rsidRPr="00C86C16" w:rsidRDefault="00D9567C" w:rsidP="00136DF7">
            <w:pPr>
              <w:pStyle w:val="ACLevel1"/>
              <w:tabs>
                <w:tab w:val="clear" w:pos="720"/>
              </w:tabs>
              <w:ind w:left="0" w:firstLine="0"/>
              <w:rPr>
                <w:rFonts w:asciiTheme="minorHAnsi" w:hAnsiTheme="minorHAnsi" w:cstheme="minorHAnsi"/>
                <w:color w:val="000000"/>
                <w:w w:val="0"/>
                <w:sz w:val="22"/>
                <w:szCs w:val="22"/>
              </w:rPr>
            </w:pPr>
          </w:p>
        </w:tc>
      </w:tr>
      <w:tr w:rsidR="00D9567C" w:rsidRPr="00C86C16" w14:paraId="3576C682" w14:textId="77777777" w:rsidTr="00136DF7">
        <w:tc>
          <w:tcPr>
            <w:tcW w:w="2085" w:type="pct"/>
            <w:shd w:val="clear" w:color="auto" w:fill="F2F2F2" w:themeFill="background1" w:themeFillShade="F2"/>
          </w:tcPr>
          <w:p w14:paraId="72094300" w14:textId="77777777" w:rsidR="00D9567C" w:rsidRPr="00C86C16" w:rsidRDefault="00D9567C" w:rsidP="00136DF7">
            <w:pPr>
              <w:pStyle w:val="ACLevel1"/>
              <w:tabs>
                <w:tab w:val="clear" w:pos="720"/>
              </w:tabs>
              <w:ind w:left="0" w:firstLine="0"/>
              <w:rPr>
                <w:rFonts w:asciiTheme="minorHAnsi" w:hAnsiTheme="minorHAnsi" w:cstheme="minorHAnsi"/>
                <w:spacing w:val="-3"/>
                <w:sz w:val="22"/>
                <w:szCs w:val="22"/>
              </w:rPr>
            </w:pPr>
            <w:r w:rsidRPr="00C86C16">
              <w:rPr>
                <w:rFonts w:asciiTheme="minorHAnsi" w:hAnsiTheme="minorHAnsi" w:cstheme="minorHAnsi"/>
                <w:spacing w:val="-3"/>
                <w:sz w:val="22"/>
                <w:szCs w:val="22"/>
              </w:rPr>
              <w:t>Address</w:t>
            </w:r>
          </w:p>
        </w:tc>
        <w:tc>
          <w:tcPr>
            <w:tcW w:w="2915" w:type="pct"/>
          </w:tcPr>
          <w:p w14:paraId="685C3C00" w14:textId="77777777" w:rsidR="00D9567C" w:rsidRPr="00C86C16" w:rsidRDefault="00D9567C" w:rsidP="00136DF7">
            <w:pPr>
              <w:pStyle w:val="ACLevel1"/>
              <w:tabs>
                <w:tab w:val="clear" w:pos="720"/>
              </w:tabs>
              <w:ind w:left="0" w:firstLine="0"/>
              <w:rPr>
                <w:rFonts w:asciiTheme="minorHAnsi" w:hAnsiTheme="minorHAnsi" w:cstheme="minorHAnsi"/>
                <w:color w:val="000000"/>
                <w:w w:val="0"/>
                <w:sz w:val="22"/>
                <w:szCs w:val="22"/>
              </w:rPr>
            </w:pPr>
          </w:p>
        </w:tc>
      </w:tr>
      <w:tr w:rsidR="00D9567C" w:rsidRPr="00C86C16" w14:paraId="753C0934" w14:textId="77777777" w:rsidTr="00136DF7">
        <w:tc>
          <w:tcPr>
            <w:tcW w:w="2085" w:type="pct"/>
            <w:shd w:val="clear" w:color="auto" w:fill="F2F2F2" w:themeFill="background1" w:themeFillShade="F2"/>
          </w:tcPr>
          <w:p w14:paraId="28AA4265" w14:textId="77777777" w:rsidR="00D9567C" w:rsidRPr="00C86C16" w:rsidRDefault="00D9567C" w:rsidP="00136DF7">
            <w:pPr>
              <w:pStyle w:val="ACLevel1"/>
              <w:tabs>
                <w:tab w:val="clear" w:pos="720"/>
              </w:tabs>
              <w:ind w:left="0" w:firstLine="0"/>
              <w:rPr>
                <w:rFonts w:asciiTheme="minorHAnsi" w:hAnsiTheme="minorHAnsi" w:cstheme="minorHAnsi"/>
                <w:spacing w:val="-3"/>
                <w:sz w:val="22"/>
                <w:szCs w:val="22"/>
              </w:rPr>
            </w:pPr>
            <w:r w:rsidRPr="00C86C16">
              <w:rPr>
                <w:rFonts w:asciiTheme="minorHAnsi" w:hAnsiTheme="minorHAnsi" w:cstheme="minorHAnsi"/>
                <w:spacing w:val="-3"/>
                <w:sz w:val="22"/>
                <w:szCs w:val="22"/>
              </w:rPr>
              <w:t>Phone</w:t>
            </w:r>
          </w:p>
        </w:tc>
        <w:tc>
          <w:tcPr>
            <w:tcW w:w="2915" w:type="pct"/>
          </w:tcPr>
          <w:p w14:paraId="26C1D603" w14:textId="77777777" w:rsidR="00D9567C" w:rsidRPr="00C86C16" w:rsidRDefault="00D9567C" w:rsidP="00136DF7">
            <w:pPr>
              <w:pStyle w:val="ACLevel1"/>
              <w:tabs>
                <w:tab w:val="clear" w:pos="720"/>
              </w:tabs>
              <w:ind w:left="0" w:firstLine="0"/>
              <w:rPr>
                <w:rFonts w:asciiTheme="minorHAnsi" w:hAnsiTheme="minorHAnsi" w:cstheme="minorHAnsi"/>
                <w:color w:val="000000"/>
                <w:w w:val="0"/>
                <w:sz w:val="22"/>
                <w:szCs w:val="22"/>
              </w:rPr>
            </w:pPr>
          </w:p>
        </w:tc>
      </w:tr>
      <w:tr w:rsidR="00D9567C" w:rsidRPr="00C86C16" w14:paraId="67350D74" w14:textId="77777777" w:rsidTr="00136DF7">
        <w:tc>
          <w:tcPr>
            <w:tcW w:w="2085" w:type="pct"/>
            <w:shd w:val="clear" w:color="auto" w:fill="F2F2F2" w:themeFill="background1" w:themeFillShade="F2"/>
          </w:tcPr>
          <w:p w14:paraId="1B3A011C" w14:textId="77777777" w:rsidR="00D9567C" w:rsidRPr="00C86C16" w:rsidRDefault="00D9567C" w:rsidP="00136DF7">
            <w:pPr>
              <w:pStyle w:val="ACLevel1"/>
              <w:tabs>
                <w:tab w:val="clear" w:pos="720"/>
              </w:tabs>
              <w:ind w:left="0" w:firstLine="0"/>
              <w:rPr>
                <w:rFonts w:asciiTheme="minorHAnsi" w:hAnsiTheme="minorHAnsi" w:cstheme="minorHAnsi"/>
                <w:spacing w:val="-3"/>
                <w:sz w:val="22"/>
                <w:szCs w:val="22"/>
              </w:rPr>
            </w:pPr>
            <w:r w:rsidRPr="00C86C16">
              <w:rPr>
                <w:rFonts w:asciiTheme="minorHAnsi" w:hAnsiTheme="minorHAnsi" w:cstheme="minorHAnsi"/>
                <w:spacing w:val="-3"/>
                <w:sz w:val="22"/>
                <w:szCs w:val="22"/>
              </w:rPr>
              <w:t>Fax</w:t>
            </w:r>
          </w:p>
        </w:tc>
        <w:tc>
          <w:tcPr>
            <w:tcW w:w="2915" w:type="pct"/>
          </w:tcPr>
          <w:p w14:paraId="1B495455" w14:textId="77777777" w:rsidR="00D9567C" w:rsidRPr="00C86C16" w:rsidRDefault="00D9567C" w:rsidP="00136DF7">
            <w:pPr>
              <w:pStyle w:val="ACLevel1"/>
              <w:tabs>
                <w:tab w:val="clear" w:pos="720"/>
              </w:tabs>
              <w:ind w:left="0" w:firstLine="0"/>
              <w:rPr>
                <w:rFonts w:asciiTheme="minorHAnsi" w:hAnsiTheme="minorHAnsi" w:cstheme="minorHAnsi"/>
                <w:color w:val="000000"/>
                <w:w w:val="0"/>
                <w:sz w:val="22"/>
                <w:szCs w:val="22"/>
              </w:rPr>
            </w:pPr>
          </w:p>
        </w:tc>
      </w:tr>
      <w:tr w:rsidR="00D9567C" w:rsidRPr="00C86C16" w14:paraId="34FB0D4E" w14:textId="77777777" w:rsidTr="00136DF7">
        <w:tc>
          <w:tcPr>
            <w:tcW w:w="2085" w:type="pct"/>
            <w:shd w:val="clear" w:color="auto" w:fill="F2F2F2" w:themeFill="background1" w:themeFillShade="F2"/>
          </w:tcPr>
          <w:p w14:paraId="79520D67" w14:textId="77777777" w:rsidR="00D9567C" w:rsidRPr="00C86C16" w:rsidRDefault="00D9567C" w:rsidP="00136DF7">
            <w:pPr>
              <w:pStyle w:val="ACLevel1"/>
              <w:tabs>
                <w:tab w:val="clear" w:pos="720"/>
              </w:tabs>
              <w:ind w:left="0" w:firstLine="0"/>
              <w:rPr>
                <w:rFonts w:asciiTheme="minorHAnsi" w:hAnsiTheme="minorHAnsi" w:cstheme="minorHAnsi"/>
                <w:spacing w:val="-3"/>
                <w:sz w:val="22"/>
                <w:szCs w:val="22"/>
              </w:rPr>
            </w:pPr>
            <w:r w:rsidRPr="00C86C16">
              <w:rPr>
                <w:rFonts w:asciiTheme="minorHAnsi" w:hAnsiTheme="minorHAnsi" w:cstheme="minorHAnsi"/>
                <w:spacing w:val="-3"/>
                <w:sz w:val="22"/>
                <w:szCs w:val="22"/>
              </w:rPr>
              <w:t>Email</w:t>
            </w:r>
          </w:p>
        </w:tc>
        <w:tc>
          <w:tcPr>
            <w:tcW w:w="2915" w:type="pct"/>
          </w:tcPr>
          <w:p w14:paraId="5BD928B2" w14:textId="77777777" w:rsidR="00D9567C" w:rsidRPr="00C86C16" w:rsidRDefault="00D9567C" w:rsidP="00136DF7">
            <w:pPr>
              <w:pStyle w:val="ACLevel1"/>
              <w:tabs>
                <w:tab w:val="clear" w:pos="720"/>
              </w:tabs>
              <w:ind w:left="0" w:firstLine="0"/>
              <w:rPr>
                <w:rFonts w:asciiTheme="minorHAnsi" w:hAnsiTheme="minorHAnsi" w:cstheme="minorHAnsi"/>
                <w:color w:val="000000"/>
                <w:w w:val="0"/>
                <w:sz w:val="22"/>
                <w:szCs w:val="22"/>
              </w:rPr>
            </w:pPr>
          </w:p>
        </w:tc>
      </w:tr>
      <w:tr w:rsidR="00D9567C" w:rsidRPr="00C86C16" w14:paraId="4DF748E0" w14:textId="77777777" w:rsidTr="00136DF7">
        <w:tc>
          <w:tcPr>
            <w:tcW w:w="2085" w:type="pct"/>
            <w:shd w:val="clear" w:color="auto" w:fill="F2F2F2" w:themeFill="background1" w:themeFillShade="F2"/>
          </w:tcPr>
          <w:p w14:paraId="1E3A3E9B" w14:textId="77777777" w:rsidR="00D9567C" w:rsidRPr="00C86C16" w:rsidRDefault="00D9567C" w:rsidP="00136DF7">
            <w:pPr>
              <w:pStyle w:val="ACLevel1"/>
              <w:tabs>
                <w:tab w:val="clear" w:pos="720"/>
              </w:tabs>
              <w:ind w:left="0" w:firstLine="0"/>
              <w:rPr>
                <w:rFonts w:asciiTheme="minorHAnsi" w:hAnsiTheme="minorHAnsi" w:cstheme="minorHAnsi"/>
                <w:spacing w:val="-3"/>
                <w:sz w:val="22"/>
                <w:szCs w:val="22"/>
              </w:rPr>
            </w:pPr>
            <w:r w:rsidRPr="00C86C16">
              <w:rPr>
                <w:rFonts w:asciiTheme="minorHAnsi" w:hAnsiTheme="minorHAnsi" w:cstheme="minorHAnsi"/>
                <w:spacing w:val="-3"/>
                <w:sz w:val="22"/>
                <w:szCs w:val="22"/>
              </w:rPr>
              <w:t>Nature of supply</w:t>
            </w:r>
          </w:p>
        </w:tc>
        <w:tc>
          <w:tcPr>
            <w:tcW w:w="2915" w:type="pct"/>
          </w:tcPr>
          <w:p w14:paraId="3B808EE9" w14:textId="77777777" w:rsidR="00D9567C" w:rsidRPr="00C86C16" w:rsidRDefault="00D9567C" w:rsidP="00136DF7">
            <w:pPr>
              <w:pStyle w:val="ACLevel1"/>
              <w:tabs>
                <w:tab w:val="clear" w:pos="720"/>
              </w:tabs>
              <w:ind w:left="0" w:firstLine="0"/>
              <w:rPr>
                <w:rFonts w:asciiTheme="minorHAnsi" w:hAnsiTheme="minorHAnsi" w:cstheme="minorHAnsi"/>
                <w:color w:val="000000"/>
                <w:w w:val="0"/>
                <w:sz w:val="22"/>
                <w:szCs w:val="22"/>
              </w:rPr>
            </w:pPr>
          </w:p>
        </w:tc>
      </w:tr>
      <w:tr w:rsidR="00D9567C" w:rsidRPr="00C86C16" w14:paraId="77D9405E" w14:textId="77777777" w:rsidTr="00136DF7">
        <w:tc>
          <w:tcPr>
            <w:tcW w:w="2085" w:type="pct"/>
            <w:shd w:val="clear" w:color="auto" w:fill="F2F2F2" w:themeFill="background1" w:themeFillShade="F2"/>
          </w:tcPr>
          <w:p w14:paraId="22B3971D" w14:textId="77777777" w:rsidR="00D9567C" w:rsidRPr="00C86C16" w:rsidRDefault="00D9567C" w:rsidP="00136DF7">
            <w:pPr>
              <w:pStyle w:val="ACLevel1"/>
              <w:tabs>
                <w:tab w:val="clear" w:pos="720"/>
              </w:tabs>
              <w:ind w:left="0" w:firstLine="0"/>
              <w:rPr>
                <w:rFonts w:asciiTheme="minorHAnsi" w:hAnsiTheme="minorHAnsi" w:cstheme="minorHAnsi"/>
                <w:spacing w:val="-3"/>
                <w:sz w:val="22"/>
                <w:szCs w:val="22"/>
              </w:rPr>
            </w:pPr>
            <w:r w:rsidRPr="00C86C16">
              <w:rPr>
                <w:rFonts w:asciiTheme="minorHAnsi" w:hAnsiTheme="minorHAnsi" w:cstheme="minorHAnsi"/>
                <w:spacing w:val="-3"/>
                <w:sz w:val="22"/>
                <w:szCs w:val="22"/>
              </w:rPr>
              <w:t>Approximate value of contract</w:t>
            </w:r>
          </w:p>
        </w:tc>
        <w:tc>
          <w:tcPr>
            <w:tcW w:w="2915" w:type="pct"/>
          </w:tcPr>
          <w:p w14:paraId="5EB8EFED" w14:textId="77777777" w:rsidR="00D9567C" w:rsidRPr="00C86C16" w:rsidRDefault="00D9567C" w:rsidP="00136DF7">
            <w:pPr>
              <w:pStyle w:val="ACLevel1"/>
              <w:tabs>
                <w:tab w:val="clear" w:pos="720"/>
              </w:tabs>
              <w:ind w:left="0" w:firstLine="0"/>
              <w:rPr>
                <w:rFonts w:asciiTheme="minorHAnsi" w:hAnsiTheme="minorHAnsi" w:cstheme="minorHAnsi"/>
                <w:color w:val="000000"/>
                <w:w w:val="0"/>
                <w:sz w:val="22"/>
                <w:szCs w:val="22"/>
              </w:rPr>
            </w:pPr>
          </w:p>
        </w:tc>
      </w:tr>
      <w:tr w:rsidR="00D9567C" w:rsidRPr="00C86C16" w14:paraId="38365ECA" w14:textId="77777777" w:rsidTr="00136DF7">
        <w:tc>
          <w:tcPr>
            <w:tcW w:w="5000" w:type="pct"/>
            <w:gridSpan w:val="2"/>
            <w:shd w:val="clear" w:color="auto" w:fill="F2F2F2" w:themeFill="background1" w:themeFillShade="F2"/>
          </w:tcPr>
          <w:p w14:paraId="64875E37" w14:textId="77777777" w:rsidR="00D9567C" w:rsidRPr="00C86C16" w:rsidRDefault="00D9567C" w:rsidP="00136DF7">
            <w:pPr>
              <w:pStyle w:val="ACLevel1"/>
              <w:tabs>
                <w:tab w:val="clear" w:pos="720"/>
              </w:tabs>
              <w:ind w:left="0" w:firstLine="0"/>
              <w:rPr>
                <w:rFonts w:asciiTheme="minorHAnsi" w:hAnsiTheme="minorHAnsi" w:cstheme="minorHAnsi"/>
                <w:color w:val="000000"/>
                <w:w w:val="0"/>
                <w:sz w:val="22"/>
                <w:szCs w:val="22"/>
              </w:rPr>
            </w:pPr>
            <w:r w:rsidRPr="00C86C16">
              <w:rPr>
                <w:rFonts w:asciiTheme="minorHAnsi" w:hAnsiTheme="minorHAnsi" w:cstheme="minorHAnsi"/>
                <w:spacing w:val="-3"/>
                <w:sz w:val="22"/>
                <w:szCs w:val="22"/>
              </w:rPr>
              <w:t>Reference 2</w:t>
            </w:r>
          </w:p>
        </w:tc>
      </w:tr>
      <w:tr w:rsidR="00D9567C" w:rsidRPr="00C86C16" w14:paraId="46C859EB" w14:textId="77777777" w:rsidTr="00136DF7">
        <w:tc>
          <w:tcPr>
            <w:tcW w:w="2085" w:type="pct"/>
            <w:shd w:val="clear" w:color="auto" w:fill="F2F2F2" w:themeFill="background1" w:themeFillShade="F2"/>
          </w:tcPr>
          <w:p w14:paraId="18DF3A0F" w14:textId="77777777" w:rsidR="00D9567C" w:rsidRPr="00C86C16" w:rsidRDefault="00D9567C" w:rsidP="00136DF7">
            <w:pPr>
              <w:pStyle w:val="ACLevel1"/>
              <w:tabs>
                <w:tab w:val="clear" w:pos="720"/>
              </w:tabs>
              <w:ind w:left="0" w:firstLine="0"/>
              <w:rPr>
                <w:rFonts w:asciiTheme="minorHAnsi" w:hAnsiTheme="minorHAnsi" w:cstheme="minorHAnsi"/>
                <w:spacing w:val="-3"/>
                <w:sz w:val="22"/>
                <w:szCs w:val="22"/>
              </w:rPr>
            </w:pPr>
            <w:r w:rsidRPr="00C86C16">
              <w:rPr>
                <w:rFonts w:asciiTheme="minorHAnsi" w:hAnsiTheme="minorHAnsi" w:cstheme="minorHAnsi"/>
                <w:spacing w:val="-3"/>
                <w:sz w:val="22"/>
                <w:szCs w:val="22"/>
              </w:rPr>
              <w:t>Name</w:t>
            </w:r>
          </w:p>
        </w:tc>
        <w:tc>
          <w:tcPr>
            <w:tcW w:w="2915" w:type="pct"/>
          </w:tcPr>
          <w:p w14:paraId="46C320A6" w14:textId="77777777" w:rsidR="00D9567C" w:rsidRPr="00C86C16" w:rsidRDefault="00D9567C" w:rsidP="00136DF7">
            <w:pPr>
              <w:pStyle w:val="ACLevel1"/>
              <w:tabs>
                <w:tab w:val="clear" w:pos="720"/>
              </w:tabs>
              <w:ind w:left="0" w:firstLine="0"/>
              <w:rPr>
                <w:rFonts w:asciiTheme="minorHAnsi" w:hAnsiTheme="minorHAnsi" w:cstheme="minorHAnsi"/>
                <w:color w:val="000000"/>
                <w:w w:val="0"/>
                <w:sz w:val="22"/>
                <w:szCs w:val="22"/>
              </w:rPr>
            </w:pPr>
          </w:p>
        </w:tc>
      </w:tr>
      <w:tr w:rsidR="00D9567C" w:rsidRPr="00C86C16" w14:paraId="3D1DF5B7" w14:textId="77777777" w:rsidTr="00136DF7">
        <w:tc>
          <w:tcPr>
            <w:tcW w:w="2085" w:type="pct"/>
            <w:shd w:val="clear" w:color="auto" w:fill="F2F2F2" w:themeFill="background1" w:themeFillShade="F2"/>
          </w:tcPr>
          <w:p w14:paraId="0F2E6F81" w14:textId="77777777" w:rsidR="00D9567C" w:rsidRPr="00C86C16" w:rsidRDefault="00D9567C" w:rsidP="00136DF7">
            <w:pPr>
              <w:pStyle w:val="ACLevel1"/>
              <w:tabs>
                <w:tab w:val="clear" w:pos="720"/>
              </w:tabs>
              <w:ind w:left="0" w:firstLine="0"/>
              <w:rPr>
                <w:rFonts w:asciiTheme="minorHAnsi" w:hAnsiTheme="minorHAnsi" w:cstheme="minorHAnsi"/>
                <w:spacing w:val="-3"/>
                <w:sz w:val="22"/>
                <w:szCs w:val="22"/>
              </w:rPr>
            </w:pPr>
            <w:r w:rsidRPr="00C86C16">
              <w:rPr>
                <w:rFonts w:asciiTheme="minorHAnsi" w:hAnsiTheme="minorHAnsi" w:cstheme="minorHAnsi"/>
                <w:spacing w:val="-3"/>
                <w:sz w:val="22"/>
                <w:szCs w:val="22"/>
              </w:rPr>
              <w:t>Organisation</w:t>
            </w:r>
          </w:p>
        </w:tc>
        <w:tc>
          <w:tcPr>
            <w:tcW w:w="2915" w:type="pct"/>
          </w:tcPr>
          <w:p w14:paraId="03786742" w14:textId="77777777" w:rsidR="00D9567C" w:rsidRPr="00C86C16" w:rsidRDefault="00D9567C" w:rsidP="00136DF7">
            <w:pPr>
              <w:pStyle w:val="ACLevel1"/>
              <w:tabs>
                <w:tab w:val="clear" w:pos="720"/>
              </w:tabs>
              <w:ind w:left="0" w:firstLine="0"/>
              <w:rPr>
                <w:rFonts w:asciiTheme="minorHAnsi" w:hAnsiTheme="minorHAnsi" w:cstheme="minorHAnsi"/>
                <w:color w:val="000000"/>
                <w:w w:val="0"/>
                <w:sz w:val="22"/>
                <w:szCs w:val="22"/>
              </w:rPr>
            </w:pPr>
          </w:p>
        </w:tc>
      </w:tr>
      <w:tr w:rsidR="00D9567C" w:rsidRPr="00C86C16" w14:paraId="3E9CA565" w14:textId="77777777" w:rsidTr="00136DF7">
        <w:tc>
          <w:tcPr>
            <w:tcW w:w="2085" w:type="pct"/>
            <w:shd w:val="clear" w:color="auto" w:fill="F2F2F2" w:themeFill="background1" w:themeFillShade="F2"/>
          </w:tcPr>
          <w:p w14:paraId="416843CC" w14:textId="77777777" w:rsidR="00D9567C" w:rsidRPr="00C86C16" w:rsidRDefault="00D9567C" w:rsidP="00136DF7">
            <w:pPr>
              <w:pStyle w:val="ACLevel1"/>
              <w:tabs>
                <w:tab w:val="clear" w:pos="720"/>
              </w:tabs>
              <w:ind w:left="0" w:firstLine="0"/>
              <w:rPr>
                <w:rFonts w:asciiTheme="minorHAnsi" w:hAnsiTheme="minorHAnsi" w:cstheme="minorHAnsi"/>
                <w:spacing w:val="-3"/>
                <w:sz w:val="22"/>
                <w:szCs w:val="22"/>
              </w:rPr>
            </w:pPr>
            <w:r w:rsidRPr="00C86C16">
              <w:rPr>
                <w:rFonts w:asciiTheme="minorHAnsi" w:hAnsiTheme="minorHAnsi" w:cstheme="minorHAnsi"/>
                <w:spacing w:val="-3"/>
                <w:sz w:val="22"/>
                <w:szCs w:val="22"/>
              </w:rPr>
              <w:t>Address</w:t>
            </w:r>
          </w:p>
        </w:tc>
        <w:tc>
          <w:tcPr>
            <w:tcW w:w="2915" w:type="pct"/>
          </w:tcPr>
          <w:p w14:paraId="57FDCC8A" w14:textId="77777777" w:rsidR="00D9567C" w:rsidRPr="00C86C16" w:rsidRDefault="00D9567C" w:rsidP="00136DF7">
            <w:pPr>
              <w:pStyle w:val="ACLevel1"/>
              <w:tabs>
                <w:tab w:val="clear" w:pos="720"/>
              </w:tabs>
              <w:ind w:left="0" w:firstLine="0"/>
              <w:rPr>
                <w:rFonts w:asciiTheme="minorHAnsi" w:hAnsiTheme="minorHAnsi" w:cstheme="minorHAnsi"/>
                <w:color w:val="000000"/>
                <w:w w:val="0"/>
                <w:sz w:val="22"/>
                <w:szCs w:val="22"/>
              </w:rPr>
            </w:pPr>
          </w:p>
        </w:tc>
      </w:tr>
      <w:tr w:rsidR="00D9567C" w:rsidRPr="00C86C16" w14:paraId="003BEB52" w14:textId="77777777" w:rsidTr="00136DF7">
        <w:tc>
          <w:tcPr>
            <w:tcW w:w="2085" w:type="pct"/>
            <w:shd w:val="clear" w:color="auto" w:fill="F2F2F2" w:themeFill="background1" w:themeFillShade="F2"/>
          </w:tcPr>
          <w:p w14:paraId="1A81F6AD" w14:textId="77777777" w:rsidR="00D9567C" w:rsidRPr="00C86C16" w:rsidRDefault="00D9567C" w:rsidP="00136DF7">
            <w:pPr>
              <w:pStyle w:val="ACLevel1"/>
              <w:tabs>
                <w:tab w:val="clear" w:pos="720"/>
              </w:tabs>
              <w:ind w:left="0" w:firstLine="0"/>
              <w:rPr>
                <w:rFonts w:asciiTheme="minorHAnsi" w:hAnsiTheme="minorHAnsi" w:cstheme="minorHAnsi"/>
                <w:spacing w:val="-3"/>
                <w:sz w:val="22"/>
                <w:szCs w:val="22"/>
              </w:rPr>
            </w:pPr>
            <w:r w:rsidRPr="00C86C16">
              <w:rPr>
                <w:rFonts w:asciiTheme="minorHAnsi" w:hAnsiTheme="minorHAnsi" w:cstheme="minorHAnsi"/>
                <w:spacing w:val="-3"/>
                <w:sz w:val="22"/>
                <w:szCs w:val="22"/>
              </w:rPr>
              <w:t>Phone</w:t>
            </w:r>
          </w:p>
        </w:tc>
        <w:tc>
          <w:tcPr>
            <w:tcW w:w="2915" w:type="pct"/>
          </w:tcPr>
          <w:p w14:paraId="06E0FC4E" w14:textId="77777777" w:rsidR="00D9567C" w:rsidRPr="00C86C16" w:rsidRDefault="00D9567C" w:rsidP="00136DF7">
            <w:pPr>
              <w:pStyle w:val="ACLevel1"/>
              <w:tabs>
                <w:tab w:val="clear" w:pos="720"/>
              </w:tabs>
              <w:ind w:left="0" w:firstLine="0"/>
              <w:rPr>
                <w:rFonts w:asciiTheme="minorHAnsi" w:hAnsiTheme="minorHAnsi" w:cstheme="minorHAnsi"/>
                <w:color w:val="000000"/>
                <w:w w:val="0"/>
                <w:sz w:val="22"/>
                <w:szCs w:val="22"/>
              </w:rPr>
            </w:pPr>
          </w:p>
        </w:tc>
      </w:tr>
      <w:tr w:rsidR="00D9567C" w:rsidRPr="00C86C16" w14:paraId="4D40ACDD" w14:textId="77777777" w:rsidTr="00136DF7">
        <w:tc>
          <w:tcPr>
            <w:tcW w:w="2085" w:type="pct"/>
            <w:shd w:val="clear" w:color="auto" w:fill="F2F2F2" w:themeFill="background1" w:themeFillShade="F2"/>
          </w:tcPr>
          <w:p w14:paraId="15BF57FF" w14:textId="77777777" w:rsidR="00D9567C" w:rsidRPr="00C86C16" w:rsidRDefault="00D9567C" w:rsidP="00136DF7">
            <w:pPr>
              <w:pStyle w:val="ACLevel1"/>
              <w:tabs>
                <w:tab w:val="clear" w:pos="720"/>
              </w:tabs>
              <w:ind w:left="0" w:firstLine="0"/>
              <w:rPr>
                <w:rFonts w:asciiTheme="minorHAnsi" w:hAnsiTheme="minorHAnsi" w:cstheme="minorHAnsi"/>
                <w:spacing w:val="-3"/>
                <w:sz w:val="22"/>
                <w:szCs w:val="22"/>
              </w:rPr>
            </w:pPr>
            <w:r w:rsidRPr="00C86C16">
              <w:rPr>
                <w:rFonts w:asciiTheme="minorHAnsi" w:hAnsiTheme="minorHAnsi" w:cstheme="minorHAnsi"/>
                <w:spacing w:val="-3"/>
                <w:sz w:val="22"/>
                <w:szCs w:val="22"/>
              </w:rPr>
              <w:t>Fax</w:t>
            </w:r>
          </w:p>
        </w:tc>
        <w:tc>
          <w:tcPr>
            <w:tcW w:w="2915" w:type="pct"/>
          </w:tcPr>
          <w:p w14:paraId="689F95BF" w14:textId="77777777" w:rsidR="00D9567C" w:rsidRPr="00C86C16" w:rsidRDefault="00D9567C" w:rsidP="00136DF7">
            <w:pPr>
              <w:pStyle w:val="ACLevel1"/>
              <w:tabs>
                <w:tab w:val="clear" w:pos="720"/>
              </w:tabs>
              <w:ind w:left="0" w:firstLine="0"/>
              <w:rPr>
                <w:rFonts w:asciiTheme="minorHAnsi" w:hAnsiTheme="minorHAnsi" w:cstheme="minorHAnsi"/>
                <w:color w:val="000000"/>
                <w:w w:val="0"/>
                <w:sz w:val="22"/>
                <w:szCs w:val="22"/>
              </w:rPr>
            </w:pPr>
          </w:p>
        </w:tc>
      </w:tr>
      <w:tr w:rsidR="00D9567C" w:rsidRPr="00C86C16" w14:paraId="56B417A5" w14:textId="77777777" w:rsidTr="00136DF7">
        <w:tc>
          <w:tcPr>
            <w:tcW w:w="2085" w:type="pct"/>
            <w:shd w:val="clear" w:color="auto" w:fill="F2F2F2" w:themeFill="background1" w:themeFillShade="F2"/>
          </w:tcPr>
          <w:p w14:paraId="45347C97" w14:textId="77777777" w:rsidR="00D9567C" w:rsidRPr="00C86C16" w:rsidRDefault="00D9567C" w:rsidP="00136DF7">
            <w:pPr>
              <w:pStyle w:val="ACLevel1"/>
              <w:tabs>
                <w:tab w:val="clear" w:pos="720"/>
              </w:tabs>
              <w:ind w:left="0" w:firstLine="0"/>
              <w:rPr>
                <w:rFonts w:asciiTheme="minorHAnsi" w:hAnsiTheme="minorHAnsi" w:cstheme="minorHAnsi"/>
                <w:spacing w:val="-3"/>
                <w:sz w:val="22"/>
                <w:szCs w:val="22"/>
              </w:rPr>
            </w:pPr>
            <w:r w:rsidRPr="00C86C16">
              <w:rPr>
                <w:rFonts w:asciiTheme="minorHAnsi" w:hAnsiTheme="minorHAnsi" w:cstheme="minorHAnsi"/>
                <w:spacing w:val="-3"/>
                <w:sz w:val="22"/>
                <w:szCs w:val="22"/>
              </w:rPr>
              <w:t>Email</w:t>
            </w:r>
          </w:p>
        </w:tc>
        <w:tc>
          <w:tcPr>
            <w:tcW w:w="2915" w:type="pct"/>
          </w:tcPr>
          <w:p w14:paraId="099C92B0" w14:textId="77777777" w:rsidR="00D9567C" w:rsidRPr="00C86C16" w:rsidRDefault="00D9567C" w:rsidP="00136DF7">
            <w:pPr>
              <w:pStyle w:val="ACLevel1"/>
              <w:tabs>
                <w:tab w:val="clear" w:pos="720"/>
              </w:tabs>
              <w:ind w:left="0" w:firstLine="0"/>
              <w:rPr>
                <w:rFonts w:asciiTheme="minorHAnsi" w:hAnsiTheme="minorHAnsi" w:cstheme="minorHAnsi"/>
                <w:color w:val="000000"/>
                <w:w w:val="0"/>
                <w:sz w:val="22"/>
                <w:szCs w:val="22"/>
              </w:rPr>
            </w:pPr>
          </w:p>
        </w:tc>
      </w:tr>
      <w:tr w:rsidR="00D9567C" w:rsidRPr="00C86C16" w14:paraId="77167F0E" w14:textId="77777777" w:rsidTr="00136DF7">
        <w:tc>
          <w:tcPr>
            <w:tcW w:w="2085" w:type="pct"/>
            <w:shd w:val="clear" w:color="auto" w:fill="F2F2F2" w:themeFill="background1" w:themeFillShade="F2"/>
          </w:tcPr>
          <w:p w14:paraId="55FBE723" w14:textId="77777777" w:rsidR="00D9567C" w:rsidRPr="00C86C16" w:rsidRDefault="00D9567C" w:rsidP="00136DF7">
            <w:pPr>
              <w:pStyle w:val="ACLevel1"/>
              <w:tabs>
                <w:tab w:val="clear" w:pos="720"/>
              </w:tabs>
              <w:ind w:left="0" w:firstLine="0"/>
              <w:rPr>
                <w:rFonts w:asciiTheme="minorHAnsi" w:hAnsiTheme="minorHAnsi" w:cstheme="minorHAnsi"/>
                <w:spacing w:val="-3"/>
                <w:sz w:val="22"/>
                <w:szCs w:val="22"/>
              </w:rPr>
            </w:pPr>
            <w:r w:rsidRPr="00C86C16">
              <w:rPr>
                <w:rFonts w:asciiTheme="minorHAnsi" w:hAnsiTheme="minorHAnsi" w:cstheme="minorHAnsi"/>
                <w:spacing w:val="-3"/>
                <w:sz w:val="22"/>
                <w:szCs w:val="22"/>
              </w:rPr>
              <w:t>Nature of supply</w:t>
            </w:r>
          </w:p>
        </w:tc>
        <w:tc>
          <w:tcPr>
            <w:tcW w:w="2915" w:type="pct"/>
          </w:tcPr>
          <w:p w14:paraId="3BDF0D85" w14:textId="77777777" w:rsidR="00D9567C" w:rsidRPr="00C86C16" w:rsidRDefault="00D9567C" w:rsidP="00136DF7">
            <w:pPr>
              <w:pStyle w:val="ACLevel1"/>
              <w:tabs>
                <w:tab w:val="clear" w:pos="720"/>
              </w:tabs>
              <w:ind w:left="0" w:firstLine="0"/>
              <w:rPr>
                <w:rFonts w:asciiTheme="minorHAnsi" w:hAnsiTheme="minorHAnsi" w:cstheme="minorHAnsi"/>
                <w:color w:val="000000"/>
                <w:w w:val="0"/>
                <w:sz w:val="22"/>
                <w:szCs w:val="22"/>
              </w:rPr>
            </w:pPr>
          </w:p>
        </w:tc>
      </w:tr>
      <w:tr w:rsidR="00D9567C" w:rsidRPr="00C86C16" w14:paraId="3629FB72" w14:textId="77777777" w:rsidTr="00136DF7">
        <w:tc>
          <w:tcPr>
            <w:tcW w:w="2085" w:type="pct"/>
            <w:shd w:val="clear" w:color="auto" w:fill="F2F2F2" w:themeFill="background1" w:themeFillShade="F2"/>
          </w:tcPr>
          <w:p w14:paraId="351530D3" w14:textId="77777777" w:rsidR="00D9567C" w:rsidRPr="00C86C16" w:rsidRDefault="00D9567C" w:rsidP="00136DF7">
            <w:pPr>
              <w:pStyle w:val="ACLevel1"/>
              <w:tabs>
                <w:tab w:val="clear" w:pos="720"/>
              </w:tabs>
              <w:ind w:left="0" w:firstLine="0"/>
              <w:rPr>
                <w:rFonts w:asciiTheme="minorHAnsi" w:hAnsiTheme="minorHAnsi" w:cstheme="minorHAnsi"/>
                <w:spacing w:val="-3"/>
                <w:sz w:val="22"/>
                <w:szCs w:val="22"/>
              </w:rPr>
            </w:pPr>
            <w:r w:rsidRPr="00C86C16">
              <w:rPr>
                <w:rFonts w:asciiTheme="minorHAnsi" w:hAnsiTheme="minorHAnsi" w:cstheme="minorHAnsi"/>
                <w:spacing w:val="-3"/>
                <w:sz w:val="22"/>
                <w:szCs w:val="22"/>
              </w:rPr>
              <w:t>Approximate value of contract</w:t>
            </w:r>
          </w:p>
        </w:tc>
        <w:tc>
          <w:tcPr>
            <w:tcW w:w="2915" w:type="pct"/>
          </w:tcPr>
          <w:p w14:paraId="08FEE87F" w14:textId="77777777" w:rsidR="00D9567C" w:rsidRPr="00C86C16" w:rsidRDefault="00D9567C" w:rsidP="00136DF7">
            <w:pPr>
              <w:pStyle w:val="ACLevel1"/>
              <w:tabs>
                <w:tab w:val="clear" w:pos="720"/>
              </w:tabs>
              <w:ind w:left="0" w:firstLine="0"/>
              <w:rPr>
                <w:rFonts w:asciiTheme="minorHAnsi" w:hAnsiTheme="minorHAnsi" w:cstheme="minorHAnsi"/>
                <w:color w:val="000000"/>
                <w:w w:val="0"/>
                <w:sz w:val="22"/>
                <w:szCs w:val="22"/>
              </w:rPr>
            </w:pPr>
          </w:p>
        </w:tc>
      </w:tr>
    </w:tbl>
    <w:p w14:paraId="03A01DCF" w14:textId="77777777" w:rsidR="00D9567C" w:rsidRPr="00C86C16" w:rsidRDefault="00D9567C" w:rsidP="00D9567C">
      <w:pPr>
        <w:rPr>
          <w:rFonts w:cstheme="minorHAnsi"/>
        </w:rPr>
      </w:pPr>
    </w:p>
    <w:tbl>
      <w:tblPr>
        <w:tblStyle w:val="TableGrid"/>
        <w:tblW w:w="0" w:type="auto"/>
        <w:tblLook w:val="04A0" w:firstRow="1" w:lastRow="0" w:firstColumn="1" w:lastColumn="0" w:noHBand="0" w:noVBand="1"/>
      </w:tblPr>
      <w:tblGrid>
        <w:gridCol w:w="10184"/>
      </w:tblGrid>
      <w:tr w:rsidR="00D9567C" w:rsidRPr="00C86C16" w14:paraId="26BACF91" w14:textId="77777777" w:rsidTr="00136DF7">
        <w:trPr>
          <w:trHeight w:val="898"/>
        </w:trPr>
        <w:tc>
          <w:tcPr>
            <w:tcW w:w="10184" w:type="dxa"/>
            <w:tcBorders>
              <w:top w:val="single" w:sz="4" w:space="0" w:color="auto"/>
            </w:tcBorders>
            <w:shd w:val="clear" w:color="auto" w:fill="D9D9D9" w:themeFill="background1" w:themeFillShade="D9"/>
          </w:tcPr>
          <w:p w14:paraId="30A43610" w14:textId="36681F98" w:rsidR="00D9567C" w:rsidRPr="00C86C16" w:rsidRDefault="00D9567C" w:rsidP="00136DF7">
            <w:pPr>
              <w:rPr>
                <w:rFonts w:cstheme="minorHAnsi"/>
                <w:b/>
              </w:rPr>
            </w:pPr>
            <w:r w:rsidRPr="00C86C16">
              <w:rPr>
                <w:rFonts w:cstheme="minorHAnsi"/>
              </w:rPr>
              <w:t xml:space="preserve">By submitting an offer under this request for quotation Ref: </w:t>
            </w:r>
            <w:r w:rsidR="00555813">
              <w:rPr>
                <w:rFonts w:cstheme="minorHAnsi"/>
              </w:rPr>
              <w:t>KLA-G-22</w:t>
            </w:r>
            <w:r w:rsidR="00CD4229">
              <w:rPr>
                <w:rFonts w:cstheme="minorHAnsi"/>
              </w:rPr>
              <w:t>1</w:t>
            </w:r>
            <w:r w:rsidRPr="00C86C16">
              <w:rPr>
                <w:rFonts w:cstheme="minorHAnsi"/>
              </w:rPr>
              <w:t xml:space="preserve">, the bidder hereby asserts that the following statements are correct at the time of submission; and further undertakes to inform GOAL of any changes in status of these matters.  </w:t>
            </w:r>
          </w:p>
        </w:tc>
      </w:tr>
      <w:tr w:rsidR="00D9567C" w:rsidRPr="00C86C16" w14:paraId="586B5075" w14:textId="77777777" w:rsidTr="00136DF7">
        <w:trPr>
          <w:trHeight w:val="4362"/>
        </w:trPr>
        <w:tc>
          <w:tcPr>
            <w:tcW w:w="10184" w:type="dxa"/>
            <w:shd w:val="clear" w:color="auto" w:fill="F2F2F2" w:themeFill="background1" w:themeFillShade="F2"/>
          </w:tcPr>
          <w:p w14:paraId="67B9B9A7" w14:textId="77777777" w:rsidR="00D9567C" w:rsidRPr="00C86C16" w:rsidRDefault="00D9567C" w:rsidP="00136DF7">
            <w:pPr>
              <w:pStyle w:val="BodyText"/>
              <w:rPr>
                <w:rFonts w:asciiTheme="minorHAnsi" w:hAnsiTheme="minorHAnsi" w:cstheme="minorHAnsi"/>
                <w:szCs w:val="22"/>
              </w:rPr>
            </w:pPr>
            <w:r w:rsidRPr="00C86C16">
              <w:rPr>
                <w:rFonts w:asciiTheme="minorHAnsi" w:hAnsiTheme="minorHAnsi" w:cstheme="minorHAnsi"/>
                <w:szCs w:val="22"/>
              </w:rPr>
              <w:t>The bidder is not bankrupt or is being wound up, neither are its affairs are being administered by the court nor has entered into an arrangement with creditors or has suspended business activities or is in any analogous situation arising from a similar procedure under national laws and regulation.</w:t>
            </w:r>
          </w:p>
          <w:p w14:paraId="5B141C8D" w14:textId="77777777" w:rsidR="00D9567C" w:rsidRPr="00C86C16" w:rsidRDefault="00D9567C" w:rsidP="00136DF7">
            <w:pPr>
              <w:pStyle w:val="BodyText"/>
              <w:rPr>
                <w:rFonts w:asciiTheme="minorHAnsi" w:hAnsiTheme="minorHAnsi" w:cstheme="minorHAnsi"/>
                <w:szCs w:val="22"/>
              </w:rPr>
            </w:pPr>
            <w:r w:rsidRPr="00C86C16">
              <w:rPr>
                <w:rFonts w:asciiTheme="minorHAnsi" w:hAnsiTheme="minorHAnsi" w:cstheme="minorHAnsi"/>
                <w:szCs w:val="22"/>
              </w:rPr>
              <w:t>The bidder is not the subject of proceedings for a declaration of bankruptcy, for an order for compulsory winding up or administration by the court or for an arrangement with creditors or of any other similar proceedings under national laws and regulations.</w:t>
            </w:r>
          </w:p>
          <w:p w14:paraId="2D9821BE" w14:textId="77777777" w:rsidR="00D9567C" w:rsidRPr="00C86C16" w:rsidRDefault="00D9567C" w:rsidP="00136DF7">
            <w:pPr>
              <w:pStyle w:val="BodyText"/>
              <w:rPr>
                <w:rFonts w:asciiTheme="minorHAnsi" w:hAnsiTheme="minorHAnsi" w:cstheme="minorHAnsi"/>
                <w:szCs w:val="22"/>
              </w:rPr>
            </w:pPr>
            <w:r w:rsidRPr="00C86C16">
              <w:rPr>
                <w:rFonts w:asciiTheme="minorHAnsi" w:hAnsiTheme="minorHAnsi" w:cstheme="minorHAnsi"/>
                <w:szCs w:val="22"/>
              </w:rPr>
              <w:t>Neither the bidder, a Director or Partner, has been convicted of an offence concerning his professional conduct by a judgement which has the force of res judicata nor been guilty of grave professional misconduct in the course of their business.</w:t>
            </w:r>
          </w:p>
          <w:p w14:paraId="40534BAB" w14:textId="5D78BBAF" w:rsidR="00D9567C" w:rsidRPr="00C86C16" w:rsidRDefault="00D9567C" w:rsidP="00136DF7">
            <w:pPr>
              <w:pStyle w:val="BodyText"/>
              <w:rPr>
                <w:rFonts w:asciiTheme="minorHAnsi" w:hAnsiTheme="minorHAnsi" w:cstheme="minorHAnsi"/>
                <w:szCs w:val="22"/>
              </w:rPr>
            </w:pPr>
            <w:r w:rsidRPr="00C86C16">
              <w:rPr>
                <w:rFonts w:asciiTheme="minorHAnsi" w:hAnsiTheme="minorHAnsi" w:cstheme="minorHAnsi"/>
                <w:szCs w:val="22"/>
              </w:rPr>
              <w:t xml:space="preserve">The bidder has fulfilled all its obligations relating to the payment of taxes or social security contributions in Ireland or any other state or country in which the </w:t>
            </w:r>
            <w:r w:rsidR="00C564AA">
              <w:rPr>
                <w:rFonts w:asciiTheme="minorHAnsi" w:hAnsiTheme="minorHAnsi" w:cstheme="minorHAnsi"/>
                <w:szCs w:val="22"/>
              </w:rPr>
              <w:t>bidd</w:t>
            </w:r>
            <w:r w:rsidRPr="00C86C16">
              <w:rPr>
                <w:rFonts w:asciiTheme="minorHAnsi" w:hAnsiTheme="minorHAnsi" w:cstheme="minorHAnsi"/>
                <w:szCs w:val="22"/>
              </w:rPr>
              <w:t xml:space="preserve">er is located or doing business. </w:t>
            </w:r>
          </w:p>
          <w:p w14:paraId="568AAA33" w14:textId="77777777" w:rsidR="00D9567C" w:rsidRPr="00C86C16" w:rsidRDefault="00D9567C" w:rsidP="00136DF7">
            <w:pPr>
              <w:pStyle w:val="BodyText"/>
              <w:rPr>
                <w:rFonts w:asciiTheme="minorHAnsi" w:hAnsiTheme="minorHAnsi" w:cstheme="minorHAnsi"/>
                <w:szCs w:val="22"/>
              </w:rPr>
            </w:pPr>
            <w:r w:rsidRPr="00C86C16">
              <w:rPr>
                <w:rFonts w:asciiTheme="minorHAnsi" w:hAnsiTheme="minorHAnsi" w:cstheme="minorHAnsi"/>
                <w:szCs w:val="22"/>
              </w:rPr>
              <w:t>Neither the bidder, a Director or Partner has been found guilty of: fraud, money laundering, corruption; convicted of being a member of a criminal organisation; nor of serious misrepresentation in providing information to a public buying agency</w:t>
            </w:r>
          </w:p>
          <w:p w14:paraId="20B04085" w14:textId="77777777" w:rsidR="00D9567C" w:rsidRPr="00C86C16" w:rsidRDefault="00D9567C" w:rsidP="00136DF7">
            <w:pPr>
              <w:pStyle w:val="BodyText"/>
              <w:ind w:right="-342"/>
              <w:rPr>
                <w:rFonts w:asciiTheme="minorHAnsi" w:hAnsiTheme="minorHAnsi" w:cstheme="minorHAnsi"/>
                <w:szCs w:val="22"/>
              </w:rPr>
            </w:pPr>
            <w:r w:rsidRPr="00C86C16">
              <w:rPr>
                <w:rFonts w:asciiTheme="minorHAnsi" w:hAnsiTheme="minorHAnsi" w:cstheme="minorHAnsi"/>
                <w:szCs w:val="22"/>
              </w:rPr>
              <w:t>The bidder has not contrived to misrepresent its Health &amp; Safety information, Quality Assurance information, or any other information relevant to this application.</w:t>
            </w:r>
          </w:p>
          <w:p w14:paraId="24A7E790" w14:textId="2DDBF79F" w:rsidR="00D9567C" w:rsidRPr="00C86C16" w:rsidRDefault="00D9567C" w:rsidP="00136DF7">
            <w:pPr>
              <w:pStyle w:val="BodyText"/>
              <w:ind w:right="157"/>
              <w:jc w:val="both"/>
              <w:rPr>
                <w:rFonts w:asciiTheme="minorHAnsi" w:hAnsiTheme="minorHAnsi" w:cstheme="minorHAnsi"/>
                <w:szCs w:val="22"/>
              </w:rPr>
            </w:pPr>
            <w:r w:rsidRPr="00C86C16">
              <w:rPr>
                <w:rFonts w:asciiTheme="minorHAnsi" w:hAnsiTheme="minorHAnsi" w:cstheme="minorHAnsi"/>
                <w:szCs w:val="22"/>
              </w:rPr>
              <w:t xml:space="preserve">That all data subjects have specifically consented to the use and storage of their data by GOAL for the purpose of analysing the offers and awarding a contract under this </w:t>
            </w:r>
            <w:r w:rsidR="00C564AA">
              <w:rPr>
                <w:rFonts w:asciiTheme="minorHAnsi" w:hAnsiTheme="minorHAnsi" w:cstheme="minorHAnsi"/>
                <w:szCs w:val="22"/>
              </w:rPr>
              <w:t>bid</w:t>
            </w:r>
            <w:r w:rsidRPr="00C86C16">
              <w:rPr>
                <w:rFonts w:asciiTheme="minorHAnsi" w:hAnsiTheme="minorHAnsi" w:cstheme="minorHAnsi"/>
                <w:szCs w:val="22"/>
              </w:rPr>
              <w:t>; and further understood that the personal data may be shared internally within GOAL and externally if required by law and donor regulations; and may be stored for a period of up to 7 years from the award of contract.</w:t>
            </w:r>
          </w:p>
        </w:tc>
      </w:tr>
    </w:tbl>
    <w:p w14:paraId="27FA8DD8" w14:textId="77777777" w:rsidR="00D9567C" w:rsidRPr="00C86C16" w:rsidRDefault="00D9567C" w:rsidP="00D9567C">
      <w:pPr>
        <w:ind w:right="-342"/>
        <w:rPr>
          <w:rFonts w:cstheme="minorHAnsi"/>
          <w:b/>
        </w:rPr>
      </w:pPr>
    </w:p>
    <w:p w14:paraId="52205C2D" w14:textId="76FD36F7" w:rsidR="00D9567C" w:rsidRPr="00C86C16" w:rsidRDefault="00D9567C" w:rsidP="00D9567C">
      <w:pPr>
        <w:rPr>
          <w:rFonts w:cstheme="minorHAnsi"/>
        </w:rPr>
      </w:pPr>
      <w:r w:rsidRPr="00C86C16">
        <w:rPr>
          <w:rFonts w:cstheme="minorHAnsi"/>
        </w:rPr>
        <w:lastRenderedPageBreak/>
        <w:t xml:space="preserve">I confirm that my bid has a validity of </w:t>
      </w:r>
      <w:r w:rsidR="00555813">
        <w:rPr>
          <w:rFonts w:cstheme="minorHAnsi"/>
        </w:rPr>
        <w:t>KLA-G-22</w:t>
      </w:r>
      <w:r w:rsidR="00CD4229">
        <w:rPr>
          <w:rFonts w:cstheme="minorHAnsi"/>
        </w:rPr>
        <w:t>1</w:t>
      </w:r>
      <w:r w:rsidRPr="00C86C16">
        <w:rPr>
          <w:rFonts w:cstheme="minorHAnsi"/>
        </w:rPr>
        <w:t xml:space="preserve"> of days. </w:t>
      </w:r>
      <w:r w:rsidRPr="00C86C16">
        <w:rPr>
          <w:rFonts w:cstheme="minorHAnsi"/>
          <w:i/>
          <w:iCs/>
        </w:rPr>
        <w:t>If your bid does not have this validity, please state what bid validity you offer.</w:t>
      </w:r>
    </w:p>
    <w:p w14:paraId="3E7D19D7" w14:textId="77777777" w:rsidR="00D9567C" w:rsidRPr="00C86C16" w:rsidRDefault="00D9567C" w:rsidP="00D9567C">
      <w:pPr>
        <w:rPr>
          <w:rFonts w:cstheme="minorHAnsi"/>
        </w:rPr>
      </w:pPr>
      <w:r w:rsidRPr="00C86C16">
        <w:rPr>
          <w:rFonts w:cstheme="minorHAnsi"/>
        </w:rPr>
        <w:t xml:space="preserve">I confirm that the proposal and the costs provided to accompany it are an accurate reflection of the costs that will be charged to GOAL according to the information provided in this request for quotation; and that there are no other costs associated with using the service that my company offers. I also confirm that I have the authority to sign on behalf of the company that is bidding. </w:t>
      </w:r>
    </w:p>
    <w:p w14:paraId="605531BC" w14:textId="77777777" w:rsidR="00D9567C" w:rsidRPr="00C86C16" w:rsidRDefault="00D9567C" w:rsidP="00D9567C">
      <w:pPr>
        <w:rPr>
          <w:rFonts w:cstheme="minorHAnsi"/>
        </w:rPr>
      </w:pPr>
      <w:r w:rsidRPr="00C86C16">
        <w:rPr>
          <w:rFonts w:cstheme="minorHAnsi"/>
        </w:rPr>
        <w:t>I also confirm that GOAL may disclose information submitted by me during this procurement procedure to its officers, employees, agents or advisors, or third-party auditors, investigators, government bodies or law enforcement agencies. I understand and consent that by taking part in this procurement procedure, the information submitted thereunder may be shared with those persons and/or bodies, even if deemed confidential or commercially sensitive.</w:t>
      </w:r>
    </w:p>
    <w:tbl>
      <w:tblPr>
        <w:tblStyle w:val="TableGrid"/>
        <w:tblW w:w="0" w:type="auto"/>
        <w:tblLook w:val="04A0" w:firstRow="1" w:lastRow="0" w:firstColumn="1" w:lastColumn="0" w:noHBand="0" w:noVBand="1"/>
      </w:tblPr>
      <w:tblGrid>
        <w:gridCol w:w="1062"/>
        <w:gridCol w:w="4039"/>
        <w:gridCol w:w="997"/>
        <w:gridCol w:w="4096"/>
      </w:tblGrid>
      <w:tr w:rsidR="00D9567C" w:rsidRPr="00C86C16" w14:paraId="4A3D9D67" w14:textId="77777777" w:rsidTr="00136DF7">
        <w:trPr>
          <w:trHeight w:val="1008"/>
        </w:trPr>
        <w:tc>
          <w:tcPr>
            <w:tcW w:w="1062" w:type="dxa"/>
            <w:tcBorders>
              <w:top w:val="nil"/>
              <w:left w:val="nil"/>
              <w:bottom w:val="nil"/>
              <w:right w:val="nil"/>
            </w:tcBorders>
            <w:vAlign w:val="center"/>
          </w:tcPr>
          <w:p w14:paraId="3F61D0F7" w14:textId="77777777" w:rsidR="00D9567C" w:rsidRPr="00C86C16" w:rsidRDefault="00D9567C" w:rsidP="00136DF7">
            <w:pPr>
              <w:tabs>
                <w:tab w:val="left" w:pos="-720"/>
                <w:tab w:val="left" w:pos="0"/>
                <w:tab w:val="left" w:pos="3402"/>
              </w:tabs>
              <w:suppressAutoHyphens/>
              <w:rPr>
                <w:rFonts w:cstheme="minorHAnsi"/>
                <w:spacing w:val="-3"/>
              </w:rPr>
            </w:pPr>
            <w:bookmarkStart w:id="22" w:name="_Hlk16000382"/>
            <w:r w:rsidRPr="00C86C16">
              <w:rPr>
                <w:rFonts w:cstheme="minorHAnsi"/>
              </w:rPr>
              <w:t>Signed:</w:t>
            </w:r>
          </w:p>
        </w:tc>
        <w:tc>
          <w:tcPr>
            <w:tcW w:w="9132" w:type="dxa"/>
            <w:gridSpan w:val="3"/>
            <w:tcBorders>
              <w:top w:val="nil"/>
              <w:left w:val="nil"/>
              <w:bottom w:val="single" w:sz="48" w:space="0" w:color="FFFFFF"/>
              <w:right w:val="nil"/>
            </w:tcBorders>
            <w:shd w:val="clear" w:color="auto" w:fill="F2F2F2" w:themeFill="background1" w:themeFillShade="F2"/>
            <w:vAlign w:val="center"/>
          </w:tcPr>
          <w:p w14:paraId="269A5B24" w14:textId="77777777" w:rsidR="00D9567C" w:rsidRPr="00C86C16" w:rsidRDefault="00D9567C" w:rsidP="00136DF7">
            <w:pPr>
              <w:tabs>
                <w:tab w:val="left" w:pos="-720"/>
                <w:tab w:val="left" w:pos="0"/>
                <w:tab w:val="left" w:pos="3402"/>
              </w:tabs>
              <w:suppressAutoHyphens/>
              <w:rPr>
                <w:rFonts w:cstheme="minorHAnsi"/>
              </w:rPr>
            </w:pPr>
          </w:p>
          <w:p w14:paraId="0AA72B87" w14:textId="77777777" w:rsidR="00D9567C" w:rsidRPr="00C86C16" w:rsidRDefault="00D9567C" w:rsidP="00136DF7">
            <w:pPr>
              <w:tabs>
                <w:tab w:val="left" w:pos="-720"/>
                <w:tab w:val="left" w:pos="0"/>
                <w:tab w:val="left" w:pos="3402"/>
              </w:tabs>
              <w:suppressAutoHyphens/>
              <w:rPr>
                <w:rFonts w:cstheme="minorHAnsi"/>
              </w:rPr>
            </w:pPr>
          </w:p>
        </w:tc>
      </w:tr>
      <w:tr w:rsidR="00D9567C" w:rsidRPr="00C86C16" w14:paraId="365B0D60" w14:textId="77777777" w:rsidTr="00136DF7">
        <w:trPr>
          <w:trHeight w:val="569"/>
        </w:trPr>
        <w:tc>
          <w:tcPr>
            <w:tcW w:w="1062" w:type="dxa"/>
            <w:tcBorders>
              <w:top w:val="nil"/>
              <w:left w:val="nil"/>
              <w:bottom w:val="nil"/>
              <w:right w:val="nil"/>
            </w:tcBorders>
            <w:vAlign w:val="center"/>
          </w:tcPr>
          <w:p w14:paraId="38CC5D92" w14:textId="77777777" w:rsidR="00D9567C" w:rsidRPr="00C86C16" w:rsidRDefault="00D9567C" w:rsidP="00136DF7">
            <w:pPr>
              <w:tabs>
                <w:tab w:val="left" w:pos="-720"/>
                <w:tab w:val="left" w:pos="0"/>
                <w:tab w:val="left" w:pos="3402"/>
              </w:tabs>
              <w:suppressAutoHyphens/>
              <w:rPr>
                <w:rFonts w:cstheme="minorHAnsi"/>
                <w:spacing w:val="-3"/>
              </w:rPr>
            </w:pPr>
            <w:r w:rsidRPr="00C86C16">
              <w:rPr>
                <w:rFonts w:cstheme="minorHAnsi"/>
              </w:rPr>
              <w:t xml:space="preserve">Print name:  </w:t>
            </w:r>
          </w:p>
        </w:tc>
        <w:tc>
          <w:tcPr>
            <w:tcW w:w="4039" w:type="dxa"/>
            <w:tcBorders>
              <w:top w:val="single" w:sz="48" w:space="0" w:color="FFFFFF"/>
              <w:left w:val="nil"/>
              <w:bottom w:val="single" w:sz="48" w:space="0" w:color="FFFFFF"/>
              <w:right w:val="nil"/>
            </w:tcBorders>
            <w:shd w:val="clear" w:color="auto" w:fill="F2F2F2" w:themeFill="background1" w:themeFillShade="F2"/>
            <w:vAlign w:val="center"/>
          </w:tcPr>
          <w:p w14:paraId="132E8C20" w14:textId="77777777" w:rsidR="00D9567C" w:rsidRPr="00C86C16" w:rsidRDefault="00D9567C" w:rsidP="00136DF7">
            <w:pPr>
              <w:tabs>
                <w:tab w:val="left" w:pos="-720"/>
                <w:tab w:val="left" w:pos="0"/>
                <w:tab w:val="left" w:pos="3402"/>
              </w:tabs>
              <w:suppressAutoHyphens/>
              <w:rPr>
                <w:rFonts w:cstheme="minorHAnsi"/>
              </w:rPr>
            </w:pPr>
          </w:p>
        </w:tc>
        <w:tc>
          <w:tcPr>
            <w:tcW w:w="997" w:type="dxa"/>
            <w:tcBorders>
              <w:top w:val="single" w:sz="48" w:space="0" w:color="FFFFFF"/>
              <w:left w:val="nil"/>
              <w:bottom w:val="single" w:sz="48" w:space="0" w:color="FFFFFF"/>
              <w:right w:val="nil"/>
            </w:tcBorders>
            <w:shd w:val="clear" w:color="auto" w:fill="auto"/>
            <w:vAlign w:val="center"/>
          </w:tcPr>
          <w:p w14:paraId="7BC2522E" w14:textId="77777777" w:rsidR="00D9567C" w:rsidRPr="00C86C16" w:rsidRDefault="00D9567C" w:rsidP="00136DF7">
            <w:pPr>
              <w:tabs>
                <w:tab w:val="left" w:pos="-720"/>
                <w:tab w:val="left" w:pos="0"/>
                <w:tab w:val="left" w:pos="3402"/>
              </w:tabs>
              <w:suppressAutoHyphens/>
              <w:rPr>
                <w:rFonts w:cstheme="minorHAnsi"/>
              </w:rPr>
            </w:pPr>
            <w:r w:rsidRPr="00C86C16">
              <w:rPr>
                <w:rFonts w:cstheme="minorHAnsi"/>
              </w:rPr>
              <w:t>Position:</w:t>
            </w:r>
          </w:p>
        </w:tc>
        <w:tc>
          <w:tcPr>
            <w:tcW w:w="4096" w:type="dxa"/>
            <w:tcBorders>
              <w:top w:val="single" w:sz="48" w:space="0" w:color="FFFFFF"/>
              <w:left w:val="nil"/>
              <w:bottom w:val="single" w:sz="48" w:space="0" w:color="FFFFFF"/>
              <w:right w:val="nil"/>
            </w:tcBorders>
            <w:shd w:val="clear" w:color="auto" w:fill="F2F2F2" w:themeFill="background1" w:themeFillShade="F2"/>
            <w:vAlign w:val="center"/>
          </w:tcPr>
          <w:p w14:paraId="68D7B581" w14:textId="77777777" w:rsidR="00D9567C" w:rsidRPr="00C86C16" w:rsidRDefault="00D9567C" w:rsidP="00136DF7">
            <w:pPr>
              <w:tabs>
                <w:tab w:val="left" w:pos="-720"/>
                <w:tab w:val="left" w:pos="0"/>
                <w:tab w:val="left" w:pos="3402"/>
              </w:tabs>
              <w:suppressAutoHyphens/>
              <w:rPr>
                <w:rFonts w:cstheme="minorHAnsi"/>
              </w:rPr>
            </w:pPr>
          </w:p>
        </w:tc>
      </w:tr>
      <w:tr w:rsidR="00D9567C" w:rsidRPr="00C86C16" w14:paraId="161B8D99" w14:textId="77777777" w:rsidTr="00136DF7">
        <w:trPr>
          <w:trHeight w:val="690"/>
        </w:trPr>
        <w:tc>
          <w:tcPr>
            <w:tcW w:w="1062" w:type="dxa"/>
            <w:tcBorders>
              <w:top w:val="nil"/>
              <w:left w:val="nil"/>
              <w:bottom w:val="nil"/>
              <w:right w:val="nil"/>
            </w:tcBorders>
            <w:vAlign w:val="center"/>
          </w:tcPr>
          <w:p w14:paraId="5E1CEAD9" w14:textId="77777777" w:rsidR="00D9567C" w:rsidRPr="00C86C16" w:rsidRDefault="00D9567C" w:rsidP="00136DF7">
            <w:pPr>
              <w:tabs>
                <w:tab w:val="left" w:pos="-720"/>
                <w:tab w:val="left" w:pos="0"/>
                <w:tab w:val="left" w:pos="3402"/>
              </w:tabs>
              <w:suppressAutoHyphens/>
              <w:rPr>
                <w:rFonts w:cstheme="minorHAnsi"/>
              </w:rPr>
            </w:pPr>
            <w:r w:rsidRPr="00C86C16">
              <w:rPr>
                <w:rFonts w:cstheme="minorHAnsi"/>
              </w:rPr>
              <w:t>Company Name:</w:t>
            </w:r>
          </w:p>
        </w:tc>
        <w:tc>
          <w:tcPr>
            <w:tcW w:w="4039" w:type="dxa"/>
            <w:tcBorders>
              <w:top w:val="single" w:sz="48" w:space="0" w:color="FFFFFF"/>
              <w:left w:val="nil"/>
              <w:bottom w:val="single" w:sz="48" w:space="0" w:color="FFFFFF"/>
              <w:right w:val="nil"/>
            </w:tcBorders>
            <w:shd w:val="clear" w:color="auto" w:fill="F2F2F2" w:themeFill="background1" w:themeFillShade="F2"/>
            <w:vAlign w:val="center"/>
          </w:tcPr>
          <w:p w14:paraId="166A71E8" w14:textId="77777777" w:rsidR="00D9567C" w:rsidRPr="00C86C16" w:rsidRDefault="00D9567C" w:rsidP="00136DF7">
            <w:pPr>
              <w:tabs>
                <w:tab w:val="left" w:pos="-720"/>
                <w:tab w:val="left" w:pos="0"/>
                <w:tab w:val="left" w:pos="3402"/>
              </w:tabs>
              <w:suppressAutoHyphens/>
              <w:rPr>
                <w:rFonts w:cstheme="minorHAnsi"/>
              </w:rPr>
            </w:pPr>
          </w:p>
        </w:tc>
        <w:tc>
          <w:tcPr>
            <w:tcW w:w="997" w:type="dxa"/>
            <w:tcBorders>
              <w:top w:val="single" w:sz="48" w:space="0" w:color="FFFFFF"/>
              <w:left w:val="nil"/>
              <w:bottom w:val="single" w:sz="48" w:space="0" w:color="FFFFFF"/>
              <w:right w:val="nil"/>
            </w:tcBorders>
            <w:shd w:val="clear" w:color="auto" w:fill="auto"/>
            <w:vAlign w:val="center"/>
          </w:tcPr>
          <w:p w14:paraId="0CA09A6A" w14:textId="77777777" w:rsidR="00D9567C" w:rsidRPr="00C86C16" w:rsidRDefault="00D9567C" w:rsidP="00136DF7">
            <w:pPr>
              <w:tabs>
                <w:tab w:val="left" w:pos="-720"/>
                <w:tab w:val="left" w:pos="0"/>
                <w:tab w:val="left" w:pos="3402"/>
              </w:tabs>
              <w:suppressAutoHyphens/>
              <w:rPr>
                <w:rFonts w:cstheme="minorHAnsi"/>
              </w:rPr>
            </w:pPr>
            <w:r w:rsidRPr="00C86C16">
              <w:rPr>
                <w:rFonts w:cstheme="minorHAnsi"/>
              </w:rPr>
              <w:t>Date:</w:t>
            </w:r>
          </w:p>
        </w:tc>
        <w:tc>
          <w:tcPr>
            <w:tcW w:w="4096" w:type="dxa"/>
            <w:tcBorders>
              <w:top w:val="single" w:sz="48" w:space="0" w:color="FFFFFF"/>
              <w:left w:val="nil"/>
              <w:bottom w:val="single" w:sz="48" w:space="0" w:color="FFFFFF"/>
              <w:right w:val="nil"/>
            </w:tcBorders>
            <w:shd w:val="clear" w:color="auto" w:fill="F2F2F2" w:themeFill="background1" w:themeFillShade="F2"/>
            <w:vAlign w:val="center"/>
          </w:tcPr>
          <w:p w14:paraId="085092C7" w14:textId="77777777" w:rsidR="00D9567C" w:rsidRPr="00C86C16" w:rsidRDefault="00D9567C" w:rsidP="00136DF7">
            <w:pPr>
              <w:tabs>
                <w:tab w:val="left" w:pos="-720"/>
                <w:tab w:val="left" w:pos="0"/>
                <w:tab w:val="left" w:pos="3402"/>
              </w:tabs>
              <w:suppressAutoHyphens/>
              <w:rPr>
                <w:rFonts w:cstheme="minorHAnsi"/>
              </w:rPr>
            </w:pPr>
          </w:p>
        </w:tc>
      </w:tr>
      <w:tr w:rsidR="00D9567C" w:rsidRPr="00C86C16" w14:paraId="56948BD4" w14:textId="77777777" w:rsidTr="00136DF7">
        <w:trPr>
          <w:trHeight w:val="559"/>
        </w:trPr>
        <w:tc>
          <w:tcPr>
            <w:tcW w:w="1062" w:type="dxa"/>
            <w:tcBorders>
              <w:top w:val="nil"/>
              <w:left w:val="nil"/>
              <w:bottom w:val="nil"/>
              <w:right w:val="nil"/>
            </w:tcBorders>
            <w:vAlign w:val="center"/>
          </w:tcPr>
          <w:p w14:paraId="3A13EDFD" w14:textId="77777777" w:rsidR="00D9567C" w:rsidRPr="00C86C16" w:rsidRDefault="00D9567C" w:rsidP="00136DF7">
            <w:pPr>
              <w:tabs>
                <w:tab w:val="left" w:pos="-720"/>
                <w:tab w:val="left" w:pos="0"/>
                <w:tab w:val="left" w:pos="3402"/>
              </w:tabs>
              <w:suppressAutoHyphens/>
              <w:rPr>
                <w:rFonts w:cstheme="minorHAnsi"/>
                <w:spacing w:val="-3"/>
              </w:rPr>
            </w:pPr>
            <w:r w:rsidRPr="00C86C16">
              <w:rPr>
                <w:rFonts w:cstheme="minorHAnsi"/>
              </w:rPr>
              <w:t>Address:</w:t>
            </w:r>
          </w:p>
        </w:tc>
        <w:tc>
          <w:tcPr>
            <w:tcW w:w="9132" w:type="dxa"/>
            <w:gridSpan w:val="3"/>
            <w:tcBorders>
              <w:top w:val="single" w:sz="48" w:space="0" w:color="FFFFFF"/>
              <w:left w:val="nil"/>
              <w:bottom w:val="single" w:sz="48" w:space="0" w:color="FFFFFF"/>
              <w:right w:val="nil"/>
            </w:tcBorders>
            <w:shd w:val="clear" w:color="auto" w:fill="F2F2F2" w:themeFill="background1" w:themeFillShade="F2"/>
            <w:vAlign w:val="center"/>
          </w:tcPr>
          <w:p w14:paraId="299DE0B9" w14:textId="77777777" w:rsidR="00D9567C" w:rsidRPr="00C86C16" w:rsidRDefault="00D9567C" w:rsidP="00136DF7">
            <w:pPr>
              <w:tabs>
                <w:tab w:val="left" w:pos="-720"/>
                <w:tab w:val="left" w:pos="0"/>
                <w:tab w:val="left" w:pos="3402"/>
              </w:tabs>
              <w:suppressAutoHyphens/>
              <w:rPr>
                <w:rFonts w:cstheme="minorHAnsi"/>
              </w:rPr>
            </w:pPr>
          </w:p>
          <w:p w14:paraId="28C2DC92" w14:textId="77777777" w:rsidR="00D9567C" w:rsidRPr="00C86C16" w:rsidRDefault="00D9567C" w:rsidP="00136DF7">
            <w:pPr>
              <w:tabs>
                <w:tab w:val="left" w:pos="-720"/>
                <w:tab w:val="left" w:pos="0"/>
                <w:tab w:val="left" w:pos="3402"/>
              </w:tabs>
              <w:suppressAutoHyphens/>
              <w:rPr>
                <w:rFonts w:cstheme="minorHAnsi"/>
              </w:rPr>
            </w:pPr>
          </w:p>
        </w:tc>
      </w:tr>
    </w:tbl>
    <w:bookmarkEnd w:id="22"/>
    <w:p w14:paraId="1BC52619" w14:textId="77777777" w:rsidR="00D9567C" w:rsidRPr="00C86C16" w:rsidRDefault="00D9567C" w:rsidP="00D9567C">
      <w:pPr>
        <w:tabs>
          <w:tab w:val="left" w:pos="-720"/>
          <w:tab w:val="left" w:pos="0"/>
          <w:tab w:val="left" w:pos="3402"/>
        </w:tabs>
        <w:suppressAutoHyphens/>
        <w:jc w:val="both"/>
        <w:rPr>
          <w:rFonts w:cstheme="minorHAnsi"/>
          <w:spacing w:val="-3"/>
        </w:rPr>
      </w:pPr>
      <w:r w:rsidRPr="00C86C16">
        <w:rPr>
          <w:rFonts w:cstheme="minorHAnsi"/>
        </w:rPr>
        <w:tab/>
      </w:r>
    </w:p>
    <w:p w14:paraId="40424AC1" w14:textId="74E95509" w:rsidR="00D9567C" w:rsidRPr="00C86C16" w:rsidRDefault="00D9567C" w:rsidP="00D9567C">
      <w:pPr>
        <w:rPr>
          <w:rFonts w:cstheme="minorHAnsi"/>
        </w:rPr>
      </w:pPr>
      <w:r w:rsidRPr="00C86C16">
        <w:rPr>
          <w:rFonts w:cstheme="minorHAnsi"/>
        </w:rPr>
        <w:br w:type="page"/>
      </w:r>
      <w:bookmarkStart w:id="23" w:name="_Hlk15992533"/>
    </w:p>
    <w:bookmarkEnd w:id="23"/>
    <w:p w14:paraId="15719E6E" w14:textId="77777777" w:rsidR="00302733" w:rsidRPr="00B5520A" w:rsidRDefault="00D9567C" w:rsidP="00B5520A">
      <w:pPr>
        <w:pStyle w:val="Heading1"/>
        <w:numPr>
          <w:ilvl w:val="0"/>
          <w:numId w:val="0"/>
        </w:numPr>
        <w:ind w:left="432" w:hanging="432"/>
        <w:jc w:val="center"/>
        <w:rPr>
          <w:rFonts w:cstheme="minorHAnsi"/>
          <w:sz w:val="28"/>
          <w:szCs w:val="28"/>
        </w:rPr>
      </w:pPr>
      <w:r w:rsidRPr="00B5520A">
        <w:rPr>
          <w:rFonts w:cstheme="minorHAnsi"/>
          <w:sz w:val="28"/>
          <w:szCs w:val="28"/>
        </w:rPr>
        <w:lastRenderedPageBreak/>
        <w:t>Appendix 1:</w:t>
      </w:r>
    </w:p>
    <w:p w14:paraId="47F9062B" w14:textId="0E23FB70" w:rsidR="00D9567C" w:rsidRPr="00C86C16" w:rsidRDefault="00D9567C" w:rsidP="00302733">
      <w:pPr>
        <w:pStyle w:val="Heading1"/>
        <w:numPr>
          <w:ilvl w:val="0"/>
          <w:numId w:val="0"/>
        </w:numPr>
        <w:ind w:left="432" w:hanging="432"/>
        <w:jc w:val="center"/>
        <w:rPr>
          <w:rFonts w:cstheme="minorHAnsi"/>
          <w:sz w:val="22"/>
          <w:szCs w:val="22"/>
        </w:rPr>
      </w:pPr>
      <w:r w:rsidRPr="00C86C16">
        <w:rPr>
          <w:rFonts w:cstheme="minorHAnsi"/>
          <w:sz w:val="22"/>
          <w:szCs w:val="22"/>
        </w:rPr>
        <w:t>Terms of Reference</w:t>
      </w:r>
    </w:p>
    <w:p w14:paraId="22B826BE" w14:textId="36703C32" w:rsidR="00D9567C" w:rsidRPr="00C86C16" w:rsidRDefault="00D9567C" w:rsidP="00D9567C">
      <w:pPr>
        <w:jc w:val="center"/>
        <w:rPr>
          <w:rFonts w:cstheme="minorHAnsi"/>
        </w:rPr>
      </w:pPr>
      <w:r w:rsidRPr="00C86C16">
        <w:rPr>
          <w:rFonts w:cstheme="minorHAnsi"/>
          <w:noProof/>
          <w:lang w:eastAsia="en-IE"/>
        </w:rPr>
        <w:drawing>
          <wp:inline distT="0" distB="0" distL="0" distR="0" wp14:anchorId="00850513" wp14:editId="73F52BD4">
            <wp:extent cx="1789402" cy="555554"/>
            <wp:effectExtent l="0" t="0" r="1905" b="0"/>
            <wp:docPr id="1" name="Picture 1" descr="C:\Users\cokelly\AppData\Local\Microsoft\Windows\Temporary Internet Files\Content.Word\GOAL Logo Green High Resolution - stri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kelly\AppData\Local\Microsoft\Windows\Temporary Internet Files\Content.Word\GOAL Logo Green High Resolution - strip.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20796" cy="565301"/>
                    </a:xfrm>
                    <a:prstGeom prst="rect">
                      <a:avLst/>
                    </a:prstGeom>
                    <a:noFill/>
                    <a:ln>
                      <a:noFill/>
                    </a:ln>
                  </pic:spPr>
                </pic:pic>
              </a:graphicData>
            </a:graphic>
          </wp:inline>
        </w:drawing>
      </w:r>
    </w:p>
    <w:p w14:paraId="20121784" w14:textId="36D6BF07" w:rsidR="00C30734" w:rsidRPr="00556072" w:rsidRDefault="00C30734" w:rsidP="00C30734">
      <w:pPr>
        <w:pStyle w:val="Default0"/>
        <w:rPr>
          <w:rFonts w:asciiTheme="minorHAnsi" w:hAnsiTheme="minorHAnsi" w:cstheme="minorHAnsi"/>
          <w:lang w:val="en-GB"/>
        </w:rPr>
      </w:pPr>
      <w:r w:rsidRPr="00556072">
        <w:rPr>
          <w:rFonts w:asciiTheme="minorHAnsi" w:hAnsiTheme="minorHAnsi" w:cstheme="minorHAnsi"/>
          <w:lang w:val="en-GB"/>
        </w:rPr>
        <w:t xml:space="preserve">Date:  </w:t>
      </w:r>
      <w:r w:rsidR="0098556A">
        <w:rPr>
          <w:rFonts w:asciiTheme="minorHAnsi" w:hAnsiTheme="minorHAnsi" w:cstheme="minorHAnsi"/>
          <w:lang w:val="en-GB"/>
        </w:rPr>
        <w:t>December</w:t>
      </w:r>
      <w:r w:rsidRPr="00556072">
        <w:rPr>
          <w:rFonts w:asciiTheme="minorHAnsi" w:hAnsiTheme="minorHAnsi" w:cstheme="minorHAnsi"/>
          <w:lang w:val="en-GB"/>
        </w:rPr>
        <w:t xml:space="preserve"> 2019</w:t>
      </w:r>
    </w:p>
    <w:p w14:paraId="711CF60C" w14:textId="77777777" w:rsidR="00C30734" w:rsidRPr="00556072" w:rsidRDefault="00C30734" w:rsidP="00C30734">
      <w:pPr>
        <w:pStyle w:val="Default0"/>
        <w:rPr>
          <w:rFonts w:asciiTheme="minorHAnsi" w:hAnsiTheme="minorHAnsi" w:cstheme="minorHAnsi"/>
          <w:lang w:val="en-GB"/>
        </w:rPr>
      </w:pPr>
      <w:r w:rsidRPr="00556072">
        <w:rPr>
          <w:rFonts w:asciiTheme="minorHAnsi" w:hAnsiTheme="minorHAnsi" w:cstheme="minorHAnsi"/>
          <w:lang w:val="en-GB"/>
        </w:rPr>
        <w:t xml:space="preserve">Organisation: GOAL Uganda </w:t>
      </w:r>
    </w:p>
    <w:p w14:paraId="7F18150E" w14:textId="0C9B9CE6" w:rsidR="00C30734" w:rsidRPr="00556072" w:rsidRDefault="00C30734" w:rsidP="00C30734">
      <w:pPr>
        <w:pStyle w:val="Default0"/>
        <w:rPr>
          <w:rFonts w:asciiTheme="minorHAnsi" w:hAnsiTheme="minorHAnsi" w:cstheme="minorHAnsi"/>
          <w:lang w:val="en-GB"/>
        </w:rPr>
      </w:pPr>
      <w:r w:rsidRPr="00556072">
        <w:rPr>
          <w:rFonts w:asciiTheme="minorHAnsi" w:hAnsiTheme="minorHAnsi" w:cstheme="minorHAnsi"/>
          <w:lang w:val="en-GB"/>
        </w:rPr>
        <w:t>Location: Northern Uganda, with business</w:t>
      </w:r>
      <w:r w:rsidR="004B2249" w:rsidRPr="00556072">
        <w:rPr>
          <w:rFonts w:asciiTheme="minorHAnsi" w:hAnsiTheme="minorHAnsi" w:cstheme="minorHAnsi"/>
          <w:lang w:val="en-GB"/>
        </w:rPr>
        <w:t>es</w:t>
      </w:r>
      <w:r w:rsidRPr="00556072">
        <w:rPr>
          <w:rFonts w:asciiTheme="minorHAnsi" w:hAnsiTheme="minorHAnsi" w:cstheme="minorHAnsi"/>
          <w:lang w:val="en-GB"/>
        </w:rPr>
        <w:t xml:space="preserve"> potentially located in </w:t>
      </w:r>
      <w:proofErr w:type="spellStart"/>
      <w:r w:rsidRPr="00556072">
        <w:rPr>
          <w:rFonts w:asciiTheme="minorHAnsi" w:hAnsiTheme="minorHAnsi" w:cstheme="minorHAnsi"/>
          <w:lang w:val="en-GB"/>
        </w:rPr>
        <w:t>Abim</w:t>
      </w:r>
      <w:proofErr w:type="spellEnd"/>
      <w:r w:rsidRPr="00556072">
        <w:rPr>
          <w:rFonts w:asciiTheme="minorHAnsi" w:hAnsiTheme="minorHAnsi" w:cstheme="minorHAnsi"/>
          <w:lang w:val="en-GB"/>
        </w:rPr>
        <w:t xml:space="preserve">, </w:t>
      </w:r>
      <w:proofErr w:type="spellStart"/>
      <w:r w:rsidRPr="00556072">
        <w:rPr>
          <w:rFonts w:asciiTheme="minorHAnsi" w:hAnsiTheme="minorHAnsi" w:cstheme="minorHAnsi"/>
          <w:lang w:val="en-GB"/>
        </w:rPr>
        <w:t>Agago</w:t>
      </w:r>
      <w:proofErr w:type="spellEnd"/>
      <w:r w:rsidRPr="00556072">
        <w:rPr>
          <w:rFonts w:asciiTheme="minorHAnsi" w:hAnsiTheme="minorHAnsi" w:cstheme="minorHAnsi"/>
          <w:lang w:val="en-GB"/>
        </w:rPr>
        <w:t xml:space="preserve">, </w:t>
      </w:r>
      <w:proofErr w:type="spellStart"/>
      <w:r w:rsidRPr="00556072">
        <w:rPr>
          <w:rFonts w:asciiTheme="minorHAnsi" w:hAnsiTheme="minorHAnsi" w:cstheme="minorHAnsi"/>
          <w:lang w:val="en-GB"/>
        </w:rPr>
        <w:t>Gulu</w:t>
      </w:r>
      <w:proofErr w:type="spellEnd"/>
      <w:r w:rsidRPr="00556072">
        <w:rPr>
          <w:rFonts w:asciiTheme="minorHAnsi" w:hAnsiTheme="minorHAnsi" w:cstheme="minorHAnsi"/>
          <w:lang w:val="en-GB"/>
        </w:rPr>
        <w:t xml:space="preserve">, </w:t>
      </w:r>
      <w:proofErr w:type="spellStart"/>
      <w:r w:rsidRPr="00556072">
        <w:rPr>
          <w:rFonts w:asciiTheme="minorHAnsi" w:hAnsiTheme="minorHAnsi" w:cstheme="minorHAnsi"/>
          <w:lang w:val="en-GB"/>
        </w:rPr>
        <w:t>Kaabong</w:t>
      </w:r>
      <w:proofErr w:type="spellEnd"/>
      <w:r w:rsidRPr="00556072">
        <w:rPr>
          <w:rFonts w:asciiTheme="minorHAnsi" w:hAnsiTheme="minorHAnsi" w:cstheme="minorHAnsi"/>
          <w:lang w:val="en-GB"/>
        </w:rPr>
        <w:t xml:space="preserve">, </w:t>
      </w:r>
      <w:proofErr w:type="spellStart"/>
      <w:r w:rsidRPr="00556072">
        <w:rPr>
          <w:rFonts w:asciiTheme="minorHAnsi" w:hAnsiTheme="minorHAnsi" w:cstheme="minorHAnsi"/>
          <w:lang w:val="en-GB"/>
        </w:rPr>
        <w:t>Kitgum</w:t>
      </w:r>
      <w:proofErr w:type="spellEnd"/>
      <w:r w:rsidRPr="00556072">
        <w:rPr>
          <w:rFonts w:asciiTheme="minorHAnsi" w:hAnsiTheme="minorHAnsi" w:cstheme="minorHAnsi"/>
          <w:lang w:val="en-GB"/>
        </w:rPr>
        <w:t xml:space="preserve">, </w:t>
      </w:r>
      <w:proofErr w:type="spellStart"/>
      <w:r w:rsidRPr="00556072">
        <w:rPr>
          <w:rFonts w:asciiTheme="minorHAnsi" w:hAnsiTheme="minorHAnsi" w:cstheme="minorHAnsi"/>
          <w:lang w:val="en-GB"/>
        </w:rPr>
        <w:t>Lamwo</w:t>
      </w:r>
      <w:proofErr w:type="spellEnd"/>
      <w:r w:rsidRPr="00556072">
        <w:rPr>
          <w:rFonts w:asciiTheme="minorHAnsi" w:hAnsiTheme="minorHAnsi" w:cstheme="minorHAnsi"/>
          <w:lang w:val="en-GB"/>
        </w:rPr>
        <w:t xml:space="preserve">, Lira, </w:t>
      </w:r>
      <w:proofErr w:type="spellStart"/>
      <w:r w:rsidRPr="00556072">
        <w:rPr>
          <w:rFonts w:asciiTheme="minorHAnsi" w:hAnsiTheme="minorHAnsi" w:cstheme="minorHAnsi"/>
          <w:lang w:val="en-GB"/>
        </w:rPr>
        <w:t>Omoro</w:t>
      </w:r>
      <w:proofErr w:type="spellEnd"/>
      <w:r w:rsidRPr="00556072">
        <w:rPr>
          <w:rFonts w:asciiTheme="minorHAnsi" w:hAnsiTheme="minorHAnsi" w:cstheme="minorHAnsi"/>
          <w:lang w:val="en-GB"/>
        </w:rPr>
        <w:t xml:space="preserve"> and </w:t>
      </w:r>
      <w:proofErr w:type="spellStart"/>
      <w:r w:rsidRPr="00556072">
        <w:rPr>
          <w:rFonts w:asciiTheme="minorHAnsi" w:hAnsiTheme="minorHAnsi" w:cstheme="minorHAnsi"/>
          <w:lang w:val="en-GB"/>
        </w:rPr>
        <w:t>Pader</w:t>
      </w:r>
      <w:proofErr w:type="spellEnd"/>
    </w:p>
    <w:p w14:paraId="59ECAD1A" w14:textId="77777777" w:rsidR="00C30734" w:rsidRPr="00556072" w:rsidRDefault="00C30734" w:rsidP="00C30734">
      <w:pPr>
        <w:pStyle w:val="Default0"/>
        <w:rPr>
          <w:rFonts w:asciiTheme="minorHAnsi" w:hAnsiTheme="minorHAnsi" w:cstheme="minorHAnsi"/>
          <w:lang w:val="en-GB"/>
        </w:rPr>
      </w:pPr>
      <w:r w:rsidRPr="00556072">
        <w:rPr>
          <w:rFonts w:asciiTheme="minorHAnsi" w:hAnsiTheme="minorHAnsi" w:cstheme="minorHAnsi"/>
          <w:lang w:val="en-GB"/>
        </w:rPr>
        <w:t>Focus: Business Development Services (BDS) for SMEs and skill training providers</w:t>
      </w:r>
    </w:p>
    <w:p w14:paraId="67B99164" w14:textId="77777777" w:rsidR="00C30734" w:rsidRPr="00556072" w:rsidRDefault="00C30734" w:rsidP="00C30734">
      <w:pPr>
        <w:pStyle w:val="Default0"/>
        <w:rPr>
          <w:rFonts w:asciiTheme="minorHAnsi" w:hAnsiTheme="minorHAnsi" w:cstheme="minorHAnsi"/>
          <w:lang w:val="en-GB"/>
        </w:rPr>
      </w:pPr>
    </w:p>
    <w:p w14:paraId="550B8617" w14:textId="77777777" w:rsidR="00C30734" w:rsidRPr="0092379D" w:rsidRDefault="00C30734" w:rsidP="00C30734">
      <w:pPr>
        <w:pStyle w:val="Default0"/>
        <w:rPr>
          <w:rFonts w:asciiTheme="minorHAnsi" w:hAnsiTheme="minorHAnsi" w:cstheme="minorHAnsi"/>
          <w:b/>
          <w:bCs/>
          <w:lang w:val="en-GB"/>
        </w:rPr>
      </w:pPr>
      <w:r w:rsidRPr="0092379D">
        <w:rPr>
          <w:rFonts w:asciiTheme="minorHAnsi" w:hAnsiTheme="minorHAnsi" w:cstheme="minorHAnsi"/>
          <w:b/>
          <w:bCs/>
          <w:lang w:val="en-GB"/>
        </w:rPr>
        <w:t>Background</w:t>
      </w:r>
    </w:p>
    <w:p w14:paraId="3623F540" w14:textId="6CEA331A" w:rsidR="00C30734" w:rsidRPr="00556072" w:rsidRDefault="00C30734" w:rsidP="00C30734">
      <w:pPr>
        <w:pStyle w:val="Default0"/>
        <w:rPr>
          <w:rFonts w:asciiTheme="minorHAnsi" w:hAnsiTheme="minorHAnsi" w:cstheme="minorHAnsi"/>
          <w:lang w:val="en-GB"/>
        </w:rPr>
      </w:pPr>
      <w:r w:rsidRPr="00556072">
        <w:rPr>
          <w:rFonts w:asciiTheme="minorHAnsi" w:hAnsiTheme="minorHAnsi" w:cstheme="minorHAnsi"/>
          <w:lang w:val="en-GB"/>
        </w:rPr>
        <w:t>GOAL is an Irish international humanitarian organization founded in 1977 and currently operational in 13 countries</w:t>
      </w:r>
      <w:r w:rsidRPr="00556072">
        <w:rPr>
          <w:rFonts w:asciiTheme="minorHAnsi" w:hAnsiTheme="minorHAnsi" w:cstheme="minorHAnsi"/>
          <w:vertAlign w:val="superscript"/>
          <w:lang w:val="en-GB"/>
        </w:rPr>
        <w:footnoteReference w:id="1"/>
      </w:r>
      <w:r w:rsidRPr="00556072">
        <w:rPr>
          <w:rFonts w:asciiTheme="minorHAnsi" w:hAnsiTheme="minorHAnsi" w:cstheme="minorHAnsi"/>
          <w:lang w:val="en-GB"/>
        </w:rPr>
        <w:t>, in both protracted crisis and long-term development contexts. GOA</w:t>
      </w:r>
      <w:r w:rsidR="0003197F">
        <w:rPr>
          <w:rFonts w:asciiTheme="minorHAnsi" w:hAnsiTheme="minorHAnsi" w:cstheme="minorHAnsi"/>
          <w:lang w:val="en-GB"/>
        </w:rPr>
        <w:t>L</w:t>
      </w:r>
      <w:r w:rsidRPr="00556072">
        <w:rPr>
          <w:rFonts w:asciiTheme="minorHAnsi" w:hAnsiTheme="minorHAnsi" w:cstheme="minorHAnsi"/>
          <w:lang w:val="en-GB"/>
        </w:rPr>
        <w:t xml:space="preserve"> has four programmatic foci; People survive crisis, resilient health, food security and nutrition and sustainable livelihoods. GOAL works with the permanent players in order to protect and stimulate socio-economic development. </w:t>
      </w:r>
      <w:r w:rsidRPr="00556072">
        <w:rPr>
          <w:rFonts w:asciiTheme="minorHAnsi" w:hAnsiTheme="minorHAnsi" w:cstheme="minorHAnsi"/>
          <w:lang w:val="en-US"/>
        </w:rPr>
        <w:t>GOAL Uganda’s current country program has a focus on agricultural markets systems, nutrition, sustainable water and sanitation systems and health accountability, in the North and East of the country. Target groups include poor women, men and youth.</w:t>
      </w:r>
    </w:p>
    <w:p w14:paraId="1C846A60" w14:textId="77777777" w:rsidR="00C30734" w:rsidRPr="00556072" w:rsidRDefault="00C30734" w:rsidP="00C30734">
      <w:pPr>
        <w:pStyle w:val="Default0"/>
        <w:rPr>
          <w:rFonts w:asciiTheme="minorHAnsi" w:hAnsiTheme="minorHAnsi" w:cstheme="minorHAnsi"/>
          <w:u w:val="single"/>
          <w:lang w:val="en-GB"/>
        </w:rPr>
      </w:pPr>
      <w:r w:rsidRPr="00556072">
        <w:rPr>
          <w:rFonts w:asciiTheme="minorHAnsi" w:hAnsiTheme="minorHAnsi" w:cstheme="minorHAnsi"/>
          <w:noProof/>
          <w:lang w:val="en-GB"/>
        </w:rPr>
        <w:drawing>
          <wp:anchor distT="0" distB="0" distL="114300" distR="114300" simplePos="0" relativeHeight="251662336" behindDoc="1" locked="0" layoutInCell="1" allowOverlap="1" wp14:anchorId="06201CCB" wp14:editId="18FD3E7D">
            <wp:simplePos x="0" y="0"/>
            <wp:positionH relativeFrom="page">
              <wp:posOffset>4718050</wp:posOffset>
            </wp:positionH>
            <wp:positionV relativeFrom="paragraph">
              <wp:posOffset>140335</wp:posOffset>
            </wp:positionV>
            <wp:extent cx="2383790" cy="2254250"/>
            <wp:effectExtent l="0" t="0" r="0" b="0"/>
            <wp:wrapTight wrapText="bothSides">
              <wp:wrapPolygon edited="0">
                <wp:start x="10012" y="183"/>
                <wp:lineTo x="8803" y="730"/>
                <wp:lineTo x="6214" y="2738"/>
                <wp:lineTo x="6214" y="6389"/>
                <wp:lineTo x="7250" y="9309"/>
                <wp:lineTo x="2244" y="12230"/>
                <wp:lineTo x="1036" y="13508"/>
                <wp:lineTo x="173" y="14785"/>
                <wp:lineTo x="173" y="15698"/>
                <wp:lineTo x="345" y="18071"/>
                <wp:lineTo x="518" y="18801"/>
                <wp:lineTo x="3107" y="20444"/>
                <wp:lineTo x="4143" y="20809"/>
                <wp:lineTo x="16916" y="20809"/>
                <wp:lineTo x="17952" y="20444"/>
                <wp:lineTo x="20714" y="18619"/>
                <wp:lineTo x="21232" y="14785"/>
                <wp:lineTo x="19851" y="13143"/>
                <wp:lineTo x="18815" y="12230"/>
                <wp:lineTo x="13982" y="9309"/>
                <wp:lineTo x="15018" y="6389"/>
                <wp:lineTo x="15190" y="2738"/>
                <wp:lineTo x="12428" y="730"/>
                <wp:lineTo x="11047" y="183"/>
                <wp:lineTo x="10012" y="183"/>
              </wp:wrapPolygon>
            </wp:wrapTight>
            <wp:docPr id="5" name="Picture 3">
              <a:extLst xmlns:a="http://schemas.openxmlformats.org/drawingml/2006/main">
                <a:ext uri="{FF2B5EF4-FFF2-40B4-BE49-F238E27FC236}">
                  <a16:creationId xmlns:a16="http://schemas.microsoft.com/office/drawing/2014/main" id="{DACAFA89-D74D-4046-9DFF-78B40AC5D7E0}"/>
                </a:ext>
              </a:extLst>
            </wp:docPr>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DACAFA89-D74D-4046-9DFF-78B40AC5D7E0}"/>
                        </a:ext>
                      </a:extLst>
                    </pic:cNvPr>
                    <pic:cNvPicPr/>
                  </pic:nvPicPr>
                  <pic:blipFill rotWithShape="1">
                    <a:blip r:embed="rId14" cstate="print">
                      <a:extLst>
                        <a:ext uri="{28A0092B-C50C-407E-A947-70E740481C1C}">
                          <a14:useLocalDpi xmlns:a14="http://schemas.microsoft.com/office/drawing/2010/main" val="0"/>
                        </a:ext>
                      </a:extLst>
                    </a:blip>
                    <a:srcRect l="9513" t="2550" r="8644" b="17674"/>
                    <a:stretch/>
                  </pic:blipFill>
                  <pic:spPr>
                    <a:xfrm>
                      <a:off x="0" y="0"/>
                      <a:ext cx="2383790" cy="2254250"/>
                    </a:xfrm>
                    <a:prstGeom prst="rect">
                      <a:avLst/>
                    </a:prstGeom>
                  </pic:spPr>
                </pic:pic>
              </a:graphicData>
            </a:graphic>
            <wp14:sizeRelH relativeFrom="page">
              <wp14:pctWidth>0</wp14:pctWidth>
            </wp14:sizeRelH>
            <wp14:sizeRelV relativeFrom="page">
              <wp14:pctHeight>0</wp14:pctHeight>
            </wp14:sizeRelV>
          </wp:anchor>
        </w:drawing>
      </w:r>
    </w:p>
    <w:p w14:paraId="1EF19B5A" w14:textId="77777777" w:rsidR="00C30734" w:rsidRPr="0092379D" w:rsidRDefault="00C30734" w:rsidP="00C30734">
      <w:pPr>
        <w:pStyle w:val="Default0"/>
        <w:rPr>
          <w:rFonts w:asciiTheme="minorHAnsi" w:hAnsiTheme="minorHAnsi" w:cstheme="minorHAnsi"/>
          <w:b/>
          <w:bCs/>
          <w:lang w:val="en-GB"/>
        </w:rPr>
      </w:pPr>
      <w:r w:rsidRPr="0092379D">
        <w:rPr>
          <w:rFonts w:asciiTheme="minorHAnsi" w:hAnsiTheme="minorHAnsi" w:cstheme="minorHAnsi"/>
          <w:b/>
          <w:bCs/>
          <w:lang w:val="en-GB"/>
        </w:rPr>
        <w:t xml:space="preserve">Programme Approach </w:t>
      </w:r>
    </w:p>
    <w:p w14:paraId="35E18132" w14:textId="4D76F521" w:rsidR="00C30734" w:rsidRPr="00556072" w:rsidRDefault="00C30734" w:rsidP="00C30734">
      <w:pPr>
        <w:pStyle w:val="Default0"/>
        <w:rPr>
          <w:rFonts w:asciiTheme="minorHAnsi" w:hAnsiTheme="minorHAnsi" w:cstheme="minorHAnsi"/>
          <w:lang w:val="en-GB"/>
        </w:rPr>
      </w:pPr>
      <w:r w:rsidRPr="00556072">
        <w:rPr>
          <w:rFonts w:asciiTheme="minorHAnsi" w:hAnsiTheme="minorHAnsi" w:cstheme="minorHAnsi"/>
          <w:lang w:val="en-GB"/>
        </w:rPr>
        <w:t xml:space="preserve">A </w:t>
      </w:r>
      <w:r w:rsidR="001E03EB" w:rsidRPr="00556072">
        <w:rPr>
          <w:rFonts w:asciiTheme="minorHAnsi" w:hAnsiTheme="minorHAnsi" w:cstheme="minorHAnsi"/>
          <w:i/>
          <w:lang w:val="en-GB"/>
        </w:rPr>
        <w:t>market systems development</w:t>
      </w:r>
      <w:r w:rsidR="001E03EB" w:rsidRPr="00556072">
        <w:rPr>
          <w:rFonts w:asciiTheme="minorHAnsi" w:hAnsiTheme="minorHAnsi" w:cstheme="minorHAnsi"/>
          <w:iCs/>
          <w:lang w:val="en-GB"/>
        </w:rPr>
        <w:t xml:space="preserve"> </w:t>
      </w:r>
      <w:r w:rsidR="001E03EB" w:rsidRPr="00556072">
        <w:rPr>
          <w:rFonts w:asciiTheme="minorHAnsi" w:hAnsiTheme="minorHAnsi" w:cstheme="minorHAnsi"/>
          <w:bCs/>
          <w:iCs/>
          <w:lang w:val="en-GB"/>
        </w:rPr>
        <w:t>approach</w:t>
      </w:r>
      <w:r w:rsidR="001E03EB" w:rsidRPr="00556072">
        <w:rPr>
          <w:rFonts w:asciiTheme="minorHAnsi" w:hAnsiTheme="minorHAnsi" w:cstheme="minorHAnsi"/>
          <w:lang w:val="en-GB"/>
        </w:rPr>
        <w:t xml:space="preserve"> guides GOAL’s partnership</w:t>
      </w:r>
      <w:r w:rsidRPr="00556072">
        <w:rPr>
          <w:rFonts w:asciiTheme="minorHAnsi" w:hAnsiTheme="minorHAnsi" w:cstheme="minorHAnsi"/>
          <w:lang w:val="en-GB"/>
        </w:rPr>
        <w:t xml:space="preserve"> to create shared value and promote inclusive growth by linking communities, government, business and civil society. These initiatives blend social and economic objectives, strengthening the bottom line whilst contributing to social, economic and environmental outcomes for society. Partnering with the permanent players (i.e. government, community &amp; civil society and the private sector), is key to improving the systems in which the people we work for live and work.</w:t>
      </w:r>
    </w:p>
    <w:p w14:paraId="2726292B" w14:textId="77777777" w:rsidR="00C30734" w:rsidRPr="00556072" w:rsidRDefault="00C30734" w:rsidP="00C30734">
      <w:pPr>
        <w:pStyle w:val="Default0"/>
        <w:rPr>
          <w:rFonts w:asciiTheme="minorHAnsi" w:hAnsiTheme="minorHAnsi" w:cstheme="minorHAnsi"/>
          <w:lang w:val="en-GB"/>
        </w:rPr>
      </w:pPr>
      <w:r w:rsidRPr="00556072">
        <w:rPr>
          <w:rFonts w:asciiTheme="minorHAnsi" w:hAnsiTheme="minorHAnsi" w:cstheme="minorHAnsi"/>
          <w:noProof/>
          <w:lang w:val="en-GB"/>
        </w:rPr>
        <mc:AlternateContent>
          <mc:Choice Requires="wps">
            <w:drawing>
              <wp:anchor distT="45720" distB="45720" distL="114300" distR="114300" simplePos="0" relativeHeight="251661312" behindDoc="1" locked="0" layoutInCell="1" allowOverlap="1" wp14:anchorId="4652F15D" wp14:editId="77026036">
                <wp:simplePos x="0" y="0"/>
                <wp:positionH relativeFrom="margin">
                  <wp:posOffset>4318000</wp:posOffset>
                </wp:positionH>
                <wp:positionV relativeFrom="paragraph">
                  <wp:posOffset>182880</wp:posOffset>
                </wp:positionV>
                <wp:extent cx="1657350" cy="285750"/>
                <wp:effectExtent l="0" t="0" r="0" b="0"/>
                <wp:wrapTight wrapText="bothSides">
                  <wp:wrapPolygon edited="0">
                    <wp:start x="0" y="0"/>
                    <wp:lineTo x="0" y="20160"/>
                    <wp:lineTo x="21352" y="20160"/>
                    <wp:lineTo x="21352" y="0"/>
                    <wp:lineTo x="0" y="0"/>
                  </wp:wrapPolygon>
                </wp:wrapTight>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285750"/>
                        </a:xfrm>
                        <a:prstGeom prst="rect">
                          <a:avLst/>
                        </a:prstGeom>
                        <a:solidFill>
                          <a:srgbClr val="FFFFFF"/>
                        </a:solidFill>
                        <a:ln w="9525">
                          <a:noFill/>
                          <a:miter lim="800000"/>
                          <a:headEnd/>
                          <a:tailEnd/>
                        </a:ln>
                      </wps:spPr>
                      <wps:txbx>
                        <w:txbxContent>
                          <w:p w14:paraId="015516E0" w14:textId="77777777" w:rsidR="001E03EB" w:rsidRPr="0064589B" w:rsidRDefault="001E03EB" w:rsidP="00C30734">
                            <w:pPr>
                              <w:rPr>
                                <w:rFonts w:cstheme="minorHAnsi"/>
                                <w:b/>
                                <w:sz w:val="18"/>
                                <w:szCs w:val="18"/>
                              </w:rPr>
                            </w:pPr>
                            <w:r w:rsidRPr="0064589B">
                              <w:rPr>
                                <w:rFonts w:cstheme="minorHAnsi"/>
                                <w:b/>
                                <w:sz w:val="18"/>
                                <w:szCs w:val="18"/>
                              </w:rPr>
                              <w:t>The permanent players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52F15D" id="_x0000_t202" coordsize="21600,21600" o:spt="202" path="m,l,21600r21600,l21600,xe">
                <v:stroke joinstyle="miter"/>
                <v:path gradientshapeok="t" o:connecttype="rect"/>
              </v:shapetype>
              <v:shape id="Text Box 6" o:spid="_x0000_s1026" type="#_x0000_t202" style="position:absolute;margin-left:340pt;margin-top:14.4pt;width:130.5pt;height:22.5pt;z-index:-251655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" stroked="f">
                <v:textbox>
                  <w:txbxContent>
                    <w:p w14:paraId="015516E0" w14:textId="77777777" w:rsidR="001E03EB" w:rsidRPr="0064589B" w:rsidRDefault="001E03EB" w:rsidP="00C30734">
                      <w:pPr>
                        <w:rPr>
                          <w:rFonts w:cstheme="minorHAnsi"/>
                          <w:b/>
                          <w:sz w:val="18"/>
                          <w:szCs w:val="18"/>
                        </w:rPr>
                      </w:pPr>
                      <w:r w:rsidRPr="0064589B">
                        <w:rPr>
                          <w:rFonts w:cstheme="minorHAnsi"/>
                          <w:b/>
                          <w:sz w:val="18"/>
                          <w:szCs w:val="18"/>
                        </w:rPr>
                        <w:t>The permanent players</w:t>
                      </w:r>
                    </w:p>
                  </w:txbxContent>
                </v:textbox>
                <w10:wrap type="tight" anchorx="margin"/>
              </v:shape>
            </w:pict>
          </mc:Fallback>
        </mc:AlternateContent>
      </w:r>
    </w:p>
    <w:p w14:paraId="7E060D77" w14:textId="77777777" w:rsidR="00C30734" w:rsidRPr="00556072" w:rsidRDefault="00C30734" w:rsidP="00C30734">
      <w:pPr>
        <w:pStyle w:val="Default0"/>
        <w:rPr>
          <w:rFonts w:asciiTheme="minorHAnsi" w:hAnsiTheme="minorHAnsi" w:cstheme="minorHAnsi"/>
          <w:lang w:val="en-GB"/>
        </w:rPr>
      </w:pPr>
      <w:r w:rsidRPr="00556072">
        <w:rPr>
          <w:rFonts w:asciiTheme="minorHAnsi" w:hAnsiTheme="minorHAnsi" w:cstheme="minorHAnsi"/>
          <w:lang w:val="en-GB"/>
        </w:rPr>
        <w:t xml:space="preserve">GOAL works with a range of </w:t>
      </w:r>
      <w:r w:rsidRPr="00556072">
        <w:rPr>
          <w:rFonts w:asciiTheme="minorHAnsi" w:hAnsiTheme="minorHAnsi" w:cstheme="minorHAnsi"/>
          <w:i/>
          <w:lang w:val="en-GB"/>
        </w:rPr>
        <w:t>private sector partners</w:t>
      </w:r>
      <w:r w:rsidRPr="00556072">
        <w:rPr>
          <w:rFonts w:asciiTheme="minorHAnsi" w:hAnsiTheme="minorHAnsi" w:cstheme="minorHAnsi"/>
          <w:lang w:val="en-GB"/>
        </w:rPr>
        <w:t xml:space="preserve">, from micro-enterprises, to small &amp; medium enterprises (SME), corporate businesses and social investors, across our global programme portfolio. We work with </w:t>
      </w:r>
      <w:r w:rsidRPr="00556072">
        <w:rPr>
          <w:rFonts w:asciiTheme="minorHAnsi" w:hAnsiTheme="minorHAnsi" w:cstheme="minorHAnsi"/>
          <w:bCs/>
          <w:i/>
          <w:iCs/>
          <w:lang w:val="en-GB"/>
        </w:rPr>
        <w:t>SME</w:t>
      </w:r>
      <w:r w:rsidRPr="00556072">
        <w:rPr>
          <w:rFonts w:asciiTheme="minorHAnsi" w:hAnsiTheme="minorHAnsi" w:cstheme="minorHAnsi"/>
          <w:i/>
          <w:iCs/>
          <w:lang w:val="en-GB"/>
        </w:rPr>
        <w:t>s</w:t>
      </w:r>
      <w:r w:rsidRPr="00556072">
        <w:rPr>
          <w:rFonts w:asciiTheme="minorHAnsi" w:hAnsiTheme="minorHAnsi" w:cstheme="minorHAnsi"/>
          <w:lang w:val="en-GB"/>
        </w:rPr>
        <w:t xml:space="preserve"> to increase access to critical goods and services and economic opportunities for poor people; most often this is within seriously disrupted and ‘thin’ markets</w:t>
      </w:r>
      <w:r w:rsidRPr="00556072">
        <w:rPr>
          <w:rFonts w:asciiTheme="minorHAnsi" w:hAnsiTheme="minorHAnsi" w:cstheme="minorHAnsi"/>
          <w:bCs/>
          <w:lang w:val="en-US"/>
        </w:rPr>
        <w:t>.</w:t>
      </w:r>
      <w:r w:rsidRPr="00556072">
        <w:rPr>
          <w:rFonts w:asciiTheme="minorHAnsi" w:hAnsiTheme="minorHAnsi" w:cstheme="minorHAnsi"/>
          <w:lang w:val="en-US"/>
        </w:rPr>
        <w:t xml:space="preserve"> </w:t>
      </w:r>
      <w:r w:rsidRPr="00556072">
        <w:rPr>
          <w:rFonts w:asciiTheme="minorHAnsi" w:hAnsiTheme="minorHAnsi" w:cstheme="minorHAnsi"/>
          <w:bCs/>
          <w:lang w:val="en-US"/>
        </w:rPr>
        <w:t>We also work with</w:t>
      </w:r>
      <w:r w:rsidRPr="00556072">
        <w:rPr>
          <w:rFonts w:asciiTheme="minorHAnsi" w:hAnsiTheme="minorHAnsi" w:cstheme="minorHAnsi"/>
          <w:lang w:val="en-GB"/>
        </w:rPr>
        <w:t xml:space="preserve"> </w:t>
      </w:r>
      <w:r w:rsidRPr="00556072">
        <w:rPr>
          <w:rFonts w:asciiTheme="minorHAnsi" w:hAnsiTheme="minorHAnsi" w:cstheme="minorHAnsi"/>
          <w:i/>
          <w:lang w:val="en-GB"/>
        </w:rPr>
        <w:t>corporate business</w:t>
      </w:r>
      <w:r w:rsidRPr="00556072">
        <w:rPr>
          <w:rFonts w:asciiTheme="minorHAnsi" w:hAnsiTheme="minorHAnsi" w:cstheme="minorHAnsi"/>
          <w:lang w:val="en-GB"/>
        </w:rPr>
        <w:t xml:space="preserve"> to leverage technology and skills and business and financial services for SMEs. GOAL works with governments and SMEs to support public private partnerships and to link SMEs to social investors. </w:t>
      </w:r>
    </w:p>
    <w:p w14:paraId="493F8CEF" w14:textId="77777777" w:rsidR="00C30734" w:rsidRPr="00556072" w:rsidRDefault="00C30734" w:rsidP="00C30734">
      <w:pPr>
        <w:pStyle w:val="Default0"/>
        <w:rPr>
          <w:rFonts w:asciiTheme="minorHAnsi" w:hAnsiTheme="minorHAnsi" w:cstheme="minorHAnsi"/>
          <w:lang w:val="en-GB"/>
        </w:rPr>
      </w:pPr>
    </w:p>
    <w:p w14:paraId="260E8CA9" w14:textId="069B5AFA" w:rsidR="00C30734" w:rsidRDefault="00C30734" w:rsidP="00C30734">
      <w:pPr>
        <w:pStyle w:val="Default0"/>
        <w:rPr>
          <w:rFonts w:asciiTheme="minorHAnsi" w:hAnsiTheme="minorHAnsi" w:cstheme="minorHAnsi"/>
          <w:lang w:val="en-GB"/>
        </w:rPr>
      </w:pPr>
      <w:r w:rsidRPr="00556072">
        <w:rPr>
          <w:rFonts w:asciiTheme="minorHAnsi" w:hAnsiTheme="minorHAnsi" w:cstheme="minorHAnsi"/>
          <w:lang w:val="en-GB"/>
        </w:rPr>
        <w:t>The partnership with vocational training institutes (VTIs) targets both private and public institutions to scale technical training along the different agriculture value chains. Part of the objectives of engagement focusses on putting in place business models to sustain training and match skills offering to the available labour market demands.</w:t>
      </w:r>
    </w:p>
    <w:p w14:paraId="10FDDD93" w14:textId="7629FF14" w:rsidR="00634861" w:rsidRDefault="00634861" w:rsidP="00C30734">
      <w:pPr>
        <w:pStyle w:val="Default0"/>
        <w:rPr>
          <w:rFonts w:asciiTheme="minorHAnsi" w:hAnsiTheme="minorHAnsi" w:cstheme="minorHAnsi"/>
          <w:lang w:val="en-GB"/>
        </w:rPr>
      </w:pPr>
    </w:p>
    <w:p w14:paraId="442BA8B0" w14:textId="77777777" w:rsidR="00634861" w:rsidRPr="00556072" w:rsidRDefault="00634861" w:rsidP="00C30734">
      <w:pPr>
        <w:pStyle w:val="Default0"/>
        <w:rPr>
          <w:rFonts w:asciiTheme="minorHAnsi" w:hAnsiTheme="minorHAnsi" w:cstheme="minorHAnsi"/>
          <w:lang w:val="en-GB"/>
        </w:rPr>
      </w:pPr>
    </w:p>
    <w:p w14:paraId="1736EF16" w14:textId="77777777" w:rsidR="00C30734" w:rsidRPr="00556072" w:rsidRDefault="00C30734" w:rsidP="00C30734">
      <w:pPr>
        <w:pStyle w:val="Default0"/>
        <w:rPr>
          <w:rFonts w:asciiTheme="minorHAnsi" w:hAnsiTheme="minorHAnsi" w:cstheme="minorHAnsi"/>
          <w:lang w:val="en-GB"/>
        </w:rPr>
      </w:pPr>
    </w:p>
    <w:p w14:paraId="317EE19B" w14:textId="77777777" w:rsidR="00C30734" w:rsidRPr="00634861" w:rsidRDefault="00C30734" w:rsidP="00C30734">
      <w:pPr>
        <w:pStyle w:val="Default0"/>
        <w:rPr>
          <w:rFonts w:asciiTheme="minorHAnsi" w:hAnsiTheme="minorHAnsi" w:cstheme="minorHAnsi"/>
          <w:b/>
          <w:bCs/>
          <w:lang w:val="en-GB"/>
        </w:rPr>
      </w:pPr>
      <w:r w:rsidRPr="00634861">
        <w:rPr>
          <w:rFonts w:asciiTheme="minorHAnsi" w:hAnsiTheme="minorHAnsi" w:cstheme="minorHAnsi"/>
          <w:b/>
          <w:bCs/>
          <w:lang w:val="en-GB"/>
        </w:rPr>
        <w:t>Business Development Services (BDS)</w:t>
      </w:r>
    </w:p>
    <w:p w14:paraId="6BA1BD24" w14:textId="77777777" w:rsidR="00C30734" w:rsidRPr="00556072" w:rsidRDefault="00C30734" w:rsidP="00C30734">
      <w:pPr>
        <w:pStyle w:val="Default0"/>
        <w:rPr>
          <w:rFonts w:asciiTheme="minorHAnsi" w:hAnsiTheme="minorHAnsi" w:cstheme="minorHAnsi"/>
          <w:lang w:val="en-GB"/>
        </w:rPr>
      </w:pPr>
      <w:r w:rsidRPr="00556072">
        <w:rPr>
          <w:rFonts w:asciiTheme="minorHAnsi" w:hAnsiTheme="minorHAnsi" w:cstheme="minorHAnsi"/>
          <w:lang w:val="en-GB"/>
        </w:rPr>
        <w:t>Many SMEs run informally with undocumented businesses, do not use technology and are non-investment ready. This constrains the scale and efficiency of their business and prevents them from increasing access to essential goods and services and economic opportunities for poor women and men. Often skill training providers are not market facing in their training offerings and additionally do not have sustainable business models. At the same time, most SMEs (Inc. skill training providers), have experienced limited and mostly generic business capacity building (BDS) and do not create demand for business development services, consequently there is limited supply of appropriate BDS service providers.</w:t>
      </w:r>
    </w:p>
    <w:p w14:paraId="36E1F302" w14:textId="77777777" w:rsidR="00C30734" w:rsidRPr="00556072" w:rsidRDefault="00C30734" w:rsidP="00C30734">
      <w:pPr>
        <w:pStyle w:val="Default0"/>
        <w:rPr>
          <w:rFonts w:asciiTheme="minorHAnsi" w:hAnsiTheme="minorHAnsi" w:cstheme="minorHAnsi"/>
          <w:lang w:val="en-GB"/>
        </w:rPr>
      </w:pPr>
    </w:p>
    <w:p w14:paraId="153460FB" w14:textId="77777777" w:rsidR="00C30734" w:rsidRPr="006C3DFF" w:rsidRDefault="00C30734" w:rsidP="00C30734">
      <w:pPr>
        <w:pStyle w:val="Default0"/>
        <w:rPr>
          <w:rFonts w:asciiTheme="minorHAnsi" w:hAnsiTheme="minorHAnsi" w:cstheme="minorHAnsi"/>
          <w:b/>
          <w:bCs/>
          <w:lang w:val="en-GB"/>
        </w:rPr>
      </w:pPr>
      <w:r w:rsidRPr="006C3DFF">
        <w:rPr>
          <w:rFonts w:asciiTheme="minorHAnsi" w:hAnsiTheme="minorHAnsi" w:cstheme="minorHAnsi"/>
          <w:b/>
          <w:bCs/>
          <w:lang w:val="en-GB"/>
        </w:rPr>
        <w:t>Driving Youth led New Agribusiness &amp; Micro-enterprises, Northern Uganda (DYNAMIC)</w:t>
      </w:r>
    </w:p>
    <w:p w14:paraId="15793B14" w14:textId="77777777" w:rsidR="00C30734" w:rsidRPr="00556072" w:rsidRDefault="00C30734" w:rsidP="00C30734">
      <w:pPr>
        <w:pStyle w:val="Default0"/>
        <w:spacing w:line="276" w:lineRule="auto"/>
        <w:rPr>
          <w:rFonts w:asciiTheme="minorHAnsi" w:hAnsiTheme="minorHAnsi" w:cstheme="minorHAnsi"/>
        </w:rPr>
      </w:pPr>
      <w:r w:rsidRPr="00556072">
        <w:rPr>
          <w:rFonts w:asciiTheme="minorHAnsi" w:hAnsiTheme="minorHAnsi" w:cstheme="minorHAnsi"/>
        </w:rPr>
        <w:t>Supported by the Mastercard Foundation, and working in consortium with Mercy Corps, Restless Development and VSO, DYNAMIC is an exciting and large ($21.4m), six-year intervention (2015 - 2021), which is increasing decent and dignified work for 110,000 out-of-school youth aged 15-24 years, in agricultural markets systems in nine districts of Northern Uganda,</w:t>
      </w:r>
      <w:r w:rsidRPr="00556072">
        <w:rPr>
          <w:rFonts w:asciiTheme="minorHAnsi" w:hAnsiTheme="minorHAnsi" w:cstheme="minorHAnsi"/>
          <w:vertAlign w:val="superscript"/>
        </w:rPr>
        <w:footnoteReference w:id="2"/>
      </w:r>
      <w:r w:rsidRPr="00556072">
        <w:rPr>
          <w:rFonts w:asciiTheme="minorHAnsi" w:hAnsiTheme="minorHAnsi" w:cstheme="minorHAnsi"/>
        </w:rPr>
        <w:t xml:space="preserve"> using a </w:t>
      </w:r>
      <w:r w:rsidRPr="00556072">
        <w:rPr>
          <w:rFonts w:asciiTheme="minorHAnsi" w:hAnsiTheme="minorHAnsi" w:cstheme="minorHAnsi"/>
          <w:bCs/>
          <w:i/>
          <w:iCs/>
        </w:rPr>
        <w:t>markets systems development</w:t>
      </w:r>
      <w:r w:rsidRPr="00556072">
        <w:rPr>
          <w:rFonts w:asciiTheme="minorHAnsi" w:hAnsiTheme="minorHAnsi" w:cstheme="minorHAnsi"/>
          <w:i/>
          <w:iCs/>
        </w:rPr>
        <w:t xml:space="preserve"> </w:t>
      </w:r>
      <w:r w:rsidRPr="00556072">
        <w:rPr>
          <w:rFonts w:asciiTheme="minorHAnsi" w:hAnsiTheme="minorHAnsi" w:cstheme="minorHAnsi"/>
        </w:rPr>
        <w:t xml:space="preserve">approach. </w:t>
      </w:r>
      <w:r w:rsidRPr="00556072">
        <w:rPr>
          <w:rFonts w:asciiTheme="minorHAnsi" w:hAnsiTheme="minorHAnsi" w:cstheme="minorHAnsi"/>
          <w:bCs/>
        </w:rPr>
        <w:t xml:space="preserve">The DYNAMIC team has worked with approx. 39 businesses and ten vocational skills training providers to stimulate agricultural market systems. More specifically DYNAMIC works with a range of private sector players including agricultural input suppliers, buyers and financial service providers in order to </w:t>
      </w:r>
      <w:r w:rsidRPr="00556072">
        <w:rPr>
          <w:rFonts w:asciiTheme="minorHAnsi" w:hAnsiTheme="minorHAnsi" w:cstheme="minorHAnsi"/>
        </w:rPr>
        <w:t>stimulate enterprise growth and job creation</w:t>
      </w:r>
      <w:r w:rsidRPr="00556072">
        <w:rPr>
          <w:rFonts w:asciiTheme="minorHAnsi" w:hAnsiTheme="minorHAnsi" w:cstheme="minorHAnsi"/>
          <w:bCs/>
        </w:rPr>
        <w:t xml:space="preserve">. Joint initiatives are always co-created, and costs shared. To date, approx. $1.4 million has been invested by DYNAMIC, and approx. $800,000 has been leveraged from private sector partners in joint initiatives. </w:t>
      </w:r>
    </w:p>
    <w:p w14:paraId="66DC2317" w14:textId="77777777" w:rsidR="00C30734" w:rsidRPr="00556072" w:rsidRDefault="00C30734" w:rsidP="00C30734">
      <w:pPr>
        <w:pStyle w:val="Default0"/>
        <w:rPr>
          <w:rFonts w:asciiTheme="minorHAnsi" w:hAnsiTheme="minorHAnsi" w:cstheme="minorHAnsi"/>
          <w:u w:val="single"/>
          <w:lang w:val="en-GB"/>
        </w:rPr>
      </w:pPr>
    </w:p>
    <w:p w14:paraId="263B055F" w14:textId="77777777" w:rsidR="00C30734" w:rsidRPr="00556F09" w:rsidRDefault="00C30734" w:rsidP="00C30734">
      <w:pPr>
        <w:pStyle w:val="Default0"/>
        <w:rPr>
          <w:rFonts w:asciiTheme="minorHAnsi" w:hAnsiTheme="minorHAnsi" w:cstheme="minorHAnsi"/>
          <w:b/>
          <w:bCs/>
          <w:lang w:val="en-GB"/>
        </w:rPr>
      </w:pPr>
      <w:r w:rsidRPr="00556F09">
        <w:rPr>
          <w:rFonts w:asciiTheme="minorHAnsi" w:hAnsiTheme="minorHAnsi" w:cstheme="minorHAnsi"/>
          <w:b/>
          <w:bCs/>
          <w:lang w:val="en-GB"/>
        </w:rPr>
        <w:t>Purpose of the consultancy</w:t>
      </w:r>
    </w:p>
    <w:p w14:paraId="4149C316" w14:textId="77777777" w:rsidR="00C30734" w:rsidRPr="00556072" w:rsidRDefault="00C30734" w:rsidP="00C30734">
      <w:pPr>
        <w:pStyle w:val="Default0"/>
        <w:rPr>
          <w:rFonts w:asciiTheme="minorHAnsi" w:hAnsiTheme="minorHAnsi" w:cstheme="minorHAnsi"/>
          <w:bCs/>
          <w:lang w:val="en-GB"/>
        </w:rPr>
      </w:pPr>
      <w:bookmarkStart w:id="24" w:name="_Hlk26144583"/>
      <w:r w:rsidRPr="00556072">
        <w:rPr>
          <w:rFonts w:asciiTheme="minorHAnsi" w:hAnsiTheme="minorHAnsi" w:cstheme="minorHAnsi"/>
          <w:bCs/>
          <w:lang w:val="en-GB"/>
        </w:rPr>
        <w:t>In order to stimulate an increase in scale and business efficiencies with our existing private sector partners and skill training partners, who provide critical access to productive goods, services and skills for youth, DYNAMIC proposes to offer selected partners a BDS opportunity. GOAL suggests that this engagement would be in two parts. First an assessment of a longer list of partners (approx. 20), to gauge their incentive and readiness for a BDS engagement. Secondly, to undertake business capacity building with a smaller number of businesses that takes a bespoke and mentoring approach and could include, but is not limited to BDS that supports:</w:t>
      </w:r>
    </w:p>
    <w:p w14:paraId="45CDF7F6" w14:textId="77777777" w:rsidR="00C30734" w:rsidRPr="00556072" w:rsidRDefault="00C30734" w:rsidP="00C30734">
      <w:pPr>
        <w:pStyle w:val="Default0"/>
        <w:spacing w:line="276" w:lineRule="auto"/>
        <w:rPr>
          <w:rFonts w:asciiTheme="minorHAnsi" w:hAnsiTheme="minorHAnsi" w:cstheme="minorHAnsi"/>
          <w:lang w:val="en-GB"/>
        </w:rPr>
      </w:pPr>
    </w:p>
    <w:p w14:paraId="09AE7176" w14:textId="77777777" w:rsidR="00C30734" w:rsidRPr="00556072" w:rsidRDefault="00C30734" w:rsidP="00C30734">
      <w:pPr>
        <w:pStyle w:val="Default0"/>
        <w:spacing w:line="276" w:lineRule="auto"/>
        <w:rPr>
          <w:rFonts w:asciiTheme="minorHAnsi" w:hAnsiTheme="minorHAnsi" w:cstheme="minorHAnsi"/>
          <w:bCs/>
          <w:i/>
          <w:iCs/>
          <w:lang w:val="en-US"/>
        </w:rPr>
      </w:pPr>
      <w:r w:rsidRPr="00556072">
        <w:rPr>
          <w:rFonts w:asciiTheme="minorHAnsi" w:hAnsiTheme="minorHAnsi" w:cstheme="minorHAnsi"/>
          <w:bCs/>
          <w:i/>
          <w:iCs/>
          <w:lang w:val="en-GB"/>
        </w:rPr>
        <w:t>Technology integration, business modelling, distribution systems (including last mile distribution), financial management, sales &amp; marketing, HR management, customer experience &amp; retention and influencing &amp; negotiating</w:t>
      </w:r>
    </w:p>
    <w:bookmarkEnd w:id="24"/>
    <w:p w14:paraId="04436E39" w14:textId="77777777" w:rsidR="00C30734" w:rsidRPr="00556072" w:rsidRDefault="00C30734" w:rsidP="00C30734">
      <w:pPr>
        <w:pStyle w:val="Default0"/>
        <w:rPr>
          <w:rFonts w:asciiTheme="minorHAnsi" w:hAnsiTheme="minorHAnsi" w:cstheme="minorHAnsi"/>
          <w:bCs/>
          <w:lang w:val="en-GB"/>
        </w:rPr>
      </w:pPr>
    </w:p>
    <w:p w14:paraId="29E83695" w14:textId="77777777" w:rsidR="00C30734" w:rsidRPr="00660EA3" w:rsidRDefault="00C30734" w:rsidP="00C30734">
      <w:pPr>
        <w:pStyle w:val="Default0"/>
        <w:rPr>
          <w:rFonts w:asciiTheme="minorHAnsi" w:hAnsiTheme="minorHAnsi" w:cstheme="minorHAnsi"/>
          <w:b/>
          <w:bCs/>
          <w:lang w:val="en-GB"/>
        </w:rPr>
      </w:pPr>
      <w:r w:rsidRPr="00660EA3">
        <w:rPr>
          <w:rFonts w:asciiTheme="minorHAnsi" w:hAnsiTheme="minorHAnsi" w:cstheme="minorHAnsi"/>
          <w:b/>
          <w:bCs/>
          <w:lang w:val="en-GB"/>
        </w:rPr>
        <w:t xml:space="preserve">Scope of Work  </w:t>
      </w:r>
    </w:p>
    <w:p w14:paraId="4C82BC9B" w14:textId="77777777" w:rsidR="00C30734" w:rsidRPr="00556072" w:rsidRDefault="00C30734" w:rsidP="00C30734">
      <w:pPr>
        <w:pStyle w:val="Default0"/>
        <w:rPr>
          <w:rFonts w:asciiTheme="minorHAnsi" w:hAnsiTheme="minorHAnsi" w:cstheme="minorHAnsi"/>
          <w:lang w:val="en-US"/>
        </w:rPr>
      </w:pPr>
      <w:r w:rsidRPr="00556072">
        <w:rPr>
          <w:rFonts w:asciiTheme="minorHAnsi" w:hAnsiTheme="minorHAnsi" w:cstheme="minorHAnsi"/>
          <w:lang w:val="en-US"/>
        </w:rPr>
        <w:t xml:space="preserve">The consultancy to provide BDS service for GOAL private sector and skill training providers will have two phases: </w:t>
      </w:r>
    </w:p>
    <w:p w14:paraId="4E8A7547" w14:textId="77777777" w:rsidR="00C30734" w:rsidRPr="00556072" w:rsidRDefault="00C30734" w:rsidP="00C30734">
      <w:pPr>
        <w:pStyle w:val="Default0"/>
        <w:rPr>
          <w:rFonts w:asciiTheme="minorHAnsi" w:hAnsiTheme="minorHAnsi" w:cstheme="minorHAnsi"/>
          <w:lang w:val="en-US"/>
        </w:rPr>
      </w:pPr>
    </w:p>
    <w:p w14:paraId="30C1FF02" w14:textId="77777777" w:rsidR="00C30734" w:rsidRPr="00556072" w:rsidRDefault="00C30734" w:rsidP="00C30734">
      <w:pPr>
        <w:pStyle w:val="Default0"/>
        <w:rPr>
          <w:rFonts w:asciiTheme="minorHAnsi" w:hAnsiTheme="minorHAnsi" w:cstheme="minorHAnsi"/>
          <w:lang w:val="en-US"/>
        </w:rPr>
      </w:pPr>
      <w:r w:rsidRPr="00556072">
        <w:rPr>
          <w:rFonts w:asciiTheme="minorHAnsi" w:hAnsiTheme="minorHAnsi" w:cstheme="minorHAnsi"/>
          <w:lang w:val="en-US"/>
        </w:rPr>
        <w:t xml:space="preserve">Phase I – Business capacity assessment and recommendation (maximum number of LOE 20 days) </w:t>
      </w:r>
    </w:p>
    <w:p w14:paraId="1D60BDE1" w14:textId="77777777" w:rsidR="00C30734" w:rsidRPr="00556072" w:rsidRDefault="00C30734" w:rsidP="00C30734">
      <w:pPr>
        <w:pStyle w:val="Default0"/>
        <w:rPr>
          <w:rFonts w:asciiTheme="minorHAnsi" w:hAnsiTheme="minorHAnsi" w:cstheme="minorHAnsi"/>
          <w:lang w:val="en-US"/>
        </w:rPr>
      </w:pPr>
      <w:r w:rsidRPr="00556072">
        <w:rPr>
          <w:rFonts w:asciiTheme="minorHAnsi" w:hAnsiTheme="minorHAnsi" w:cstheme="minorHAnsi"/>
          <w:lang w:val="en-US"/>
        </w:rPr>
        <w:t>In this phase, the consultant(s) will:</w:t>
      </w:r>
    </w:p>
    <w:p w14:paraId="23612586" w14:textId="77777777" w:rsidR="00C30734" w:rsidRPr="00556072" w:rsidRDefault="00C30734" w:rsidP="00C823AB">
      <w:pPr>
        <w:pStyle w:val="Default0"/>
        <w:numPr>
          <w:ilvl w:val="0"/>
          <w:numId w:val="12"/>
        </w:numPr>
        <w:rPr>
          <w:rFonts w:asciiTheme="minorHAnsi" w:hAnsiTheme="minorHAnsi" w:cstheme="minorHAnsi"/>
          <w:lang w:val="en-US"/>
        </w:rPr>
      </w:pPr>
      <w:r w:rsidRPr="00556072">
        <w:rPr>
          <w:rFonts w:asciiTheme="minorHAnsi" w:hAnsiTheme="minorHAnsi" w:cstheme="minorHAnsi"/>
          <w:lang w:val="en-US"/>
        </w:rPr>
        <w:t>Submit an inception report detailing the specific assessment tool</w:t>
      </w:r>
    </w:p>
    <w:p w14:paraId="60E955C7" w14:textId="77777777" w:rsidR="00C30734" w:rsidRPr="00556072" w:rsidRDefault="00C30734" w:rsidP="00C823AB">
      <w:pPr>
        <w:pStyle w:val="Default0"/>
        <w:numPr>
          <w:ilvl w:val="0"/>
          <w:numId w:val="12"/>
        </w:numPr>
        <w:rPr>
          <w:rFonts w:asciiTheme="minorHAnsi" w:hAnsiTheme="minorHAnsi" w:cstheme="minorHAnsi"/>
          <w:lang w:val="en-US"/>
        </w:rPr>
      </w:pPr>
      <w:proofErr w:type="gramStart"/>
      <w:r w:rsidRPr="00556072">
        <w:rPr>
          <w:rFonts w:asciiTheme="minorHAnsi" w:hAnsiTheme="minorHAnsi" w:cstheme="minorHAnsi"/>
          <w:bCs/>
          <w:lang w:val="en-GB"/>
        </w:rPr>
        <w:t>Conduct an assessment of</w:t>
      </w:r>
      <w:proofErr w:type="gramEnd"/>
      <w:r w:rsidRPr="00556072">
        <w:rPr>
          <w:rFonts w:asciiTheme="minorHAnsi" w:hAnsiTheme="minorHAnsi" w:cstheme="minorHAnsi"/>
          <w:bCs/>
          <w:lang w:val="en-GB"/>
        </w:rPr>
        <w:t xml:space="preserve"> a longer list of partners (approx. 20), to gauge their incentive and readiness/appetite for a BDS engagement that will result in business growth and efficiencies.</w:t>
      </w:r>
    </w:p>
    <w:p w14:paraId="728C93CC" w14:textId="77777777" w:rsidR="00C30734" w:rsidRPr="00556072" w:rsidRDefault="00C30734" w:rsidP="00C823AB">
      <w:pPr>
        <w:pStyle w:val="Default0"/>
        <w:numPr>
          <w:ilvl w:val="0"/>
          <w:numId w:val="12"/>
        </w:numPr>
        <w:rPr>
          <w:rFonts w:asciiTheme="minorHAnsi" w:hAnsiTheme="minorHAnsi" w:cstheme="minorHAnsi"/>
          <w:lang w:val="en-US"/>
        </w:rPr>
      </w:pPr>
      <w:r w:rsidRPr="00556072">
        <w:rPr>
          <w:rFonts w:asciiTheme="minorHAnsi" w:hAnsiTheme="minorHAnsi" w:cstheme="minorHAnsi"/>
          <w:bCs/>
          <w:lang w:val="en-GB"/>
        </w:rPr>
        <w:lastRenderedPageBreak/>
        <w:t>For the 6 training partners (VTIs), review available capacity assessment reports and available capacity needs and recommendations</w:t>
      </w:r>
      <w:r w:rsidRPr="00556072">
        <w:rPr>
          <w:rFonts w:asciiTheme="minorHAnsi" w:hAnsiTheme="minorHAnsi" w:cstheme="minorHAnsi"/>
          <w:lang w:val="en-GB"/>
        </w:rPr>
        <w:t>.</w:t>
      </w:r>
      <w:r w:rsidRPr="00556072">
        <w:rPr>
          <w:rFonts w:asciiTheme="minorHAnsi" w:hAnsiTheme="minorHAnsi" w:cstheme="minorHAnsi"/>
          <w:bCs/>
          <w:lang w:val="en-GB"/>
        </w:rPr>
        <w:t xml:space="preserve"> The review may require further probe about current situation of a specific domain.</w:t>
      </w:r>
    </w:p>
    <w:p w14:paraId="160EF784" w14:textId="77777777" w:rsidR="00C30734" w:rsidRPr="00556072" w:rsidRDefault="00C30734" w:rsidP="00C823AB">
      <w:pPr>
        <w:pStyle w:val="Default0"/>
        <w:numPr>
          <w:ilvl w:val="0"/>
          <w:numId w:val="12"/>
        </w:numPr>
        <w:rPr>
          <w:rFonts w:asciiTheme="minorHAnsi" w:hAnsiTheme="minorHAnsi" w:cstheme="minorHAnsi"/>
          <w:lang w:val="en-US"/>
        </w:rPr>
      </w:pPr>
      <w:r w:rsidRPr="00556072">
        <w:rPr>
          <w:rFonts w:asciiTheme="minorHAnsi" w:hAnsiTheme="minorHAnsi" w:cstheme="minorHAnsi"/>
          <w:lang w:val="en-US"/>
        </w:rPr>
        <w:t>Based on the findings, make specific recommendations on each SMEs incentive and readiness for a BDS engagement and the broader areas for a potential BDS consultancy.</w:t>
      </w:r>
    </w:p>
    <w:p w14:paraId="573A46E9" w14:textId="77777777" w:rsidR="00C30734" w:rsidRPr="00556072" w:rsidRDefault="00C30734" w:rsidP="00C823AB">
      <w:pPr>
        <w:pStyle w:val="Default0"/>
        <w:numPr>
          <w:ilvl w:val="0"/>
          <w:numId w:val="12"/>
        </w:numPr>
        <w:rPr>
          <w:rFonts w:asciiTheme="minorHAnsi" w:hAnsiTheme="minorHAnsi" w:cstheme="minorHAnsi"/>
          <w:lang w:val="en-US"/>
        </w:rPr>
      </w:pPr>
      <w:r w:rsidRPr="00556072">
        <w:rPr>
          <w:rFonts w:asciiTheme="minorHAnsi" w:hAnsiTheme="minorHAnsi" w:cstheme="minorHAnsi"/>
          <w:lang w:val="en-US"/>
        </w:rPr>
        <w:t>Agree with GOAL the priority list of SMEs to be targeted to benefit from a BDS consultancy.</w:t>
      </w:r>
    </w:p>
    <w:p w14:paraId="71BF4F2E" w14:textId="77777777" w:rsidR="00C30734" w:rsidRPr="00556072" w:rsidRDefault="00C30734" w:rsidP="00C823AB">
      <w:pPr>
        <w:pStyle w:val="Default0"/>
        <w:numPr>
          <w:ilvl w:val="0"/>
          <w:numId w:val="12"/>
        </w:numPr>
        <w:rPr>
          <w:rFonts w:asciiTheme="minorHAnsi" w:hAnsiTheme="minorHAnsi" w:cstheme="minorHAnsi"/>
          <w:lang w:val="en-GB"/>
        </w:rPr>
      </w:pPr>
      <w:r w:rsidRPr="00556072">
        <w:rPr>
          <w:rFonts w:asciiTheme="minorHAnsi" w:hAnsiTheme="minorHAnsi" w:cstheme="minorHAnsi"/>
          <w:lang w:val="en-GB"/>
        </w:rPr>
        <w:t xml:space="preserve">Develop a more detailed </w:t>
      </w:r>
      <w:r w:rsidRPr="00556072">
        <w:rPr>
          <w:rFonts w:asciiTheme="minorHAnsi" w:hAnsiTheme="minorHAnsi" w:cstheme="minorHAnsi"/>
          <w:lang w:val="en-US"/>
        </w:rPr>
        <w:t>project plan for Phase II.</w:t>
      </w:r>
    </w:p>
    <w:p w14:paraId="534D7F30" w14:textId="77777777" w:rsidR="00C30734" w:rsidRPr="00556072" w:rsidRDefault="00C30734" w:rsidP="00C30734">
      <w:pPr>
        <w:pStyle w:val="Default0"/>
        <w:rPr>
          <w:rFonts w:asciiTheme="minorHAnsi" w:hAnsiTheme="minorHAnsi" w:cstheme="minorHAnsi"/>
          <w:lang w:val="en-GB"/>
        </w:rPr>
      </w:pPr>
    </w:p>
    <w:p w14:paraId="5F15286E" w14:textId="77777777" w:rsidR="00C30734" w:rsidRPr="00556072" w:rsidRDefault="00C30734" w:rsidP="00C30734">
      <w:pPr>
        <w:pStyle w:val="Default0"/>
        <w:rPr>
          <w:rFonts w:asciiTheme="minorHAnsi" w:hAnsiTheme="minorHAnsi" w:cstheme="minorHAnsi"/>
          <w:bCs/>
          <w:lang w:val="en-GB"/>
        </w:rPr>
      </w:pPr>
      <w:r w:rsidRPr="00556072">
        <w:rPr>
          <w:rFonts w:asciiTheme="minorHAnsi" w:hAnsiTheme="minorHAnsi" w:cstheme="minorHAnsi"/>
          <w:bCs/>
          <w:lang w:val="en-GB"/>
        </w:rPr>
        <w:t xml:space="preserve">Phase 2 Business Development Services (maximum number of LOE 60 days) </w:t>
      </w:r>
    </w:p>
    <w:p w14:paraId="49BCF58D" w14:textId="77777777" w:rsidR="00C30734" w:rsidRPr="00556072" w:rsidRDefault="00C30734" w:rsidP="00C30734">
      <w:pPr>
        <w:pStyle w:val="Default0"/>
        <w:rPr>
          <w:rFonts w:asciiTheme="minorHAnsi" w:hAnsiTheme="minorHAnsi" w:cstheme="minorHAnsi"/>
          <w:lang w:val="en-GB"/>
        </w:rPr>
      </w:pPr>
      <w:r w:rsidRPr="00556072">
        <w:rPr>
          <w:rFonts w:asciiTheme="minorHAnsi" w:hAnsiTheme="minorHAnsi" w:cstheme="minorHAnsi"/>
          <w:lang w:val="en-GB"/>
        </w:rPr>
        <w:t>Phase II will include:</w:t>
      </w:r>
    </w:p>
    <w:p w14:paraId="71250A25" w14:textId="77777777" w:rsidR="00C30734" w:rsidRPr="00556072" w:rsidRDefault="00C30734" w:rsidP="00C823AB">
      <w:pPr>
        <w:pStyle w:val="Default0"/>
        <w:numPr>
          <w:ilvl w:val="0"/>
          <w:numId w:val="13"/>
        </w:numPr>
        <w:rPr>
          <w:rFonts w:asciiTheme="minorHAnsi" w:hAnsiTheme="minorHAnsi" w:cstheme="minorHAnsi"/>
          <w:lang w:val="en-US"/>
        </w:rPr>
      </w:pPr>
      <w:r w:rsidRPr="00556072">
        <w:rPr>
          <w:rFonts w:asciiTheme="minorHAnsi" w:hAnsiTheme="minorHAnsi" w:cstheme="minorHAnsi"/>
          <w:lang w:val="en-US"/>
        </w:rPr>
        <w:t>A more detailed assessment (within 1 month) of the selected SMEs and the specific BDS to be provided for each, to include a SME specific plan for BDS and timeframe and measurement plan</w:t>
      </w:r>
    </w:p>
    <w:p w14:paraId="35032B2C" w14:textId="77777777" w:rsidR="00C30734" w:rsidRPr="00556072" w:rsidRDefault="00C30734" w:rsidP="00C823AB">
      <w:pPr>
        <w:pStyle w:val="Default0"/>
        <w:numPr>
          <w:ilvl w:val="0"/>
          <w:numId w:val="13"/>
        </w:numPr>
        <w:rPr>
          <w:rFonts w:asciiTheme="minorHAnsi" w:hAnsiTheme="minorHAnsi" w:cstheme="minorHAnsi"/>
          <w:lang w:val="en-US"/>
        </w:rPr>
      </w:pPr>
      <w:r w:rsidRPr="00556072">
        <w:rPr>
          <w:rFonts w:asciiTheme="minorHAnsi" w:hAnsiTheme="minorHAnsi" w:cstheme="minorHAnsi"/>
          <w:lang w:val="en-US"/>
        </w:rPr>
        <w:t>Agreement with GOAL on each plan</w:t>
      </w:r>
    </w:p>
    <w:p w14:paraId="559C0908" w14:textId="77777777" w:rsidR="00C30734" w:rsidRPr="00556072" w:rsidRDefault="00C30734" w:rsidP="00C823AB">
      <w:pPr>
        <w:pStyle w:val="Default0"/>
        <w:numPr>
          <w:ilvl w:val="0"/>
          <w:numId w:val="13"/>
        </w:numPr>
        <w:rPr>
          <w:rFonts w:asciiTheme="minorHAnsi" w:hAnsiTheme="minorHAnsi" w:cstheme="minorHAnsi"/>
          <w:lang w:val="en-US"/>
        </w:rPr>
      </w:pPr>
      <w:r w:rsidRPr="00556072">
        <w:rPr>
          <w:rFonts w:asciiTheme="minorHAnsi" w:hAnsiTheme="minorHAnsi" w:cstheme="minorHAnsi"/>
          <w:lang w:val="en-US"/>
        </w:rPr>
        <w:t>Delivery of bespoke BDS services to identified SMEs</w:t>
      </w:r>
    </w:p>
    <w:p w14:paraId="5E134DC6" w14:textId="77777777" w:rsidR="00C30734" w:rsidRPr="00556072" w:rsidRDefault="00C30734" w:rsidP="00C823AB">
      <w:pPr>
        <w:pStyle w:val="Default0"/>
        <w:numPr>
          <w:ilvl w:val="0"/>
          <w:numId w:val="13"/>
        </w:numPr>
        <w:rPr>
          <w:rFonts w:asciiTheme="minorHAnsi" w:hAnsiTheme="minorHAnsi" w:cstheme="minorHAnsi"/>
          <w:lang w:val="en-US"/>
        </w:rPr>
      </w:pPr>
      <w:r w:rsidRPr="00556072">
        <w:rPr>
          <w:rFonts w:asciiTheme="minorHAnsi" w:hAnsiTheme="minorHAnsi" w:cstheme="minorHAnsi"/>
          <w:lang w:val="en-US"/>
        </w:rPr>
        <w:t>Final report on BDS provided and measurements</w:t>
      </w:r>
    </w:p>
    <w:p w14:paraId="259B84EA" w14:textId="77777777" w:rsidR="00C30734" w:rsidRPr="00556072" w:rsidRDefault="00C30734" w:rsidP="00C30734">
      <w:pPr>
        <w:pStyle w:val="Default0"/>
        <w:rPr>
          <w:rFonts w:asciiTheme="minorHAnsi" w:hAnsiTheme="minorHAnsi" w:cstheme="minorHAnsi"/>
          <w:lang w:val="en-GB"/>
        </w:rPr>
      </w:pPr>
    </w:p>
    <w:p w14:paraId="5A46D2A2" w14:textId="77777777" w:rsidR="00C30734" w:rsidRPr="00AE55FE" w:rsidRDefault="00C30734" w:rsidP="00C30734">
      <w:pPr>
        <w:pStyle w:val="Default0"/>
        <w:rPr>
          <w:rFonts w:asciiTheme="minorHAnsi" w:hAnsiTheme="minorHAnsi" w:cstheme="minorHAnsi"/>
          <w:b/>
          <w:bCs/>
          <w:lang w:val="en-GB"/>
        </w:rPr>
      </w:pPr>
      <w:r w:rsidRPr="00AE55FE">
        <w:rPr>
          <w:rFonts w:asciiTheme="minorHAnsi" w:hAnsiTheme="minorHAnsi" w:cstheme="minorHAnsi"/>
          <w:b/>
          <w:bCs/>
          <w:lang w:val="en-GB"/>
        </w:rPr>
        <w:t>Liaison and Reporting</w:t>
      </w:r>
    </w:p>
    <w:p w14:paraId="6A0B7195" w14:textId="77777777" w:rsidR="00C30734" w:rsidRPr="00556072" w:rsidRDefault="00C30734" w:rsidP="00C30734">
      <w:pPr>
        <w:pStyle w:val="Default0"/>
        <w:spacing w:line="276" w:lineRule="auto"/>
        <w:rPr>
          <w:rFonts w:asciiTheme="minorHAnsi" w:hAnsiTheme="minorHAnsi" w:cstheme="minorHAnsi"/>
          <w:lang w:val="en-GB"/>
        </w:rPr>
      </w:pPr>
      <w:r w:rsidRPr="00556072">
        <w:rPr>
          <w:rFonts w:asciiTheme="minorHAnsi" w:hAnsiTheme="minorHAnsi" w:cstheme="minorHAnsi"/>
          <w:lang w:val="en-GB"/>
        </w:rPr>
        <w:t xml:space="preserve">The assignment shall be executed under the overall responsibility of the Programme Director, DYNAMIC. On a day-to-day basis, the Consultant shall liaise with the Deputy Programme Director – Private Sector Actors, who will also provide the necessary assistance where need be for efficient execution of the assignment.  </w:t>
      </w:r>
    </w:p>
    <w:p w14:paraId="54114E13" w14:textId="77777777" w:rsidR="00C30734" w:rsidRPr="00556072" w:rsidRDefault="00C30734" w:rsidP="00C30734">
      <w:pPr>
        <w:pStyle w:val="Default0"/>
        <w:rPr>
          <w:rFonts w:asciiTheme="minorHAnsi" w:hAnsiTheme="minorHAnsi" w:cstheme="minorHAnsi"/>
          <w:u w:val="single"/>
          <w:lang w:val="en-GB"/>
        </w:rPr>
      </w:pPr>
    </w:p>
    <w:p w14:paraId="36ED0CCA" w14:textId="77777777" w:rsidR="00C30734" w:rsidRPr="00220FB4" w:rsidRDefault="00C30734" w:rsidP="00C30734">
      <w:pPr>
        <w:pStyle w:val="Default0"/>
        <w:rPr>
          <w:rFonts w:asciiTheme="minorHAnsi" w:hAnsiTheme="minorHAnsi" w:cstheme="minorHAnsi"/>
          <w:b/>
          <w:bCs/>
          <w:lang w:val="en-GB"/>
        </w:rPr>
      </w:pPr>
      <w:r w:rsidRPr="00220FB4">
        <w:rPr>
          <w:rFonts w:asciiTheme="minorHAnsi" w:hAnsiTheme="minorHAnsi" w:cstheme="minorHAnsi"/>
          <w:b/>
          <w:bCs/>
          <w:lang w:val="en-GB"/>
        </w:rPr>
        <w:t>Duration of the BDS consultancy</w:t>
      </w:r>
    </w:p>
    <w:p w14:paraId="3F106BB6" w14:textId="77777777" w:rsidR="00C30734" w:rsidRPr="00556072" w:rsidRDefault="00C30734" w:rsidP="00C30734">
      <w:pPr>
        <w:pStyle w:val="Default0"/>
        <w:jc w:val="both"/>
        <w:rPr>
          <w:rFonts w:asciiTheme="minorHAnsi" w:hAnsiTheme="minorHAnsi" w:cstheme="minorHAnsi"/>
          <w:u w:val="single"/>
          <w:lang w:val="en-GB"/>
        </w:rPr>
      </w:pPr>
      <w:r w:rsidRPr="00556072">
        <w:rPr>
          <w:rFonts w:asciiTheme="minorHAnsi" w:hAnsiTheme="minorHAnsi" w:cstheme="minorHAnsi"/>
          <w:lang w:val="en-US"/>
        </w:rPr>
        <w:t>The target start date for the engagement is January 2020. The engagement is intended to last approximately six months all or most of which will be based in Northern, Karamoja/</w:t>
      </w:r>
      <w:proofErr w:type="spellStart"/>
      <w:r w:rsidRPr="00556072">
        <w:rPr>
          <w:rFonts w:asciiTheme="minorHAnsi" w:hAnsiTheme="minorHAnsi" w:cstheme="minorHAnsi"/>
          <w:lang w:val="en-US"/>
        </w:rPr>
        <w:t>Teso</w:t>
      </w:r>
      <w:proofErr w:type="spellEnd"/>
      <w:r w:rsidRPr="00556072">
        <w:rPr>
          <w:rFonts w:asciiTheme="minorHAnsi" w:hAnsiTheme="minorHAnsi" w:cstheme="minorHAnsi"/>
          <w:lang w:val="en-US"/>
        </w:rPr>
        <w:t xml:space="preserve"> regions of Uganda. The exact duration of the engagement will be agreed as it progresses.</w:t>
      </w:r>
    </w:p>
    <w:p w14:paraId="74010625" w14:textId="77777777" w:rsidR="00C30734" w:rsidRPr="00556072" w:rsidRDefault="00C30734" w:rsidP="00C30734">
      <w:pPr>
        <w:pStyle w:val="Default0"/>
        <w:rPr>
          <w:rFonts w:asciiTheme="minorHAnsi" w:hAnsiTheme="minorHAnsi" w:cstheme="minorHAnsi"/>
          <w:u w:val="single"/>
          <w:lang w:val="en-GB"/>
        </w:rPr>
      </w:pPr>
    </w:p>
    <w:p w14:paraId="6655C242" w14:textId="77777777" w:rsidR="00C30734" w:rsidRPr="00556072" w:rsidRDefault="00C30734" w:rsidP="00C30734">
      <w:pPr>
        <w:pStyle w:val="Default0"/>
        <w:rPr>
          <w:rFonts w:asciiTheme="minorHAnsi" w:hAnsiTheme="minorHAnsi" w:cstheme="minorHAnsi"/>
          <w:lang w:val="en-GB"/>
        </w:rPr>
      </w:pPr>
      <w:r w:rsidRPr="00556072">
        <w:rPr>
          <w:rFonts w:asciiTheme="minorHAnsi" w:hAnsiTheme="minorHAnsi" w:cstheme="minorHAnsi"/>
          <w:lang w:val="en-GB"/>
        </w:rPr>
        <w:t>Key deliverables and documents to submit to GOAL</w:t>
      </w:r>
      <w:r w:rsidRPr="00556072">
        <w:rPr>
          <w:rFonts w:asciiTheme="minorHAnsi" w:hAnsiTheme="minorHAnsi" w:cstheme="minorHAnsi"/>
          <w:lang w:val="en-GB"/>
        </w:rPr>
        <w:tab/>
      </w:r>
    </w:p>
    <w:p w14:paraId="030A51E5" w14:textId="77777777" w:rsidR="00C30734" w:rsidRPr="00556072" w:rsidRDefault="00C30734" w:rsidP="00C30734">
      <w:pPr>
        <w:pStyle w:val="Default0"/>
        <w:rPr>
          <w:rFonts w:asciiTheme="minorHAnsi" w:hAnsiTheme="minorHAnsi" w:cstheme="minorHAnsi"/>
          <w:lang w:val="en-GB"/>
        </w:rPr>
      </w:pPr>
      <w:r w:rsidRPr="00556072">
        <w:rPr>
          <w:rFonts w:asciiTheme="minorHAnsi" w:hAnsiTheme="minorHAnsi" w:cstheme="minorHAnsi"/>
          <w:lang w:val="en-GB"/>
        </w:rPr>
        <w:t>The consultant will be expected to provide the following key deliverables:</w:t>
      </w:r>
    </w:p>
    <w:p w14:paraId="3DF47198" w14:textId="77777777" w:rsidR="00C30734" w:rsidRPr="00556072" w:rsidRDefault="00C30734" w:rsidP="00C30734">
      <w:pPr>
        <w:pStyle w:val="Default0"/>
        <w:rPr>
          <w:rFonts w:asciiTheme="minorHAnsi" w:hAnsiTheme="minorHAnsi" w:cstheme="minorHAnsi"/>
          <w:bCs/>
          <w:lang w:val="en-GB"/>
        </w:rPr>
      </w:pPr>
    </w:p>
    <w:p w14:paraId="65B69EEC" w14:textId="77777777" w:rsidR="00C30734" w:rsidRPr="008D7035" w:rsidRDefault="00C30734" w:rsidP="00C30734">
      <w:pPr>
        <w:pStyle w:val="Default0"/>
        <w:rPr>
          <w:rFonts w:asciiTheme="minorHAnsi" w:hAnsiTheme="minorHAnsi" w:cstheme="minorHAnsi"/>
          <w:b/>
          <w:lang w:val="en-GB"/>
        </w:rPr>
      </w:pPr>
      <w:r w:rsidRPr="008D7035">
        <w:rPr>
          <w:rFonts w:asciiTheme="minorHAnsi" w:hAnsiTheme="minorHAnsi" w:cstheme="minorHAnsi"/>
          <w:b/>
          <w:lang w:val="en-GB"/>
        </w:rPr>
        <w:t>Phase 1</w:t>
      </w:r>
    </w:p>
    <w:p w14:paraId="29FBB840" w14:textId="77777777" w:rsidR="00C30734" w:rsidRPr="00556072" w:rsidRDefault="00C30734" w:rsidP="00C823AB">
      <w:pPr>
        <w:pStyle w:val="Default0"/>
        <w:numPr>
          <w:ilvl w:val="0"/>
          <w:numId w:val="8"/>
        </w:numPr>
        <w:rPr>
          <w:rFonts w:asciiTheme="minorHAnsi" w:hAnsiTheme="minorHAnsi" w:cstheme="minorHAnsi"/>
          <w:lang w:val="en-GB"/>
        </w:rPr>
      </w:pPr>
      <w:r w:rsidRPr="00556072">
        <w:rPr>
          <w:rFonts w:asciiTheme="minorHAnsi" w:hAnsiTheme="minorHAnsi" w:cstheme="minorHAnsi"/>
          <w:lang w:val="en-US"/>
        </w:rPr>
        <w:t>An inception report with detailed tools to be used for initial assessment (max 5 pages)</w:t>
      </w:r>
    </w:p>
    <w:p w14:paraId="38D83409" w14:textId="5B256474" w:rsidR="00C30734" w:rsidRPr="00187E79" w:rsidRDefault="00C30734" w:rsidP="00C823AB">
      <w:pPr>
        <w:pStyle w:val="Default0"/>
        <w:numPr>
          <w:ilvl w:val="0"/>
          <w:numId w:val="8"/>
        </w:numPr>
        <w:rPr>
          <w:rFonts w:asciiTheme="minorHAnsi" w:hAnsiTheme="minorHAnsi" w:cstheme="minorHAnsi"/>
          <w:lang w:val="en-GB"/>
        </w:rPr>
      </w:pPr>
      <w:r w:rsidRPr="00556072">
        <w:rPr>
          <w:rFonts w:asciiTheme="minorHAnsi" w:hAnsiTheme="minorHAnsi" w:cstheme="minorHAnsi"/>
          <w:lang w:val="en-US"/>
        </w:rPr>
        <w:t xml:space="preserve">An end of phase 1 report with detailed findings on each SME assessed and clear recommendations for which partners could benefit from a BDS consultancy. (GOAL does not expect that all partners will be ready (incentive &amp; capacity) for a BDS consultancy, the consultant will be measured on business growth and should bear this in mind when making recommendations) </w:t>
      </w:r>
    </w:p>
    <w:p w14:paraId="4BE206BF" w14:textId="689EA75B" w:rsidR="00187E79" w:rsidRPr="00556072" w:rsidRDefault="00187E79" w:rsidP="00C823AB">
      <w:pPr>
        <w:pStyle w:val="Default0"/>
        <w:numPr>
          <w:ilvl w:val="0"/>
          <w:numId w:val="8"/>
        </w:numPr>
        <w:rPr>
          <w:rFonts w:asciiTheme="minorHAnsi" w:hAnsiTheme="minorHAnsi" w:cstheme="minorHAnsi"/>
          <w:lang w:val="en-GB"/>
        </w:rPr>
      </w:pPr>
      <w:r>
        <w:rPr>
          <w:rFonts w:asciiTheme="minorHAnsi" w:hAnsiTheme="minorHAnsi" w:cstheme="minorHAnsi"/>
          <w:lang w:val="en-GB"/>
        </w:rPr>
        <w:t xml:space="preserve">Detailed project plan for </w:t>
      </w:r>
      <w:r w:rsidR="00094273">
        <w:rPr>
          <w:rFonts w:asciiTheme="minorHAnsi" w:hAnsiTheme="minorHAnsi" w:cstheme="minorHAnsi"/>
          <w:lang w:val="en-GB"/>
        </w:rPr>
        <w:t xml:space="preserve">implementation of </w:t>
      </w:r>
      <w:r>
        <w:rPr>
          <w:rFonts w:asciiTheme="minorHAnsi" w:hAnsiTheme="minorHAnsi" w:cstheme="minorHAnsi"/>
          <w:lang w:val="en-GB"/>
        </w:rPr>
        <w:t>phase II</w:t>
      </w:r>
    </w:p>
    <w:p w14:paraId="59510D5E" w14:textId="77777777" w:rsidR="00C30734" w:rsidRPr="008D7035" w:rsidRDefault="00C30734" w:rsidP="00C30734">
      <w:pPr>
        <w:pStyle w:val="Default0"/>
        <w:rPr>
          <w:rFonts w:asciiTheme="minorHAnsi" w:hAnsiTheme="minorHAnsi" w:cstheme="minorHAnsi"/>
          <w:b/>
          <w:lang w:val="en-GB"/>
        </w:rPr>
      </w:pPr>
      <w:r w:rsidRPr="008D7035">
        <w:rPr>
          <w:rFonts w:asciiTheme="minorHAnsi" w:hAnsiTheme="minorHAnsi" w:cstheme="minorHAnsi"/>
          <w:b/>
          <w:lang w:val="en-GB"/>
        </w:rPr>
        <w:t>Phase 2</w:t>
      </w:r>
    </w:p>
    <w:p w14:paraId="157AAFA9" w14:textId="19F829C5" w:rsidR="00C30734" w:rsidRPr="00A65D8D" w:rsidDel="00E54081" w:rsidRDefault="001E03EB" w:rsidP="00A65D8D">
      <w:pPr>
        <w:pStyle w:val="Default0"/>
        <w:numPr>
          <w:ilvl w:val="0"/>
          <w:numId w:val="8"/>
        </w:numPr>
        <w:rPr>
          <w:rFonts w:asciiTheme="minorHAnsi" w:hAnsiTheme="minorHAnsi" w:cstheme="minorHAnsi"/>
          <w:lang w:val="en-GB"/>
        </w:rPr>
      </w:pPr>
      <w:r w:rsidRPr="00A65D8D" w:rsidDel="00E54081">
        <w:rPr>
          <w:rFonts w:asciiTheme="minorHAnsi" w:hAnsiTheme="minorHAnsi" w:cstheme="minorHAnsi"/>
          <w:lang w:val="en-GB"/>
        </w:rPr>
        <w:t>A</w:t>
      </w:r>
      <w:r>
        <w:rPr>
          <w:rFonts w:asciiTheme="minorHAnsi" w:hAnsiTheme="minorHAnsi" w:cstheme="minorHAnsi"/>
          <w:lang w:val="en-GB"/>
        </w:rPr>
        <w:t>n</w:t>
      </w:r>
      <w:r w:rsidRPr="00A65D8D" w:rsidDel="00E54081">
        <w:rPr>
          <w:rFonts w:asciiTheme="minorHAnsi" w:hAnsiTheme="minorHAnsi" w:cstheme="minorHAnsi"/>
          <w:lang w:val="en-GB"/>
        </w:rPr>
        <w:t xml:space="preserve"> </w:t>
      </w:r>
      <w:r>
        <w:rPr>
          <w:rFonts w:asciiTheme="minorHAnsi" w:hAnsiTheme="minorHAnsi" w:cstheme="minorHAnsi"/>
          <w:lang w:val="en-GB"/>
        </w:rPr>
        <w:t>individualised</w:t>
      </w:r>
      <w:r w:rsidR="00A65D8D">
        <w:rPr>
          <w:rFonts w:asciiTheme="minorHAnsi" w:hAnsiTheme="minorHAnsi" w:cstheme="minorHAnsi"/>
          <w:lang w:val="en-GB"/>
        </w:rPr>
        <w:t xml:space="preserve"> </w:t>
      </w:r>
      <w:r w:rsidR="00C30734" w:rsidRPr="00A65D8D" w:rsidDel="00E54081">
        <w:rPr>
          <w:rFonts w:asciiTheme="minorHAnsi" w:hAnsiTheme="minorHAnsi" w:cstheme="minorHAnsi"/>
          <w:lang w:val="en-GB"/>
        </w:rPr>
        <w:t>plan of action</w:t>
      </w:r>
      <w:r w:rsidR="00A65D8D" w:rsidRPr="00A65D8D">
        <w:rPr>
          <w:rFonts w:asciiTheme="minorHAnsi" w:hAnsiTheme="minorHAnsi" w:cstheme="minorHAnsi"/>
          <w:lang w:val="en-US"/>
        </w:rPr>
        <w:t xml:space="preserve"> </w:t>
      </w:r>
      <w:r w:rsidR="00A65D8D">
        <w:rPr>
          <w:rFonts w:asciiTheme="minorHAnsi" w:hAnsiTheme="minorHAnsi" w:cstheme="minorHAnsi"/>
          <w:lang w:val="en-US"/>
        </w:rPr>
        <w:t xml:space="preserve">for </w:t>
      </w:r>
      <w:r w:rsidR="00094273">
        <w:rPr>
          <w:rFonts w:asciiTheme="minorHAnsi" w:hAnsiTheme="minorHAnsi" w:cstheme="minorHAnsi"/>
          <w:lang w:val="en-US"/>
        </w:rPr>
        <w:t xml:space="preserve">the specific BDS capacity building to be provided for the selected </w:t>
      </w:r>
      <w:r w:rsidR="00A65D8D" w:rsidRPr="00556072">
        <w:rPr>
          <w:rFonts w:asciiTheme="minorHAnsi" w:hAnsiTheme="minorHAnsi" w:cstheme="minorHAnsi"/>
          <w:lang w:val="en-US"/>
        </w:rPr>
        <w:t>SME</w:t>
      </w:r>
      <w:r w:rsidR="00094273">
        <w:rPr>
          <w:rFonts w:asciiTheme="minorHAnsi" w:hAnsiTheme="minorHAnsi" w:cstheme="minorHAnsi"/>
          <w:lang w:val="en-US"/>
        </w:rPr>
        <w:t>s</w:t>
      </w:r>
      <w:r w:rsidR="00A65D8D">
        <w:rPr>
          <w:rFonts w:asciiTheme="minorHAnsi" w:hAnsiTheme="minorHAnsi" w:cstheme="minorHAnsi"/>
          <w:lang w:val="en-US"/>
        </w:rPr>
        <w:t xml:space="preserve">, </w:t>
      </w:r>
      <w:r w:rsidR="00094273">
        <w:rPr>
          <w:rFonts w:asciiTheme="minorHAnsi" w:hAnsiTheme="minorHAnsi" w:cstheme="minorHAnsi"/>
          <w:lang w:val="en-US"/>
        </w:rPr>
        <w:t xml:space="preserve">including </w:t>
      </w:r>
      <w:r w:rsidR="00A65D8D">
        <w:rPr>
          <w:rFonts w:asciiTheme="minorHAnsi" w:hAnsiTheme="minorHAnsi" w:cstheme="minorHAnsi"/>
          <w:lang w:val="en-US"/>
        </w:rPr>
        <w:t xml:space="preserve">a </w:t>
      </w:r>
      <w:r w:rsidR="00A65D8D" w:rsidRPr="00556072">
        <w:rPr>
          <w:rFonts w:asciiTheme="minorHAnsi" w:hAnsiTheme="minorHAnsi" w:cstheme="minorHAnsi"/>
          <w:lang w:val="en-US"/>
        </w:rPr>
        <w:t xml:space="preserve">timeframe </w:t>
      </w:r>
      <w:r w:rsidR="00C30734" w:rsidRPr="00A65D8D" w:rsidDel="00E54081">
        <w:rPr>
          <w:rFonts w:asciiTheme="minorHAnsi" w:hAnsiTheme="minorHAnsi" w:cstheme="minorHAnsi"/>
          <w:lang w:val="en-GB"/>
        </w:rPr>
        <w:t>and means of measurement</w:t>
      </w:r>
    </w:p>
    <w:p w14:paraId="224584D5" w14:textId="19997089" w:rsidR="00E54081" w:rsidRPr="00A65D8D" w:rsidRDefault="00313F02" w:rsidP="00313F02">
      <w:pPr>
        <w:pStyle w:val="Default0"/>
        <w:numPr>
          <w:ilvl w:val="0"/>
          <w:numId w:val="8"/>
        </w:numPr>
        <w:rPr>
          <w:rFonts w:asciiTheme="minorHAnsi" w:hAnsiTheme="minorHAnsi" w:cstheme="minorHAnsi"/>
          <w:lang w:val="en-GB"/>
        </w:rPr>
      </w:pPr>
      <w:r w:rsidRPr="00313F02">
        <w:rPr>
          <w:rFonts w:asciiTheme="minorHAnsi" w:hAnsiTheme="minorHAnsi" w:cstheme="minorHAnsi"/>
          <w:lang w:val="en-US"/>
        </w:rPr>
        <w:t xml:space="preserve">Delivery of </w:t>
      </w:r>
      <w:r w:rsidR="00094273">
        <w:rPr>
          <w:rFonts w:asciiTheme="minorHAnsi" w:hAnsiTheme="minorHAnsi" w:cstheme="minorHAnsi"/>
          <w:lang w:val="en-US"/>
        </w:rPr>
        <w:t xml:space="preserve">a </w:t>
      </w:r>
      <w:r w:rsidRPr="00313F02">
        <w:rPr>
          <w:rFonts w:asciiTheme="minorHAnsi" w:hAnsiTheme="minorHAnsi" w:cstheme="minorHAnsi"/>
          <w:lang w:val="en-US"/>
        </w:rPr>
        <w:t xml:space="preserve">bespoke BDS services to identified SMEs </w:t>
      </w:r>
    </w:p>
    <w:p w14:paraId="1EB19813" w14:textId="753235C4" w:rsidR="00C30734" w:rsidRPr="00556072" w:rsidRDefault="00C30734" w:rsidP="00C823AB">
      <w:pPr>
        <w:pStyle w:val="Default0"/>
        <w:numPr>
          <w:ilvl w:val="0"/>
          <w:numId w:val="8"/>
        </w:numPr>
        <w:rPr>
          <w:rFonts w:asciiTheme="minorHAnsi" w:hAnsiTheme="minorHAnsi" w:cstheme="minorHAnsi"/>
          <w:lang w:val="en-GB"/>
        </w:rPr>
      </w:pPr>
      <w:r w:rsidRPr="00556072">
        <w:rPr>
          <w:rFonts w:asciiTheme="minorHAnsi" w:hAnsiTheme="minorHAnsi" w:cstheme="minorHAnsi"/>
          <w:lang w:val="en-GB"/>
        </w:rPr>
        <w:t>A site visit to each partner (with the Deputy Programme Director – Private Sector Actors) to assess with the partner, progress on BDS plans and achievements (measurement), constraints and opportunities</w:t>
      </w:r>
    </w:p>
    <w:p w14:paraId="1E23D4CA" w14:textId="1E14DD66" w:rsidR="00C30734" w:rsidRDefault="00C30734" w:rsidP="00C823AB">
      <w:pPr>
        <w:pStyle w:val="Default0"/>
        <w:numPr>
          <w:ilvl w:val="0"/>
          <w:numId w:val="8"/>
        </w:numPr>
        <w:rPr>
          <w:rFonts w:asciiTheme="minorHAnsi" w:hAnsiTheme="minorHAnsi" w:cstheme="minorHAnsi"/>
          <w:lang w:val="en-GB"/>
        </w:rPr>
      </w:pPr>
      <w:r w:rsidRPr="00556072">
        <w:rPr>
          <w:rFonts w:asciiTheme="minorHAnsi" w:hAnsiTheme="minorHAnsi" w:cstheme="minorHAnsi"/>
          <w:lang w:val="en-GB"/>
        </w:rPr>
        <w:t>A detailed report on BDS provided by partner, measurement of change by partner and constraints and opportunities by partner. Each partner report max 5 pages.</w:t>
      </w:r>
    </w:p>
    <w:p w14:paraId="217E4742" w14:textId="0480611C" w:rsidR="00FA5FF6" w:rsidRDefault="00FA5FF6" w:rsidP="00FA5FF6">
      <w:pPr>
        <w:pStyle w:val="Default0"/>
        <w:rPr>
          <w:rFonts w:asciiTheme="minorHAnsi" w:hAnsiTheme="minorHAnsi" w:cstheme="minorHAnsi"/>
          <w:lang w:val="en-GB"/>
        </w:rPr>
      </w:pPr>
    </w:p>
    <w:p w14:paraId="5FA71296" w14:textId="77777777" w:rsidR="00C30734" w:rsidRPr="00556072" w:rsidRDefault="00C30734" w:rsidP="00C30734">
      <w:pPr>
        <w:pStyle w:val="Default0"/>
        <w:rPr>
          <w:rFonts w:asciiTheme="minorHAnsi" w:hAnsiTheme="minorHAnsi" w:cstheme="minorHAnsi"/>
          <w:lang w:val="en-GB"/>
        </w:rPr>
      </w:pPr>
    </w:p>
    <w:p w14:paraId="2780F017" w14:textId="77777777" w:rsidR="00C30734" w:rsidRPr="00FA5FF6" w:rsidRDefault="00C30734" w:rsidP="00C30734">
      <w:pPr>
        <w:pStyle w:val="Default0"/>
        <w:rPr>
          <w:rFonts w:asciiTheme="minorHAnsi" w:hAnsiTheme="minorHAnsi" w:cstheme="minorHAnsi"/>
          <w:b/>
          <w:bCs/>
          <w:lang w:val="en-GB"/>
        </w:rPr>
      </w:pPr>
      <w:r w:rsidRPr="00FA5FF6">
        <w:rPr>
          <w:rFonts w:asciiTheme="minorHAnsi" w:hAnsiTheme="minorHAnsi" w:cstheme="minorHAnsi"/>
          <w:b/>
          <w:bCs/>
          <w:lang w:val="en-GB"/>
        </w:rPr>
        <w:t>Bidding requirements</w:t>
      </w:r>
    </w:p>
    <w:p w14:paraId="1FC2E6B4" w14:textId="30B57B20" w:rsidR="00C30734" w:rsidRPr="00556072" w:rsidRDefault="00C30734" w:rsidP="00C30734">
      <w:pPr>
        <w:pStyle w:val="Default0"/>
        <w:rPr>
          <w:rFonts w:asciiTheme="minorHAnsi" w:hAnsiTheme="minorHAnsi" w:cstheme="minorHAnsi"/>
          <w:lang w:val="en-US"/>
        </w:rPr>
      </w:pPr>
      <w:r w:rsidRPr="00556072">
        <w:rPr>
          <w:rFonts w:asciiTheme="minorHAnsi" w:hAnsiTheme="minorHAnsi" w:cstheme="minorHAnsi"/>
          <w:lang w:val="en-US"/>
        </w:rPr>
        <w:t>GOAL Uganda invites qualified firms/professionals to provide BDS support services to GOAL partners. These must demonstrate competence and experience in conducting similar services. Applicants must submit the following:</w:t>
      </w:r>
    </w:p>
    <w:p w14:paraId="13193B52" w14:textId="77777777" w:rsidR="00C30734" w:rsidRPr="00556072" w:rsidRDefault="00C30734" w:rsidP="00C30734">
      <w:pPr>
        <w:pStyle w:val="Default0"/>
        <w:rPr>
          <w:rFonts w:asciiTheme="minorHAnsi" w:hAnsiTheme="minorHAnsi" w:cstheme="minorHAnsi"/>
          <w:lang w:val="en-US"/>
        </w:rPr>
      </w:pPr>
    </w:p>
    <w:tbl>
      <w:tblPr>
        <w:tblStyle w:val="TableGrid"/>
        <w:tblW w:w="0" w:type="auto"/>
        <w:tblLook w:val="04A0" w:firstRow="1" w:lastRow="0" w:firstColumn="1" w:lastColumn="0" w:noHBand="0" w:noVBand="1"/>
      </w:tblPr>
      <w:tblGrid>
        <w:gridCol w:w="7825"/>
        <w:gridCol w:w="1191"/>
      </w:tblGrid>
      <w:tr w:rsidR="00C30734" w:rsidRPr="00556072" w14:paraId="6C6CB326" w14:textId="77777777" w:rsidTr="0038419B">
        <w:tc>
          <w:tcPr>
            <w:tcW w:w="7825" w:type="dxa"/>
            <w:shd w:val="clear" w:color="auto" w:fill="808080" w:themeFill="text1" w:themeFillTint="7F"/>
          </w:tcPr>
          <w:p w14:paraId="4A05678B" w14:textId="77777777" w:rsidR="00C30734" w:rsidRPr="00556072" w:rsidRDefault="00C30734" w:rsidP="00C30734">
            <w:pPr>
              <w:pStyle w:val="Default0"/>
              <w:rPr>
                <w:rFonts w:asciiTheme="minorHAnsi" w:hAnsiTheme="minorHAnsi" w:cstheme="minorHAnsi"/>
                <w:lang w:val="en-GB"/>
              </w:rPr>
            </w:pPr>
            <w:r w:rsidRPr="00556072">
              <w:rPr>
                <w:rFonts w:asciiTheme="minorHAnsi" w:hAnsiTheme="minorHAnsi" w:cstheme="minorHAnsi"/>
                <w:lang w:val="en-GB"/>
              </w:rPr>
              <w:t>Criteria</w:t>
            </w:r>
          </w:p>
        </w:tc>
        <w:tc>
          <w:tcPr>
            <w:tcW w:w="1191" w:type="dxa"/>
            <w:shd w:val="clear" w:color="auto" w:fill="808080" w:themeFill="text1" w:themeFillTint="7F"/>
          </w:tcPr>
          <w:p w14:paraId="4C622686" w14:textId="77777777" w:rsidR="00C30734" w:rsidRPr="00556072" w:rsidRDefault="00C30734" w:rsidP="00C30734">
            <w:pPr>
              <w:pStyle w:val="Default0"/>
              <w:jc w:val="both"/>
              <w:rPr>
                <w:rFonts w:asciiTheme="minorHAnsi" w:hAnsiTheme="minorHAnsi" w:cstheme="minorHAnsi"/>
                <w:lang w:val="en-GB"/>
              </w:rPr>
            </w:pPr>
            <w:r w:rsidRPr="00556072">
              <w:rPr>
                <w:rFonts w:asciiTheme="minorHAnsi" w:hAnsiTheme="minorHAnsi" w:cstheme="minorHAnsi"/>
                <w:lang w:val="en-GB"/>
              </w:rPr>
              <w:t>Weight</w:t>
            </w:r>
          </w:p>
        </w:tc>
      </w:tr>
      <w:tr w:rsidR="00C30734" w:rsidRPr="00556072" w14:paraId="3DD3E348" w14:textId="77777777" w:rsidTr="0038419B">
        <w:tc>
          <w:tcPr>
            <w:tcW w:w="7825" w:type="dxa"/>
          </w:tcPr>
          <w:p w14:paraId="2121BC28" w14:textId="6F5171D8" w:rsidR="00C30734" w:rsidRPr="00556072" w:rsidRDefault="00C30734" w:rsidP="00C823AB">
            <w:pPr>
              <w:pStyle w:val="Default0"/>
              <w:numPr>
                <w:ilvl w:val="0"/>
                <w:numId w:val="14"/>
              </w:numPr>
              <w:rPr>
                <w:rFonts w:asciiTheme="minorHAnsi" w:hAnsiTheme="minorHAnsi" w:cstheme="minorHAnsi"/>
                <w:lang w:val="en-US"/>
              </w:rPr>
            </w:pPr>
            <w:r w:rsidRPr="00556072">
              <w:rPr>
                <w:rFonts w:asciiTheme="minorHAnsi" w:hAnsiTheme="minorHAnsi" w:cstheme="minorHAnsi"/>
                <w:lang w:val="en-US"/>
              </w:rPr>
              <w:t>Quality: Provide a description (no more than half a page each), of your experience in the following areas:</w:t>
            </w:r>
          </w:p>
          <w:p w14:paraId="263C0E0B" w14:textId="77777777" w:rsidR="00C30734" w:rsidRPr="00556072" w:rsidRDefault="00C30734" w:rsidP="00C823AB">
            <w:pPr>
              <w:pStyle w:val="Default0"/>
              <w:numPr>
                <w:ilvl w:val="0"/>
                <w:numId w:val="15"/>
              </w:numPr>
              <w:rPr>
                <w:rFonts w:asciiTheme="minorHAnsi" w:hAnsiTheme="minorHAnsi" w:cstheme="minorHAnsi"/>
                <w:lang w:val="en-US"/>
              </w:rPr>
            </w:pPr>
            <w:r w:rsidRPr="00556072">
              <w:rPr>
                <w:rFonts w:asciiTheme="minorHAnsi" w:hAnsiTheme="minorHAnsi" w:cstheme="minorHAnsi"/>
                <w:lang w:val="en-US"/>
              </w:rPr>
              <w:t>Breadth of previous BDS experience with SMEs (1/2 page)</w:t>
            </w:r>
          </w:p>
          <w:p w14:paraId="68F388B8" w14:textId="77777777" w:rsidR="00C30734" w:rsidRPr="00556072" w:rsidRDefault="00C30734" w:rsidP="00C823AB">
            <w:pPr>
              <w:pStyle w:val="Default0"/>
              <w:numPr>
                <w:ilvl w:val="0"/>
                <w:numId w:val="15"/>
              </w:numPr>
              <w:rPr>
                <w:rFonts w:asciiTheme="minorHAnsi" w:hAnsiTheme="minorHAnsi" w:cstheme="minorHAnsi"/>
                <w:lang w:val="en-US"/>
              </w:rPr>
            </w:pPr>
            <w:r w:rsidRPr="00556072">
              <w:rPr>
                <w:rFonts w:asciiTheme="minorHAnsi" w:hAnsiTheme="minorHAnsi" w:cstheme="minorHAnsi"/>
                <w:lang w:val="en-US"/>
              </w:rPr>
              <w:t>Evidence of results of technology integration with SMEs (1/2 page)</w:t>
            </w:r>
          </w:p>
          <w:p w14:paraId="61D0FB0B" w14:textId="77777777" w:rsidR="00C30734" w:rsidRPr="00556072" w:rsidRDefault="00C30734" w:rsidP="00C823AB">
            <w:pPr>
              <w:pStyle w:val="Default0"/>
              <w:numPr>
                <w:ilvl w:val="0"/>
                <w:numId w:val="15"/>
              </w:numPr>
              <w:rPr>
                <w:rFonts w:asciiTheme="minorHAnsi" w:hAnsiTheme="minorHAnsi" w:cstheme="minorHAnsi"/>
                <w:lang w:val="en-US"/>
              </w:rPr>
            </w:pPr>
            <w:r w:rsidRPr="00556072">
              <w:rPr>
                <w:rFonts w:asciiTheme="minorHAnsi" w:hAnsiTheme="minorHAnsi" w:cstheme="minorHAnsi"/>
                <w:lang w:val="en-US"/>
              </w:rPr>
              <w:t>Evidence of results of building distribution systems with SMEs (1/2 page)</w:t>
            </w:r>
          </w:p>
          <w:p w14:paraId="293BCD08" w14:textId="77777777" w:rsidR="00C30734" w:rsidRPr="00556072" w:rsidRDefault="00C30734" w:rsidP="00C823AB">
            <w:pPr>
              <w:pStyle w:val="Default0"/>
              <w:numPr>
                <w:ilvl w:val="0"/>
                <w:numId w:val="15"/>
              </w:numPr>
              <w:rPr>
                <w:rFonts w:asciiTheme="minorHAnsi" w:hAnsiTheme="minorHAnsi" w:cstheme="minorHAnsi"/>
                <w:lang w:val="en-US"/>
              </w:rPr>
            </w:pPr>
            <w:r w:rsidRPr="00556072">
              <w:rPr>
                <w:rFonts w:asciiTheme="minorHAnsi" w:hAnsiTheme="minorHAnsi" w:cstheme="minorHAnsi"/>
                <w:lang w:val="en-US"/>
              </w:rPr>
              <w:t>Evidence of results of building financial management systems with SMEs (1/2 page)</w:t>
            </w:r>
          </w:p>
          <w:p w14:paraId="7635854B" w14:textId="77777777" w:rsidR="00C30734" w:rsidRPr="00556072" w:rsidRDefault="00C30734" w:rsidP="00C823AB">
            <w:pPr>
              <w:pStyle w:val="Default0"/>
              <w:numPr>
                <w:ilvl w:val="0"/>
                <w:numId w:val="15"/>
              </w:numPr>
              <w:rPr>
                <w:rFonts w:asciiTheme="minorHAnsi" w:hAnsiTheme="minorHAnsi" w:cstheme="minorHAnsi"/>
                <w:lang w:val="en-US"/>
              </w:rPr>
            </w:pPr>
            <w:r w:rsidRPr="00556072">
              <w:rPr>
                <w:rFonts w:asciiTheme="minorHAnsi" w:hAnsiTheme="minorHAnsi" w:cstheme="minorHAnsi"/>
                <w:lang w:val="en-US"/>
              </w:rPr>
              <w:t>Evidence of results of BDS which improved sales and marketing with SMEs (1/2 page)</w:t>
            </w:r>
          </w:p>
          <w:p w14:paraId="7E4782D5" w14:textId="77777777" w:rsidR="00C30734" w:rsidRPr="00556072" w:rsidRDefault="00C30734" w:rsidP="00C823AB">
            <w:pPr>
              <w:pStyle w:val="Default0"/>
              <w:numPr>
                <w:ilvl w:val="0"/>
                <w:numId w:val="15"/>
              </w:numPr>
              <w:rPr>
                <w:rFonts w:asciiTheme="minorHAnsi" w:hAnsiTheme="minorHAnsi" w:cstheme="minorHAnsi"/>
                <w:lang w:val="en-US"/>
              </w:rPr>
            </w:pPr>
            <w:r w:rsidRPr="00556072">
              <w:rPr>
                <w:rFonts w:asciiTheme="minorHAnsi" w:hAnsiTheme="minorHAnsi" w:cstheme="minorHAnsi"/>
                <w:lang w:val="en-US"/>
              </w:rPr>
              <w:t>CV(s) of consultants who will work directly on the consultancy</w:t>
            </w:r>
          </w:p>
          <w:p w14:paraId="1873177F" w14:textId="77777777" w:rsidR="00C30734" w:rsidRPr="00556072" w:rsidRDefault="00C30734" w:rsidP="00C823AB">
            <w:pPr>
              <w:pStyle w:val="Default0"/>
              <w:numPr>
                <w:ilvl w:val="0"/>
                <w:numId w:val="16"/>
              </w:numPr>
              <w:rPr>
                <w:rFonts w:asciiTheme="minorHAnsi" w:hAnsiTheme="minorHAnsi" w:cstheme="minorHAnsi"/>
                <w:lang w:val="en-US"/>
              </w:rPr>
            </w:pPr>
            <w:r w:rsidRPr="00556072">
              <w:rPr>
                <w:rFonts w:asciiTheme="minorHAnsi" w:hAnsiTheme="minorHAnsi" w:cstheme="minorHAnsi"/>
                <w:lang w:val="en-US"/>
              </w:rPr>
              <w:t>Two consultancy related references</w:t>
            </w:r>
          </w:p>
          <w:p w14:paraId="12592F31" w14:textId="77777777" w:rsidR="00C30734" w:rsidRPr="00556072" w:rsidRDefault="00C30734" w:rsidP="00C30734">
            <w:pPr>
              <w:pStyle w:val="Default0"/>
              <w:rPr>
                <w:rFonts w:asciiTheme="minorHAnsi" w:hAnsiTheme="minorHAnsi" w:cstheme="minorHAnsi"/>
                <w:lang w:val="en-GB"/>
              </w:rPr>
            </w:pPr>
            <w:r w:rsidRPr="00556072">
              <w:rPr>
                <w:rFonts w:asciiTheme="minorHAnsi" w:hAnsiTheme="minorHAnsi" w:cstheme="minorHAnsi"/>
                <w:lang w:val="en-GB"/>
              </w:rPr>
              <w:t>(Consultants who provide classroom training only, need not apply)</w:t>
            </w:r>
          </w:p>
        </w:tc>
        <w:tc>
          <w:tcPr>
            <w:tcW w:w="1191" w:type="dxa"/>
          </w:tcPr>
          <w:p w14:paraId="02742C4B" w14:textId="77777777" w:rsidR="00C30734" w:rsidRPr="00556072" w:rsidRDefault="00C30734" w:rsidP="00C30734">
            <w:pPr>
              <w:pStyle w:val="Default0"/>
              <w:jc w:val="both"/>
              <w:rPr>
                <w:rFonts w:asciiTheme="minorHAnsi" w:hAnsiTheme="minorHAnsi" w:cstheme="minorHAnsi"/>
                <w:lang w:val="en-GB"/>
              </w:rPr>
            </w:pPr>
            <w:r w:rsidRPr="00556072">
              <w:rPr>
                <w:rFonts w:asciiTheme="minorHAnsi" w:hAnsiTheme="minorHAnsi" w:cstheme="minorHAnsi"/>
                <w:lang w:val="en-GB"/>
              </w:rPr>
              <w:t>55%</w:t>
            </w:r>
          </w:p>
        </w:tc>
      </w:tr>
      <w:tr w:rsidR="00C30734" w:rsidRPr="00556072" w14:paraId="489F61F6" w14:textId="77777777" w:rsidTr="0038419B">
        <w:tc>
          <w:tcPr>
            <w:tcW w:w="7825" w:type="dxa"/>
          </w:tcPr>
          <w:p w14:paraId="04C3172E" w14:textId="77777777" w:rsidR="00C30734" w:rsidRPr="00556072" w:rsidRDefault="00C30734" w:rsidP="00C823AB">
            <w:pPr>
              <w:pStyle w:val="Default0"/>
              <w:numPr>
                <w:ilvl w:val="0"/>
                <w:numId w:val="14"/>
              </w:numPr>
              <w:rPr>
                <w:rFonts w:asciiTheme="minorHAnsi" w:hAnsiTheme="minorHAnsi" w:cstheme="minorHAnsi"/>
                <w:lang w:val="en-US"/>
              </w:rPr>
            </w:pPr>
            <w:r w:rsidRPr="00556072">
              <w:rPr>
                <w:rFonts w:asciiTheme="minorHAnsi" w:hAnsiTheme="minorHAnsi" w:cstheme="minorHAnsi"/>
                <w:lang w:val="en-US"/>
              </w:rPr>
              <w:t>Delivery Time</w:t>
            </w:r>
          </w:p>
        </w:tc>
        <w:tc>
          <w:tcPr>
            <w:tcW w:w="1191" w:type="dxa"/>
          </w:tcPr>
          <w:p w14:paraId="4B5CF7E8" w14:textId="77777777" w:rsidR="00C30734" w:rsidRPr="00556072" w:rsidRDefault="00C30734" w:rsidP="00C30734">
            <w:pPr>
              <w:pStyle w:val="Default0"/>
              <w:jc w:val="both"/>
              <w:rPr>
                <w:rFonts w:asciiTheme="minorHAnsi" w:hAnsiTheme="minorHAnsi" w:cstheme="minorHAnsi"/>
                <w:lang w:val="en-GB"/>
              </w:rPr>
            </w:pPr>
            <w:r w:rsidRPr="00556072">
              <w:rPr>
                <w:rFonts w:asciiTheme="minorHAnsi" w:hAnsiTheme="minorHAnsi" w:cstheme="minorHAnsi"/>
                <w:lang w:val="en-GB"/>
              </w:rPr>
              <w:t>10%</w:t>
            </w:r>
          </w:p>
        </w:tc>
      </w:tr>
      <w:tr w:rsidR="00C30734" w:rsidRPr="00556072" w14:paraId="2CA42922" w14:textId="77777777" w:rsidTr="0038419B">
        <w:tc>
          <w:tcPr>
            <w:tcW w:w="7825" w:type="dxa"/>
          </w:tcPr>
          <w:p w14:paraId="257DFCAD" w14:textId="77777777" w:rsidR="00C30734" w:rsidRPr="00556072" w:rsidRDefault="00C30734" w:rsidP="00C823AB">
            <w:pPr>
              <w:pStyle w:val="Default0"/>
              <w:numPr>
                <w:ilvl w:val="0"/>
                <w:numId w:val="14"/>
              </w:numPr>
              <w:rPr>
                <w:rFonts w:asciiTheme="minorHAnsi" w:hAnsiTheme="minorHAnsi" w:cstheme="minorHAnsi"/>
                <w:lang w:val="en-US"/>
              </w:rPr>
            </w:pPr>
            <w:r w:rsidRPr="00556072">
              <w:rPr>
                <w:rFonts w:asciiTheme="minorHAnsi" w:hAnsiTheme="minorHAnsi" w:cstheme="minorHAnsi"/>
                <w:lang w:val="en-US"/>
              </w:rPr>
              <w:t>Price: Please provide financial proposal. The budget should include all the applicable taxes, cost of transportation and accommodation.</w:t>
            </w:r>
          </w:p>
        </w:tc>
        <w:tc>
          <w:tcPr>
            <w:tcW w:w="1191" w:type="dxa"/>
          </w:tcPr>
          <w:p w14:paraId="6D53384F" w14:textId="77777777" w:rsidR="00C30734" w:rsidRPr="00556072" w:rsidRDefault="00C30734" w:rsidP="00C30734">
            <w:pPr>
              <w:pStyle w:val="Default0"/>
              <w:jc w:val="both"/>
              <w:rPr>
                <w:rFonts w:asciiTheme="minorHAnsi" w:hAnsiTheme="minorHAnsi" w:cstheme="minorHAnsi"/>
                <w:lang w:val="en-GB"/>
              </w:rPr>
            </w:pPr>
            <w:r w:rsidRPr="00556072">
              <w:rPr>
                <w:rFonts w:asciiTheme="minorHAnsi" w:hAnsiTheme="minorHAnsi" w:cstheme="minorHAnsi"/>
                <w:lang w:val="en-GB"/>
              </w:rPr>
              <w:t>35%</w:t>
            </w:r>
          </w:p>
        </w:tc>
      </w:tr>
      <w:tr w:rsidR="00C30734" w:rsidRPr="00556072" w14:paraId="55045247" w14:textId="77777777" w:rsidTr="0038419B">
        <w:tc>
          <w:tcPr>
            <w:tcW w:w="7825" w:type="dxa"/>
          </w:tcPr>
          <w:p w14:paraId="30CACFB3" w14:textId="77777777" w:rsidR="00C30734" w:rsidRPr="00556072" w:rsidRDefault="00C30734" w:rsidP="00C30734">
            <w:pPr>
              <w:pStyle w:val="Default0"/>
              <w:rPr>
                <w:rFonts w:asciiTheme="minorHAnsi" w:hAnsiTheme="minorHAnsi" w:cstheme="minorHAnsi"/>
                <w:lang w:val="en-GB"/>
              </w:rPr>
            </w:pPr>
            <w:r w:rsidRPr="00556072">
              <w:rPr>
                <w:rFonts w:asciiTheme="minorHAnsi" w:hAnsiTheme="minorHAnsi" w:cstheme="minorHAnsi"/>
                <w:lang w:val="en-GB"/>
              </w:rPr>
              <w:t>Total</w:t>
            </w:r>
          </w:p>
        </w:tc>
        <w:tc>
          <w:tcPr>
            <w:tcW w:w="1191" w:type="dxa"/>
          </w:tcPr>
          <w:p w14:paraId="6F8ED167" w14:textId="77777777" w:rsidR="00C30734" w:rsidRPr="00556072" w:rsidRDefault="00C30734" w:rsidP="00C30734">
            <w:pPr>
              <w:pStyle w:val="Default0"/>
              <w:jc w:val="both"/>
              <w:rPr>
                <w:rFonts w:asciiTheme="minorHAnsi" w:hAnsiTheme="minorHAnsi" w:cstheme="minorHAnsi"/>
                <w:lang w:val="en-GB"/>
              </w:rPr>
            </w:pPr>
            <w:r w:rsidRPr="00556072">
              <w:rPr>
                <w:rFonts w:asciiTheme="minorHAnsi" w:hAnsiTheme="minorHAnsi" w:cstheme="minorHAnsi"/>
                <w:lang w:val="en-GB"/>
              </w:rPr>
              <w:t>100%</w:t>
            </w:r>
          </w:p>
        </w:tc>
      </w:tr>
    </w:tbl>
    <w:p w14:paraId="21D5635C" w14:textId="77777777" w:rsidR="00C30734" w:rsidRPr="003722E9" w:rsidRDefault="00C30734" w:rsidP="00C30734">
      <w:pPr>
        <w:pStyle w:val="Default0"/>
        <w:rPr>
          <w:rFonts w:asciiTheme="minorHAnsi" w:hAnsiTheme="minorHAnsi" w:cstheme="minorHAnsi"/>
          <w:b/>
          <w:bCs/>
          <w:lang w:val="en-GB"/>
        </w:rPr>
      </w:pPr>
    </w:p>
    <w:p w14:paraId="125173AD" w14:textId="77777777" w:rsidR="00C30734" w:rsidRPr="003722E9" w:rsidRDefault="00C30734" w:rsidP="00C30734">
      <w:pPr>
        <w:pStyle w:val="Default0"/>
        <w:rPr>
          <w:rFonts w:asciiTheme="minorHAnsi" w:hAnsiTheme="minorHAnsi" w:cstheme="minorHAnsi"/>
          <w:b/>
          <w:bCs/>
          <w:lang w:val="en-GB"/>
        </w:rPr>
      </w:pPr>
      <w:r w:rsidRPr="003722E9">
        <w:rPr>
          <w:rFonts w:asciiTheme="minorHAnsi" w:hAnsiTheme="minorHAnsi" w:cstheme="minorHAnsi"/>
          <w:b/>
          <w:bCs/>
          <w:lang w:val="en-GB"/>
        </w:rPr>
        <w:t xml:space="preserve">Application </w:t>
      </w:r>
    </w:p>
    <w:p w14:paraId="59CF709D" w14:textId="180FD2B2" w:rsidR="00C30734" w:rsidRPr="00556072" w:rsidRDefault="00C30734" w:rsidP="00C30734">
      <w:pPr>
        <w:pStyle w:val="Default0"/>
        <w:spacing w:line="276" w:lineRule="auto"/>
        <w:jc w:val="both"/>
        <w:rPr>
          <w:rFonts w:asciiTheme="minorHAnsi" w:hAnsiTheme="minorHAnsi" w:cstheme="minorHAnsi"/>
          <w:lang w:val="en-GB"/>
        </w:rPr>
      </w:pPr>
      <w:r w:rsidRPr="00556072">
        <w:rPr>
          <w:rFonts w:asciiTheme="minorHAnsi" w:hAnsiTheme="minorHAnsi" w:cstheme="minorHAnsi"/>
          <w:lang w:val="en-GB"/>
        </w:rPr>
        <w:t xml:space="preserve">Please submit </w:t>
      </w:r>
      <w:r w:rsidR="00FD3860">
        <w:rPr>
          <w:rFonts w:asciiTheme="minorHAnsi" w:hAnsiTheme="minorHAnsi" w:cstheme="minorHAnsi"/>
          <w:lang w:val="en-GB"/>
        </w:rPr>
        <w:t xml:space="preserve">either </w:t>
      </w:r>
      <w:r w:rsidRPr="00556072">
        <w:rPr>
          <w:rFonts w:asciiTheme="minorHAnsi" w:hAnsiTheme="minorHAnsi" w:cstheme="minorHAnsi"/>
          <w:lang w:val="en-GB"/>
        </w:rPr>
        <w:t xml:space="preserve">a sealed hard copy application in </w:t>
      </w:r>
      <w:r w:rsidR="00FD3860">
        <w:rPr>
          <w:rFonts w:asciiTheme="minorHAnsi" w:hAnsiTheme="minorHAnsi" w:cstheme="minorHAnsi"/>
          <w:lang w:val="en-GB"/>
        </w:rPr>
        <w:t xml:space="preserve">an </w:t>
      </w:r>
      <w:r w:rsidRPr="00556072">
        <w:rPr>
          <w:rFonts w:asciiTheme="minorHAnsi" w:hAnsiTheme="minorHAnsi" w:cstheme="minorHAnsi"/>
          <w:lang w:val="en-GB"/>
        </w:rPr>
        <w:t xml:space="preserve"> envelope to GOAL offices located at Le Palm Building on </w:t>
      </w:r>
      <w:proofErr w:type="spellStart"/>
      <w:r w:rsidRPr="00556072">
        <w:rPr>
          <w:rFonts w:asciiTheme="minorHAnsi" w:hAnsiTheme="minorHAnsi" w:cstheme="minorHAnsi"/>
          <w:lang w:val="en-GB"/>
        </w:rPr>
        <w:t>Lubobo</w:t>
      </w:r>
      <w:proofErr w:type="spellEnd"/>
      <w:r w:rsidRPr="00556072">
        <w:rPr>
          <w:rFonts w:asciiTheme="minorHAnsi" w:hAnsiTheme="minorHAnsi" w:cstheme="minorHAnsi"/>
          <w:lang w:val="en-GB"/>
        </w:rPr>
        <w:t xml:space="preserve"> Close, off Tank Hill Road </w:t>
      </w:r>
      <w:proofErr w:type="spellStart"/>
      <w:r w:rsidRPr="00556072">
        <w:rPr>
          <w:rFonts w:asciiTheme="minorHAnsi" w:hAnsiTheme="minorHAnsi" w:cstheme="minorHAnsi"/>
          <w:lang w:val="en-GB"/>
        </w:rPr>
        <w:t>Muyenga</w:t>
      </w:r>
      <w:proofErr w:type="spellEnd"/>
      <w:r w:rsidR="00FD3860">
        <w:rPr>
          <w:rFonts w:asciiTheme="minorHAnsi" w:hAnsiTheme="minorHAnsi" w:cstheme="minorHAnsi"/>
          <w:lang w:val="en-GB"/>
        </w:rPr>
        <w:t>, or in</w:t>
      </w:r>
      <w:r w:rsidR="00FD3860" w:rsidRPr="00556072">
        <w:rPr>
          <w:rFonts w:asciiTheme="minorHAnsi" w:hAnsiTheme="minorHAnsi" w:cstheme="minorHAnsi"/>
          <w:lang w:val="en-GB"/>
        </w:rPr>
        <w:t xml:space="preserve"> soft copy </w:t>
      </w:r>
      <w:r w:rsidR="00FD3860">
        <w:rPr>
          <w:rFonts w:asciiTheme="minorHAnsi" w:hAnsiTheme="minorHAnsi" w:cstheme="minorHAnsi"/>
          <w:lang w:val="en-GB"/>
        </w:rPr>
        <w:t xml:space="preserve">by email sent to </w:t>
      </w:r>
      <w:hyperlink r:id="rId15" w:history="1">
        <w:r w:rsidR="00FD3860" w:rsidRPr="002F195A">
          <w:rPr>
            <w:rStyle w:val="Hyperlink"/>
            <w:rFonts w:asciiTheme="minorHAnsi" w:hAnsiTheme="minorHAnsi" w:cstheme="minorHAnsi"/>
            <w:lang w:val="en-GB"/>
          </w:rPr>
          <w:t>procurement@ug.goal.ie</w:t>
        </w:r>
      </w:hyperlink>
      <w:r w:rsidR="00FD3860">
        <w:rPr>
          <w:rFonts w:asciiTheme="minorHAnsi" w:hAnsiTheme="minorHAnsi" w:cstheme="minorHAnsi"/>
          <w:lang w:val="en-GB"/>
        </w:rPr>
        <w:t xml:space="preserve"> </w:t>
      </w:r>
      <w:r w:rsidRPr="00556072">
        <w:rPr>
          <w:rFonts w:asciiTheme="minorHAnsi" w:hAnsiTheme="minorHAnsi" w:cstheme="minorHAnsi"/>
          <w:lang w:val="en-GB"/>
        </w:rPr>
        <w:t xml:space="preserve">by Monday </w:t>
      </w:r>
      <w:r w:rsidR="004177F3">
        <w:rPr>
          <w:rFonts w:asciiTheme="minorHAnsi" w:hAnsiTheme="minorHAnsi" w:cstheme="minorHAnsi"/>
          <w:lang w:val="en-GB"/>
        </w:rPr>
        <w:t>January</w:t>
      </w:r>
      <w:r w:rsidR="004177F3" w:rsidRPr="00556072">
        <w:rPr>
          <w:rFonts w:asciiTheme="minorHAnsi" w:hAnsiTheme="minorHAnsi" w:cstheme="minorHAnsi"/>
          <w:lang w:val="en-GB"/>
        </w:rPr>
        <w:t xml:space="preserve"> </w:t>
      </w:r>
      <w:r w:rsidR="001E03EB">
        <w:rPr>
          <w:rFonts w:asciiTheme="minorHAnsi" w:hAnsiTheme="minorHAnsi" w:cstheme="minorHAnsi"/>
          <w:lang w:val="en-GB"/>
        </w:rPr>
        <w:t>20</w:t>
      </w:r>
      <w:r w:rsidRPr="00556072">
        <w:rPr>
          <w:rFonts w:asciiTheme="minorHAnsi" w:hAnsiTheme="minorHAnsi" w:cstheme="minorHAnsi"/>
          <w:vertAlign w:val="superscript"/>
          <w:lang w:val="en-GB"/>
        </w:rPr>
        <w:t>th</w:t>
      </w:r>
      <w:r w:rsidRPr="00556072">
        <w:rPr>
          <w:rFonts w:asciiTheme="minorHAnsi" w:hAnsiTheme="minorHAnsi" w:cstheme="minorHAnsi"/>
          <w:lang w:val="en-GB"/>
        </w:rPr>
        <w:t xml:space="preserve"> 20</w:t>
      </w:r>
      <w:r w:rsidR="001E03EB">
        <w:rPr>
          <w:rFonts w:asciiTheme="minorHAnsi" w:hAnsiTheme="minorHAnsi" w:cstheme="minorHAnsi"/>
          <w:lang w:val="en-GB"/>
        </w:rPr>
        <w:t>20</w:t>
      </w:r>
      <w:r w:rsidRPr="00556072">
        <w:rPr>
          <w:rFonts w:asciiTheme="minorHAnsi" w:hAnsiTheme="minorHAnsi" w:cstheme="minorHAnsi"/>
          <w:lang w:val="en-GB"/>
        </w:rPr>
        <w:t xml:space="preserve"> before 5:00 pm.  </w:t>
      </w:r>
    </w:p>
    <w:p w14:paraId="7DC3CA80" w14:textId="77777777" w:rsidR="006B17F4" w:rsidRPr="00556072" w:rsidRDefault="006B17F4" w:rsidP="006B17F4">
      <w:pPr>
        <w:pStyle w:val="Default0"/>
        <w:spacing w:line="276" w:lineRule="auto"/>
        <w:jc w:val="both"/>
        <w:rPr>
          <w:rFonts w:asciiTheme="minorHAnsi" w:hAnsiTheme="minorHAnsi" w:cstheme="minorHAnsi"/>
          <w:bCs/>
        </w:rPr>
      </w:pPr>
    </w:p>
    <w:p w14:paraId="5B3C999E" w14:textId="77777777" w:rsidR="006B17F4" w:rsidRPr="00556072" w:rsidRDefault="006B17F4" w:rsidP="006B17F4">
      <w:pPr>
        <w:pStyle w:val="Default0"/>
        <w:spacing w:line="276" w:lineRule="auto"/>
        <w:jc w:val="both"/>
        <w:rPr>
          <w:rFonts w:asciiTheme="minorHAnsi" w:hAnsiTheme="minorHAnsi" w:cstheme="minorHAnsi"/>
          <w:bCs/>
        </w:rPr>
      </w:pPr>
      <w:r w:rsidRPr="00556072">
        <w:rPr>
          <w:rFonts w:asciiTheme="minorHAnsi" w:hAnsiTheme="minorHAnsi" w:cstheme="minorHAnsi"/>
        </w:rPr>
        <w:t xml:space="preserve">The consultant is expected to develop their own financial offer which should include professional fees, reimbursable fees if any, miscellaneous expenses and all taxes (VAT, WHT) on professional fees. </w:t>
      </w:r>
      <w:r w:rsidRPr="00556072">
        <w:rPr>
          <w:rFonts w:asciiTheme="minorHAnsi" w:hAnsiTheme="minorHAnsi" w:cstheme="minorHAnsi"/>
          <w:bCs/>
        </w:rPr>
        <w:t xml:space="preserve"> Offers must </w:t>
      </w:r>
      <w:proofErr w:type="gramStart"/>
      <w:r w:rsidRPr="00556072">
        <w:rPr>
          <w:rFonts w:asciiTheme="minorHAnsi" w:hAnsiTheme="minorHAnsi" w:cstheme="minorHAnsi"/>
          <w:bCs/>
        </w:rPr>
        <w:t>take into account</w:t>
      </w:r>
      <w:proofErr w:type="gramEnd"/>
      <w:r w:rsidRPr="00556072">
        <w:rPr>
          <w:rFonts w:asciiTheme="minorHAnsi" w:hAnsiTheme="minorHAnsi" w:cstheme="minorHAnsi"/>
          <w:bCs/>
        </w:rPr>
        <w:t xml:space="preserve"> Uganda tax law (15%WHT for international consultants or 6%WHT for national consultants) in addition to VAT.</w:t>
      </w:r>
    </w:p>
    <w:p w14:paraId="5DAA3668" w14:textId="77777777" w:rsidR="00D9567C" w:rsidRPr="00961E30" w:rsidRDefault="00D9567C" w:rsidP="00D9567C">
      <w:pPr>
        <w:pStyle w:val="MSGENFONTSTYLENAMETEMPLATEROLENUMBERMSGENFONTSTYLENAMEBYROLETEXT20"/>
        <w:shd w:val="clear" w:color="auto" w:fill="FFFFFF" w:themeFill="background1"/>
        <w:spacing w:after="0" w:line="256" w:lineRule="auto"/>
        <w:jc w:val="left"/>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1062"/>
        <w:gridCol w:w="4039"/>
        <w:gridCol w:w="997"/>
        <w:gridCol w:w="4096"/>
      </w:tblGrid>
      <w:tr w:rsidR="00D9567C" w:rsidRPr="00961E30" w14:paraId="015FE339" w14:textId="77777777" w:rsidTr="00136DF7">
        <w:trPr>
          <w:trHeight w:val="1008"/>
        </w:trPr>
        <w:tc>
          <w:tcPr>
            <w:tcW w:w="1062" w:type="dxa"/>
            <w:tcBorders>
              <w:top w:val="nil"/>
              <w:left w:val="nil"/>
              <w:bottom w:val="nil"/>
              <w:right w:val="nil"/>
            </w:tcBorders>
            <w:vAlign w:val="center"/>
          </w:tcPr>
          <w:p w14:paraId="65F62AD8" w14:textId="77777777" w:rsidR="00D9567C" w:rsidRPr="00961E30" w:rsidRDefault="00D9567C" w:rsidP="00136DF7">
            <w:pPr>
              <w:tabs>
                <w:tab w:val="left" w:pos="-720"/>
                <w:tab w:val="left" w:pos="0"/>
                <w:tab w:val="left" w:pos="3402"/>
              </w:tabs>
              <w:suppressAutoHyphens/>
              <w:rPr>
                <w:rFonts w:cstheme="minorHAnsi"/>
                <w:spacing w:val="-3"/>
              </w:rPr>
            </w:pPr>
            <w:bookmarkStart w:id="25" w:name="_Hlk16004950"/>
            <w:r w:rsidRPr="00961E30">
              <w:rPr>
                <w:rFonts w:cstheme="minorHAnsi"/>
              </w:rPr>
              <w:t>Signed:</w:t>
            </w:r>
          </w:p>
        </w:tc>
        <w:tc>
          <w:tcPr>
            <w:tcW w:w="9132" w:type="dxa"/>
            <w:gridSpan w:val="3"/>
            <w:tcBorders>
              <w:top w:val="nil"/>
              <w:left w:val="nil"/>
              <w:bottom w:val="single" w:sz="48" w:space="0" w:color="FFFFFF"/>
              <w:right w:val="nil"/>
            </w:tcBorders>
            <w:shd w:val="clear" w:color="auto" w:fill="F2F2F2" w:themeFill="background1" w:themeFillShade="F2"/>
            <w:vAlign w:val="center"/>
          </w:tcPr>
          <w:p w14:paraId="2FD68300" w14:textId="77777777" w:rsidR="00D9567C" w:rsidRPr="00961E30" w:rsidRDefault="00D9567C" w:rsidP="00136DF7">
            <w:pPr>
              <w:tabs>
                <w:tab w:val="left" w:pos="-720"/>
                <w:tab w:val="left" w:pos="0"/>
                <w:tab w:val="left" w:pos="3402"/>
              </w:tabs>
              <w:suppressAutoHyphens/>
              <w:rPr>
                <w:rFonts w:cstheme="minorHAnsi"/>
              </w:rPr>
            </w:pPr>
          </w:p>
          <w:p w14:paraId="536C6B5E" w14:textId="77777777" w:rsidR="00D9567C" w:rsidRPr="00961E30" w:rsidRDefault="00D9567C" w:rsidP="00136DF7">
            <w:pPr>
              <w:tabs>
                <w:tab w:val="left" w:pos="-720"/>
                <w:tab w:val="left" w:pos="0"/>
                <w:tab w:val="left" w:pos="3402"/>
              </w:tabs>
              <w:suppressAutoHyphens/>
              <w:rPr>
                <w:rFonts w:cstheme="minorHAnsi"/>
              </w:rPr>
            </w:pPr>
          </w:p>
        </w:tc>
      </w:tr>
      <w:tr w:rsidR="00D9567C" w:rsidRPr="00961E30" w14:paraId="2FF63B3D" w14:textId="77777777" w:rsidTr="00136DF7">
        <w:trPr>
          <w:trHeight w:val="569"/>
        </w:trPr>
        <w:tc>
          <w:tcPr>
            <w:tcW w:w="1062" w:type="dxa"/>
            <w:tcBorders>
              <w:top w:val="nil"/>
              <w:left w:val="nil"/>
              <w:bottom w:val="nil"/>
              <w:right w:val="nil"/>
            </w:tcBorders>
            <w:vAlign w:val="center"/>
          </w:tcPr>
          <w:p w14:paraId="569CAEAA" w14:textId="77777777" w:rsidR="00D9567C" w:rsidRPr="00961E30" w:rsidRDefault="00D9567C" w:rsidP="00136DF7">
            <w:pPr>
              <w:tabs>
                <w:tab w:val="left" w:pos="-720"/>
                <w:tab w:val="left" w:pos="0"/>
                <w:tab w:val="left" w:pos="3402"/>
              </w:tabs>
              <w:suppressAutoHyphens/>
              <w:rPr>
                <w:rFonts w:cstheme="minorHAnsi"/>
                <w:spacing w:val="-3"/>
              </w:rPr>
            </w:pPr>
            <w:r w:rsidRPr="00961E30">
              <w:rPr>
                <w:rFonts w:cstheme="minorHAnsi"/>
              </w:rPr>
              <w:t xml:space="preserve">Print name:  </w:t>
            </w:r>
          </w:p>
        </w:tc>
        <w:tc>
          <w:tcPr>
            <w:tcW w:w="4039" w:type="dxa"/>
            <w:tcBorders>
              <w:top w:val="single" w:sz="48" w:space="0" w:color="FFFFFF"/>
              <w:left w:val="nil"/>
              <w:bottom w:val="single" w:sz="48" w:space="0" w:color="FFFFFF"/>
              <w:right w:val="nil"/>
            </w:tcBorders>
            <w:shd w:val="clear" w:color="auto" w:fill="F2F2F2" w:themeFill="background1" w:themeFillShade="F2"/>
            <w:vAlign w:val="center"/>
          </w:tcPr>
          <w:p w14:paraId="53E588FF" w14:textId="77777777" w:rsidR="00D9567C" w:rsidRPr="00961E30" w:rsidRDefault="00D9567C" w:rsidP="00136DF7">
            <w:pPr>
              <w:tabs>
                <w:tab w:val="left" w:pos="-720"/>
                <w:tab w:val="left" w:pos="0"/>
                <w:tab w:val="left" w:pos="3402"/>
              </w:tabs>
              <w:suppressAutoHyphens/>
              <w:rPr>
                <w:rFonts w:cstheme="minorHAnsi"/>
              </w:rPr>
            </w:pPr>
          </w:p>
        </w:tc>
        <w:tc>
          <w:tcPr>
            <w:tcW w:w="997" w:type="dxa"/>
            <w:tcBorders>
              <w:top w:val="single" w:sz="48" w:space="0" w:color="FFFFFF"/>
              <w:left w:val="nil"/>
              <w:bottom w:val="single" w:sz="48" w:space="0" w:color="FFFFFF"/>
              <w:right w:val="nil"/>
            </w:tcBorders>
            <w:shd w:val="clear" w:color="auto" w:fill="auto"/>
            <w:vAlign w:val="center"/>
          </w:tcPr>
          <w:p w14:paraId="27C590C1" w14:textId="77777777" w:rsidR="00D9567C" w:rsidRPr="00961E30" w:rsidRDefault="00D9567C" w:rsidP="00136DF7">
            <w:pPr>
              <w:tabs>
                <w:tab w:val="left" w:pos="-720"/>
                <w:tab w:val="left" w:pos="0"/>
                <w:tab w:val="left" w:pos="3402"/>
              </w:tabs>
              <w:suppressAutoHyphens/>
              <w:rPr>
                <w:rFonts w:cstheme="minorHAnsi"/>
              </w:rPr>
            </w:pPr>
            <w:r w:rsidRPr="00961E30">
              <w:rPr>
                <w:rFonts w:cstheme="minorHAnsi"/>
              </w:rPr>
              <w:t>Position:</w:t>
            </w:r>
          </w:p>
        </w:tc>
        <w:tc>
          <w:tcPr>
            <w:tcW w:w="4096" w:type="dxa"/>
            <w:tcBorders>
              <w:top w:val="single" w:sz="48" w:space="0" w:color="FFFFFF"/>
              <w:left w:val="nil"/>
              <w:bottom w:val="single" w:sz="48" w:space="0" w:color="FFFFFF"/>
              <w:right w:val="nil"/>
            </w:tcBorders>
            <w:shd w:val="clear" w:color="auto" w:fill="F2F2F2" w:themeFill="background1" w:themeFillShade="F2"/>
            <w:vAlign w:val="center"/>
          </w:tcPr>
          <w:p w14:paraId="614F0817" w14:textId="77777777" w:rsidR="00D9567C" w:rsidRPr="00961E30" w:rsidRDefault="00D9567C" w:rsidP="00136DF7">
            <w:pPr>
              <w:tabs>
                <w:tab w:val="left" w:pos="-720"/>
                <w:tab w:val="left" w:pos="0"/>
                <w:tab w:val="left" w:pos="3402"/>
              </w:tabs>
              <w:suppressAutoHyphens/>
              <w:rPr>
                <w:rFonts w:cstheme="minorHAnsi"/>
              </w:rPr>
            </w:pPr>
          </w:p>
        </w:tc>
      </w:tr>
      <w:tr w:rsidR="00D9567C" w:rsidRPr="00961E30" w14:paraId="54279080" w14:textId="77777777" w:rsidTr="00136DF7">
        <w:trPr>
          <w:trHeight w:val="690"/>
        </w:trPr>
        <w:tc>
          <w:tcPr>
            <w:tcW w:w="1062" w:type="dxa"/>
            <w:tcBorders>
              <w:top w:val="nil"/>
              <w:left w:val="nil"/>
              <w:bottom w:val="nil"/>
              <w:right w:val="nil"/>
            </w:tcBorders>
            <w:vAlign w:val="center"/>
          </w:tcPr>
          <w:p w14:paraId="144B67AF" w14:textId="77777777" w:rsidR="00D9567C" w:rsidRPr="00961E30" w:rsidRDefault="00D9567C" w:rsidP="00136DF7">
            <w:pPr>
              <w:tabs>
                <w:tab w:val="left" w:pos="-720"/>
                <w:tab w:val="left" w:pos="0"/>
                <w:tab w:val="left" w:pos="3402"/>
              </w:tabs>
              <w:suppressAutoHyphens/>
              <w:rPr>
                <w:rFonts w:cstheme="minorHAnsi"/>
              </w:rPr>
            </w:pPr>
            <w:r w:rsidRPr="00961E30">
              <w:rPr>
                <w:rFonts w:cstheme="minorHAnsi"/>
              </w:rPr>
              <w:t>Company Name:</w:t>
            </w:r>
          </w:p>
        </w:tc>
        <w:tc>
          <w:tcPr>
            <w:tcW w:w="4039" w:type="dxa"/>
            <w:tcBorders>
              <w:top w:val="single" w:sz="48" w:space="0" w:color="FFFFFF"/>
              <w:left w:val="nil"/>
              <w:bottom w:val="single" w:sz="48" w:space="0" w:color="FFFFFF"/>
              <w:right w:val="nil"/>
            </w:tcBorders>
            <w:shd w:val="clear" w:color="auto" w:fill="F2F2F2" w:themeFill="background1" w:themeFillShade="F2"/>
            <w:vAlign w:val="center"/>
          </w:tcPr>
          <w:p w14:paraId="2BD553DB" w14:textId="77777777" w:rsidR="00D9567C" w:rsidRPr="00961E30" w:rsidRDefault="00D9567C" w:rsidP="00136DF7">
            <w:pPr>
              <w:tabs>
                <w:tab w:val="left" w:pos="-720"/>
                <w:tab w:val="left" w:pos="0"/>
                <w:tab w:val="left" w:pos="3402"/>
              </w:tabs>
              <w:suppressAutoHyphens/>
              <w:rPr>
                <w:rFonts w:cstheme="minorHAnsi"/>
              </w:rPr>
            </w:pPr>
          </w:p>
        </w:tc>
        <w:tc>
          <w:tcPr>
            <w:tcW w:w="997" w:type="dxa"/>
            <w:tcBorders>
              <w:top w:val="single" w:sz="48" w:space="0" w:color="FFFFFF"/>
              <w:left w:val="nil"/>
              <w:bottom w:val="single" w:sz="48" w:space="0" w:color="FFFFFF"/>
              <w:right w:val="nil"/>
            </w:tcBorders>
            <w:shd w:val="clear" w:color="auto" w:fill="auto"/>
            <w:vAlign w:val="center"/>
          </w:tcPr>
          <w:p w14:paraId="31FEC3A3" w14:textId="77777777" w:rsidR="00D9567C" w:rsidRPr="00961E30" w:rsidRDefault="00D9567C" w:rsidP="00136DF7">
            <w:pPr>
              <w:tabs>
                <w:tab w:val="left" w:pos="-720"/>
                <w:tab w:val="left" w:pos="0"/>
                <w:tab w:val="left" w:pos="3402"/>
              </w:tabs>
              <w:suppressAutoHyphens/>
              <w:rPr>
                <w:rFonts w:cstheme="minorHAnsi"/>
              </w:rPr>
            </w:pPr>
            <w:r w:rsidRPr="00961E30">
              <w:rPr>
                <w:rFonts w:cstheme="minorHAnsi"/>
              </w:rPr>
              <w:t>Date:</w:t>
            </w:r>
          </w:p>
        </w:tc>
        <w:tc>
          <w:tcPr>
            <w:tcW w:w="4096" w:type="dxa"/>
            <w:tcBorders>
              <w:top w:val="single" w:sz="48" w:space="0" w:color="FFFFFF"/>
              <w:left w:val="nil"/>
              <w:bottom w:val="single" w:sz="48" w:space="0" w:color="FFFFFF"/>
              <w:right w:val="nil"/>
            </w:tcBorders>
            <w:shd w:val="clear" w:color="auto" w:fill="F2F2F2" w:themeFill="background1" w:themeFillShade="F2"/>
            <w:vAlign w:val="center"/>
          </w:tcPr>
          <w:p w14:paraId="15A41E35" w14:textId="77777777" w:rsidR="00D9567C" w:rsidRPr="00961E30" w:rsidRDefault="00D9567C" w:rsidP="00136DF7">
            <w:pPr>
              <w:tabs>
                <w:tab w:val="left" w:pos="-720"/>
                <w:tab w:val="left" w:pos="0"/>
                <w:tab w:val="left" w:pos="3402"/>
              </w:tabs>
              <w:suppressAutoHyphens/>
              <w:rPr>
                <w:rFonts w:cstheme="minorHAnsi"/>
              </w:rPr>
            </w:pPr>
          </w:p>
        </w:tc>
      </w:tr>
      <w:tr w:rsidR="00D9567C" w:rsidRPr="00961E30" w14:paraId="78AE95DA" w14:textId="77777777" w:rsidTr="00136DF7">
        <w:trPr>
          <w:trHeight w:val="559"/>
        </w:trPr>
        <w:tc>
          <w:tcPr>
            <w:tcW w:w="1062" w:type="dxa"/>
            <w:tcBorders>
              <w:top w:val="nil"/>
              <w:left w:val="nil"/>
              <w:bottom w:val="nil"/>
              <w:right w:val="nil"/>
            </w:tcBorders>
            <w:vAlign w:val="center"/>
          </w:tcPr>
          <w:p w14:paraId="0CDF4FA7" w14:textId="77777777" w:rsidR="00D9567C" w:rsidRPr="00961E30" w:rsidRDefault="00D9567C" w:rsidP="00136DF7">
            <w:pPr>
              <w:tabs>
                <w:tab w:val="left" w:pos="-720"/>
                <w:tab w:val="left" w:pos="0"/>
                <w:tab w:val="left" w:pos="3402"/>
              </w:tabs>
              <w:suppressAutoHyphens/>
              <w:rPr>
                <w:rFonts w:cstheme="minorHAnsi"/>
                <w:spacing w:val="-3"/>
              </w:rPr>
            </w:pPr>
            <w:r w:rsidRPr="00961E30">
              <w:rPr>
                <w:rFonts w:cstheme="minorHAnsi"/>
              </w:rPr>
              <w:t>Address:</w:t>
            </w:r>
          </w:p>
        </w:tc>
        <w:tc>
          <w:tcPr>
            <w:tcW w:w="9132" w:type="dxa"/>
            <w:gridSpan w:val="3"/>
            <w:tcBorders>
              <w:top w:val="single" w:sz="48" w:space="0" w:color="FFFFFF"/>
              <w:left w:val="nil"/>
              <w:bottom w:val="single" w:sz="48" w:space="0" w:color="FFFFFF"/>
              <w:right w:val="nil"/>
            </w:tcBorders>
            <w:shd w:val="clear" w:color="auto" w:fill="F2F2F2" w:themeFill="background1" w:themeFillShade="F2"/>
            <w:vAlign w:val="center"/>
          </w:tcPr>
          <w:p w14:paraId="6DFF6247" w14:textId="77777777" w:rsidR="00D9567C" w:rsidRPr="00961E30" w:rsidRDefault="00D9567C" w:rsidP="00136DF7">
            <w:pPr>
              <w:tabs>
                <w:tab w:val="left" w:pos="-720"/>
                <w:tab w:val="left" w:pos="0"/>
                <w:tab w:val="left" w:pos="3402"/>
              </w:tabs>
              <w:suppressAutoHyphens/>
              <w:rPr>
                <w:rFonts w:cstheme="minorHAnsi"/>
              </w:rPr>
            </w:pPr>
          </w:p>
          <w:p w14:paraId="796A28DD" w14:textId="77777777" w:rsidR="00D9567C" w:rsidRPr="00961E30" w:rsidRDefault="00D9567C" w:rsidP="00136DF7">
            <w:pPr>
              <w:tabs>
                <w:tab w:val="left" w:pos="-720"/>
                <w:tab w:val="left" w:pos="0"/>
                <w:tab w:val="left" w:pos="3402"/>
              </w:tabs>
              <w:suppressAutoHyphens/>
              <w:rPr>
                <w:rFonts w:cstheme="minorHAnsi"/>
              </w:rPr>
            </w:pPr>
          </w:p>
        </w:tc>
      </w:tr>
      <w:bookmarkEnd w:id="25"/>
    </w:tbl>
    <w:p w14:paraId="28717B52" w14:textId="040F4EF9" w:rsidR="00961E30" w:rsidRDefault="00961E30" w:rsidP="00961E30"/>
    <w:p w14:paraId="19C4CDDA" w14:textId="2F16D751" w:rsidR="00D9567C" w:rsidRDefault="00D9567C" w:rsidP="00E63ED6">
      <w:pPr>
        <w:pStyle w:val="Heading1"/>
        <w:numPr>
          <w:ilvl w:val="0"/>
          <w:numId w:val="0"/>
        </w:numPr>
        <w:jc w:val="center"/>
        <w:rPr>
          <w:rFonts w:cstheme="minorHAnsi"/>
        </w:rPr>
      </w:pPr>
      <w:r w:rsidRPr="00BA2BB3">
        <w:rPr>
          <w:rFonts w:cstheme="minorHAnsi"/>
        </w:rPr>
        <w:lastRenderedPageBreak/>
        <w:t>Appendix 2</w:t>
      </w:r>
    </w:p>
    <w:p w14:paraId="1A4EFF51" w14:textId="25C9FEFF" w:rsidR="00B02380" w:rsidRPr="000D2908" w:rsidRDefault="000D2908" w:rsidP="000D2908">
      <w:pPr>
        <w:jc w:val="center"/>
        <w:rPr>
          <w:b/>
          <w:bCs/>
          <w:sz w:val="28"/>
          <w:szCs w:val="28"/>
        </w:rPr>
      </w:pPr>
      <w:r w:rsidRPr="000D2908">
        <w:rPr>
          <w:b/>
          <w:bCs/>
          <w:sz w:val="28"/>
          <w:szCs w:val="28"/>
        </w:rPr>
        <w:t>Financial Offer</w:t>
      </w:r>
    </w:p>
    <w:tbl>
      <w:tblPr>
        <w:tblpPr w:leftFromText="180" w:rightFromText="180" w:vertAnchor="text" w:horzAnchor="margin" w:tblpY="-61"/>
        <w:tblW w:w="10184" w:type="dxa"/>
        <w:tblLook w:val="04A0" w:firstRow="1" w:lastRow="0" w:firstColumn="1" w:lastColumn="0" w:noHBand="0" w:noVBand="1"/>
      </w:tblPr>
      <w:tblGrid>
        <w:gridCol w:w="480"/>
        <w:gridCol w:w="4576"/>
        <w:gridCol w:w="608"/>
        <w:gridCol w:w="868"/>
        <w:gridCol w:w="3652"/>
      </w:tblGrid>
      <w:tr w:rsidR="00B02380" w:rsidRPr="00C86C16" w14:paraId="5EC538CC" w14:textId="77777777" w:rsidTr="00CD4229">
        <w:trPr>
          <w:trHeight w:val="262"/>
        </w:trPr>
        <w:tc>
          <w:tcPr>
            <w:tcW w:w="0" w:type="auto"/>
            <w:gridSpan w:val="2"/>
            <w:tcBorders>
              <w:top w:val="nil"/>
              <w:left w:val="nil"/>
              <w:bottom w:val="nil"/>
              <w:right w:val="nil"/>
            </w:tcBorders>
            <w:shd w:val="clear" w:color="auto" w:fill="auto"/>
            <w:noWrap/>
            <w:vAlign w:val="bottom"/>
          </w:tcPr>
          <w:p w14:paraId="4A5FAC85" w14:textId="77777777" w:rsidR="00B02380" w:rsidRPr="00C86C16" w:rsidRDefault="00B02380" w:rsidP="00B02380">
            <w:pPr>
              <w:spacing w:after="0" w:line="240" w:lineRule="auto"/>
              <w:rPr>
                <w:rFonts w:eastAsia="Times New Roman" w:cstheme="minorHAnsi"/>
                <w:b/>
                <w:bCs/>
                <w:color w:val="000000"/>
                <w:lang w:val="en-US"/>
              </w:rPr>
            </w:pPr>
            <w:r w:rsidRPr="00C86C16">
              <w:rPr>
                <w:rFonts w:eastAsia="Times New Roman" w:cstheme="minorHAnsi"/>
                <w:noProof/>
                <w:color w:val="000000"/>
                <w:lang w:val="en-US"/>
              </w:rPr>
              <w:drawing>
                <wp:anchor distT="0" distB="0" distL="114300" distR="114300" simplePos="0" relativeHeight="251664384" behindDoc="0" locked="0" layoutInCell="1" allowOverlap="1" wp14:anchorId="57191262" wp14:editId="77E31D54">
                  <wp:simplePos x="0" y="0"/>
                  <wp:positionH relativeFrom="column">
                    <wp:posOffset>-72390</wp:posOffset>
                  </wp:positionH>
                  <wp:positionV relativeFrom="paragraph">
                    <wp:posOffset>-309245</wp:posOffset>
                  </wp:positionV>
                  <wp:extent cx="1676400" cy="447675"/>
                  <wp:effectExtent l="0" t="0" r="0" b="9525"/>
                  <wp:wrapNone/>
                  <wp:docPr id="3" name="Picture 3">
                    <a:extLst xmlns:a="http://schemas.openxmlformats.org/drawingml/2006/main">
                      <a:ext uri="{FF2B5EF4-FFF2-40B4-BE49-F238E27FC236}">
                        <a16:creationId xmlns:a16="http://schemas.microsoft.com/office/drawing/2014/main" id="{00000000-0008-0000-0000-000008000000}"/>
                      </a:ext>
                    </a:extLst>
                  </wp:docPr>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00000000-0008-0000-0000-000008000000}"/>
                              </a:ext>
                            </a:extLst>
                          </pic:cNvPr>
                          <pic:cNvPicPr>
                            <a:picLocks noChangeAspect="1"/>
                          </pic:cNvPicPr>
                        </pic:nvPicPr>
                        <pic:blipFill>
                          <a:blip r:embed="rId16"/>
                          <a:stretch>
                            <a:fillRect/>
                          </a:stretch>
                        </pic:blipFill>
                        <pic:spPr>
                          <a:xfrm>
                            <a:off x="0" y="0"/>
                            <a:ext cx="1676400" cy="447675"/>
                          </a:xfrm>
                          <a:prstGeom prst="rect">
                            <a:avLst/>
                          </a:prstGeom>
                        </pic:spPr>
                      </pic:pic>
                    </a:graphicData>
                  </a:graphic>
                  <wp14:sizeRelH relativeFrom="page">
                    <wp14:pctWidth>0</wp14:pctWidth>
                  </wp14:sizeRelH>
                  <wp14:sizeRelV relativeFrom="page">
                    <wp14:pctHeight>0</wp14:pctHeight>
                  </wp14:sizeRelV>
                </wp:anchor>
              </w:drawing>
            </w:r>
          </w:p>
        </w:tc>
        <w:tc>
          <w:tcPr>
            <w:tcW w:w="0" w:type="auto"/>
            <w:tcBorders>
              <w:top w:val="nil"/>
              <w:left w:val="nil"/>
              <w:bottom w:val="nil"/>
              <w:right w:val="nil"/>
            </w:tcBorders>
            <w:shd w:val="clear" w:color="auto" w:fill="auto"/>
            <w:noWrap/>
            <w:vAlign w:val="bottom"/>
            <w:hideMark/>
          </w:tcPr>
          <w:p w14:paraId="536A57F0" w14:textId="77777777" w:rsidR="00B02380" w:rsidRPr="00C86C16" w:rsidRDefault="00B02380" w:rsidP="00B02380">
            <w:pPr>
              <w:spacing w:after="0" w:line="240" w:lineRule="auto"/>
              <w:rPr>
                <w:rFonts w:eastAsia="Times New Roman" w:cstheme="minorHAnsi"/>
                <w:b/>
                <w:bCs/>
                <w:color w:val="000000"/>
                <w:lang w:val="en-US"/>
              </w:rPr>
            </w:pPr>
          </w:p>
        </w:tc>
        <w:tc>
          <w:tcPr>
            <w:tcW w:w="868" w:type="dxa"/>
            <w:tcBorders>
              <w:top w:val="nil"/>
              <w:left w:val="nil"/>
              <w:bottom w:val="nil"/>
              <w:right w:val="nil"/>
            </w:tcBorders>
            <w:shd w:val="clear" w:color="auto" w:fill="auto"/>
            <w:noWrap/>
            <w:vAlign w:val="bottom"/>
            <w:hideMark/>
          </w:tcPr>
          <w:p w14:paraId="31BC6210" w14:textId="77777777" w:rsidR="00B02380" w:rsidRPr="00C86C16" w:rsidRDefault="00B02380" w:rsidP="00B02380">
            <w:pPr>
              <w:spacing w:after="0" w:line="240" w:lineRule="auto"/>
              <w:rPr>
                <w:rFonts w:eastAsia="Times New Roman" w:cstheme="minorHAnsi"/>
                <w:lang w:val="en-US"/>
              </w:rPr>
            </w:pPr>
          </w:p>
        </w:tc>
        <w:tc>
          <w:tcPr>
            <w:tcW w:w="3652" w:type="dxa"/>
            <w:tcBorders>
              <w:top w:val="nil"/>
              <w:left w:val="nil"/>
              <w:bottom w:val="nil"/>
              <w:right w:val="nil"/>
            </w:tcBorders>
            <w:shd w:val="clear" w:color="auto" w:fill="auto"/>
            <w:noWrap/>
            <w:vAlign w:val="bottom"/>
            <w:hideMark/>
          </w:tcPr>
          <w:p w14:paraId="230ACB6B" w14:textId="77777777" w:rsidR="00B02380" w:rsidRPr="00C86C16" w:rsidRDefault="00B02380" w:rsidP="00B02380">
            <w:pPr>
              <w:spacing w:after="0" w:line="240" w:lineRule="auto"/>
              <w:rPr>
                <w:rFonts w:eastAsia="Times New Roman" w:cstheme="minorHAnsi"/>
                <w:color w:val="000000"/>
                <w:lang w:val="en-US"/>
              </w:rPr>
            </w:pPr>
          </w:p>
          <w:tbl>
            <w:tblPr>
              <w:tblW w:w="2360" w:type="dxa"/>
              <w:tblCellSpacing w:w="0" w:type="dxa"/>
              <w:tblCellMar>
                <w:left w:w="0" w:type="dxa"/>
                <w:right w:w="0" w:type="dxa"/>
              </w:tblCellMar>
              <w:tblLook w:val="04A0" w:firstRow="1" w:lastRow="0" w:firstColumn="1" w:lastColumn="0" w:noHBand="0" w:noVBand="1"/>
            </w:tblPr>
            <w:tblGrid>
              <w:gridCol w:w="2360"/>
            </w:tblGrid>
            <w:tr w:rsidR="00B02380" w:rsidRPr="00C86C16" w14:paraId="2A6024C5" w14:textId="77777777" w:rsidTr="00CD4229">
              <w:trPr>
                <w:trHeight w:val="262"/>
                <w:tblCellSpacing w:w="0" w:type="dxa"/>
              </w:trPr>
              <w:tc>
                <w:tcPr>
                  <w:tcW w:w="2360" w:type="dxa"/>
                  <w:tcBorders>
                    <w:top w:val="nil"/>
                    <w:left w:val="nil"/>
                    <w:bottom w:val="nil"/>
                    <w:right w:val="nil"/>
                  </w:tcBorders>
                  <w:shd w:val="clear" w:color="auto" w:fill="auto"/>
                  <w:noWrap/>
                  <w:vAlign w:val="bottom"/>
                  <w:hideMark/>
                </w:tcPr>
                <w:p w14:paraId="702A85E9" w14:textId="77777777" w:rsidR="00B02380" w:rsidRPr="00C86C16" w:rsidRDefault="00B02380" w:rsidP="001E4FDC">
                  <w:pPr>
                    <w:framePr w:hSpace="180" w:wrap="around" w:vAnchor="text" w:hAnchor="margin" w:y="-61"/>
                    <w:spacing w:after="0" w:line="240" w:lineRule="auto"/>
                    <w:rPr>
                      <w:rFonts w:eastAsia="Times New Roman" w:cstheme="minorHAnsi"/>
                      <w:color w:val="000000"/>
                      <w:lang w:val="en-US"/>
                    </w:rPr>
                  </w:pPr>
                </w:p>
              </w:tc>
            </w:tr>
          </w:tbl>
          <w:p w14:paraId="456F6D69" w14:textId="77777777" w:rsidR="00B02380" w:rsidRPr="00C86C16" w:rsidRDefault="00B02380" w:rsidP="00B02380">
            <w:pPr>
              <w:spacing w:after="0" w:line="240" w:lineRule="auto"/>
              <w:rPr>
                <w:rFonts w:eastAsia="Times New Roman" w:cstheme="minorHAnsi"/>
                <w:color w:val="000000"/>
                <w:lang w:val="en-US"/>
              </w:rPr>
            </w:pPr>
          </w:p>
        </w:tc>
      </w:tr>
      <w:tr w:rsidR="00B02380" w:rsidRPr="00C86C16" w14:paraId="767D1115" w14:textId="77777777" w:rsidTr="00CD4229">
        <w:trPr>
          <w:trHeight w:val="153"/>
        </w:trPr>
        <w:tc>
          <w:tcPr>
            <w:tcW w:w="6532" w:type="dxa"/>
            <w:gridSpan w:val="4"/>
            <w:vMerge w:val="restart"/>
            <w:tcBorders>
              <w:top w:val="nil"/>
              <w:left w:val="nil"/>
              <w:bottom w:val="nil"/>
              <w:right w:val="nil"/>
            </w:tcBorders>
            <w:shd w:val="clear" w:color="auto" w:fill="auto"/>
            <w:vAlign w:val="bottom"/>
          </w:tcPr>
          <w:p w14:paraId="4F20DA47" w14:textId="77777777" w:rsidR="00B02380" w:rsidRPr="00C86C16" w:rsidRDefault="00B02380" w:rsidP="00B02380">
            <w:pPr>
              <w:spacing w:after="0" w:line="240" w:lineRule="auto"/>
              <w:rPr>
                <w:rFonts w:eastAsia="Times New Roman" w:cstheme="minorHAnsi"/>
                <w:b/>
                <w:bCs/>
                <w:color w:val="000000"/>
                <w:lang w:val="en-US"/>
              </w:rPr>
            </w:pPr>
          </w:p>
        </w:tc>
        <w:tc>
          <w:tcPr>
            <w:tcW w:w="3652" w:type="dxa"/>
            <w:tcBorders>
              <w:top w:val="nil"/>
              <w:left w:val="nil"/>
              <w:bottom w:val="nil"/>
              <w:right w:val="nil"/>
            </w:tcBorders>
            <w:shd w:val="clear" w:color="auto" w:fill="auto"/>
            <w:noWrap/>
            <w:vAlign w:val="bottom"/>
            <w:hideMark/>
          </w:tcPr>
          <w:p w14:paraId="3A62AC69" w14:textId="77777777" w:rsidR="00B02380" w:rsidRPr="00C86C16" w:rsidRDefault="00B02380" w:rsidP="00B02380">
            <w:pPr>
              <w:spacing w:after="0" w:line="240" w:lineRule="auto"/>
              <w:rPr>
                <w:rFonts w:eastAsia="Times New Roman" w:cstheme="minorHAnsi"/>
                <w:b/>
                <w:bCs/>
                <w:color w:val="000000"/>
                <w:lang w:val="en-US"/>
              </w:rPr>
            </w:pPr>
          </w:p>
        </w:tc>
      </w:tr>
      <w:tr w:rsidR="00B02380" w:rsidRPr="00C86C16" w14:paraId="57D172D4" w14:textId="77777777" w:rsidTr="00CD4229">
        <w:trPr>
          <w:trHeight w:val="153"/>
        </w:trPr>
        <w:tc>
          <w:tcPr>
            <w:tcW w:w="6532" w:type="dxa"/>
            <w:gridSpan w:val="4"/>
            <w:vMerge/>
            <w:tcBorders>
              <w:top w:val="nil"/>
              <w:left w:val="nil"/>
              <w:bottom w:val="nil"/>
              <w:right w:val="nil"/>
            </w:tcBorders>
            <w:vAlign w:val="center"/>
          </w:tcPr>
          <w:p w14:paraId="370543C6" w14:textId="77777777" w:rsidR="00B02380" w:rsidRPr="00C86C16" w:rsidRDefault="00B02380" w:rsidP="00B02380">
            <w:pPr>
              <w:spacing w:after="0" w:line="240" w:lineRule="auto"/>
              <w:rPr>
                <w:rFonts w:eastAsia="Times New Roman" w:cstheme="minorHAnsi"/>
                <w:b/>
                <w:bCs/>
                <w:color w:val="000000"/>
                <w:lang w:val="en-US"/>
              </w:rPr>
            </w:pPr>
          </w:p>
        </w:tc>
        <w:tc>
          <w:tcPr>
            <w:tcW w:w="3652" w:type="dxa"/>
            <w:tcBorders>
              <w:top w:val="nil"/>
              <w:left w:val="nil"/>
              <w:bottom w:val="nil"/>
              <w:right w:val="nil"/>
            </w:tcBorders>
            <w:shd w:val="clear" w:color="auto" w:fill="auto"/>
            <w:noWrap/>
            <w:vAlign w:val="bottom"/>
            <w:hideMark/>
          </w:tcPr>
          <w:p w14:paraId="6005C132" w14:textId="77777777" w:rsidR="00B02380" w:rsidRPr="00C86C16" w:rsidRDefault="00B02380" w:rsidP="00B02380">
            <w:pPr>
              <w:spacing w:after="0" w:line="240" w:lineRule="auto"/>
              <w:rPr>
                <w:rFonts w:eastAsia="Times New Roman" w:cstheme="minorHAnsi"/>
                <w:lang w:val="en-US"/>
              </w:rPr>
            </w:pPr>
          </w:p>
        </w:tc>
      </w:tr>
      <w:tr w:rsidR="00B02380" w:rsidRPr="00C86C16" w14:paraId="3F7028D5" w14:textId="77777777" w:rsidTr="00CD4229">
        <w:trPr>
          <w:trHeight w:val="207"/>
        </w:trPr>
        <w:tc>
          <w:tcPr>
            <w:tcW w:w="10184" w:type="dxa"/>
            <w:gridSpan w:val="5"/>
            <w:tcBorders>
              <w:top w:val="nil"/>
              <w:left w:val="nil"/>
              <w:bottom w:val="nil"/>
              <w:right w:val="nil"/>
            </w:tcBorders>
            <w:shd w:val="clear" w:color="auto" w:fill="auto"/>
            <w:noWrap/>
            <w:vAlign w:val="bottom"/>
            <w:hideMark/>
          </w:tcPr>
          <w:p w14:paraId="192F1CCA" w14:textId="77777777" w:rsidR="00B02380" w:rsidRPr="00C86C16" w:rsidRDefault="00B02380" w:rsidP="00B02380">
            <w:pPr>
              <w:spacing w:after="0" w:line="240" w:lineRule="auto"/>
              <w:rPr>
                <w:rFonts w:eastAsia="Times New Roman" w:cstheme="minorHAnsi"/>
                <w:b/>
                <w:bCs/>
                <w:color w:val="000000"/>
                <w:lang w:val="en-US"/>
              </w:rPr>
            </w:pPr>
          </w:p>
        </w:tc>
      </w:tr>
      <w:tr w:rsidR="00B02380" w:rsidRPr="00C86C16" w14:paraId="6D5129EA" w14:textId="77777777" w:rsidTr="00CD4229">
        <w:trPr>
          <w:trHeight w:val="84"/>
        </w:trPr>
        <w:tc>
          <w:tcPr>
            <w:tcW w:w="0" w:type="auto"/>
            <w:tcBorders>
              <w:top w:val="nil"/>
              <w:left w:val="nil"/>
              <w:bottom w:val="nil"/>
              <w:right w:val="nil"/>
            </w:tcBorders>
            <w:shd w:val="clear" w:color="auto" w:fill="auto"/>
            <w:noWrap/>
            <w:vAlign w:val="bottom"/>
            <w:hideMark/>
          </w:tcPr>
          <w:p w14:paraId="4CDB36BD" w14:textId="77777777" w:rsidR="00B02380" w:rsidRPr="00C86C16" w:rsidRDefault="00B02380" w:rsidP="00B02380">
            <w:pPr>
              <w:spacing w:after="0" w:line="240" w:lineRule="auto"/>
              <w:jc w:val="center"/>
              <w:rPr>
                <w:rFonts w:eastAsia="Times New Roman" w:cstheme="minorHAnsi"/>
                <w:b/>
                <w:bCs/>
                <w:color w:val="000000"/>
                <w:lang w:val="en-US"/>
              </w:rPr>
            </w:pPr>
          </w:p>
        </w:tc>
        <w:tc>
          <w:tcPr>
            <w:tcW w:w="0" w:type="auto"/>
            <w:tcBorders>
              <w:top w:val="nil"/>
              <w:left w:val="nil"/>
              <w:bottom w:val="nil"/>
              <w:right w:val="nil"/>
            </w:tcBorders>
            <w:shd w:val="clear" w:color="auto" w:fill="auto"/>
            <w:noWrap/>
            <w:vAlign w:val="bottom"/>
            <w:hideMark/>
          </w:tcPr>
          <w:p w14:paraId="10CFD5D1" w14:textId="77777777" w:rsidR="00B02380" w:rsidRPr="00C86C16" w:rsidRDefault="00B02380" w:rsidP="00B02380">
            <w:pPr>
              <w:spacing w:after="0" w:line="240" w:lineRule="auto"/>
              <w:rPr>
                <w:rFonts w:eastAsia="Times New Roman" w:cstheme="minorHAnsi"/>
                <w:lang w:val="en-US"/>
              </w:rPr>
            </w:pPr>
          </w:p>
        </w:tc>
        <w:tc>
          <w:tcPr>
            <w:tcW w:w="0" w:type="auto"/>
            <w:tcBorders>
              <w:top w:val="nil"/>
              <w:left w:val="nil"/>
              <w:bottom w:val="nil"/>
              <w:right w:val="nil"/>
            </w:tcBorders>
            <w:shd w:val="clear" w:color="auto" w:fill="auto"/>
            <w:noWrap/>
            <w:vAlign w:val="bottom"/>
            <w:hideMark/>
          </w:tcPr>
          <w:p w14:paraId="104A6EA6" w14:textId="77777777" w:rsidR="00B02380" w:rsidRPr="00C86C16" w:rsidRDefault="00B02380" w:rsidP="00B02380">
            <w:pPr>
              <w:spacing w:after="0" w:line="240" w:lineRule="auto"/>
              <w:rPr>
                <w:rFonts w:eastAsia="Times New Roman" w:cstheme="minorHAnsi"/>
                <w:lang w:val="en-US"/>
              </w:rPr>
            </w:pPr>
          </w:p>
        </w:tc>
        <w:tc>
          <w:tcPr>
            <w:tcW w:w="868" w:type="dxa"/>
            <w:tcBorders>
              <w:top w:val="nil"/>
              <w:left w:val="nil"/>
              <w:bottom w:val="nil"/>
              <w:right w:val="nil"/>
            </w:tcBorders>
            <w:shd w:val="clear" w:color="auto" w:fill="auto"/>
            <w:noWrap/>
            <w:vAlign w:val="bottom"/>
            <w:hideMark/>
          </w:tcPr>
          <w:p w14:paraId="128380DE" w14:textId="77777777" w:rsidR="00B02380" w:rsidRPr="00C86C16" w:rsidRDefault="00B02380" w:rsidP="00B02380">
            <w:pPr>
              <w:spacing w:after="0" w:line="240" w:lineRule="auto"/>
              <w:rPr>
                <w:rFonts w:eastAsia="Times New Roman" w:cstheme="minorHAnsi"/>
                <w:lang w:val="en-US"/>
              </w:rPr>
            </w:pPr>
          </w:p>
        </w:tc>
        <w:tc>
          <w:tcPr>
            <w:tcW w:w="3652" w:type="dxa"/>
            <w:tcBorders>
              <w:top w:val="nil"/>
              <w:left w:val="nil"/>
              <w:bottom w:val="nil"/>
              <w:right w:val="nil"/>
            </w:tcBorders>
            <w:shd w:val="clear" w:color="auto" w:fill="auto"/>
            <w:noWrap/>
            <w:vAlign w:val="bottom"/>
            <w:hideMark/>
          </w:tcPr>
          <w:p w14:paraId="59F37EB7" w14:textId="77777777" w:rsidR="00B02380" w:rsidRPr="00C86C16" w:rsidRDefault="00B02380" w:rsidP="00B02380">
            <w:pPr>
              <w:spacing w:after="0" w:line="240" w:lineRule="auto"/>
              <w:rPr>
                <w:rFonts w:eastAsia="Times New Roman" w:cstheme="minorHAnsi"/>
                <w:lang w:val="en-US"/>
              </w:rPr>
            </w:pPr>
          </w:p>
        </w:tc>
      </w:tr>
      <w:tr w:rsidR="00B02380" w:rsidRPr="00C86C16" w14:paraId="60FF30A2" w14:textId="77777777" w:rsidTr="00CD4229">
        <w:trPr>
          <w:trHeight w:val="153"/>
        </w:trPr>
        <w:tc>
          <w:tcPr>
            <w:tcW w:w="0" w:type="auto"/>
            <w:tcBorders>
              <w:top w:val="single" w:sz="4" w:space="0" w:color="auto"/>
              <w:left w:val="single" w:sz="4" w:space="0" w:color="auto"/>
              <w:bottom w:val="single" w:sz="4" w:space="0" w:color="auto"/>
              <w:right w:val="single" w:sz="4" w:space="0" w:color="auto"/>
            </w:tcBorders>
            <w:shd w:val="clear" w:color="000000" w:fill="757171"/>
            <w:noWrap/>
            <w:vAlign w:val="center"/>
            <w:hideMark/>
          </w:tcPr>
          <w:p w14:paraId="5DC1E460" w14:textId="77777777" w:rsidR="00B02380" w:rsidRPr="00C86C16" w:rsidRDefault="00B02380" w:rsidP="00B02380">
            <w:pPr>
              <w:spacing w:after="0" w:line="240" w:lineRule="auto"/>
              <w:jc w:val="center"/>
              <w:rPr>
                <w:rFonts w:eastAsia="Times New Roman" w:cstheme="minorHAnsi"/>
                <w:b/>
                <w:bCs/>
                <w:color w:val="000000"/>
                <w:lang w:val="en-US"/>
              </w:rPr>
            </w:pPr>
            <w:r w:rsidRPr="00C86C16">
              <w:rPr>
                <w:rFonts w:eastAsia="Times New Roman" w:cstheme="minorHAnsi"/>
                <w:b/>
                <w:bCs/>
                <w:color w:val="000000"/>
                <w:lang w:val="en-US"/>
              </w:rPr>
              <w:t>No</w:t>
            </w:r>
          </w:p>
        </w:tc>
        <w:tc>
          <w:tcPr>
            <w:tcW w:w="0" w:type="auto"/>
            <w:tcBorders>
              <w:top w:val="single" w:sz="4" w:space="0" w:color="auto"/>
              <w:left w:val="nil"/>
              <w:bottom w:val="single" w:sz="4" w:space="0" w:color="auto"/>
              <w:right w:val="single" w:sz="4" w:space="0" w:color="auto"/>
            </w:tcBorders>
            <w:shd w:val="clear" w:color="000000" w:fill="757171"/>
            <w:noWrap/>
            <w:vAlign w:val="center"/>
            <w:hideMark/>
          </w:tcPr>
          <w:p w14:paraId="72632624" w14:textId="77777777" w:rsidR="00B02380" w:rsidRPr="00C86C16" w:rsidRDefault="00B02380" w:rsidP="00B02380">
            <w:pPr>
              <w:spacing w:after="0" w:line="240" w:lineRule="auto"/>
              <w:jc w:val="center"/>
              <w:rPr>
                <w:rFonts w:eastAsia="Times New Roman" w:cstheme="minorHAnsi"/>
                <w:b/>
                <w:bCs/>
                <w:color w:val="000000"/>
                <w:lang w:val="en-US"/>
              </w:rPr>
            </w:pPr>
            <w:r w:rsidRPr="00C86C16">
              <w:rPr>
                <w:rFonts w:eastAsia="Times New Roman" w:cstheme="minorHAnsi"/>
                <w:b/>
                <w:bCs/>
                <w:color w:val="000000"/>
                <w:lang w:val="en-US"/>
              </w:rPr>
              <w:t>Description</w:t>
            </w:r>
          </w:p>
        </w:tc>
        <w:tc>
          <w:tcPr>
            <w:tcW w:w="0" w:type="auto"/>
            <w:tcBorders>
              <w:top w:val="single" w:sz="4" w:space="0" w:color="auto"/>
              <w:left w:val="nil"/>
              <w:bottom w:val="single" w:sz="4" w:space="0" w:color="auto"/>
              <w:right w:val="single" w:sz="4" w:space="0" w:color="auto"/>
            </w:tcBorders>
            <w:shd w:val="clear" w:color="000000" w:fill="757171"/>
            <w:vAlign w:val="bottom"/>
            <w:hideMark/>
          </w:tcPr>
          <w:p w14:paraId="60BB292A" w14:textId="77777777" w:rsidR="00B02380" w:rsidRPr="00C86C16" w:rsidRDefault="00B02380" w:rsidP="00B02380">
            <w:pPr>
              <w:spacing w:after="0" w:line="240" w:lineRule="auto"/>
              <w:jc w:val="center"/>
              <w:rPr>
                <w:rFonts w:eastAsia="Times New Roman" w:cstheme="minorHAnsi"/>
                <w:b/>
                <w:bCs/>
                <w:color w:val="000000"/>
                <w:lang w:val="en-US"/>
              </w:rPr>
            </w:pPr>
            <w:r w:rsidRPr="00C86C16">
              <w:rPr>
                <w:rFonts w:eastAsia="Times New Roman" w:cstheme="minorHAnsi"/>
                <w:b/>
                <w:bCs/>
                <w:color w:val="000000"/>
                <w:lang w:val="en-US"/>
              </w:rPr>
              <w:t>Unit</w:t>
            </w:r>
          </w:p>
        </w:tc>
        <w:tc>
          <w:tcPr>
            <w:tcW w:w="868" w:type="dxa"/>
            <w:tcBorders>
              <w:top w:val="single" w:sz="4" w:space="0" w:color="auto"/>
              <w:left w:val="nil"/>
              <w:bottom w:val="single" w:sz="4" w:space="0" w:color="auto"/>
              <w:right w:val="single" w:sz="4" w:space="0" w:color="auto"/>
            </w:tcBorders>
            <w:shd w:val="clear" w:color="000000" w:fill="757171"/>
            <w:vAlign w:val="center"/>
            <w:hideMark/>
          </w:tcPr>
          <w:p w14:paraId="0727144A" w14:textId="77777777" w:rsidR="00B02380" w:rsidRPr="00C86C16" w:rsidRDefault="00B02380" w:rsidP="00B02380">
            <w:pPr>
              <w:spacing w:after="0" w:line="240" w:lineRule="auto"/>
              <w:jc w:val="center"/>
              <w:rPr>
                <w:rFonts w:eastAsia="Times New Roman" w:cstheme="minorHAnsi"/>
                <w:b/>
                <w:bCs/>
                <w:color w:val="000000"/>
                <w:lang w:val="en-US"/>
              </w:rPr>
            </w:pPr>
            <w:r w:rsidRPr="00C86C16">
              <w:rPr>
                <w:rFonts w:eastAsia="Times New Roman" w:cstheme="minorHAnsi"/>
                <w:b/>
                <w:bCs/>
                <w:color w:val="000000"/>
                <w:lang w:val="en-US"/>
              </w:rPr>
              <w:t>Qty</w:t>
            </w:r>
          </w:p>
        </w:tc>
        <w:tc>
          <w:tcPr>
            <w:tcW w:w="3652" w:type="dxa"/>
            <w:tcBorders>
              <w:top w:val="single" w:sz="4" w:space="0" w:color="auto"/>
              <w:left w:val="nil"/>
              <w:bottom w:val="single" w:sz="4" w:space="0" w:color="auto"/>
              <w:right w:val="single" w:sz="4" w:space="0" w:color="auto"/>
            </w:tcBorders>
            <w:shd w:val="clear" w:color="000000" w:fill="757171"/>
            <w:vAlign w:val="bottom"/>
            <w:hideMark/>
          </w:tcPr>
          <w:p w14:paraId="0142212B" w14:textId="77777777" w:rsidR="00B02380" w:rsidRPr="00C86C16" w:rsidRDefault="00B02380" w:rsidP="00B02380">
            <w:pPr>
              <w:spacing w:after="0" w:line="240" w:lineRule="auto"/>
              <w:jc w:val="center"/>
              <w:rPr>
                <w:rFonts w:eastAsia="Times New Roman" w:cstheme="minorHAnsi"/>
                <w:b/>
                <w:bCs/>
                <w:color w:val="000000"/>
                <w:lang w:val="en-US"/>
              </w:rPr>
            </w:pPr>
            <w:r w:rsidRPr="00C86C16">
              <w:rPr>
                <w:rFonts w:eastAsia="Times New Roman" w:cstheme="minorHAnsi"/>
                <w:b/>
                <w:bCs/>
                <w:color w:val="000000"/>
                <w:lang w:val="en-US"/>
              </w:rPr>
              <w:t>Amount</w:t>
            </w:r>
          </w:p>
        </w:tc>
      </w:tr>
      <w:tr w:rsidR="00B02380" w:rsidRPr="00C86C16" w14:paraId="3EE2B839" w14:textId="77777777" w:rsidTr="00CD4229">
        <w:trPr>
          <w:trHeight w:val="626"/>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8F991AB" w14:textId="77777777" w:rsidR="00B02380" w:rsidRPr="00C86C16" w:rsidRDefault="00B02380" w:rsidP="00B02380">
            <w:pPr>
              <w:spacing w:after="0" w:line="240" w:lineRule="auto"/>
              <w:jc w:val="center"/>
              <w:rPr>
                <w:rFonts w:eastAsia="Times New Roman" w:cstheme="minorHAnsi"/>
                <w:color w:val="000000"/>
                <w:lang w:val="en-US"/>
              </w:rPr>
            </w:pPr>
            <w:r w:rsidRPr="00C86C16">
              <w:rPr>
                <w:rFonts w:eastAsia="Times New Roman" w:cstheme="minorHAnsi"/>
                <w:color w:val="000000"/>
                <w:lang w:val="en-US"/>
              </w:rPr>
              <w:t>1</w:t>
            </w:r>
          </w:p>
        </w:tc>
        <w:tc>
          <w:tcPr>
            <w:tcW w:w="0" w:type="auto"/>
            <w:tcBorders>
              <w:top w:val="nil"/>
              <w:left w:val="nil"/>
              <w:bottom w:val="single" w:sz="4" w:space="0" w:color="auto"/>
              <w:right w:val="single" w:sz="4" w:space="0" w:color="auto"/>
            </w:tcBorders>
            <w:shd w:val="clear" w:color="auto" w:fill="auto"/>
            <w:vAlign w:val="bottom"/>
            <w:hideMark/>
          </w:tcPr>
          <w:p w14:paraId="595611C1" w14:textId="0F672BFD" w:rsidR="00B02380" w:rsidRPr="00961E30" w:rsidRDefault="00B02380" w:rsidP="00B02380">
            <w:pPr>
              <w:pStyle w:val="Header"/>
              <w:rPr>
                <w:rFonts w:eastAsia="Times New Roman" w:cstheme="minorHAnsi"/>
                <w:color w:val="000000"/>
              </w:rPr>
            </w:pPr>
            <w:r w:rsidRPr="00961E30">
              <w:rPr>
                <w:rFonts w:eastAsia="Times New Roman" w:cstheme="minorHAnsi"/>
                <w:b/>
                <w:i/>
                <w:color w:val="000000"/>
              </w:rPr>
              <w:t>BDS consultancy services (local or International) to undertake capacity building with PSAs that takes a bespoke and mentoring approach REF: KLA-G-22</w:t>
            </w:r>
            <w:r w:rsidR="00CD4229">
              <w:rPr>
                <w:rFonts w:eastAsia="Times New Roman" w:cstheme="minorHAnsi"/>
                <w:b/>
                <w:i/>
                <w:color w:val="000000"/>
              </w:rPr>
              <w:t>1</w:t>
            </w:r>
          </w:p>
          <w:p w14:paraId="55F401A3" w14:textId="77777777" w:rsidR="00B02380" w:rsidRPr="00C86C16" w:rsidRDefault="00B02380" w:rsidP="00B02380">
            <w:pPr>
              <w:pStyle w:val="Header"/>
              <w:pBdr>
                <w:bottom w:val="single" w:sz="4" w:space="1" w:color="auto"/>
              </w:pBdr>
              <w:tabs>
                <w:tab w:val="left" w:pos="1830"/>
                <w:tab w:val="right" w:pos="8789"/>
              </w:tabs>
              <w:rPr>
                <w:rFonts w:eastAsia="Times New Roman" w:cstheme="minorHAnsi"/>
                <w:color w:val="000000"/>
                <w:lang w:val="en-US"/>
              </w:rPr>
            </w:pPr>
          </w:p>
        </w:tc>
        <w:tc>
          <w:tcPr>
            <w:tcW w:w="0" w:type="auto"/>
            <w:tcBorders>
              <w:top w:val="nil"/>
              <w:left w:val="nil"/>
              <w:bottom w:val="single" w:sz="4" w:space="0" w:color="auto"/>
              <w:right w:val="single" w:sz="4" w:space="0" w:color="auto"/>
            </w:tcBorders>
            <w:shd w:val="clear" w:color="auto" w:fill="auto"/>
            <w:noWrap/>
            <w:vAlign w:val="bottom"/>
            <w:hideMark/>
          </w:tcPr>
          <w:p w14:paraId="0CEFB2F8" w14:textId="77777777" w:rsidR="00B02380" w:rsidRPr="00C86C16" w:rsidRDefault="00B02380" w:rsidP="00B02380">
            <w:pPr>
              <w:spacing w:after="0" w:line="240" w:lineRule="auto"/>
              <w:rPr>
                <w:rFonts w:eastAsia="Times New Roman" w:cstheme="minorHAnsi"/>
                <w:color w:val="000000"/>
                <w:lang w:val="en-US"/>
              </w:rPr>
            </w:pPr>
            <w:r w:rsidRPr="00C86C16">
              <w:rPr>
                <w:rFonts w:eastAsia="Times New Roman" w:cstheme="minorHAnsi"/>
                <w:color w:val="000000"/>
                <w:lang w:val="en-US"/>
              </w:rPr>
              <w:t>Day</w:t>
            </w:r>
          </w:p>
        </w:tc>
        <w:tc>
          <w:tcPr>
            <w:tcW w:w="868" w:type="dxa"/>
            <w:tcBorders>
              <w:top w:val="nil"/>
              <w:left w:val="nil"/>
              <w:bottom w:val="single" w:sz="4" w:space="0" w:color="auto"/>
              <w:right w:val="single" w:sz="4" w:space="0" w:color="auto"/>
            </w:tcBorders>
            <w:shd w:val="clear" w:color="auto" w:fill="auto"/>
            <w:noWrap/>
            <w:vAlign w:val="bottom"/>
            <w:hideMark/>
          </w:tcPr>
          <w:p w14:paraId="62B18505" w14:textId="77777777" w:rsidR="00B02380" w:rsidRPr="00C86C16" w:rsidRDefault="00B02380" w:rsidP="00B02380">
            <w:pPr>
              <w:spacing w:after="0" w:line="240" w:lineRule="auto"/>
              <w:rPr>
                <w:rFonts w:eastAsia="Times New Roman" w:cstheme="minorHAnsi"/>
                <w:color w:val="000000"/>
                <w:lang w:val="en-US"/>
              </w:rPr>
            </w:pPr>
            <w:r w:rsidRPr="00C86C16">
              <w:rPr>
                <w:rFonts w:eastAsia="Times New Roman" w:cstheme="minorHAnsi"/>
                <w:color w:val="000000"/>
                <w:lang w:val="en-US"/>
              </w:rPr>
              <w:t> </w:t>
            </w:r>
          </w:p>
        </w:tc>
        <w:tc>
          <w:tcPr>
            <w:tcW w:w="3652" w:type="dxa"/>
            <w:tcBorders>
              <w:top w:val="nil"/>
              <w:left w:val="nil"/>
              <w:bottom w:val="single" w:sz="4" w:space="0" w:color="auto"/>
              <w:right w:val="single" w:sz="4" w:space="0" w:color="auto"/>
            </w:tcBorders>
            <w:shd w:val="clear" w:color="auto" w:fill="auto"/>
            <w:noWrap/>
            <w:vAlign w:val="bottom"/>
            <w:hideMark/>
          </w:tcPr>
          <w:p w14:paraId="4F49021B" w14:textId="77777777" w:rsidR="00B02380" w:rsidRPr="00C86C16" w:rsidRDefault="00B02380" w:rsidP="00B02380">
            <w:pPr>
              <w:spacing w:after="0" w:line="240" w:lineRule="auto"/>
              <w:rPr>
                <w:rFonts w:eastAsia="Times New Roman" w:cstheme="minorHAnsi"/>
                <w:color w:val="000000"/>
                <w:lang w:val="en-US"/>
              </w:rPr>
            </w:pPr>
            <w:r w:rsidRPr="00C86C16">
              <w:rPr>
                <w:rFonts w:eastAsia="Times New Roman" w:cstheme="minorHAnsi"/>
                <w:color w:val="000000"/>
                <w:lang w:val="en-US"/>
              </w:rPr>
              <w:t> </w:t>
            </w:r>
          </w:p>
        </w:tc>
      </w:tr>
      <w:tr w:rsidR="00B02380" w:rsidRPr="00C86C16" w14:paraId="5D7FB244" w14:textId="77777777" w:rsidTr="00CD4229">
        <w:trPr>
          <w:trHeight w:val="4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AC24A8F" w14:textId="77777777" w:rsidR="00B02380" w:rsidRPr="00C86C16" w:rsidRDefault="00B02380" w:rsidP="00B02380">
            <w:pPr>
              <w:spacing w:after="0" w:line="240" w:lineRule="auto"/>
              <w:jc w:val="center"/>
              <w:rPr>
                <w:rFonts w:eastAsia="Times New Roman" w:cstheme="minorHAnsi"/>
                <w:color w:val="000000"/>
                <w:lang w:val="en-US"/>
              </w:rPr>
            </w:pPr>
            <w:r w:rsidRPr="00C86C16">
              <w:rPr>
                <w:rFonts w:eastAsia="Times New Roman" w:cstheme="minorHAnsi"/>
                <w:color w:val="000000"/>
                <w:lang w:val="en-US"/>
              </w:rPr>
              <w:t>2</w:t>
            </w:r>
          </w:p>
        </w:tc>
        <w:tc>
          <w:tcPr>
            <w:tcW w:w="0" w:type="auto"/>
            <w:tcBorders>
              <w:top w:val="nil"/>
              <w:left w:val="nil"/>
              <w:bottom w:val="single" w:sz="4" w:space="0" w:color="auto"/>
              <w:right w:val="single" w:sz="4" w:space="0" w:color="auto"/>
            </w:tcBorders>
            <w:shd w:val="clear" w:color="auto" w:fill="auto"/>
            <w:vAlign w:val="bottom"/>
            <w:hideMark/>
          </w:tcPr>
          <w:p w14:paraId="2AB32059" w14:textId="77777777" w:rsidR="00B02380" w:rsidRPr="00C86C16" w:rsidRDefault="00B02380" w:rsidP="00B02380">
            <w:pPr>
              <w:spacing w:after="0" w:line="240" w:lineRule="auto"/>
              <w:rPr>
                <w:rFonts w:eastAsia="Times New Roman" w:cstheme="minorHAnsi"/>
                <w:color w:val="000000"/>
                <w:lang w:val="en-US"/>
              </w:rPr>
            </w:pPr>
            <w:r w:rsidRPr="00C86C16">
              <w:rPr>
                <w:rFonts w:eastAsia="Times New Roman" w:cstheme="minorHAnsi"/>
                <w:color w:val="000000"/>
                <w:lang w:val="en-US"/>
              </w:rPr>
              <w:t>Other associated costs if applicable (please give details)</w:t>
            </w:r>
          </w:p>
        </w:tc>
        <w:tc>
          <w:tcPr>
            <w:tcW w:w="0" w:type="auto"/>
            <w:tcBorders>
              <w:top w:val="nil"/>
              <w:left w:val="nil"/>
              <w:bottom w:val="single" w:sz="4" w:space="0" w:color="auto"/>
              <w:right w:val="single" w:sz="4" w:space="0" w:color="auto"/>
            </w:tcBorders>
            <w:shd w:val="clear" w:color="auto" w:fill="auto"/>
            <w:noWrap/>
            <w:vAlign w:val="bottom"/>
            <w:hideMark/>
          </w:tcPr>
          <w:p w14:paraId="34ECCC5A" w14:textId="77777777" w:rsidR="00B02380" w:rsidRPr="00C86C16" w:rsidRDefault="00B02380" w:rsidP="00B02380">
            <w:pPr>
              <w:spacing w:after="0" w:line="240" w:lineRule="auto"/>
              <w:rPr>
                <w:rFonts w:eastAsia="Times New Roman" w:cstheme="minorHAnsi"/>
                <w:color w:val="000000"/>
                <w:lang w:val="en-US"/>
              </w:rPr>
            </w:pPr>
            <w:r w:rsidRPr="00C86C16">
              <w:rPr>
                <w:rFonts w:eastAsia="Times New Roman" w:cstheme="minorHAnsi"/>
                <w:color w:val="000000"/>
                <w:lang w:val="en-US"/>
              </w:rPr>
              <w:t> </w:t>
            </w:r>
          </w:p>
        </w:tc>
        <w:tc>
          <w:tcPr>
            <w:tcW w:w="868" w:type="dxa"/>
            <w:tcBorders>
              <w:top w:val="nil"/>
              <w:left w:val="nil"/>
              <w:bottom w:val="single" w:sz="4" w:space="0" w:color="auto"/>
              <w:right w:val="single" w:sz="4" w:space="0" w:color="auto"/>
            </w:tcBorders>
            <w:shd w:val="clear" w:color="auto" w:fill="auto"/>
            <w:noWrap/>
            <w:vAlign w:val="bottom"/>
            <w:hideMark/>
          </w:tcPr>
          <w:p w14:paraId="7B686040" w14:textId="77777777" w:rsidR="00B02380" w:rsidRPr="00C86C16" w:rsidRDefault="00B02380" w:rsidP="00B02380">
            <w:pPr>
              <w:spacing w:after="0" w:line="240" w:lineRule="auto"/>
              <w:rPr>
                <w:rFonts w:eastAsia="Times New Roman" w:cstheme="minorHAnsi"/>
                <w:color w:val="000000"/>
                <w:lang w:val="en-US"/>
              </w:rPr>
            </w:pPr>
            <w:r w:rsidRPr="00C86C16">
              <w:rPr>
                <w:rFonts w:eastAsia="Times New Roman" w:cstheme="minorHAnsi"/>
                <w:color w:val="000000"/>
                <w:lang w:val="en-US"/>
              </w:rPr>
              <w:t> </w:t>
            </w:r>
          </w:p>
        </w:tc>
        <w:tc>
          <w:tcPr>
            <w:tcW w:w="3652" w:type="dxa"/>
            <w:tcBorders>
              <w:top w:val="nil"/>
              <w:left w:val="nil"/>
              <w:bottom w:val="single" w:sz="4" w:space="0" w:color="auto"/>
              <w:right w:val="single" w:sz="4" w:space="0" w:color="auto"/>
            </w:tcBorders>
            <w:shd w:val="clear" w:color="000000" w:fill="FFFFFF"/>
            <w:noWrap/>
            <w:vAlign w:val="bottom"/>
            <w:hideMark/>
          </w:tcPr>
          <w:p w14:paraId="6E4162FF" w14:textId="77777777" w:rsidR="00B02380" w:rsidRPr="00C86C16" w:rsidRDefault="00B02380" w:rsidP="00B02380">
            <w:pPr>
              <w:spacing w:after="0" w:line="240" w:lineRule="auto"/>
              <w:rPr>
                <w:rFonts w:eastAsia="Times New Roman" w:cstheme="minorHAnsi"/>
                <w:color w:val="000000"/>
                <w:lang w:val="en-US"/>
              </w:rPr>
            </w:pPr>
            <w:r w:rsidRPr="00C86C16">
              <w:rPr>
                <w:rFonts w:eastAsia="Times New Roman" w:cstheme="minorHAnsi"/>
                <w:color w:val="000000"/>
                <w:lang w:val="en-US"/>
              </w:rPr>
              <w:t> </w:t>
            </w:r>
          </w:p>
        </w:tc>
      </w:tr>
      <w:tr w:rsidR="00B02380" w:rsidRPr="00C86C16" w14:paraId="1A042122" w14:textId="77777777" w:rsidTr="00CD4229">
        <w:trPr>
          <w:trHeight w:val="19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6E6CE9F" w14:textId="77777777" w:rsidR="00B02380" w:rsidRPr="00C86C16" w:rsidRDefault="00B02380" w:rsidP="00B02380">
            <w:pPr>
              <w:spacing w:after="0" w:line="240" w:lineRule="auto"/>
              <w:jc w:val="center"/>
              <w:rPr>
                <w:rFonts w:eastAsia="Times New Roman" w:cstheme="minorHAnsi"/>
                <w:color w:val="000000"/>
                <w:lang w:val="en-US"/>
              </w:rPr>
            </w:pPr>
            <w:r w:rsidRPr="00C86C16">
              <w:rPr>
                <w:rFonts w:eastAsia="Times New Roman" w:cstheme="minorHAnsi"/>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5F915D29" w14:textId="77777777" w:rsidR="00B02380" w:rsidRPr="00C86C16" w:rsidRDefault="00B02380" w:rsidP="00B02380">
            <w:pPr>
              <w:spacing w:after="0" w:line="240" w:lineRule="auto"/>
              <w:rPr>
                <w:rFonts w:eastAsia="Times New Roman" w:cstheme="minorHAnsi"/>
                <w:color w:val="000000"/>
                <w:lang w:val="en-US"/>
              </w:rPr>
            </w:pPr>
            <w:r w:rsidRPr="00C86C16">
              <w:rPr>
                <w:rFonts w:eastAsia="Times New Roman" w:cstheme="minorHAnsi"/>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66AFDEF6" w14:textId="77777777" w:rsidR="00B02380" w:rsidRPr="00C86C16" w:rsidRDefault="00B02380" w:rsidP="00B02380">
            <w:pPr>
              <w:spacing w:after="0" w:line="240" w:lineRule="auto"/>
              <w:rPr>
                <w:rFonts w:eastAsia="Times New Roman" w:cstheme="minorHAnsi"/>
                <w:color w:val="000000"/>
                <w:lang w:val="en-US"/>
              </w:rPr>
            </w:pPr>
            <w:r w:rsidRPr="00C86C16">
              <w:rPr>
                <w:rFonts w:eastAsia="Times New Roman" w:cstheme="minorHAnsi"/>
                <w:color w:val="000000"/>
                <w:lang w:val="en-US"/>
              </w:rPr>
              <w:t> </w:t>
            </w:r>
          </w:p>
        </w:tc>
        <w:tc>
          <w:tcPr>
            <w:tcW w:w="868" w:type="dxa"/>
            <w:tcBorders>
              <w:top w:val="nil"/>
              <w:left w:val="nil"/>
              <w:bottom w:val="single" w:sz="4" w:space="0" w:color="auto"/>
              <w:right w:val="single" w:sz="4" w:space="0" w:color="auto"/>
            </w:tcBorders>
            <w:shd w:val="clear" w:color="auto" w:fill="auto"/>
            <w:noWrap/>
            <w:vAlign w:val="bottom"/>
            <w:hideMark/>
          </w:tcPr>
          <w:p w14:paraId="040960E2" w14:textId="77777777" w:rsidR="00B02380" w:rsidRPr="00C86C16" w:rsidRDefault="00B02380" w:rsidP="00B02380">
            <w:pPr>
              <w:spacing w:after="0" w:line="240" w:lineRule="auto"/>
              <w:rPr>
                <w:rFonts w:eastAsia="Times New Roman" w:cstheme="minorHAnsi"/>
                <w:color w:val="000000"/>
                <w:lang w:val="en-US"/>
              </w:rPr>
            </w:pPr>
            <w:r w:rsidRPr="00C86C16">
              <w:rPr>
                <w:rFonts w:eastAsia="Times New Roman" w:cstheme="minorHAnsi"/>
                <w:color w:val="000000"/>
                <w:lang w:val="en-US"/>
              </w:rPr>
              <w:t> </w:t>
            </w:r>
          </w:p>
        </w:tc>
        <w:tc>
          <w:tcPr>
            <w:tcW w:w="3652" w:type="dxa"/>
            <w:tcBorders>
              <w:top w:val="nil"/>
              <w:left w:val="nil"/>
              <w:bottom w:val="single" w:sz="4" w:space="0" w:color="auto"/>
              <w:right w:val="single" w:sz="4" w:space="0" w:color="auto"/>
            </w:tcBorders>
            <w:shd w:val="clear" w:color="auto" w:fill="auto"/>
            <w:noWrap/>
            <w:vAlign w:val="bottom"/>
            <w:hideMark/>
          </w:tcPr>
          <w:p w14:paraId="76D66596" w14:textId="77777777" w:rsidR="00B02380" w:rsidRPr="00C86C16" w:rsidRDefault="00B02380" w:rsidP="00B02380">
            <w:pPr>
              <w:spacing w:after="0" w:line="240" w:lineRule="auto"/>
              <w:rPr>
                <w:rFonts w:eastAsia="Times New Roman" w:cstheme="minorHAnsi"/>
                <w:color w:val="000000"/>
                <w:lang w:val="en-US"/>
              </w:rPr>
            </w:pPr>
            <w:r w:rsidRPr="00C86C16">
              <w:rPr>
                <w:rFonts w:eastAsia="Times New Roman" w:cstheme="minorHAnsi"/>
                <w:color w:val="000000"/>
                <w:lang w:val="en-US"/>
              </w:rPr>
              <w:t> </w:t>
            </w:r>
          </w:p>
        </w:tc>
      </w:tr>
      <w:tr w:rsidR="00B02380" w:rsidRPr="00C86C16" w14:paraId="019FCD46" w14:textId="77777777" w:rsidTr="00CD4229">
        <w:trPr>
          <w:trHeight w:val="153"/>
        </w:trPr>
        <w:tc>
          <w:tcPr>
            <w:tcW w:w="6532"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B77CFB9" w14:textId="77777777" w:rsidR="00B02380" w:rsidRPr="00C86C16" w:rsidRDefault="00B02380" w:rsidP="00B02380">
            <w:pPr>
              <w:spacing w:after="0" w:line="240" w:lineRule="auto"/>
              <w:jc w:val="right"/>
              <w:rPr>
                <w:rFonts w:eastAsia="Times New Roman" w:cstheme="minorHAnsi"/>
                <w:b/>
                <w:bCs/>
                <w:color w:val="000000"/>
                <w:lang w:val="en-US"/>
              </w:rPr>
            </w:pPr>
            <w:r w:rsidRPr="00C86C16">
              <w:rPr>
                <w:rFonts w:eastAsia="Times New Roman" w:cstheme="minorHAnsi"/>
                <w:b/>
                <w:bCs/>
                <w:color w:val="000000"/>
                <w:lang w:val="en-US"/>
              </w:rPr>
              <w:t xml:space="preserve">Currency </w:t>
            </w:r>
          </w:p>
        </w:tc>
        <w:tc>
          <w:tcPr>
            <w:tcW w:w="3652" w:type="dxa"/>
            <w:tcBorders>
              <w:top w:val="nil"/>
              <w:left w:val="nil"/>
              <w:bottom w:val="single" w:sz="4" w:space="0" w:color="auto"/>
              <w:right w:val="single" w:sz="4" w:space="0" w:color="auto"/>
            </w:tcBorders>
            <w:shd w:val="clear" w:color="auto" w:fill="auto"/>
            <w:noWrap/>
            <w:vAlign w:val="bottom"/>
            <w:hideMark/>
          </w:tcPr>
          <w:p w14:paraId="2E68B2CA" w14:textId="77777777" w:rsidR="00B02380" w:rsidRPr="00C86C16" w:rsidRDefault="00B02380" w:rsidP="00B02380">
            <w:pPr>
              <w:spacing w:after="0" w:line="240" w:lineRule="auto"/>
              <w:rPr>
                <w:rFonts w:eastAsia="Times New Roman" w:cstheme="minorHAnsi"/>
                <w:color w:val="000000"/>
                <w:lang w:val="en-US"/>
              </w:rPr>
            </w:pPr>
            <w:r w:rsidRPr="00C86C16">
              <w:rPr>
                <w:rFonts w:eastAsia="Times New Roman" w:cstheme="minorHAnsi"/>
                <w:color w:val="000000"/>
                <w:lang w:val="en-US"/>
              </w:rPr>
              <w:t> </w:t>
            </w:r>
          </w:p>
        </w:tc>
      </w:tr>
      <w:tr w:rsidR="00B02380" w:rsidRPr="00C86C16" w14:paraId="6B94A820" w14:textId="77777777" w:rsidTr="00CD4229">
        <w:trPr>
          <w:trHeight w:val="153"/>
        </w:trPr>
        <w:tc>
          <w:tcPr>
            <w:tcW w:w="6532"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A929A65" w14:textId="77777777" w:rsidR="00B02380" w:rsidRPr="00C86C16" w:rsidRDefault="00B02380" w:rsidP="00B02380">
            <w:pPr>
              <w:spacing w:after="0" w:line="240" w:lineRule="auto"/>
              <w:jc w:val="right"/>
              <w:rPr>
                <w:rFonts w:eastAsia="Times New Roman" w:cstheme="minorHAnsi"/>
                <w:b/>
                <w:bCs/>
                <w:color w:val="000000"/>
                <w:lang w:val="en-US"/>
              </w:rPr>
            </w:pPr>
            <w:r w:rsidRPr="00C86C16">
              <w:rPr>
                <w:rFonts w:eastAsia="Times New Roman" w:cstheme="minorHAnsi"/>
                <w:b/>
                <w:bCs/>
                <w:color w:val="000000"/>
                <w:lang w:val="en-US"/>
              </w:rPr>
              <w:t>Sub-total</w:t>
            </w:r>
          </w:p>
        </w:tc>
        <w:tc>
          <w:tcPr>
            <w:tcW w:w="3652" w:type="dxa"/>
            <w:tcBorders>
              <w:top w:val="nil"/>
              <w:left w:val="nil"/>
              <w:bottom w:val="single" w:sz="4" w:space="0" w:color="auto"/>
              <w:right w:val="single" w:sz="4" w:space="0" w:color="auto"/>
            </w:tcBorders>
            <w:shd w:val="clear" w:color="000000" w:fill="FFFFFF"/>
            <w:noWrap/>
            <w:vAlign w:val="bottom"/>
            <w:hideMark/>
          </w:tcPr>
          <w:p w14:paraId="1539F5BA" w14:textId="77777777" w:rsidR="00B02380" w:rsidRPr="00C86C16" w:rsidRDefault="00B02380" w:rsidP="00B02380">
            <w:pPr>
              <w:spacing w:after="0" w:line="240" w:lineRule="auto"/>
              <w:rPr>
                <w:rFonts w:eastAsia="Times New Roman" w:cstheme="minorHAnsi"/>
                <w:color w:val="000000"/>
                <w:lang w:val="en-US"/>
              </w:rPr>
            </w:pPr>
            <w:r w:rsidRPr="00C86C16">
              <w:rPr>
                <w:rFonts w:eastAsia="Times New Roman" w:cstheme="minorHAnsi"/>
                <w:color w:val="000000"/>
                <w:lang w:val="en-US"/>
              </w:rPr>
              <w:t> </w:t>
            </w:r>
          </w:p>
        </w:tc>
      </w:tr>
      <w:tr w:rsidR="00B02380" w:rsidRPr="00C86C16" w14:paraId="0D8B35EC" w14:textId="77777777" w:rsidTr="00CD4229">
        <w:trPr>
          <w:trHeight w:val="153"/>
        </w:trPr>
        <w:tc>
          <w:tcPr>
            <w:tcW w:w="6532"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102BF5F" w14:textId="77777777" w:rsidR="00B02380" w:rsidRPr="00C86C16" w:rsidRDefault="00B02380" w:rsidP="00B02380">
            <w:pPr>
              <w:spacing w:after="0" w:line="240" w:lineRule="auto"/>
              <w:jc w:val="right"/>
              <w:rPr>
                <w:rFonts w:eastAsia="Times New Roman" w:cstheme="minorHAnsi"/>
                <w:b/>
                <w:bCs/>
                <w:color w:val="000000"/>
                <w:lang w:val="en-US"/>
              </w:rPr>
            </w:pPr>
            <w:r w:rsidRPr="00C86C16">
              <w:rPr>
                <w:rFonts w:eastAsia="Times New Roman" w:cstheme="minorHAnsi"/>
                <w:b/>
                <w:bCs/>
                <w:color w:val="000000"/>
                <w:lang w:val="en-US"/>
              </w:rPr>
              <w:t>VAT 18%</w:t>
            </w:r>
          </w:p>
        </w:tc>
        <w:tc>
          <w:tcPr>
            <w:tcW w:w="3652" w:type="dxa"/>
            <w:tcBorders>
              <w:top w:val="nil"/>
              <w:left w:val="nil"/>
              <w:bottom w:val="single" w:sz="4" w:space="0" w:color="auto"/>
              <w:right w:val="single" w:sz="4" w:space="0" w:color="auto"/>
            </w:tcBorders>
            <w:shd w:val="clear" w:color="000000" w:fill="FFFFFF"/>
            <w:noWrap/>
            <w:vAlign w:val="bottom"/>
            <w:hideMark/>
          </w:tcPr>
          <w:p w14:paraId="21748125" w14:textId="77777777" w:rsidR="00B02380" w:rsidRPr="00C86C16" w:rsidRDefault="00B02380" w:rsidP="00B02380">
            <w:pPr>
              <w:spacing w:after="0" w:line="240" w:lineRule="auto"/>
              <w:rPr>
                <w:rFonts w:eastAsia="Times New Roman" w:cstheme="minorHAnsi"/>
                <w:color w:val="000000"/>
                <w:lang w:val="en-US"/>
              </w:rPr>
            </w:pPr>
            <w:r w:rsidRPr="00C86C16">
              <w:rPr>
                <w:rFonts w:eastAsia="Times New Roman" w:cstheme="minorHAnsi"/>
                <w:color w:val="000000"/>
                <w:lang w:val="en-US"/>
              </w:rPr>
              <w:t> </w:t>
            </w:r>
          </w:p>
        </w:tc>
      </w:tr>
      <w:tr w:rsidR="00B02380" w:rsidRPr="00C86C16" w14:paraId="1F4F27CB" w14:textId="77777777" w:rsidTr="00CD4229">
        <w:trPr>
          <w:trHeight w:val="153"/>
        </w:trPr>
        <w:tc>
          <w:tcPr>
            <w:tcW w:w="0" w:type="auto"/>
            <w:tcBorders>
              <w:top w:val="nil"/>
              <w:left w:val="single" w:sz="4" w:space="0" w:color="auto"/>
              <w:bottom w:val="single" w:sz="4" w:space="0" w:color="auto"/>
              <w:right w:val="nil"/>
            </w:tcBorders>
            <w:shd w:val="clear" w:color="auto" w:fill="auto"/>
            <w:noWrap/>
            <w:vAlign w:val="bottom"/>
            <w:hideMark/>
          </w:tcPr>
          <w:p w14:paraId="30A04B2B" w14:textId="77777777" w:rsidR="00B02380" w:rsidRPr="00C86C16" w:rsidRDefault="00B02380" w:rsidP="00B02380">
            <w:pPr>
              <w:spacing w:after="0" w:line="240" w:lineRule="auto"/>
              <w:jc w:val="right"/>
              <w:rPr>
                <w:rFonts w:eastAsia="Times New Roman" w:cstheme="minorHAnsi"/>
                <w:b/>
                <w:bCs/>
                <w:color w:val="000000"/>
                <w:lang w:val="en-US"/>
              </w:rPr>
            </w:pPr>
            <w:r w:rsidRPr="00C86C16">
              <w:rPr>
                <w:rFonts w:eastAsia="Times New Roman" w:cstheme="minorHAnsi"/>
                <w:b/>
                <w:bCs/>
                <w:color w:val="000000"/>
                <w:lang w:val="en-US"/>
              </w:rPr>
              <w:t> </w:t>
            </w:r>
          </w:p>
        </w:tc>
        <w:tc>
          <w:tcPr>
            <w:tcW w:w="0" w:type="auto"/>
            <w:tcBorders>
              <w:top w:val="nil"/>
              <w:left w:val="nil"/>
              <w:bottom w:val="single" w:sz="4" w:space="0" w:color="auto"/>
              <w:right w:val="nil"/>
            </w:tcBorders>
            <w:shd w:val="clear" w:color="auto" w:fill="auto"/>
            <w:noWrap/>
            <w:vAlign w:val="bottom"/>
            <w:hideMark/>
          </w:tcPr>
          <w:p w14:paraId="10707F73" w14:textId="77777777" w:rsidR="00B02380" w:rsidRPr="00C86C16" w:rsidRDefault="00B02380" w:rsidP="00B02380">
            <w:pPr>
              <w:spacing w:after="0" w:line="240" w:lineRule="auto"/>
              <w:jc w:val="right"/>
              <w:rPr>
                <w:rFonts w:eastAsia="Times New Roman" w:cstheme="minorHAnsi"/>
                <w:b/>
                <w:bCs/>
                <w:color w:val="000000"/>
                <w:lang w:val="en-US"/>
              </w:rPr>
            </w:pPr>
            <w:r w:rsidRPr="00C86C16">
              <w:rPr>
                <w:rFonts w:eastAsia="Times New Roman" w:cstheme="minorHAnsi"/>
                <w:b/>
                <w:bCs/>
                <w:color w:val="000000"/>
                <w:lang w:val="en-US"/>
              </w:rPr>
              <w:t> </w:t>
            </w:r>
          </w:p>
        </w:tc>
        <w:tc>
          <w:tcPr>
            <w:tcW w:w="0" w:type="auto"/>
            <w:tcBorders>
              <w:top w:val="nil"/>
              <w:left w:val="nil"/>
              <w:bottom w:val="single" w:sz="4" w:space="0" w:color="auto"/>
              <w:right w:val="nil"/>
            </w:tcBorders>
            <w:shd w:val="clear" w:color="auto" w:fill="auto"/>
            <w:noWrap/>
            <w:vAlign w:val="bottom"/>
            <w:hideMark/>
          </w:tcPr>
          <w:p w14:paraId="46D6158D" w14:textId="77777777" w:rsidR="00B02380" w:rsidRPr="00C86C16" w:rsidRDefault="00B02380" w:rsidP="00B02380">
            <w:pPr>
              <w:spacing w:after="0" w:line="240" w:lineRule="auto"/>
              <w:jc w:val="right"/>
              <w:rPr>
                <w:rFonts w:eastAsia="Times New Roman" w:cstheme="minorHAnsi"/>
                <w:b/>
                <w:bCs/>
                <w:color w:val="000000"/>
                <w:lang w:val="en-US"/>
              </w:rPr>
            </w:pPr>
            <w:r w:rsidRPr="00C86C16">
              <w:rPr>
                <w:rFonts w:eastAsia="Times New Roman" w:cstheme="minorHAnsi"/>
                <w:b/>
                <w:bCs/>
                <w:color w:val="000000"/>
                <w:lang w:val="en-US"/>
              </w:rPr>
              <w:t> </w:t>
            </w:r>
          </w:p>
        </w:tc>
        <w:tc>
          <w:tcPr>
            <w:tcW w:w="868" w:type="dxa"/>
            <w:tcBorders>
              <w:top w:val="nil"/>
              <w:left w:val="nil"/>
              <w:bottom w:val="single" w:sz="4" w:space="0" w:color="auto"/>
              <w:right w:val="single" w:sz="4" w:space="0" w:color="auto"/>
            </w:tcBorders>
            <w:shd w:val="clear" w:color="auto" w:fill="auto"/>
            <w:noWrap/>
            <w:vAlign w:val="bottom"/>
            <w:hideMark/>
          </w:tcPr>
          <w:p w14:paraId="1E059399" w14:textId="77777777" w:rsidR="00B02380" w:rsidRPr="00C86C16" w:rsidRDefault="00B02380" w:rsidP="00B02380">
            <w:pPr>
              <w:spacing w:after="0" w:line="240" w:lineRule="auto"/>
              <w:jc w:val="right"/>
              <w:rPr>
                <w:rFonts w:eastAsia="Times New Roman" w:cstheme="minorHAnsi"/>
                <w:b/>
                <w:bCs/>
                <w:color w:val="000000"/>
                <w:lang w:val="en-US"/>
              </w:rPr>
            </w:pPr>
            <w:r w:rsidRPr="00C86C16">
              <w:rPr>
                <w:rFonts w:eastAsia="Times New Roman" w:cstheme="minorHAnsi"/>
                <w:b/>
                <w:bCs/>
                <w:color w:val="000000"/>
                <w:lang w:val="en-US"/>
              </w:rPr>
              <w:t>WHT</w:t>
            </w:r>
          </w:p>
        </w:tc>
        <w:tc>
          <w:tcPr>
            <w:tcW w:w="3652" w:type="dxa"/>
            <w:tcBorders>
              <w:top w:val="nil"/>
              <w:left w:val="nil"/>
              <w:bottom w:val="single" w:sz="4" w:space="0" w:color="auto"/>
              <w:right w:val="single" w:sz="4" w:space="0" w:color="auto"/>
            </w:tcBorders>
            <w:shd w:val="clear" w:color="000000" w:fill="FFFFFF"/>
            <w:noWrap/>
            <w:vAlign w:val="bottom"/>
            <w:hideMark/>
          </w:tcPr>
          <w:p w14:paraId="56FC1219" w14:textId="77777777" w:rsidR="00B02380" w:rsidRPr="00C86C16" w:rsidRDefault="00B02380" w:rsidP="00B02380">
            <w:pPr>
              <w:spacing w:after="0" w:line="240" w:lineRule="auto"/>
              <w:rPr>
                <w:rFonts w:eastAsia="Times New Roman" w:cstheme="minorHAnsi"/>
                <w:color w:val="000000"/>
                <w:lang w:val="en-US"/>
              </w:rPr>
            </w:pPr>
            <w:r w:rsidRPr="00C86C16">
              <w:rPr>
                <w:rFonts w:eastAsia="Times New Roman" w:cstheme="minorHAnsi"/>
                <w:color w:val="000000"/>
                <w:lang w:val="en-US"/>
              </w:rPr>
              <w:t> </w:t>
            </w:r>
          </w:p>
        </w:tc>
      </w:tr>
      <w:tr w:rsidR="00B02380" w:rsidRPr="00C86C16" w14:paraId="74E5A763" w14:textId="77777777" w:rsidTr="00CD4229">
        <w:trPr>
          <w:trHeight w:val="153"/>
        </w:trPr>
        <w:tc>
          <w:tcPr>
            <w:tcW w:w="6532" w:type="dxa"/>
            <w:gridSpan w:val="4"/>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3AB66100" w14:textId="77777777" w:rsidR="00B02380" w:rsidRPr="00C86C16" w:rsidRDefault="00B02380" w:rsidP="00B02380">
            <w:pPr>
              <w:spacing w:after="0" w:line="240" w:lineRule="auto"/>
              <w:jc w:val="right"/>
              <w:rPr>
                <w:rFonts w:eastAsia="Times New Roman" w:cstheme="minorHAnsi"/>
                <w:b/>
                <w:bCs/>
                <w:color w:val="000000"/>
                <w:lang w:val="en-US"/>
              </w:rPr>
            </w:pPr>
            <w:r w:rsidRPr="00C86C16">
              <w:rPr>
                <w:rFonts w:eastAsia="Times New Roman" w:cstheme="minorHAnsi"/>
                <w:b/>
                <w:bCs/>
                <w:color w:val="000000"/>
                <w:lang w:val="en-US"/>
              </w:rPr>
              <w:t>Grand Total</w:t>
            </w:r>
          </w:p>
        </w:tc>
        <w:tc>
          <w:tcPr>
            <w:tcW w:w="3652" w:type="dxa"/>
            <w:tcBorders>
              <w:top w:val="nil"/>
              <w:left w:val="nil"/>
              <w:bottom w:val="single" w:sz="4" w:space="0" w:color="auto"/>
              <w:right w:val="single" w:sz="4" w:space="0" w:color="auto"/>
            </w:tcBorders>
            <w:shd w:val="clear" w:color="000000" w:fill="FFFFFF"/>
            <w:noWrap/>
            <w:vAlign w:val="bottom"/>
            <w:hideMark/>
          </w:tcPr>
          <w:p w14:paraId="01B41711" w14:textId="77777777" w:rsidR="00B02380" w:rsidRPr="00C86C16" w:rsidRDefault="00B02380" w:rsidP="00B02380">
            <w:pPr>
              <w:spacing w:after="0" w:line="240" w:lineRule="auto"/>
              <w:rPr>
                <w:rFonts w:eastAsia="Times New Roman" w:cstheme="minorHAnsi"/>
                <w:color w:val="000000"/>
                <w:lang w:val="en-US"/>
              </w:rPr>
            </w:pPr>
            <w:r w:rsidRPr="00C86C16">
              <w:rPr>
                <w:rFonts w:eastAsia="Times New Roman" w:cstheme="minorHAnsi"/>
                <w:color w:val="000000"/>
                <w:lang w:val="en-US"/>
              </w:rPr>
              <w:t> </w:t>
            </w:r>
          </w:p>
        </w:tc>
      </w:tr>
      <w:tr w:rsidR="00B02380" w:rsidRPr="00C86C16" w14:paraId="43B9BDC5" w14:textId="77777777" w:rsidTr="00CD4229">
        <w:trPr>
          <w:trHeight w:val="153"/>
        </w:trPr>
        <w:tc>
          <w:tcPr>
            <w:tcW w:w="0" w:type="auto"/>
            <w:gridSpan w:val="2"/>
            <w:tcBorders>
              <w:top w:val="single" w:sz="4" w:space="0" w:color="auto"/>
              <w:left w:val="single" w:sz="4" w:space="0" w:color="auto"/>
              <w:bottom w:val="single" w:sz="4" w:space="0" w:color="auto"/>
              <w:right w:val="nil"/>
            </w:tcBorders>
            <w:shd w:val="clear" w:color="000000" w:fill="FFFF00"/>
            <w:noWrap/>
            <w:vAlign w:val="bottom"/>
            <w:hideMark/>
          </w:tcPr>
          <w:p w14:paraId="2953745C" w14:textId="77777777" w:rsidR="00B02380" w:rsidRPr="00C86C16" w:rsidRDefault="00B02380" w:rsidP="00B02380">
            <w:pPr>
              <w:spacing w:after="0" w:line="240" w:lineRule="auto"/>
              <w:rPr>
                <w:rFonts w:eastAsia="Times New Roman" w:cstheme="minorHAnsi"/>
                <w:color w:val="000000"/>
                <w:lang w:val="en-US"/>
              </w:rPr>
            </w:pPr>
            <w:r w:rsidRPr="00C86C16">
              <w:rPr>
                <w:rFonts w:eastAsia="Times New Roman" w:cstheme="minorHAnsi"/>
                <w:color w:val="000000"/>
                <w:lang w:val="en-US"/>
              </w:rPr>
              <w:t xml:space="preserve">All costs must be quoted in </w:t>
            </w:r>
            <w:r>
              <w:rPr>
                <w:rFonts w:eastAsia="Times New Roman" w:cstheme="minorHAnsi"/>
                <w:color w:val="000000"/>
                <w:lang w:val="en-US"/>
              </w:rPr>
              <w:t>USD</w:t>
            </w:r>
          </w:p>
        </w:tc>
        <w:tc>
          <w:tcPr>
            <w:tcW w:w="0" w:type="auto"/>
            <w:tcBorders>
              <w:top w:val="nil"/>
              <w:left w:val="nil"/>
              <w:bottom w:val="single" w:sz="4" w:space="0" w:color="auto"/>
              <w:right w:val="nil"/>
            </w:tcBorders>
            <w:shd w:val="clear" w:color="000000" w:fill="FFFF00"/>
            <w:noWrap/>
            <w:vAlign w:val="bottom"/>
            <w:hideMark/>
          </w:tcPr>
          <w:p w14:paraId="01A3AD7D" w14:textId="77777777" w:rsidR="00B02380" w:rsidRPr="00C86C16" w:rsidRDefault="00B02380" w:rsidP="00B02380">
            <w:pPr>
              <w:spacing w:after="0" w:line="240" w:lineRule="auto"/>
              <w:rPr>
                <w:rFonts w:eastAsia="Times New Roman" w:cstheme="minorHAnsi"/>
                <w:color w:val="000000"/>
                <w:lang w:val="en-US"/>
              </w:rPr>
            </w:pPr>
            <w:r w:rsidRPr="00C86C16">
              <w:rPr>
                <w:rFonts w:eastAsia="Times New Roman" w:cstheme="minorHAnsi"/>
                <w:color w:val="000000"/>
                <w:lang w:val="en-US"/>
              </w:rPr>
              <w:t> </w:t>
            </w:r>
          </w:p>
        </w:tc>
        <w:tc>
          <w:tcPr>
            <w:tcW w:w="868" w:type="dxa"/>
            <w:tcBorders>
              <w:top w:val="nil"/>
              <w:left w:val="nil"/>
              <w:bottom w:val="single" w:sz="4" w:space="0" w:color="auto"/>
              <w:right w:val="nil"/>
            </w:tcBorders>
            <w:shd w:val="clear" w:color="000000" w:fill="FFFF00"/>
            <w:noWrap/>
            <w:vAlign w:val="bottom"/>
            <w:hideMark/>
          </w:tcPr>
          <w:p w14:paraId="7F43537F" w14:textId="77777777" w:rsidR="00B02380" w:rsidRPr="00C86C16" w:rsidRDefault="00B02380" w:rsidP="00B02380">
            <w:pPr>
              <w:spacing w:after="0" w:line="240" w:lineRule="auto"/>
              <w:rPr>
                <w:rFonts w:eastAsia="Times New Roman" w:cstheme="minorHAnsi"/>
                <w:color w:val="000000"/>
                <w:lang w:val="en-US"/>
              </w:rPr>
            </w:pPr>
            <w:r w:rsidRPr="00C86C16">
              <w:rPr>
                <w:rFonts w:eastAsia="Times New Roman" w:cstheme="minorHAnsi"/>
                <w:color w:val="000000"/>
                <w:lang w:val="en-US"/>
              </w:rPr>
              <w:t> </w:t>
            </w:r>
          </w:p>
        </w:tc>
        <w:tc>
          <w:tcPr>
            <w:tcW w:w="3652" w:type="dxa"/>
            <w:tcBorders>
              <w:top w:val="nil"/>
              <w:left w:val="nil"/>
              <w:bottom w:val="single" w:sz="4" w:space="0" w:color="auto"/>
              <w:right w:val="single" w:sz="4" w:space="0" w:color="auto"/>
            </w:tcBorders>
            <w:shd w:val="clear" w:color="000000" w:fill="FFFF00"/>
            <w:noWrap/>
            <w:vAlign w:val="bottom"/>
            <w:hideMark/>
          </w:tcPr>
          <w:p w14:paraId="54E72D17" w14:textId="77777777" w:rsidR="00B02380" w:rsidRPr="00C86C16" w:rsidRDefault="00B02380" w:rsidP="00B02380">
            <w:pPr>
              <w:spacing w:after="0" w:line="240" w:lineRule="auto"/>
              <w:rPr>
                <w:rFonts w:eastAsia="Times New Roman" w:cstheme="minorHAnsi"/>
                <w:color w:val="000000"/>
                <w:lang w:val="en-US"/>
              </w:rPr>
            </w:pPr>
            <w:r w:rsidRPr="00C86C16">
              <w:rPr>
                <w:rFonts w:eastAsia="Times New Roman" w:cstheme="minorHAnsi"/>
                <w:color w:val="000000"/>
                <w:lang w:val="en-US"/>
              </w:rPr>
              <w:t> </w:t>
            </w:r>
          </w:p>
        </w:tc>
      </w:tr>
      <w:tr w:rsidR="00B02380" w:rsidRPr="00C86C16" w14:paraId="1612D746" w14:textId="77777777" w:rsidTr="00CD4229">
        <w:trPr>
          <w:trHeight w:val="450"/>
        </w:trPr>
        <w:tc>
          <w:tcPr>
            <w:tcW w:w="10184" w:type="dxa"/>
            <w:gridSpan w:val="5"/>
            <w:vMerge w:val="restart"/>
            <w:tcBorders>
              <w:top w:val="nil"/>
              <w:left w:val="single" w:sz="4" w:space="0" w:color="auto"/>
              <w:bottom w:val="single" w:sz="4" w:space="0" w:color="000000"/>
              <w:right w:val="single" w:sz="4" w:space="0" w:color="000000"/>
            </w:tcBorders>
            <w:shd w:val="clear" w:color="auto" w:fill="auto"/>
            <w:hideMark/>
          </w:tcPr>
          <w:p w14:paraId="47B2166B" w14:textId="77777777" w:rsidR="00B02380" w:rsidRPr="00C86C16" w:rsidRDefault="00B02380" w:rsidP="00B02380">
            <w:pPr>
              <w:spacing w:after="0" w:line="240" w:lineRule="auto"/>
              <w:rPr>
                <w:rFonts w:eastAsia="Times New Roman" w:cstheme="minorHAnsi"/>
                <w:color w:val="000000"/>
                <w:lang w:val="en-US"/>
              </w:rPr>
            </w:pPr>
            <w:r w:rsidRPr="00C86C16">
              <w:rPr>
                <w:rFonts w:eastAsia="Times New Roman" w:cstheme="minorHAnsi"/>
                <w:color w:val="000000"/>
                <w:lang w:val="en-US"/>
              </w:rPr>
              <w:t xml:space="preserve">Notes:  This amount is inclusive of consultant fees, accommodation, per diems/allowances for the consultant and taxes (6%WHT for national </w:t>
            </w:r>
            <w:r>
              <w:rPr>
                <w:rFonts w:eastAsia="Times New Roman" w:cstheme="minorHAnsi"/>
                <w:color w:val="000000"/>
                <w:lang w:val="en-US"/>
              </w:rPr>
              <w:t xml:space="preserve">and 15% </w:t>
            </w:r>
            <w:r w:rsidRPr="00C86C16">
              <w:rPr>
                <w:rFonts w:eastAsia="Times New Roman" w:cstheme="minorHAnsi"/>
                <w:color w:val="000000"/>
                <w:lang w:val="en-US"/>
              </w:rPr>
              <w:t xml:space="preserve">for </w:t>
            </w:r>
            <w:r>
              <w:rPr>
                <w:rFonts w:eastAsia="Times New Roman" w:cstheme="minorHAnsi"/>
                <w:color w:val="000000"/>
                <w:lang w:val="en-US"/>
              </w:rPr>
              <w:t>inter</w:t>
            </w:r>
            <w:r w:rsidRPr="00C86C16">
              <w:rPr>
                <w:rFonts w:eastAsia="Times New Roman" w:cstheme="minorHAnsi"/>
                <w:color w:val="000000"/>
                <w:lang w:val="en-US"/>
              </w:rPr>
              <w:t>national consultants).</w:t>
            </w:r>
            <w:r w:rsidRPr="00C86C16">
              <w:rPr>
                <w:rFonts w:eastAsia="Times New Roman" w:cstheme="minorHAnsi"/>
                <w:color w:val="000000"/>
                <w:lang w:val="en-US"/>
              </w:rPr>
              <w:br/>
              <w:t>GOAL will provide support in booking accommodation if required. GOAL will cover the cost of our own staff participation in the tasks of the consultancy.</w:t>
            </w:r>
          </w:p>
        </w:tc>
      </w:tr>
      <w:tr w:rsidR="00B02380" w:rsidRPr="00C86C16" w14:paraId="09AF3B8D" w14:textId="77777777" w:rsidTr="00CD4229">
        <w:trPr>
          <w:trHeight w:val="450"/>
        </w:trPr>
        <w:tc>
          <w:tcPr>
            <w:tcW w:w="10184" w:type="dxa"/>
            <w:gridSpan w:val="5"/>
            <w:vMerge/>
            <w:tcBorders>
              <w:top w:val="nil"/>
              <w:left w:val="single" w:sz="4" w:space="0" w:color="auto"/>
              <w:bottom w:val="single" w:sz="4" w:space="0" w:color="000000"/>
              <w:right w:val="single" w:sz="4" w:space="0" w:color="000000"/>
            </w:tcBorders>
            <w:vAlign w:val="center"/>
            <w:hideMark/>
          </w:tcPr>
          <w:p w14:paraId="6BD94815" w14:textId="77777777" w:rsidR="00B02380" w:rsidRPr="00C86C16" w:rsidRDefault="00B02380" w:rsidP="00B02380">
            <w:pPr>
              <w:spacing w:after="0" w:line="240" w:lineRule="auto"/>
              <w:rPr>
                <w:rFonts w:eastAsia="Times New Roman" w:cstheme="minorHAnsi"/>
                <w:color w:val="000000"/>
                <w:lang w:val="en-US"/>
              </w:rPr>
            </w:pPr>
          </w:p>
        </w:tc>
      </w:tr>
      <w:tr w:rsidR="00B02380" w:rsidRPr="00C86C16" w14:paraId="7CBFDCA8" w14:textId="77777777" w:rsidTr="00CD4229">
        <w:trPr>
          <w:trHeight w:val="450"/>
        </w:trPr>
        <w:tc>
          <w:tcPr>
            <w:tcW w:w="10184" w:type="dxa"/>
            <w:gridSpan w:val="5"/>
            <w:vMerge/>
            <w:tcBorders>
              <w:top w:val="nil"/>
              <w:left w:val="single" w:sz="4" w:space="0" w:color="auto"/>
              <w:bottom w:val="single" w:sz="4" w:space="0" w:color="000000"/>
              <w:right w:val="single" w:sz="4" w:space="0" w:color="000000"/>
            </w:tcBorders>
            <w:vAlign w:val="center"/>
            <w:hideMark/>
          </w:tcPr>
          <w:p w14:paraId="228C55AF" w14:textId="77777777" w:rsidR="00B02380" w:rsidRPr="00C86C16" w:rsidRDefault="00B02380" w:rsidP="00B02380">
            <w:pPr>
              <w:spacing w:after="0" w:line="240" w:lineRule="auto"/>
              <w:rPr>
                <w:rFonts w:eastAsia="Times New Roman" w:cstheme="minorHAnsi"/>
                <w:color w:val="000000"/>
                <w:lang w:val="en-US"/>
              </w:rPr>
            </w:pPr>
          </w:p>
        </w:tc>
      </w:tr>
      <w:tr w:rsidR="00B02380" w:rsidRPr="00C86C16" w14:paraId="5FE296D5" w14:textId="77777777" w:rsidTr="00CD4229">
        <w:trPr>
          <w:trHeight w:val="450"/>
        </w:trPr>
        <w:tc>
          <w:tcPr>
            <w:tcW w:w="10184" w:type="dxa"/>
            <w:gridSpan w:val="5"/>
            <w:vMerge/>
            <w:tcBorders>
              <w:top w:val="nil"/>
              <w:left w:val="single" w:sz="4" w:space="0" w:color="auto"/>
              <w:bottom w:val="single" w:sz="4" w:space="0" w:color="000000"/>
              <w:right w:val="single" w:sz="4" w:space="0" w:color="000000"/>
            </w:tcBorders>
            <w:vAlign w:val="center"/>
            <w:hideMark/>
          </w:tcPr>
          <w:p w14:paraId="6781212D" w14:textId="77777777" w:rsidR="00B02380" w:rsidRPr="00C86C16" w:rsidRDefault="00B02380" w:rsidP="00B02380">
            <w:pPr>
              <w:spacing w:after="0" w:line="240" w:lineRule="auto"/>
              <w:rPr>
                <w:rFonts w:eastAsia="Times New Roman" w:cstheme="minorHAnsi"/>
                <w:color w:val="000000"/>
                <w:lang w:val="en-US"/>
              </w:rPr>
            </w:pPr>
          </w:p>
        </w:tc>
      </w:tr>
      <w:tr w:rsidR="00B02380" w:rsidRPr="00C86C16" w14:paraId="1FBD3929" w14:textId="77777777" w:rsidTr="00CD4229">
        <w:trPr>
          <w:trHeight w:val="450"/>
        </w:trPr>
        <w:tc>
          <w:tcPr>
            <w:tcW w:w="10184" w:type="dxa"/>
            <w:gridSpan w:val="5"/>
            <w:vMerge/>
            <w:tcBorders>
              <w:top w:val="nil"/>
              <w:left w:val="single" w:sz="4" w:space="0" w:color="auto"/>
              <w:bottom w:val="single" w:sz="4" w:space="0" w:color="000000"/>
              <w:right w:val="single" w:sz="4" w:space="0" w:color="000000"/>
            </w:tcBorders>
            <w:vAlign w:val="center"/>
            <w:hideMark/>
          </w:tcPr>
          <w:p w14:paraId="12C16144" w14:textId="77777777" w:rsidR="00B02380" w:rsidRPr="00C86C16" w:rsidRDefault="00B02380" w:rsidP="00B02380">
            <w:pPr>
              <w:spacing w:after="0" w:line="240" w:lineRule="auto"/>
              <w:rPr>
                <w:rFonts w:eastAsia="Times New Roman" w:cstheme="minorHAnsi"/>
                <w:color w:val="000000"/>
                <w:lang w:val="en-US"/>
              </w:rPr>
            </w:pPr>
          </w:p>
        </w:tc>
      </w:tr>
      <w:tr w:rsidR="00B02380" w:rsidRPr="00C86C16" w14:paraId="6228ED00" w14:textId="77777777" w:rsidTr="00CD4229">
        <w:trPr>
          <w:trHeight w:val="450"/>
        </w:trPr>
        <w:tc>
          <w:tcPr>
            <w:tcW w:w="10184" w:type="dxa"/>
            <w:gridSpan w:val="5"/>
            <w:vMerge/>
            <w:tcBorders>
              <w:top w:val="nil"/>
              <w:left w:val="single" w:sz="4" w:space="0" w:color="auto"/>
              <w:bottom w:val="single" w:sz="4" w:space="0" w:color="000000"/>
              <w:right w:val="single" w:sz="4" w:space="0" w:color="000000"/>
            </w:tcBorders>
            <w:vAlign w:val="center"/>
            <w:hideMark/>
          </w:tcPr>
          <w:p w14:paraId="39468A00" w14:textId="77777777" w:rsidR="00B02380" w:rsidRPr="00C86C16" w:rsidRDefault="00B02380" w:rsidP="00B02380">
            <w:pPr>
              <w:spacing w:after="0" w:line="240" w:lineRule="auto"/>
              <w:rPr>
                <w:rFonts w:eastAsia="Times New Roman" w:cstheme="minorHAnsi"/>
                <w:color w:val="000000"/>
                <w:lang w:val="en-US"/>
              </w:rPr>
            </w:pPr>
          </w:p>
        </w:tc>
      </w:tr>
    </w:tbl>
    <w:p w14:paraId="728419D0" w14:textId="77777777" w:rsidR="00136DF7" w:rsidRPr="00C86C16" w:rsidRDefault="00136DF7" w:rsidP="00D9567C">
      <w:pPr>
        <w:pStyle w:val="MSGENFONTSTYLENAMETEMPLATEROLENUMBERMSGENFONTSTYLENAMEBYROLETEXT20"/>
        <w:shd w:val="clear" w:color="auto" w:fill="auto"/>
        <w:spacing w:after="0" w:line="256" w:lineRule="auto"/>
        <w:jc w:val="left"/>
        <w:rPr>
          <w:rFonts w:asciiTheme="minorHAnsi" w:hAnsiTheme="minorHAnsi" w:cstheme="minorHAnsi"/>
          <w:color w:val="FF0000"/>
          <w:sz w:val="22"/>
          <w:szCs w:val="22"/>
          <w:highlight w:val="yellow"/>
        </w:rPr>
      </w:pPr>
    </w:p>
    <w:p w14:paraId="0F159A3D" w14:textId="751105AF" w:rsidR="00D9567C" w:rsidRPr="00C86C16" w:rsidRDefault="00E173C9" w:rsidP="00D9567C">
      <w:pPr>
        <w:pStyle w:val="MSGENFONTSTYLENAMETEMPLATEROLENUMBERMSGENFONTSTYLENAMEBYROLETEXT20"/>
        <w:shd w:val="clear" w:color="auto" w:fill="auto"/>
        <w:spacing w:after="0" w:line="256" w:lineRule="auto"/>
        <w:jc w:val="left"/>
        <w:rPr>
          <w:rFonts w:asciiTheme="minorHAnsi" w:hAnsiTheme="minorHAnsi" w:cstheme="minorHAnsi"/>
          <w:color w:val="FF0000"/>
          <w:sz w:val="22"/>
          <w:szCs w:val="22"/>
        </w:rPr>
      </w:pPr>
      <w:r w:rsidRPr="00C86C16">
        <w:rPr>
          <w:rFonts w:asciiTheme="minorHAnsi" w:hAnsiTheme="minorHAnsi" w:cstheme="minorHAnsi"/>
          <w:sz w:val="22"/>
          <w:szCs w:val="22"/>
        </w:rPr>
        <w:t xml:space="preserve"> </w:t>
      </w:r>
      <w:r w:rsidR="00D9567C" w:rsidRPr="00C86C16">
        <w:rPr>
          <w:rFonts w:asciiTheme="minorHAnsi" w:hAnsiTheme="minorHAnsi" w:cstheme="minorHAnsi"/>
          <w:sz w:val="22"/>
          <w:szCs w:val="22"/>
        </w:rPr>
        <w:t xml:space="preserve">“By submitting this offer, I confirm that all data subjects have specifically consented to the use and storage of their data by GOAL for the purpose of analysing the offers and awarding a contract under this </w:t>
      </w:r>
      <w:r w:rsidR="00BC7D80">
        <w:rPr>
          <w:rFonts w:asciiTheme="minorHAnsi" w:hAnsiTheme="minorHAnsi" w:cstheme="minorHAnsi"/>
          <w:sz w:val="22"/>
          <w:szCs w:val="22"/>
        </w:rPr>
        <w:t>bid</w:t>
      </w:r>
      <w:r w:rsidR="00D9567C" w:rsidRPr="00C86C16">
        <w:rPr>
          <w:rFonts w:asciiTheme="minorHAnsi" w:hAnsiTheme="minorHAnsi" w:cstheme="minorHAnsi"/>
          <w:sz w:val="22"/>
          <w:szCs w:val="22"/>
        </w:rPr>
        <w:t>; and further understood that the personal data may be shared internally within GOAL and externally if required by law and donor regulations; and may be stored for a period of up to 7 years from the award of contrac</w:t>
      </w:r>
      <w:r w:rsidRPr="00C86C16">
        <w:rPr>
          <w:rFonts w:asciiTheme="minorHAnsi" w:hAnsiTheme="minorHAnsi" w:cstheme="minorHAnsi"/>
          <w:sz w:val="22"/>
          <w:szCs w:val="22"/>
        </w:rPr>
        <w:t>t.</w:t>
      </w:r>
    </w:p>
    <w:p w14:paraId="4ACAE0CA" w14:textId="77777777" w:rsidR="00D9567C" w:rsidRPr="00C86C16" w:rsidRDefault="00D9567C" w:rsidP="00D9567C">
      <w:pPr>
        <w:pStyle w:val="MSGENFONTSTYLENAMETEMPLATEROLENUMBERMSGENFONTSTYLENAMEBYROLETEXT20"/>
        <w:shd w:val="clear" w:color="auto" w:fill="auto"/>
        <w:spacing w:after="0" w:line="256" w:lineRule="auto"/>
        <w:jc w:val="left"/>
        <w:rPr>
          <w:rFonts w:asciiTheme="minorHAnsi" w:hAnsiTheme="minorHAnsi" w:cstheme="minorHAnsi"/>
          <w:color w:val="FF0000"/>
          <w:sz w:val="22"/>
          <w:szCs w:val="22"/>
          <w:highlight w:val="yellow"/>
        </w:rPr>
      </w:pPr>
    </w:p>
    <w:tbl>
      <w:tblPr>
        <w:tblStyle w:val="TableGrid"/>
        <w:tblW w:w="0" w:type="auto"/>
        <w:tblLook w:val="04A0" w:firstRow="1" w:lastRow="0" w:firstColumn="1" w:lastColumn="0" w:noHBand="0" w:noVBand="1"/>
      </w:tblPr>
      <w:tblGrid>
        <w:gridCol w:w="1062"/>
        <w:gridCol w:w="4039"/>
        <w:gridCol w:w="997"/>
        <w:gridCol w:w="4096"/>
      </w:tblGrid>
      <w:tr w:rsidR="00E173C9" w:rsidRPr="00C86C16" w14:paraId="45C76A43" w14:textId="77777777" w:rsidTr="00AF72B2">
        <w:trPr>
          <w:trHeight w:val="1008"/>
        </w:trPr>
        <w:tc>
          <w:tcPr>
            <w:tcW w:w="1062" w:type="dxa"/>
            <w:tcBorders>
              <w:top w:val="nil"/>
              <w:left w:val="nil"/>
              <w:bottom w:val="nil"/>
              <w:right w:val="nil"/>
            </w:tcBorders>
            <w:vAlign w:val="center"/>
          </w:tcPr>
          <w:p w14:paraId="68A9343A" w14:textId="77777777" w:rsidR="00E173C9" w:rsidRPr="00C86C16" w:rsidRDefault="00E173C9" w:rsidP="00AF72B2">
            <w:pPr>
              <w:tabs>
                <w:tab w:val="left" w:pos="-720"/>
                <w:tab w:val="left" w:pos="0"/>
                <w:tab w:val="left" w:pos="3402"/>
              </w:tabs>
              <w:suppressAutoHyphens/>
              <w:rPr>
                <w:rFonts w:cstheme="minorHAnsi"/>
                <w:spacing w:val="-3"/>
              </w:rPr>
            </w:pPr>
            <w:r w:rsidRPr="00C86C16">
              <w:rPr>
                <w:rFonts w:cstheme="minorHAnsi"/>
              </w:rPr>
              <w:t>Signed:</w:t>
            </w:r>
          </w:p>
        </w:tc>
        <w:tc>
          <w:tcPr>
            <w:tcW w:w="9132" w:type="dxa"/>
            <w:gridSpan w:val="3"/>
            <w:tcBorders>
              <w:top w:val="nil"/>
              <w:left w:val="nil"/>
              <w:bottom w:val="single" w:sz="48" w:space="0" w:color="FFFFFF"/>
              <w:right w:val="nil"/>
            </w:tcBorders>
            <w:shd w:val="clear" w:color="auto" w:fill="F2F2F2" w:themeFill="background1" w:themeFillShade="F2"/>
            <w:vAlign w:val="center"/>
          </w:tcPr>
          <w:p w14:paraId="3E457CFF" w14:textId="77777777" w:rsidR="00E173C9" w:rsidRPr="00C86C16" w:rsidRDefault="00E173C9" w:rsidP="00AF72B2">
            <w:pPr>
              <w:tabs>
                <w:tab w:val="left" w:pos="-720"/>
                <w:tab w:val="left" w:pos="0"/>
                <w:tab w:val="left" w:pos="3402"/>
              </w:tabs>
              <w:suppressAutoHyphens/>
              <w:rPr>
                <w:rFonts w:cstheme="minorHAnsi"/>
              </w:rPr>
            </w:pPr>
          </w:p>
          <w:p w14:paraId="0AD91A02" w14:textId="77777777" w:rsidR="00E173C9" w:rsidRPr="00C86C16" w:rsidRDefault="00E173C9" w:rsidP="00AF72B2">
            <w:pPr>
              <w:tabs>
                <w:tab w:val="left" w:pos="-720"/>
                <w:tab w:val="left" w:pos="0"/>
                <w:tab w:val="left" w:pos="3402"/>
              </w:tabs>
              <w:suppressAutoHyphens/>
              <w:rPr>
                <w:rFonts w:cstheme="minorHAnsi"/>
              </w:rPr>
            </w:pPr>
          </w:p>
        </w:tc>
      </w:tr>
      <w:tr w:rsidR="00E173C9" w:rsidRPr="00C86C16" w14:paraId="47E4EACE" w14:textId="77777777" w:rsidTr="00AF72B2">
        <w:trPr>
          <w:trHeight w:val="569"/>
        </w:trPr>
        <w:tc>
          <w:tcPr>
            <w:tcW w:w="1062" w:type="dxa"/>
            <w:tcBorders>
              <w:top w:val="nil"/>
              <w:left w:val="nil"/>
              <w:bottom w:val="nil"/>
              <w:right w:val="nil"/>
            </w:tcBorders>
            <w:vAlign w:val="center"/>
          </w:tcPr>
          <w:p w14:paraId="0E445446" w14:textId="77777777" w:rsidR="00E173C9" w:rsidRPr="00C86C16" w:rsidRDefault="00E173C9" w:rsidP="00AF72B2">
            <w:pPr>
              <w:tabs>
                <w:tab w:val="left" w:pos="-720"/>
                <w:tab w:val="left" w:pos="0"/>
                <w:tab w:val="left" w:pos="3402"/>
              </w:tabs>
              <w:suppressAutoHyphens/>
              <w:rPr>
                <w:rFonts w:cstheme="minorHAnsi"/>
                <w:spacing w:val="-3"/>
              </w:rPr>
            </w:pPr>
            <w:r w:rsidRPr="00C86C16">
              <w:rPr>
                <w:rFonts w:cstheme="minorHAnsi"/>
              </w:rPr>
              <w:t xml:space="preserve">Print name:  </w:t>
            </w:r>
          </w:p>
        </w:tc>
        <w:tc>
          <w:tcPr>
            <w:tcW w:w="4039" w:type="dxa"/>
            <w:tcBorders>
              <w:top w:val="single" w:sz="48" w:space="0" w:color="FFFFFF"/>
              <w:left w:val="nil"/>
              <w:bottom w:val="single" w:sz="48" w:space="0" w:color="FFFFFF"/>
              <w:right w:val="nil"/>
            </w:tcBorders>
            <w:shd w:val="clear" w:color="auto" w:fill="F2F2F2" w:themeFill="background1" w:themeFillShade="F2"/>
            <w:vAlign w:val="center"/>
          </w:tcPr>
          <w:p w14:paraId="6E61C34A" w14:textId="77777777" w:rsidR="00E173C9" w:rsidRPr="00C86C16" w:rsidRDefault="00E173C9" w:rsidP="00AF72B2">
            <w:pPr>
              <w:tabs>
                <w:tab w:val="left" w:pos="-720"/>
                <w:tab w:val="left" w:pos="0"/>
                <w:tab w:val="left" w:pos="3402"/>
              </w:tabs>
              <w:suppressAutoHyphens/>
              <w:rPr>
                <w:rFonts w:cstheme="minorHAnsi"/>
              </w:rPr>
            </w:pPr>
          </w:p>
        </w:tc>
        <w:tc>
          <w:tcPr>
            <w:tcW w:w="997" w:type="dxa"/>
            <w:tcBorders>
              <w:top w:val="single" w:sz="48" w:space="0" w:color="FFFFFF"/>
              <w:left w:val="nil"/>
              <w:bottom w:val="single" w:sz="48" w:space="0" w:color="FFFFFF"/>
              <w:right w:val="nil"/>
            </w:tcBorders>
            <w:shd w:val="clear" w:color="auto" w:fill="auto"/>
            <w:vAlign w:val="center"/>
          </w:tcPr>
          <w:p w14:paraId="378DE120" w14:textId="77777777" w:rsidR="00E173C9" w:rsidRPr="00C86C16" w:rsidRDefault="00E173C9" w:rsidP="00AF72B2">
            <w:pPr>
              <w:tabs>
                <w:tab w:val="left" w:pos="-720"/>
                <w:tab w:val="left" w:pos="0"/>
                <w:tab w:val="left" w:pos="3402"/>
              </w:tabs>
              <w:suppressAutoHyphens/>
              <w:rPr>
                <w:rFonts w:cstheme="minorHAnsi"/>
              </w:rPr>
            </w:pPr>
            <w:r w:rsidRPr="00C86C16">
              <w:rPr>
                <w:rFonts w:cstheme="minorHAnsi"/>
              </w:rPr>
              <w:t>Position:</w:t>
            </w:r>
          </w:p>
        </w:tc>
        <w:tc>
          <w:tcPr>
            <w:tcW w:w="4096" w:type="dxa"/>
            <w:tcBorders>
              <w:top w:val="single" w:sz="48" w:space="0" w:color="FFFFFF"/>
              <w:left w:val="nil"/>
              <w:bottom w:val="single" w:sz="48" w:space="0" w:color="FFFFFF"/>
              <w:right w:val="nil"/>
            </w:tcBorders>
            <w:shd w:val="clear" w:color="auto" w:fill="F2F2F2" w:themeFill="background1" w:themeFillShade="F2"/>
            <w:vAlign w:val="center"/>
          </w:tcPr>
          <w:p w14:paraId="59024A30" w14:textId="77777777" w:rsidR="00E173C9" w:rsidRPr="00C86C16" w:rsidRDefault="00E173C9" w:rsidP="00AF72B2">
            <w:pPr>
              <w:tabs>
                <w:tab w:val="left" w:pos="-720"/>
                <w:tab w:val="left" w:pos="0"/>
                <w:tab w:val="left" w:pos="3402"/>
              </w:tabs>
              <w:suppressAutoHyphens/>
              <w:rPr>
                <w:rFonts w:cstheme="minorHAnsi"/>
              </w:rPr>
            </w:pPr>
          </w:p>
        </w:tc>
      </w:tr>
      <w:tr w:rsidR="00E173C9" w:rsidRPr="00C86C16" w14:paraId="02A203B3" w14:textId="77777777" w:rsidTr="00AF72B2">
        <w:trPr>
          <w:trHeight w:val="690"/>
        </w:trPr>
        <w:tc>
          <w:tcPr>
            <w:tcW w:w="1062" w:type="dxa"/>
            <w:tcBorders>
              <w:top w:val="nil"/>
              <w:left w:val="nil"/>
              <w:bottom w:val="nil"/>
              <w:right w:val="nil"/>
            </w:tcBorders>
            <w:vAlign w:val="center"/>
          </w:tcPr>
          <w:p w14:paraId="3410B2BC" w14:textId="77777777" w:rsidR="00E173C9" w:rsidRPr="00C86C16" w:rsidRDefault="00E173C9" w:rsidP="00AF72B2">
            <w:pPr>
              <w:tabs>
                <w:tab w:val="left" w:pos="-720"/>
                <w:tab w:val="left" w:pos="0"/>
                <w:tab w:val="left" w:pos="3402"/>
              </w:tabs>
              <w:suppressAutoHyphens/>
              <w:rPr>
                <w:rFonts w:cstheme="minorHAnsi"/>
              </w:rPr>
            </w:pPr>
            <w:r w:rsidRPr="00C86C16">
              <w:rPr>
                <w:rFonts w:cstheme="minorHAnsi"/>
              </w:rPr>
              <w:t>Company Name:</w:t>
            </w:r>
          </w:p>
        </w:tc>
        <w:tc>
          <w:tcPr>
            <w:tcW w:w="4039" w:type="dxa"/>
            <w:tcBorders>
              <w:top w:val="single" w:sz="48" w:space="0" w:color="FFFFFF"/>
              <w:left w:val="nil"/>
              <w:bottom w:val="single" w:sz="48" w:space="0" w:color="FFFFFF"/>
              <w:right w:val="nil"/>
            </w:tcBorders>
            <w:shd w:val="clear" w:color="auto" w:fill="F2F2F2" w:themeFill="background1" w:themeFillShade="F2"/>
            <w:vAlign w:val="center"/>
          </w:tcPr>
          <w:p w14:paraId="7FA59E39" w14:textId="77777777" w:rsidR="00E173C9" w:rsidRPr="00C86C16" w:rsidRDefault="00E173C9" w:rsidP="00AF72B2">
            <w:pPr>
              <w:tabs>
                <w:tab w:val="left" w:pos="-720"/>
                <w:tab w:val="left" w:pos="0"/>
                <w:tab w:val="left" w:pos="3402"/>
              </w:tabs>
              <w:suppressAutoHyphens/>
              <w:rPr>
                <w:rFonts w:cstheme="minorHAnsi"/>
              </w:rPr>
            </w:pPr>
          </w:p>
        </w:tc>
        <w:tc>
          <w:tcPr>
            <w:tcW w:w="997" w:type="dxa"/>
            <w:tcBorders>
              <w:top w:val="single" w:sz="48" w:space="0" w:color="FFFFFF"/>
              <w:left w:val="nil"/>
              <w:bottom w:val="single" w:sz="48" w:space="0" w:color="FFFFFF"/>
              <w:right w:val="nil"/>
            </w:tcBorders>
            <w:shd w:val="clear" w:color="auto" w:fill="auto"/>
            <w:vAlign w:val="center"/>
          </w:tcPr>
          <w:p w14:paraId="0FB3FF4D" w14:textId="77777777" w:rsidR="00E173C9" w:rsidRPr="00C86C16" w:rsidRDefault="00E173C9" w:rsidP="00AF72B2">
            <w:pPr>
              <w:tabs>
                <w:tab w:val="left" w:pos="-720"/>
                <w:tab w:val="left" w:pos="0"/>
                <w:tab w:val="left" w:pos="3402"/>
              </w:tabs>
              <w:suppressAutoHyphens/>
              <w:rPr>
                <w:rFonts w:cstheme="minorHAnsi"/>
              </w:rPr>
            </w:pPr>
            <w:r w:rsidRPr="00C86C16">
              <w:rPr>
                <w:rFonts w:cstheme="minorHAnsi"/>
              </w:rPr>
              <w:t>Date:</w:t>
            </w:r>
          </w:p>
        </w:tc>
        <w:tc>
          <w:tcPr>
            <w:tcW w:w="4096" w:type="dxa"/>
            <w:tcBorders>
              <w:top w:val="single" w:sz="48" w:space="0" w:color="FFFFFF"/>
              <w:left w:val="nil"/>
              <w:bottom w:val="single" w:sz="48" w:space="0" w:color="FFFFFF"/>
              <w:right w:val="nil"/>
            </w:tcBorders>
            <w:shd w:val="clear" w:color="auto" w:fill="F2F2F2" w:themeFill="background1" w:themeFillShade="F2"/>
            <w:vAlign w:val="center"/>
          </w:tcPr>
          <w:p w14:paraId="0755D391" w14:textId="77777777" w:rsidR="00E173C9" w:rsidRPr="00C86C16" w:rsidRDefault="00E173C9" w:rsidP="00AF72B2">
            <w:pPr>
              <w:tabs>
                <w:tab w:val="left" w:pos="-720"/>
                <w:tab w:val="left" w:pos="0"/>
                <w:tab w:val="left" w:pos="3402"/>
              </w:tabs>
              <w:suppressAutoHyphens/>
              <w:rPr>
                <w:rFonts w:cstheme="minorHAnsi"/>
              </w:rPr>
            </w:pPr>
          </w:p>
        </w:tc>
      </w:tr>
      <w:tr w:rsidR="00E173C9" w:rsidRPr="00C86C16" w14:paraId="5898B7DC" w14:textId="77777777" w:rsidTr="00AF72B2">
        <w:trPr>
          <w:trHeight w:val="559"/>
        </w:trPr>
        <w:tc>
          <w:tcPr>
            <w:tcW w:w="1062" w:type="dxa"/>
            <w:tcBorders>
              <w:top w:val="nil"/>
              <w:left w:val="nil"/>
              <w:bottom w:val="nil"/>
              <w:right w:val="nil"/>
            </w:tcBorders>
            <w:vAlign w:val="center"/>
          </w:tcPr>
          <w:p w14:paraId="1C7488FA" w14:textId="77777777" w:rsidR="00E173C9" w:rsidRPr="00C86C16" w:rsidRDefault="00E173C9" w:rsidP="00AF72B2">
            <w:pPr>
              <w:tabs>
                <w:tab w:val="left" w:pos="-720"/>
                <w:tab w:val="left" w:pos="0"/>
                <w:tab w:val="left" w:pos="3402"/>
              </w:tabs>
              <w:suppressAutoHyphens/>
              <w:rPr>
                <w:rFonts w:cstheme="minorHAnsi"/>
                <w:spacing w:val="-3"/>
              </w:rPr>
            </w:pPr>
            <w:r w:rsidRPr="00C86C16">
              <w:rPr>
                <w:rFonts w:cstheme="minorHAnsi"/>
              </w:rPr>
              <w:t>Address:</w:t>
            </w:r>
          </w:p>
        </w:tc>
        <w:tc>
          <w:tcPr>
            <w:tcW w:w="9132" w:type="dxa"/>
            <w:gridSpan w:val="3"/>
            <w:tcBorders>
              <w:top w:val="single" w:sz="48" w:space="0" w:color="FFFFFF"/>
              <w:left w:val="nil"/>
              <w:bottom w:val="single" w:sz="48" w:space="0" w:color="FFFFFF"/>
              <w:right w:val="nil"/>
            </w:tcBorders>
            <w:shd w:val="clear" w:color="auto" w:fill="F2F2F2" w:themeFill="background1" w:themeFillShade="F2"/>
            <w:vAlign w:val="center"/>
          </w:tcPr>
          <w:p w14:paraId="3DB792F9" w14:textId="77777777" w:rsidR="00E173C9" w:rsidRPr="00C86C16" w:rsidRDefault="00E173C9" w:rsidP="00AF72B2">
            <w:pPr>
              <w:tabs>
                <w:tab w:val="left" w:pos="-720"/>
                <w:tab w:val="left" w:pos="0"/>
                <w:tab w:val="left" w:pos="3402"/>
              </w:tabs>
              <w:suppressAutoHyphens/>
              <w:rPr>
                <w:rFonts w:cstheme="minorHAnsi"/>
              </w:rPr>
            </w:pPr>
          </w:p>
          <w:p w14:paraId="468E351F" w14:textId="77777777" w:rsidR="00E173C9" w:rsidRPr="00C86C16" w:rsidRDefault="00E173C9" w:rsidP="00AF72B2">
            <w:pPr>
              <w:tabs>
                <w:tab w:val="left" w:pos="-720"/>
                <w:tab w:val="left" w:pos="0"/>
                <w:tab w:val="left" w:pos="3402"/>
              </w:tabs>
              <w:suppressAutoHyphens/>
              <w:rPr>
                <w:rFonts w:cstheme="minorHAnsi"/>
              </w:rPr>
            </w:pPr>
          </w:p>
        </w:tc>
      </w:tr>
    </w:tbl>
    <w:p w14:paraId="7305ED81" w14:textId="65F2C1B8" w:rsidR="00961E30" w:rsidRDefault="00961E30" w:rsidP="00961E30">
      <w:pPr>
        <w:rPr>
          <w:rFonts w:ascii="Calibri" w:hAnsi="Calibri"/>
          <w:b/>
          <w:sz w:val="28"/>
          <w:szCs w:val="28"/>
        </w:rPr>
      </w:pPr>
      <w:r w:rsidRPr="00D2711E">
        <w:rPr>
          <w:rFonts w:ascii="Calibri" w:hAnsi="Calibri"/>
          <w:b/>
          <w:sz w:val="28"/>
          <w:szCs w:val="28"/>
        </w:rPr>
        <w:lastRenderedPageBreak/>
        <w:t>APPENDIX 3: GOAL TERMS AND CONDITIONS</w:t>
      </w:r>
    </w:p>
    <w:p w14:paraId="45755DF5" w14:textId="77777777" w:rsidR="00961E30" w:rsidRPr="00961E30" w:rsidRDefault="00961E30" w:rsidP="00961E30">
      <w:pPr>
        <w:rPr>
          <w:rFonts w:cstheme="minorHAnsi"/>
          <w:b/>
        </w:rPr>
      </w:pPr>
      <w:r w:rsidRPr="00961E30">
        <w:rPr>
          <w:rFonts w:cstheme="minorHAnsi"/>
          <w:noProof/>
          <w:lang w:val="en-US"/>
        </w:rPr>
        <w:drawing>
          <wp:inline distT="0" distB="0" distL="0" distR="0" wp14:anchorId="10402029" wp14:editId="071E8A48">
            <wp:extent cx="2263140" cy="685800"/>
            <wp:effectExtent l="0" t="0" r="381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64483" cy="686207"/>
                    </a:xfrm>
                    <a:prstGeom prst="rect">
                      <a:avLst/>
                    </a:prstGeom>
                    <a:noFill/>
                  </pic:spPr>
                </pic:pic>
              </a:graphicData>
            </a:graphic>
          </wp:inline>
        </w:drawing>
      </w:r>
    </w:p>
    <w:p w14:paraId="42A24FA7" w14:textId="77777777" w:rsidR="00961E30" w:rsidRPr="00961E30" w:rsidRDefault="00961E30" w:rsidP="00961E30">
      <w:pPr>
        <w:tabs>
          <w:tab w:val="left" w:pos="-90"/>
        </w:tabs>
        <w:jc w:val="both"/>
        <w:rPr>
          <w:rFonts w:cstheme="minorHAnsi"/>
          <w:b/>
          <w:u w:val="single"/>
          <w:lang w:val="en-GB"/>
        </w:rPr>
      </w:pPr>
      <w:r w:rsidRPr="00961E30">
        <w:rPr>
          <w:rFonts w:cstheme="minorHAnsi"/>
          <w:b/>
          <w:bCs/>
          <w:u w:val="single"/>
        </w:rPr>
        <w:t xml:space="preserve">TERMS AND CONDITIONS FOR CONTRACTS FOR PROCUREMENT OF SERVICES AND WORKS </w:t>
      </w:r>
    </w:p>
    <w:p w14:paraId="67D696BA" w14:textId="77777777" w:rsidR="00961E30" w:rsidRPr="00961E30" w:rsidRDefault="00961E30" w:rsidP="00961E30">
      <w:pPr>
        <w:tabs>
          <w:tab w:val="left" w:pos="-90"/>
          <w:tab w:val="left" w:pos="622"/>
          <w:tab w:val="left" w:pos="1189"/>
          <w:tab w:val="left" w:pos="5668"/>
        </w:tabs>
        <w:jc w:val="both"/>
        <w:rPr>
          <w:rFonts w:cstheme="minorHAnsi"/>
        </w:rPr>
      </w:pPr>
    </w:p>
    <w:p w14:paraId="2E614E57" w14:textId="77777777" w:rsidR="00961E30" w:rsidRPr="00961E30" w:rsidRDefault="00961E30" w:rsidP="00961E30">
      <w:pPr>
        <w:pStyle w:val="ListParagraph"/>
        <w:spacing w:after="0" w:line="240" w:lineRule="auto"/>
        <w:jc w:val="both"/>
        <w:rPr>
          <w:rFonts w:cstheme="minorHAnsi"/>
          <w:u w:val="single"/>
          <w:lang w:eastAsia="en-AU"/>
        </w:rPr>
      </w:pPr>
      <w:r w:rsidRPr="00961E30">
        <w:rPr>
          <w:rFonts w:cstheme="minorHAnsi"/>
          <w:u w:val="single"/>
          <w:lang w:eastAsia="en-AU"/>
        </w:rPr>
        <w:t>SCOPE AND APPLICABILITY</w:t>
      </w:r>
    </w:p>
    <w:p w14:paraId="6607213E" w14:textId="77777777" w:rsidR="00961E30" w:rsidRPr="00961E30" w:rsidRDefault="00961E30" w:rsidP="00961E30">
      <w:pPr>
        <w:pStyle w:val="ListParagraph"/>
        <w:jc w:val="both"/>
        <w:rPr>
          <w:rFonts w:cstheme="minorHAnsi"/>
          <w:lang w:eastAsia="en-AU"/>
        </w:rPr>
      </w:pPr>
      <w:r w:rsidRPr="00961E30">
        <w:rPr>
          <w:rFonts w:cstheme="minorHAnsi"/>
          <w:lang w:eastAsia="en-AU"/>
        </w:rPr>
        <w:t xml:space="preserve">These Terms and Conditions of Contract apply to all provisions of works and services made to GOAL notwithstanding any conflicting, contrary or additional terms and conditions in any other communication from the </w:t>
      </w:r>
      <w:r w:rsidRPr="00961E30">
        <w:rPr>
          <w:rFonts w:cstheme="minorHAnsi"/>
        </w:rPr>
        <w:t>service provider/contractor.</w:t>
      </w:r>
      <w:r w:rsidRPr="00961E30">
        <w:rPr>
          <w:rFonts w:cstheme="minorHAnsi"/>
          <w:lang w:eastAsia="en-AU"/>
        </w:rPr>
        <w:t xml:space="preserve"> No such conflicting, contrary or additional terms and conditions shall be deemed accepted by us unless and until we expressly confirm our acceptance in writing.</w:t>
      </w:r>
    </w:p>
    <w:p w14:paraId="3A9325DC" w14:textId="77777777" w:rsidR="00961E30" w:rsidRPr="00961E30" w:rsidRDefault="00961E30" w:rsidP="00961E30">
      <w:pPr>
        <w:tabs>
          <w:tab w:val="left" w:pos="-90"/>
          <w:tab w:val="left" w:pos="622"/>
          <w:tab w:val="left" w:pos="1189"/>
          <w:tab w:val="left" w:pos="5668"/>
        </w:tabs>
        <w:ind w:left="1080"/>
        <w:jc w:val="both"/>
        <w:rPr>
          <w:rFonts w:cstheme="minorHAnsi"/>
          <w:u w:val="single"/>
        </w:rPr>
      </w:pPr>
    </w:p>
    <w:p w14:paraId="3A2036B3" w14:textId="77777777" w:rsidR="00961E30" w:rsidRPr="00961E30" w:rsidRDefault="00961E30" w:rsidP="00C823AB">
      <w:pPr>
        <w:pStyle w:val="ListParagraph"/>
        <w:numPr>
          <w:ilvl w:val="0"/>
          <w:numId w:val="17"/>
        </w:numPr>
        <w:tabs>
          <w:tab w:val="left" w:pos="-90"/>
          <w:tab w:val="left" w:pos="622"/>
          <w:tab w:val="left" w:pos="1189"/>
          <w:tab w:val="left" w:pos="5668"/>
        </w:tabs>
        <w:spacing w:after="0" w:line="240" w:lineRule="auto"/>
        <w:jc w:val="both"/>
        <w:rPr>
          <w:rFonts w:cstheme="minorHAnsi"/>
          <w:u w:val="single"/>
        </w:rPr>
      </w:pPr>
      <w:r w:rsidRPr="00961E30">
        <w:rPr>
          <w:rFonts w:cstheme="minorHAnsi"/>
        </w:rPr>
        <w:t xml:space="preserve">   </w:t>
      </w:r>
      <w:r w:rsidRPr="00961E30">
        <w:rPr>
          <w:rFonts w:cstheme="minorHAnsi"/>
          <w:u w:val="single"/>
        </w:rPr>
        <w:t>LEGAL STATUS</w:t>
      </w:r>
    </w:p>
    <w:p w14:paraId="00DF3956" w14:textId="77777777" w:rsidR="00961E30" w:rsidRPr="00961E30" w:rsidRDefault="00961E30" w:rsidP="00961E30">
      <w:pPr>
        <w:pStyle w:val="ListParagraph"/>
        <w:tabs>
          <w:tab w:val="left" w:pos="-90"/>
          <w:tab w:val="left" w:pos="622"/>
          <w:tab w:val="left" w:pos="1189"/>
          <w:tab w:val="left" w:pos="5668"/>
        </w:tabs>
        <w:spacing w:before="60"/>
        <w:jc w:val="both"/>
        <w:rPr>
          <w:rFonts w:cstheme="minorHAnsi"/>
        </w:rPr>
      </w:pPr>
      <w:r w:rsidRPr="00961E30">
        <w:rPr>
          <w:rFonts w:cstheme="minorHAnsi"/>
        </w:rPr>
        <w:t>The service provider/contractor shall be considered as having the legal status of an independent contractor vis-à-vis GOAL.  The service provider/contractor, its personnel and sub-contractors shall not be considered in any respect as being the employees of GOAL. The service provider/contractor shall be fully responsible for all work and services performed by its employees, and for all acts and omissions of such employees.</w:t>
      </w:r>
    </w:p>
    <w:p w14:paraId="0EA75696" w14:textId="77777777" w:rsidR="00961E30" w:rsidRPr="00961E30" w:rsidRDefault="00961E30" w:rsidP="00961E30">
      <w:pPr>
        <w:tabs>
          <w:tab w:val="left" w:pos="-90"/>
          <w:tab w:val="left" w:pos="622"/>
          <w:tab w:val="left" w:pos="1189"/>
          <w:tab w:val="left" w:pos="5668"/>
        </w:tabs>
        <w:jc w:val="both"/>
        <w:rPr>
          <w:rFonts w:cstheme="minorHAnsi"/>
        </w:rPr>
      </w:pPr>
    </w:p>
    <w:p w14:paraId="44B170C4" w14:textId="77777777" w:rsidR="00961E30" w:rsidRPr="00961E30" w:rsidRDefault="00961E30" w:rsidP="00C823AB">
      <w:pPr>
        <w:pStyle w:val="ListParagraph"/>
        <w:numPr>
          <w:ilvl w:val="0"/>
          <w:numId w:val="17"/>
        </w:numPr>
        <w:tabs>
          <w:tab w:val="left" w:pos="-90"/>
          <w:tab w:val="left" w:pos="622"/>
          <w:tab w:val="left" w:pos="1189"/>
          <w:tab w:val="left" w:pos="5668"/>
        </w:tabs>
        <w:spacing w:after="0" w:line="240" w:lineRule="auto"/>
        <w:jc w:val="both"/>
        <w:rPr>
          <w:rFonts w:cstheme="minorHAnsi"/>
          <w:u w:val="single"/>
        </w:rPr>
      </w:pPr>
      <w:r w:rsidRPr="00961E30">
        <w:rPr>
          <w:rFonts w:cstheme="minorHAnsi"/>
        </w:rPr>
        <w:t xml:space="preserve">   </w:t>
      </w:r>
      <w:r w:rsidRPr="00961E30">
        <w:rPr>
          <w:rFonts w:cstheme="minorHAnsi"/>
          <w:u w:val="single"/>
        </w:rPr>
        <w:t>SUB-CONTRACTING</w:t>
      </w:r>
    </w:p>
    <w:p w14:paraId="663FDDFD" w14:textId="77777777" w:rsidR="00961E30" w:rsidRPr="00961E30" w:rsidRDefault="00961E30" w:rsidP="00961E30">
      <w:pPr>
        <w:pStyle w:val="ListParagraph"/>
        <w:tabs>
          <w:tab w:val="left" w:pos="-90"/>
          <w:tab w:val="left" w:pos="622"/>
          <w:tab w:val="left" w:pos="1189"/>
          <w:tab w:val="left" w:pos="5668"/>
        </w:tabs>
        <w:jc w:val="both"/>
        <w:rPr>
          <w:rFonts w:cstheme="minorHAnsi"/>
        </w:rPr>
      </w:pPr>
      <w:r w:rsidRPr="00961E30">
        <w:rPr>
          <w:rFonts w:cstheme="minorHAnsi"/>
        </w:rPr>
        <w:t>In the event the Service provider/contractor requires the services of a sub-contractor, the Service provider/contractor shall obtain the prior written approval of GOAL for all sub-contractors.  The Service provider/contractor shall be fully responsible for all work and services performed by its sub-contractors and service provider/contractors, and for all acts and omissions of such sub-contractors and service provider/contractors.  The approval of GOAL of a sub-contractor shall not relieve the Service provider/contractor of any of its obligations under this Contract.  The terms of any sub-contract shall be subject to and conform with the provisions of this Contract.</w:t>
      </w:r>
    </w:p>
    <w:p w14:paraId="3B341FB5" w14:textId="77777777" w:rsidR="00961E30" w:rsidRPr="00961E30" w:rsidRDefault="00961E30" w:rsidP="00961E30">
      <w:pPr>
        <w:pStyle w:val="ListParagraph"/>
        <w:tabs>
          <w:tab w:val="left" w:pos="-90"/>
          <w:tab w:val="left" w:pos="622"/>
          <w:tab w:val="left" w:pos="1189"/>
          <w:tab w:val="left" w:pos="5668"/>
        </w:tabs>
        <w:jc w:val="both"/>
        <w:rPr>
          <w:rFonts w:cstheme="minorHAnsi"/>
        </w:rPr>
      </w:pPr>
    </w:p>
    <w:p w14:paraId="59B132B3" w14:textId="77777777" w:rsidR="00961E30" w:rsidRPr="00961E30" w:rsidRDefault="00961E30" w:rsidP="00C823AB">
      <w:pPr>
        <w:pStyle w:val="ListParagraph"/>
        <w:numPr>
          <w:ilvl w:val="0"/>
          <w:numId w:val="17"/>
        </w:numPr>
        <w:tabs>
          <w:tab w:val="left" w:pos="0"/>
          <w:tab w:val="left" w:pos="284"/>
        </w:tabs>
        <w:spacing w:after="0" w:line="240" w:lineRule="auto"/>
        <w:jc w:val="both"/>
        <w:rPr>
          <w:rFonts w:cstheme="minorHAnsi"/>
        </w:rPr>
      </w:pPr>
      <w:r w:rsidRPr="00961E30">
        <w:rPr>
          <w:rFonts w:cstheme="minorHAnsi"/>
          <w:u w:val="single"/>
        </w:rPr>
        <w:t>ASSIGNMENT OF PERSONNEL</w:t>
      </w:r>
    </w:p>
    <w:p w14:paraId="7DF2F5F5" w14:textId="77777777" w:rsidR="00961E30" w:rsidRPr="00961E30" w:rsidRDefault="00961E30" w:rsidP="00961E30">
      <w:pPr>
        <w:pStyle w:val="ListParagraph"/>
        <w:tabs>
          <w:tab w:val="left" w:pos="0"/>
          <w:tab w:val="left" w:pos="284"/>
        </w:tabs>
        <w:jc w:val="both"/>
        <w:rPr>
          <w:rFonts w:cstheme="minorHAnsi"/>
        </w:rPr>
      </w:pPr>
      <w:r w:rsidRPr="00961E30">
        <w:rPr>
          <w:rFonts w:cstheme="minorHAnsi"/>
        </w:rPr>
        <w:t>The Service provider/contractor shall not assign any persons other than those accepted by GOAL for work performed under this Contract.</w:t>
      </w:r>
    </w:p>
    <w:p w14:paraId="6CD2BEA6" w14:textId="77777777" w:rsidR="00961E30" w:rsidRPr="00961E30" w:rsidRDefault="00961E30" w:rsidP="00961E30">
      <w:pPr>
        <w:pStyle w:val="ListParagraph"/>
        <w:tabs>
          <w:tab w:val="left" w:pos="-90"/>
          <w:tab w:val="left" w:pos="622"/>
          <w:tab w:val="left" w:pos="1189"/>
          <w:tab w:val="left" w:pos="5668"/>
        </w:tabs>
        <w:jc w:val="both"/>
        <w:rPr>
          <w:rFonts w:cstheme="minorHAnsi"/>
        </w:rPr>
      </w:pPr>
    </w:p>
    <w:p w14:paraId="6BE8CFE0" w14:textId="77777777" w:rsidR="00961E30" w:rsidRPr="00961E30" w:rsidRDefault="00961E30" w:rsidP="00C823AB">
      <w:pPr>
        <w:pStyle w:val="ListParagraph"/>
        <w:numPr>
          <w:ilvl w:val="0"/>
          <w:numId w:val="17"/>
        </w:numPr>
        <w:tabs>
          <w:tab w:val="left" w:pos="-90"/>
          <w:tab w:val="left" w:pos="284"/>
        </w:tabs>
        <w:spacing w:after="0" w:line="240" w:lineRule="auto"/>
        <w:jc w:val="both"/>
        <w:rPr>
          <w:rFonts w:cstheme="minorHAnsi"/>
        </w:rPr>
      </w:pPr>
      <w:r w:rsidRPr="00961E30">
        <w:rPr>
          <w:rFonts w:cstheme="minorHAnsi"/>
          <w:u w:val="single"/>
        </w:rPr>
        <w:t>OBLIGATIONS</w:t>
      </w:r>
    </w:p>
    <w:p w14:paraId="5D7BC207" w14:textId="77777777" w:rsidR="00961E30" w:rsidRPr="00961E30" w:rsidRDefault="00961E30" w:rsidP="00961E30">
      <w:pPr>
        <w:ind w:left="720"/>
        <w:jc w:val="both"/>
        <w:rPr>
          <w:rStyle w:val="InitialStyle"/>
          <w:rFonts w:asciiTheme="minorHAnsi" w:hAnsiTheme="minorHAnsi" w:cstheme="minorHAnsi"/>
          <w:sz w:val="22"/>
        </w:rPr>
      </w:pPr>
      <w:r w:rsidRPr="00961E30">
        <w:rPr>
          <w:rFonts w:cstheme="minorHAnsi"/>
        </w:rPr>
        <w:t>The service provider/contractor shall neither seek nor accept instructions relating to this contract from any authority external to GOAL  Service providers/contractors may not communicate at any time to any other person, government or authority external to GOAL, any information known to them by reason of their association with GOAL which has not been made public, except in the course of their duties or by authorization of</w:t>
      </w:r>
      <w:r w:rsidRPr="00961E30">
        <w:rPr>
          <w:rFonts w:cstheme="minorHAnsi"/>
          <w:strike/>
        </w:rPr>
        <w:t xml:space="preserve"> </w:t>
      </w:r>
      <w:r w:rsidRPr="00961E30">
        <w:rPr>
          <w:rFonts w:cstheme="minorHAnsi"/>
        </w:rPr>
        <w:t xml:space="preserve">GOAL: nor shall the service provider/contractor at any time use such information to private advantage. </w:t>
      </w:r>
      <w:r w:rsidRPr="00961E30">
        <w:rPr>
          <w:rStyle w:val="InitialStyle"/>
          <w:rFonts w:asciiTheme="minorHAnsi" w:hAnsiTheme="minorHAnsi" w:cstheme="minorHAnsi"/>
          <w:sz w:val="22"/>
        </w:rPr>
        <w:t>The Service provider/contractor shall refrain from any action that may adversely affect GOAL and shall fulfil its commitments with the fullest regard to the interests of GOAL.</w:t>
      </w:r>
    </w:p>
    <w:p w14:paraId="6FCF77E8" w14:textId="77777777" w:rsidR="00961E30" w:rsidRPr="00961E30" w:rsidRDefault="00961E30" w:rsidP="00961E30">
      <w:pPr>
        <w:pStyle w:val="ListParagraph"/>
        <w:tabs>
          <w:tab w:val="left" w:pos="-90"/>
          <w:tab w:val="left" w:pos="284"/>
        </w:tabs>
        <w:jc w:val="both"/>
        <w:rPr>
          <w:rFonts w:cstheme="minorHAnsi"/>
        </w:rPr>
      </w:pPr>
      <w:r w:rsidRPr="00961E30">
        <w:rPr>
          <w:rFonts w:cstheme="minorHAnsi"/>
        </w:rPr>
        <w:t xml:space="preserve"> These obligations do not lapse upon termination/expiration of their agreement with GOAL.</w:t>
      </w:r>
    </w:p>
    <w:p w14:paraId="0537F8AB" w14:textId="77777777" w:rsidR="00961E30" w:rsidRPr="00961E30" w:rsidRDefault="00961E30" w:rsidP="00961E30">
      <w:pPr>
        <w:jc w:val="both"/>
        <w:rPr>
          <w:rStyle w:val="InitialStyle"/>
          <w:rFonts w:asciiTheme="minorHAnsi" w:hAnsiTheme="minorHAnsi" w:cstheme="minorHAnsi"/>
          <w:sz w:val="22"/>
          <w:u w:val="single"/>
        </w:rPr>
      </w:pPr>
    </w:p>
    <w:p w14:paraId="4F4B757D" w14:textId="77777777" w:rsidR="00961E30" w:rsidRPr="00961E30" w:rsidRDefault="00961E30" w:rsidP="00C823AB">
      <w:pPr>
        <w:pStyle w:val="ListParagraph"/>
        <w:numPr>
          <w:ilvl w:val="0"/>
          <w:numId w:val="17"/>
        </w:numPr>
        <w:spacing w:after="0" w:line="240" w:lineRule="auto"/>
        <w:jc w:val="both"/>
        <w:rPr>
          <w:rStyle w:val="InitialStyle"/>
          <w:rFonts w:asciiTheme="minorHAnsi" w:hAnsiTheme="minorHAnsi" w:cstheme="minorHAnsi"/>
          <w:sz w:val="22"/>
          <w:u w:val="single"/>
        </w:rPr>
      </w:pPr>
      <w:r w:rsidRPr="00961E30">
        <w:rPr>
          <w:rStyle w:val="InitialStyle"/>
          <w:rFonts w:asciiTheme="minorHAnsi" w:hAnsiTheme="minorHAnsi" w:cstheme="minorHAnsi"/>
          <w:sz w:val="22"/>
          <w:u w:val="single"/>
        </w:rPr>
        <w:t>SERVICE PROVIDER/CONTRACTOR'S RESPONSIBILITY FOR EMPLOYEES</w:t>
      </w:r>
    </w:p>
    <w:p w14:paraId="1CE70D2F" w14:textId="77777777" w:rsidR="00961E30" w:rsidRPr="00961E30" w:rsidRDefault="00961E30" w:rsidP="00961E30">
      <w:pPr>
        <w:ind w:left="720"/>
        <w:jc w:val="both"/>
        <w:rPr>
          <w:rFonts w:cstheme="minorHAnsi"/>
        </w:rPr>
      </w:pPr>
      <w:r w:rsidRPr="00961E30">
        <w:rPr>
          <w:rStyle w:val="InitialStyle"/>
          <w:rFonts w:asciiTheme="minorHAnsi" w:hAnsiTheme="minorHAnsi" w:cstheme="minorHAnsi"/>
          <w:sz w:val="22"/>
        </w:rPr>
        <w:lastRenderedPageBreak/>
        <w:t>The Service provider/contractor shall be responsible for the professional and technical competence of its employees and will select, for work under this Contract, reliable individuals who will perform effectively in the implementation of this Contract, respect the local customs, and conform to a high standard of moral and ethical conduct. reason of any other claim or demand against the Service provider/contractor.</w:t>
      </w:r>
    </w:p>
    <w:p w14:paraId="66F19691" w14:textId="77777777" w:rsidR="00961E30" w:rsidRPr="00961E30" w:rsidRDefault="00961E30" w:rsidP="00961E30">
      <w:pPr>
        <w:tabs>
          <w:tab w:val="left" w:pos="-90"/>
        </w:tabs>
        <w:jc w:val="both"/>
        <w:rPr>
          <w:rFonts w:cstheme="minorHAnsi"/>
        </w:rPr>
      </w:pPr>
    </w:p>
    <w:p w14:paraId="5D2A385A" w14:textId="77777777" w:rsidR="00961E30" w:rsidRPr="00961E30" w:rsidRDefault="00961E30" w:rsidP="00C823AB">
      <w:pPr>
        <w:pStyle w:val="ListParagraph"/>
        <w:numPr>
          <w:ilvl w:val="0"/>
          <w:numId w:val="17"/>
        </w:numPr>
        <w:tabs>
          <w:tab w:val="left" w:pos="-90"/>
        </w:tabs>
        <w:spacing w:after="0" w:line="240" w:lineRule="auto"/>
        <w:jc w:val="both"/>
        <w:rPr>
          <w:rFonts w:cstheme="minorHAnsi"/>
        </w:rPr>
      </w:pPr>
      <w:r w:rsidRPr="00961E30">
        <w:rPr>
          <w:rFonts w:cstheme="minorHAnsi"/>
          <w:u w:val="single"/>
        </w:rPr>
        <w:t>ACCEPTANCE AND ACKNOWLEDGEMENT</w:t>
      </w:r>
    </w:p>
    <w:p w14:paraId="37C0C251" w14:textId="77777777" w:rsidR="00961E30" w:rsidRPr="00961E30" w:rsidRDefault="00961E30" w:rsidP="00961E30">
      <w:pPr>
        <w:pStyle w:val="ListParagraph"/>
        <w:tabs>
          <w:tab w:val="left" w:pos="-90"/>
        </w:tabs>
        <w:jc w:val="both"/>
        <w:rPr>
          <w:rFonts w:cstheme="minorHAnsi"/>
        </w:rPr>
      </w:pPr>
      <w:r w:rsidRPr="00961E30">
        <w:rPr>
          <w:rFonts w:cstheme="minorHAnsi"/>
        </w:rPr>
        <w:t>Initiation of service or works under this contract by the service provider/contractor shall constitute acceptance of the contract, including all terms and conditions herein contained or otherwise incorporated by reference.</w:t>
      </w:r>
    </w:p>
    <w:p w14:paraId="78EB6D4C" w14:textId="77777777" w:rsidR="00961E30" w:rsidRPr="00961E30" w:rsidRDefault="00961E30" w:rsidP="00961E30">
      <w:pPr>
        <w:tabs>
          <w:tab w:val="left" w:pos="-90"/>
        </w:tabs>
        <w:jc w:val="both"/>
        <w:rPr>
          <w:rFonts w:cstheme="minorHAnsi"/>
        </w:rPr>
      </w:pPr>
    </w:p>
    <w:p w14:paraId="7ACCEE92" w14:textId="77777777" w:rsidR="00961E30" w:rsidRPr="00961E30" w:rsidRDefault="00961E30" w:rsidP="00C823AB">
      <w:pPr>
        <w:pStyle w:val="ListParagraph"/>
        <w:numPr>
          <w:ilvl w:val="0"/>
          <w:numId w:val="17"/>
        </w:numPr>
        <w:tabs>
          <w:tab w:val="left" w:pos="-90"/>
        </w:tabs>
        <w:spacing w:after="0" w:line="240" w:lineRule="auto"/>
        <w:jc w:val="both"/>
        <w:rPr>
          <w:rFonts w:cstheme="minorHAnsi"/>
          <w:u w:val="single"/>
        </w:rPr>
      </w:pPr>
      <w:r w:rsidRPr="00961E30">
        <w:rPr>
          <w:rFonts w:cstheme="minorHAnsi"/>
          <w:u w:val="single"/>
        </w:rPr>
        <w:t>WARRANTY</w:t>
      </w:r>
    </w:p>
    <w:p w14:paraId="22E961E2" w14:textId="77777777" w:rsidR="00961E30" w:rsidRPr="00961E30" w:rsidRDefault="00961E30" w:rsidP="00961E30">
      <w:pPr>
        <w:pStyle w:val="ListParagraph"/>
        <w:jc w:val="both"/>
        <w:rPr>
          <w:rFonts w:cstheme="minorHAnsi"/>
          <w:lang w:eastAsia="en-AU"/>
        </w:rPr>
      </w:pPr>
      <w:r w:rsidRPr="00961E30">
        <w:rPr>
          <w:rFonts w:cstheme="minorHAnsi"/>
          <w:lang w:eastAsia="en-AU"/>
        </w:rPr>
        <w:t>The Services performed warrants upon delivery and for a period of twelve (12) months from the date of completion of the services provided/works completed under this Contract will conform in all aspects to the service and applicable standards specified for such services and any goods or equipment provided as part of the contract and will be free from material defects in workmanship, material and design under normal use. The warranty does not cover damage resulting from misuse, negligent handling, lack of reasonable maintenance and care, accident or abuse by anyone other than the Service provider/contractor.</w:t>
      </w:r>
    </w:p>
    <w:p w14:paraId="6E5CE4E7" w14:textId="77777777" w:rsidR="00961E30" w:rsidRPr="00961E30" w:rsidRDefault="00961E30" w:rsidP="00961E30">
      <w:pPr>
        <w:tabs>
          <w:tab w:val="left" w:pos="-90"/>
        </w:tabs>
        <w:jc w:val="both"/>
        <w:rPr>
          <w:rFonts w:cstheme="minorHAnsi"/>
        </w:rPr>
      </w:pPr>
    </w:p>
    <w:p w14:paraId="7CC66EE5" w14:textId="77777777" w:rsidR="00961E30" w:rsidRPr="00961E30" w:rsidRDefault="00961E30" w:rsidP="00961E30">
      <w:pPr>
        <w:pStyle w:val="ListParagraph"/>
        <w:tabs>
          <w:tab w:val="left" w:pos="-90"/>
        </w:tabs>
        <w:jc w:val="both"/>
        <w:rPr>
          <w:rFonts w:cstheme="minorHAnsi"/>
        </w:rPr>
      </w:pPr>
      <w:r w:rsidRPr="00961E30">
        <w:rPr>
          <w:rFonts w:cstheme="minorHAnsi"/>
        </w:rPr>
        <w:t>The Service provider/contractor warrants the services/construction furnished under this Contract conforms to the specifications and to be free from damage and defects in workmanship or materials.  This warranty is without prejudice to any further guarantees that the service provider/contractor provides to purchasers.  Such guarantees shall apply to the services and works subject to this Contract.</w:t>
      </w:r>
    </w:p>
    <w:p w14:paraId="6399467E" w14:textId="77777777" w:rsidR="00961E30" w:rsidRPr="00961E30" w:rsidRDefault="00961E30" w:rsidP="00961E30">
      <w:pPr>
        <w:tabs>
          <w:tab w:val="left" w:pos="-90"/>
        </w:tabs>
        <w:jc w:val="both"/>
        <w:rPr>
          <w:rFonts w:cstheme="minorHAnsi"/>
        </w:rPr>
      </w:pPr>
    </w:p>
    <w:p w14:paraId="0A3240FE" w14:textId="77777777" w:rsidR="00961E30" w:rsidRPr="00961E30" w:rsidRDefault="00961E30" w:rsidP="00C823AB">
      <w:pPr>
        <w:pStyle w:val="Standardtekst"/>
        <w:numPr>
          <w:ilvl w:val="0"/>
          <w:numId w:val="17"/>
        </w:numPr>
        <w:tabs>
          <w:tab w:val="left" w:pos="1276"/>
          <w:tab w:val="left" w:pos="1418"/>
          <w:tab w:val="left" w:pos="2160"/>
          <w:tab w:val="left" w:pos="2880"/>
          <w:tab w:val="left" w:pos="3600"/>
          <w:tab w:val="left" w:pos="4320"/>
          <w:tab w:val="left" w:pos="5040"/>
          <w:tab w:val="left" w:pos="5760"/>
          <w:tab w:val="left" w:pos="6480"/>
          <w:tab w:val="left" w:pos="7200"/>
          <w:tab w:val="left" w:pos="7920"/>
          <w:tab w:val="left" w:pos="8640"/>
        </w:tabs>
        <w:jc w:val="both"/>
        <w:rPr>
          <w:rStyle w:val="InitialStyle"/>
          <w:rFonts w:asciiTheme="minorHAnsi" w:eastAsiaTheme="minorEastAsia" w:hAnsiTheme="minorHAnsi" w:cstheme="minorHAnsi"/>
          <w:sz w:val="22"/>
          <w:szCs w:val="22"/>
          <w:u w:val="single"/>
          <w:lang w:val="en-IE"/>
        </w:rPr>
      </w:pPr>
      <w:r w:rsidRPr="00961E30">
        <w:rPr>
          <w:rStyle w:val="InitialStyle"/>
          <w:rFonts w:asciiTheme="minorHAnsi" w:eastAsiaTheme="minorEastAsia" w:hAnsiTheme="minorHAnsi" w:cstheme="minorHAnsi"/>
          <w:sz w:val="22"/>
          <w:szCs w:val="22"/>
          <w:u w:val="single"/>
          <w:lang w:val="en-IE"/>
        </w:rPr>
        <w:t>CHECKS AND AUDIT</w:t>
      </w:r>
    </w:p>
    <w:p w14:paraId="44F4155B" w14:textId="77777777" w:rsidR="00961E30" w:rsidRPr="00961E30" w:rsidRDefault="00961E30" w:rsidP="00961E30">
      <w:pPr>
        <w:pStyle w:val="ListParagraph"/>
        <w:jc w:val="both"/>
        <w:rPr>
          <w:rFonts w:cstheme="minorHAnsi"/>
        </w:rPr>
      </w:pPr>
      <w:r w:rsidRPr="00961E30">
        <w:rPr>
          <w:rFonts w:cstheme="minorHAnsi"/>
        </w:rPr>
        <w:t xml:space="preserve">The Service provider/contractor shall allow any external auditor authorised by GOAL to verify, by examining the documents and to make copies thereof or by means of on-the-spot checks of original documents, the implementation of the contract and conduct a full audit, if necessary, on the basis of supporting documents for the accounts, accounting documents and any other document relevant to the financing of the project. The Service provider/contractor shall ensure that on-the-spot access is available at all reasonable times. The Service provider/contractor shall ensure that the information is readily available </w:t>
      </w:r>
      <w:proofErr w:type="gramStart"/>
      <w:r w:rsidRPr="00961E30">
        <w:rPr>
          <w:rFonts w:cstheme="minorHAnsi"/>
        </w:rPr>
        <w:t>at the moment</w:t>
      </w:r>
      <w:proofErr w:type="gramEnd"/>
      <w:r w:rsidRPr="00961E30">
        <w:rPr>
          <w:rFonts w:cstheme="minorHAnsi"/>
        </w:rPr>
        <w:t xml:space="preserve"> of the audit and if so requested, that the data be handed over in an appropriate form. These inspections may take place up to 7 years after the final payment.</w:t>
      </w:r>
    </w:p>
    <w:p w14:paraId="62E43007" w14:textId="77777777" w:rsidR="00961E30" w:rsidRPr="00961E30" w:rsidRDefault="00961E30" w:rsidP="00961E30">
      <w:pPr>
        <w:pStyle w:val="ListParagraph"/>
        <w:jc w:val="both"/>
        <w:rPr>
          <w:rFonts w:cstheme="minorHAnsi"/>
        </w:rPr>
      </w:pPr>
    </w:p>
    <w:p w14:paraId="671372ED" w14:textId="77777777" w:rsidR="00961E30" w:rsidRPr="00961E30" w:rsidRDefault="00961E30" w:rsidP="00961E30">
      <w:pPr>
        <w:pStyle w:val="ListParagraph"/>
        <w:jc w:val="both"/>
        <w:rPr>
          <w:rFonts w:cstheme="minorHAnsi"/>
        </w:rPr>
      </w:pPr>
      <w:r w:rsidRPr="00961E30">
        <w:rPr>
          <w:rFonts w:cstheme="minorHAnsi"/>
        </w:rPr>
        <w:t>Furthermore, the Service provider/contractor shall allow any external auditor authorised by GOAL carrying out verifications as required to carry out checks and verification on the spot in accordance with the procedures set out by the donor or in the European Union legislation for the protection of the financial interests of the European Union against fraud and other irregularities.</w:t>
      </w:r>
    </w:p>
    <w:p w14:paraId="702CEDFF" w14:textId="77777777" w:rsidR="00961E30" w:rsidRPr="00961E30" w:rsidRDefault="00961E30" w:rsidP="00961E30">
      <w:pPr>
        <w:pStyle w:val="ListParagraph"/>
        <w:jc w:val="both"/>
        <w:rPr>
          <w:rFonts w:cstheme="minorHAnsi"/>
        </w:rPr>
      </w:pPr>
    </w:p>
    <w:p w14:paraId="06B3522A" w14:textId="77777777" w:rsidR="00961E30" w:rsidRPr="00961E30" w:rsidRDefault="00961E30" w:rsidP="00961E30">
      <w:pPr>
        <w:pStyle w:val="ListParagraph"/>
        <w:jc w:val="both"/>
        <w:rPr>
          <w:rFonts w:cstheme="minorHAnsi"/>
        </w:rPr>
      </w:pPr>
      <w:r w:rsidRPr="00961E30">
        <w:rPr>
          <w:rFonts w:cstheme="minorHAnsi"/>
        </w:rPr>
        <w:t xml:space="preserve">To this end, the Service provider/contractor undertakes to give appropriate access to any external auditor authorised by GOAL carrying out verifications as required to the sites and locations at which the project is implemented, including its information systems, as well as all documents and databases concerning the technical and financial management of the action and to take all steps to facilitate their work. Access given to agents of any external auditor authorised by GOAL carrying out verifications shall be </w:t>
      </w:r>
      <w:proofErr w:type="gramStart"/>
      <w:r w:rsidRPr="00961E30">
        <w:rPr>
          <w:rFonts w:cstheme="minorHAnsi"/>
        </w:rPr>
        <w:t>on the basis of</w:t>
      </w:r>
      <w:proofErr w:type="gramEnd"/>
      <w:r w:rsidRPr="00961E30">
        <w:rPr>
          <w:rFonts w:cstheme="minorHAnsi"/>
        </w:rPr>
        <w:t xml:space="preserve"> confidentiality with respect to third parties, without prejudice to the obligations of public law to which they </w:t>
      </w:r>
      <w:r w:rsidRPr="00961E30">
        <w:rPr>
          <w:rFonts w:cstheme="minorHAnsi"/>
        </w:rPr>
        <w:lastRenderedPageBreak/>
        <w:t xml:space="preserve">are subject. Documents must be easily accessible and filed </w:t>
      </w:r>
      <w:proofErr w:type="gramStart"/>
      <w:r w:rsidRPr="00961E30">
        <w:rPr>
          <w:rFonts w:cstheme="minorHAnsi"/>
        </w:rPr>
        <w:t>so as to</w:t>
      </w:r>
      <w:proofErr w:type="gramEnd"/>
      <w:r w:rsidRPr="00961E30">
        <w:rPr>
          <w:rFonts w:cstheme="minorHAnsi"/>
        </w:rPr>
        <w:t xml:space="preserve"> facilitate their examination and the Service provider/contractor must inform GOAL of their precise location.</w:t>
      </w:r>
    </w:p>
    <w:p w14:paraId="2863D8EB" w14:textId="77777777" w:rsidR="00961E30" w:rsidRPr="00961E30" w:rsidRDefault="00961E30" w:rsidP="00961E30">
      <w:pPr>
        <w:pStyle w:val="ListParagraph"/>
        <w:jc w:val="both"/>
        <w:rPr>
          <w:rFonts w:cstheme="minorHAnsi"/>
        </w:rPr>
      </w:pPr>
    </w:p>
    <w:p w14:paraId="19858A09" w14:textId="77777777" w:rsidR="00961E30" w:rsidRPr="00961E30" w:rsidRDefault="00961E30" w:rsidP="00961E30">
      <w:pPr>
        <w:pStyle w:val="ListParagraph"/>
        <w:jc w:val="both"/>
        <w:rPr>
          <w:rFonts w:cstheme="minorHAnsi"/>
        </w:rPr>
      </w:pPr>
      <w:r w:rsidRPr="00961E30">
        <w:rPr>
          <w:rFonts w:cstheme="minorHAnsi"/>
        </w:rPr>
        <w:t>The Service provider/contractor guarantees that the rights of any external auditor authorised by the GOAL carrying out verifications as required to carry out audits, checks and verification shall be equally applicable, under the same conditions and according to the same rules as those set out in this Article, to the Service provider/contractor's partners, and subcontractors. Where a partner or subcontractor is an international organisation, any verification agreement concluded between such organisation and the donor applies.</w:t>
      </w:r>
    </w:p>
    <w:p w14:paraId="330D4CDE" w14:textId="77777777" w:rsidR="00961E30" w:rsidRPr="00961E30" w:rsidRDefault="00961E30" w:rsidP="00961E30">
      <w:pPr>
        <w:pStyle w:val="ListParagraph"/>
        <w:tabs>
          <w:tab w:val="left" w:pos="-90"/>
        </w:tabs>
        <w:jc w:val="both"/>
        <w:rPr>
          <w:rFonts w:cstheme="minorHAnsi"/>
        </w:rPr>
      </w:pPr>
    </w:p>
    <w:p w14:paraId="204AB312" w14:textId="77777777" w:rsidR="00961E30" w:rsidRPr="00961E30" w:rsidRDefault="00961E30" w:rsidP="00961E30">
      <w:pPr>
        <w:pStyle w:val="ListParagraph"/>
        <w:tabs>
          <w:tab w:val="left" w:pos="-90"/>
        </w:tabs>
        <w:jc w:val="both"/>
        <w:rPr>
          <w:rFonts w:cstheme="minorHAnsi"/>
        </w:rPr>
      </w:pPr>
      <w:r w:rsidRPr="00961E30">
        <w:rPr>
          <w:rFonts w:cstheme="minorHAnsi"/>
        </w:rPr>
        <w:t>GOAL, its donors or any of their duly authorized representatives, shall have access to any books, documents, papers, and records of the service provider/contractor which are directly pertinent to the specific program for the purpose of making audits, examinations, excerpts and transcriptions</w:t>
      </w:r>
    </w:p>
    <w:p w14:paraId="6CC48BE2" w14:textId="77777777" w:rsidR="00961E30" w:rsidRPr="00961E30" w:rsidRDefault="00961E30" w:rsidP="00961E30">
      <w:pPr>
        <w:pStyle w:val="Standardtekst"/>
        <w:tabs>
          <w:tab w:val="left" w:pos="1276"/>
          <w:tab w:val="left" w:pos="1418"/>
          <w:tab w:val="left" w:pos="2160"/>
          <w:tab w:val="left" w:pos="2880"/>
          <w:tab w:val="left" w:pos="3600"/>
          <w:tab w:val="left" w:pos="4320"/>
          <w:tab w:val="left" w:pos="5040"/>
          <w:tab w:val="left" w:pos="5760"/>
          <w:tab w:val="left" w:pos="6480"/>
          <w:tab w:val="left" w:pos="7200"/>
          <w:tab w:val="left" w:pos="7920"/>
          <w:tab w:val="left" w:pos="8640"/>
        </w:tabs>
        <w:jc w:val="both"/>
        <w:rPr>
          <w:rStyle w:val="InitialStyle"/>
          <w:rFonts w:asciiTheme="minorHAnsi" w:eastAsiaTheme="majorEastAsia" w:hAnsiTheme="minorHAnsi" w:cstheme="minorHAnsi"/>
          <w:sz w:val="22"/>
          <w:szCs w:val="22"/>
          <w:lang w:val="en-IE"/>
        </w:rPr>
      </w:pPr>
    </w:p>
    <w:p w14:paraId="4B374ED8" w14:textId="77777777" w:rsidR="00961E30" w:rsidRPr="00961E30" w:rsidRDefault="00961E30" w:rsidP="00C823AB">
      <w:pPr>
        <w:pStyle w:val="Standardtekst"/>
        <w:numPr>
          <w:ilvl w:val="0"/>
          <w:numId w:val="17"/>
        </w:numPr>
        <w:tabs>
          <w:tab w:val="left" w:pos="1276"/>
          <w:tab w:val="left" w:pos="1418"/>
          <w:tab w:val="left" w:pos="2160"/>
          <w:tab w:val="left" w:pos="2880"/>
          <w:tab w:val="left" w:pos="3600"/>
          <w:tab w:val="left" w:pos="4320"/>
          <w:tab w:val="left" w:pos="5040"/>
          <w:tab w:val="left" w:pos="5760"/>
          <w:tab w:val="left" w:pos="6480"/>
          <w:tab w:val="left" w:pos="7200"/>
          <w:tab w:val="left" w:pos="7920"/>
          <w:tab w:val="left" w:pos="8640"/>
        </w:tabs>
        <w:jc w:val="both"/>
        <w:rPr>
          <w:rStyle w:val="InitialStyle"/>
          <w:rFonts w:asciiTheme="minorHAnsi" w:eastAsiaTheme="minorEastAsia" w:hAnsiTheme="minorHAnsi" w:cstheme="minorHAnsi"/>
          <w:sz w:val="22"/>
          <w:szCs w:val="22"/>
          <w:u w:val="single"/>
          <w:lang w:val="en-IE"/>
        </w:rPr>
      </w:pPr>
      <w:r w:rsidRPr="00961E30">
        <w:rPr>
          <w:rStyle w:val="InitialStyle"/>
          <w:rFonts w:asciiTheme="minorHAnsi" w:eastAsiaTheme="minorEastAsia" w:hAnsiTheme="minorHAnsi" w:cstheme="minorHAnsi"/>
          <w:sz w:val="22"/>
          <w:szCs w:val="22"/>
          <w:u w:val="single"/>
          <w:lang w:val="en-IE"/>
        </w:rPr>
        <w:t>RULE OF ORIGIN AND NATIONALITY</w:t>
      </w:r>
    </w:p>
    <w:p w14:paraId="23D8841F" w14:textId="77777777" w:rsidR="00961E30" w:rsidRPr="00961E30" w:rsidRDefault="00961E30" w:rsidP="00961E30">
      <w:pPr>
        <w:pStyle w:val="Standardtekst"/>
        <w:tabs>
          <w:tab w:val="left" w:pos="1276"/>
          <w:tab w:val="left" w:pos="1418"/>
          <w:tab w:val="left" w:pos="2160"/>
          <w:tab w:val="left" w:pos="2880"/>
          <w:tab w:val="left" w:pos="3600"/>
          <w:tab w:val="left" w:pos="4320"/>
          <w:tab w:val="left" w:pos="5040"/>
          <w:tab w:val="left" w:pos="5760"/>
          <w:tab w:val="left" w:pos="6480"/>
          <w:tab w:val="left" w:pos="7200"/>
          <w:tab w:val="left" w:pos="7920"/>
          <w:tab w:val="left" w:pos="8640"/>
        </w:tabs>
        <w:ind w:left="720"/>
        <w:rPr>
          <w:rStyle w:val="InitialStyle"/>
          <w:rFonts w:asciiTheme="minorHAnsi" w:eastAsiaTheme="majorEastAsia" w:hAnsiTheme="minorHAnsi" w:cstheme="minorHAnsi"/>
          <w:b/>
          <w:bCs/>
          <w:sz w:val="22"/>
          <w:szCs w:val="22"/>
        </w:rPr>
      </w:pPr>
      <w:r w:rsidRPr="00961E30">
        <w:rPr>
          <w:rStyle w:val="InitialStyle"/>
          <w:rFonts w:asciiTheme="minorHAnsi" w:eastAsiaTheme="majorEastAsia" w:hAnsiTheme="minorHAnsi" w:cstheme="minorHAnsi"/>
          <w:sz w:val="22"/>
          <w:szCs w:val="22"/>
        </w:rPr>
        <w:t xml:space="preserve">If any rules of origin and nationality are applicable due to donor requirements, limiting the eligible countries for goods, legal and natural persons, such rules shall be stated or referred to in the contract document. In such instances the Supplier must adhere to these rules and be able to document and certify the origin of goods and nationality of legal and natural persons as required. </w:t>
      </w:r>
    </w:p>
    <w:p w14:paraId="44514FF6" w14:textId="77777777" w:rsidR="00961E30" w:rsidRPr="00961E30" w:rsidRDefault="00961E30" w:rsidP="00961E30">
      <w:pPr>
        <w:pStyle w:val="ListParagraph"/>
        <w:jc w:val="both"/>
        <w:rPr>
          <w:rStyle w:val="InitialStyle"/>
          <w:rFonts w:asciiTheme="minorHAnsi" w:hAnsiTheme="minorHAnsi" w:cstheme="minorHAnsi"/>
          <w:sz w:val="22"/>
        </w:rPr>
      </w:pPr>
    </w:p>
    <w:p w14:paraId="7E755AC4" w14:textId="77777777" w:rsidR="00961E30" w:rsidRPr="00961E30" w:rsidRDefault="00961E30" w:rsidP="00961E30">
      <w:pPr>
        <w:pStyle w:val="ListParagraph"/>
        <w:jc w:val="both"/>
        <w:rPr>
          <w:rStyle w:val="InitialStyle"/>
          <w:rFonts w:asciiTheme="minorHAnsi" w:hAnsiTheme="minorHAnsi" w:cstheme="minorHAnsi"/>
          <w:sz w:val="22"/>
        </w:rPr>
      </w:pPr>
      <w:r w:rsidRPr="00961E30">
        <w:rPr>
          <w:rStyle w:val="InitialStyle"/>
          <w:rFonts w:asciiTheme="minorHAnsi" w:hAnsiTheme="minorHAnsi" w:cstheme="minorHAnsi"/>
          <w:sz w:val="22"/>
        </w:rPr>
        <w:t>Failure to comply with this obligation shall lead, after formal notice, to termination of the contract, and GOAL is entitled to recover any loss from the Supplier and is not obliged to make any further payments to the Supplier</w:t>
      </w:r>
    </w:p>
    <w:p w14:paraId="77281F90" w14:textId="77777777" w:rsidR="00961E30" w:rsidRPr="00961E30" w:rsidRDefault="00961E30" w:rsidP="00961E30">
      <w:pPr>
        <w:pStyle w:val="ListParagraph"/>
        <w:jc w:val="both"/>
        <w:rPr>
          <w:rFonts w:cstheme="minorHAnsi"/>
        </w:rPr>
      </w:pPr>
    </w:p>
    <w:p w14:paraId="594FDC02" w14:textId="77777777" w:rsidR="00961E30" w:rsidRPr="00961E30" w:rsidRDefault="00961E30" w:rsidP="00C823AB">
      <w:pPr>
        <w:pStyle w:val="ListParagraph"/>
        <w:numPr>
          <w:ilvl w:val="0"/>
          <w:numId w:val="17"/>
        </w:numPr>
        <w:tabs>
          <w:tab w:val="left" w:pos="-90"/>
        </w:tabs>
        <w:spacing w:after="0" w:line="240" w:lineRule="auto"/>
        <w:jc w:val="both"/>
        <w:rPr>
          <w:rFonts w:cstheme="minorHAnsi"/>
        </w:rPr>
      </w:pPr>
      <w:r w:rsidRPr="00961E30">
        <w:rPr>
          <w:rFonts w:cstheme="minorHAnsi"/>
          <w:u w:val="single"/>
        </w:rPr>
        <w:t>INSPECTION</w:t>
      </w:r>
    </w:p>
    <w:p w14:paraId="67B82CF0" w14:textId="77777777" w:rsidR="00961E30" w:rsidRPr="00961E30" w:rsidRDefault="00961E30" w:rsidP="00961E30">
      <w:pPr>
        <w:pStyle w:val="ListParagraph"/>
        <w:tabs>
          <w:tab w:val="left" w:pos="-90"/>
        </w:tabs>
        <w:jc w:val="both"/>
        <w:rPr>
          <w:rFonts w:cstheme="minorHAnsi"/>
        </w:rPr>
      </w:pPr>
      <w:r w:rsidRPr="00961E30">
        <w:rPr>
          <w:rFonts w:cstheme="minorHAnsi"/>
        </w:rPr>
        <w:t xml:space="preserve">The duly accredited representatives of GOAL </w:t>
      </w:r>
      <w:r w:rsidRPr="00961E30">
        <w:rPr>
          <w:rFonts w:cstheme="minorHAnsi"/>
          <w:u w:val="single"/>
        </w:rPr>
        <w:t>or the donor</w:t>
      </w:r>
      <w:r w:rsidRPr="00961E30">
        <w:rPr>
          <w:rFonts w:cstheme="minorHAnsi"/>
        </w:rPr>
        <w:t xml:space="preserve"> shall have the right to inspect the works goods called for under this Contract at Service provider/contractor’s stores, during manufacture, in the ports or places of shipment, and the Service provider/contractor shall provide all facilitates for such inspection.  GOAL may issue a written waiver of inspection at its discretion.  Any inspection carried out by representatives of GOAL </w:t>
      </w:r>
      <w:r w:rsidRPr="00961E30">
        <w:rPr>
          <w:rFonts w:cstheme="minorHAnsi"/>
          <w:u w:val="single"/>
        </w:rPr>
        <w:t>or the donor</w:t>
      </w:r>
      <w:r w:rsidRPr="00961E30">
        <w:rPr>
          <w:rFonts w:cstheme="minorHAnsi"/>
        </w:rPr>
        <w:t xml:space="preserve"> or any waiver thereof shall not prejudice the implementation of the other relevant provisions of this Contract concerning obligations subscribed by the Service provider/contractor, such as warranty or specifications.</w:t>
      </w:r>
    </w:p>
    <w:p w14:paraId="1FA0E8D4" w14:textId="77777777" w:rsidR="00961E30" w:rsidRPr="00961E30" w:rsidRDefault="00961E30" w:rsidP="00961E30">
      <w:pPr>
        <w:tabs>
          <w:tab w:val="left" w:pos="-90"/>
        </w:tabs>
        <w:jc w:val="both"/>
        <w:rPr>
          <w:rFonts w:cstheme="minorHAnsi"/>
        </w:rPr>
      </w:pPr>
    </w:p>
    <w:p w14:paraId="7B10C73B" w14:textId="77777777" w:rsidR="00961E30" w:rsidRPr="00961E30" w:rsidRDefault="00961E30" w:rsidP="00C823AB">
      <w:pPr>
        <w:pStyle w:val="ListParagraph"/>
        <w:numPr>
          <w:ilvl w:val="0"/>
          <w:numId w:val="17"/>
        </w:numPr>
        <w:spacing w:after="0" w:line="240" w:lineRule="auto"/>
        <w:jc w:val="both"/>
        <w:rPr>
          <w:rFonts w:cstheme="minorHAnsi"/>
          <w:u w:val="single"/>
        </w:rPr>
      </w:pPr>
      <w:r w:rsidRPr="00961E30">
        <w:rPr>
          <w:rFonts w:cstheme="minorHAnsi"/>
          <w:u w:val="single"/>
        </w:rPr>
        <w:t>FORCE MAJEURE</w:t>
      </w:r>
    </w:p>
    <w:p w14:paraId="4DB827CE" w14:textId="77777777" w:rsidR="00961E30" w:rsidRPr="00961E30" w:rsidRDefault="00961E30" w:rsidP="00961E30">
      <w:pPr>
        <w:pStyle w:val="Standardteks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Style w:val="InitialStyle"/>
          <w:rFonts w:asciiTheme="minorHAnsi" w:eastAsiaTheme="majorEastAsia" w:hAnsiTheme="minorHAnsi" w:cstheme="minorHAnsi"/>
          <w:sz w:val="22"/>
          <w:szCs w:val="22"/>
          <w:lang w:val="en-IE"/>
        </w:rPr>
      </w:pPr>
      <w:r w:rsidRPr="00961E30">
        <w:rPr>
          <w:rFonts w:asciiTheme="minorHAnsi" w:eastAsiaTheme="minorEastAsia" w:hAnsiTheme="minorHAnsi" w:cstheme="minorHAnsi"/>
          <w:sz w:val="22"/>
          <w:szCs w:val="22"/>
          <w:lang w:val="en-IE"/>
        </w:rPr>
        <w:t xml:space="preserve">Force Majeure shall mean Acts of God, strikes, lockouts, discontinuation or termination of donor funding, laws or regulations of operating country, industrial disturbances, acts of the public enemy, civil disturbances, act of war (whether declared or not), explosions </w:t>
      </w:r>
      <w:r w:rsidRPr="00961E30">
        <w:rPr>
          <w:rStyle w:val="InitialStyle"/>
          <w:rFonts w:asciiTheme="minorHAnsi" w:eastAsiaTheme="minorEastAsia" w:hAnsiTheme="minorHAnsi" w:cstheme="minorHAnsi"/>
          <w:sz w:val="22"/>
          <w:szCs w:val="22"/>
          <w:lang w:val="en-IE"/>
        </w:rPr>
        <w:t>blockades, insurrection, riots, epidemics, landslides, earthquakes, storms, lightning, floods, washouts, civil disturbances, and any other similar unforeseeable events which are beyond the parties' control and cannot be overcome by due diligence.</w:t>
      </w:r>
    </w:p>
    <w:p w14:paraId="2CDBEFF7" w14:textId="77777777" w:rsidR="00961E30" w:rsidRPr="00961E30" w:rsidRDefault="00961E30" w:rsidP="00961E30">
      <w:pPr>
        <w:pStyle w:val="Standardteks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InitialStyle"/>
          <w:rFonts w:asciiTheme="minorHAnsi" w:eastAsiaTheme="majorEastAsia" w:hAnsiTheme="minorHAnsi" w:cstheme="minorHAnsi"/>
          <w:sz w:val="22"/>
          <w:szCs w:val="22"/>
          <w:lang w:val="en-IE"/>
        </w:rPr>
      </w:pPr>
    </w:p>
    <w:p w14:paraId="0C91A050" w14:textId="77777777" w:rsidR="00961E30" w:rsidRPr="00961E30" w:rsidRDefault="00961E30" w:rsidP="00961E30">
      <w:pPr>
        <w:pStyle w:val="Standardteks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Style w:val="InitialStyle"/>
          <w:rFonts w:asciiTheme="minorHAnsi" w:eastAsiaTheme="majorEastAsia" w:hAnsiTheme="minorHAnsi" w:cstheme="minorHAnsi"/>
          <w:sz w:val="22"/>
          <w:szCs w:val="22"/>
          <w:lang w:val="en-IE"/>
        </w:rPr>
      </w:pPr>
      <w:r w:rsidRPr="00961E30">
        <w:rPr>
          <w:rStyle w:val="InitialStyle"/>
          <w:rFonts w:asciiTheme="minorHAnsi" w:eastAsiaTheme="minorEastAsia" w:hAnsiTheme="minorHAnsi" w:cstheme="minorHAnsi"/>
          <w:sz w:val="22"/>
          <w:szCs w:val="22"/>
          <w:lang w:val="en-IE"/>
        </w:rPr>
        <w:t>In the event of and as soon as possible and no later than fifteen (15) days after the occurrence of any cause constituting Force Majeure, the Service provider/contractor shall give notice and full particulars in writing to GOAL of such occurrence or change if the Service provider/contractor is thereby rendered unable, wholly or in part, to perform its obligations and meet its responsibilities under this Contract. The Service provider/contractor shall also notify GOAL of any other changes in conditions or the occurrence of any event that interferes or threatens to interfere with its performance of this Contract. On receipt of the notice required under this article, GOAL shall take such action as, in its sole discretion, it considers to be appropriate or necessary in the circumstances, including the granting to the Service provider/contractor of a reasonable extension of time in which to perform its obligations under this Contract, or termination of the Contract if any delay will force an extension to the delivery schedule.</w:t>
      </w:r>
    </w:p>
    <w:p w14:paraId="49BFDEC6" w14:textId="77777777" w:rsidR="00961E30" w:rsidRPr="00961E30" w:rsidRDefault="00961E30" w:rsidP="00961E30">
      <w:pPr>
        <w:pStyle w:val="Standardteks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InitialStyle"/>
          <w:rFonts w:asciiTheme="minorHAnsi" w:eastAsiaTheme="majorEastAsia" w:hAnsiTheme="minorHAnsi" w:cstheme="minorHAnsi"/>
          <w:sz w:val="22"/>
          <w:szCs w:val="22"/>
          <w:lang w:val="en-IE"/>
        </w:rPr>
      </w:pPr>
    </w:p>
    <w:p w14:paraId="60D2373B" w14:textId="77777777" w:rsidR="00961E30" w:rsidRPr="00961E30" w:rsidRDefault="00961E30" w:rsidP="00961E30">
      <w:pPr>
        <w:pStyle w:val="ListParagraph"/>
        <w:tabs>
          <w:tab w:val="left" w:pos="360"/>
        </w:tabs>
        <w:jc w:val="both"/>
        <w:rPr>
          <w:rStyle w:val="InitialStyle"/>
          <w:rFonts w:asciiTheme="minorHAnsi" w:hAnsiTheme="minorHAnsi" w:cstheme="minorHAnsi"/>
          <w:sz w:val="22"/>
        </w:rPr>
      </w:pPr>
      <w:r w:rsidRPr="00961E30">
        <w:rPr>
          <w:rStyle w:val="InitialStyle"/>
          <w:rFonts w:asciiTheme="minorHAnsi" w:hAnsiTheme="minorHAnsi" w:cstheme="minorHAnsi"/>
          <w:sz w:val="22"/>
        </w:rPr>
        <w:t>Notwithstanding anything to the contrary in this Contract, the Service provider/contractor</w:t>
      </w:r>
      <w:r w:rsidRPr="00961E30">
        <w:rPr>
          <w:rStyle w:val="InitialStyle"/>
          <w:rFonts w:asciiTheme="minorHAnsi" w:hAnsiTheme="minorHAnsi" w:cstheme="minorHAnsi"/>
          <w:b/>
          <w:bCs/>
          <w:sz w:val="22"/>
        </w:rPr>
        <w:t xml:space="preserve"> </w:t>
      </w:r>
      <w:r w:rsidRPr="00961E30">
        <w:rPr>
          <w:rStyle w:val="InitialStyle"/>
          <w:rFonts w:asciiTheme="minorHAnsi" w:hAnsiTheme="minorHAnsi" w:cstheme="minorHAnsi"/>
          <w:sz w:val="22"/>
        </w:rPr>
        <w:t>recognizes that the work and services may be performed under harsh or hostile conditions caused by civil unrest. Consequently, delays or failure to perform caused by events arising out of, or in connection with, such civil unrest shall not</w:t>
      </w:r>
      <w:proofErr w:type="gramStart"/>
      <w:r w:rsidRPr="00961E30">
        <w:rPr>
          <w:rStyle w:val="InitialStyle"/>
          <w:rFonts w:asciiTheme="minorHAnsi" w:hAnsiTheme="minorHAnsi" w:cstheme="minorHAnsi"/>
          <w:sz w:val="22"/>
        </w:rPr>
        <w:t>, in itself, constitute</w:t>
      </w:r>
      <w:proofErr w:type="gramEnd"/>
      <w:r w:rsidRPr="00961E30">
        <w:rPr>
          <w:rStyle w:val="InitialStyle"/>
          <w:rFonts w:asciiTheme="minorHAnsi" w:hAnsiTheme="minorHAnsi" w:cstheme="minorHAnsi"/>
          <w:sz w:val="22"/>
        </w:rPr>
        <w:t xml:space="preserve"> Force Majeure under this contract. </w:t>
      </w:r>
    </w:p>
    <w:p w14:paraId="7B9DC273" w14:textId="77777777" w:rsidR="00961E30" w:rsidRPr="00961E30" w:rsidRDefault="00961E30" w:rsidP="00961E30">
      <w:pPr>
        <w:pStyle w:val="ListParagraph"/>
        <w:tabs>
          <w:tab w:val="left" w:pos="360"/>
        </w:tabs>
        <w:jc w:val="both"/>
        <w:rPr>
          <w:rStyle w:val="InitialStyle"/>
          <w:rFonts w:asciiTheme="minorHAnsi" w:hAnsiTheme="minorHAnsi" w:cstheme="minorHAnsi"/>
          <w:sz w:val="22"/>
        </w:rPr>
      </w:pPr>
    </w:p>
    <w:p w14:paraId="6E39A4D2" w14:textId="77777777" w:rsidR="00961E30" w:rsidRPr="00961E30" w:rsidRDefault="00961E30" w:rsidP="00961E30">
      <w:pPr>
        <w:pStyle w:val="ListParagraph"/>
        <w:tabs>
          <w:tab w:val="left" w:pos="360"/>
        </w:tabs>
        <w:jc w:val="both"/>
        <w:rPr>
          <w:rFonts w:cstheme="minorHAnsi"/>
        </w:rPr>
      </w:pPr>
    </w:p>
    <w:p w14:paraId="3474ED9F" w14:textId="77777777" w:rsidR="00961E30" w:rsidRPr="00961E30" w:rsidRDefault="00961E30" w:rsidP="00961E30">
      <w:pPr>
        <w:tabs>
          <w:tab w:val="left" w:pos="-90"/>
        </w:tabs>
        <w:jc w:val="both"/>
        <w:rPr>
          <w:rFonts w:cstheme="minorHAnsi"/>
        </w:rPr>
      </w:pPr>
    </w:p>
    <w:p w14:paraId="04CCC4CE" w14:textId="77777777" w:rsidR="00961E30" w:rsidRPr="00961E30" w:rsidRDefault="00961E30" w:rsidP="00C823AB">
      <w:pPr>
        <w:pStyle w:val="ListParagraph"/>
        <w:numPr>
          <w:ilvl w:val="0"/>
          <w:numId w:val="17"/>
        </w:numPr>
        <w:tabs>
          <w:tab w:val="left" w:pos="-90"/>
        </w:tabs>
        <w:spacing w:after="0" w:line="240" w:lineRule="auto"/>
        <w:jc w:val="both"/>
        <w:rPr>
          <w:rFonts w:cstheme="minorHAnsi"/>
        </w:rPr>
      </w:pPr>
      <w:r w:rsidRPr="00961E30">
        <w:rPr>
          <w:rFonts w:cstheme="minorHAnsi"/>
          <w:u w:val="single"/>
        </w:rPr>
        <w:t>DEFAULT</w:t>
      </w:r>
    </w:p>
    <w:p w14:paraId="3EA6D6B9" w14:textId="77777777" w:rsidR="00961E30" w:rsidRPr="00961E30" w:rsidRDefault="00961E30" w:rsidP="00961E30">
      <w:pPr>
        <w:pStyle w:val="ListParagraph"/>
        <w:jc w:val="both"/>
        <w:rPr>
          <w:rFonts w:cstheme="minorHAnsi"/>
          <w:lang w:eastAsia="en-AU"/>
        </w:rPr>
      </w:pPr>
      <w:r w:rsidRPr="00961E30">
        <w:rPr>
          <w:rFonts w:cstheme="minorHAnsi"/>
          <w:lang w:eastAsia="en-AU"/>
        </w:rPr>
        <w:t>In case the contractor fails to comply with any term of the Contract, including but not limited to failure or refusal to perform the service/works within the time limit specified, they shall be liable for all damages sustained by GOAL, and GOAL may procure the service/works from other sources and hold the contractor responsible for any excess cost occasioned thereby. GOAL may collect damages from the contractor in lieu of purchasing the service/works from other sources. GOAL may by written notice terminate the right of the contractor to proceed with the contract or such part or parts thereof as to which there has been default, or if any service delivery is late, GOAL may cancel such part or the entire Contract.</w:t>
      </w:r>
    </w:p>
    <w:p w14:paraId="2188406A" w14:textId="77777777" w:rsidR="00961E30" w:rsidRPr="00961E30" w:rsidRDefault="00961E30" w:rsidP="00961E30">
      <w:pPr>
        <w:tabs>
          <w:tab w:val="left" w:pos="-90"/>
        </w:tabs>
        <w:jc w:val="both"/>
        <w:rPr>
          <w:rFonts w:cstheme="minorHAnsi"/>
        </w:rPr>
      </w:pPr>
    </w:p>
    <w:p w14:paraId="031BE7BF" w14:textId="77777777" w:rsidR="00961E30" w:rsidRPr="00961E30" w:rsidRDefault="00961E30" w:rsidP="00C823AB">
      <w:pPr>
        <w:pStyle w:val="ListParagraph"/>
        <w:numPr>
          <w:ilvl w:val="0"/>
          <w:numId w:val="17"/>
        </w:numPr>
        <w:tabs>
          <w:tab w:val="left" w:pos="-90"/>
        </w:tabs>
        <w:spacing w:after="0" w:line="240" w:lineRule="auto"/>
        <w:jc w:val="both"/>
        <w:rPr>
          <w:rFonts w:cstheme="minorHAnsi"/>
        </w:rPr>
      </w:pPr>
      <w:r w:rsidRPr="00961E30">
        <w:rPr>
          <w:rFonts w:cstheme="minorHAnsi"/>
          <w:u w:val="single"/>
        </w:rPr>
        <w:t>REJECTION</w:t>
      </w:r>
    </w:p>
    <w:p w14:paraId="60963791" w14:textId="77777777" w:rsidR="00961E30" w:rsidRPr="00961E30" w:rsidRDefault="00961E30" w:rsidP="00961E30">
      <w:pPr>
        <w:pStyle w:val="ListParagraph"/>
        <w:jc w:val="both"/>
        <w:rPr>
          <w:rFonts w:cstheme="minorHAnsi"/>
          <w:lang w:eastAsia="en-AU"/>
        </w:rPr>
      </w:pPr>
      <w:r w:rsidRPr="00961E30">
        <w:rPr>
          <w:rFonts w:cstheme="minorHAnsi"/>
          <w:lang w:eastAsia="en-AU"/>
        </w:rPr>
        <w:t>In the case of services performed on the basis of specifications, outcome, pilot or combination thereof, GOAL shall have the right to reject the services or any part thereof if they do not conform with the terms of the Contract in the opinion of GOAL or is not performed or delivered in due time.</w:t>
      </w:r>
    </w:p>
    <w:p w14:paraId="7DDEA3D2" w14:textId="77777777" w:rsidR="00961E30" w:rsidRPr="00961E30" w:rsidRDefault="00961E30" w:rsidP="00961E30">
      <w:pPr>
        <w:jc w:val="both"/>
        <w:rPr>
          <w:rFonts w:cstheme="minorHAnsi"/>
          <w:lang w:eastAsia="en-AU"/>
        </w:rPr>
      </w:pPr>
    </w:p>
    <w:p w14:paraId="613FA094" w14:textId="77777777" w:rsidR="00961E30" w:rsidRPr="00961E30" w:rsidRDefault="00961E30" w:rsidP="00961E30">
      <w:pPr>
        <w:pStyle w:val="ListParagraph"/>
        <w:jc w:val="both"/>
        <w:rPr>
          <w:rFonts w:cstheme="minorHAnsi"/>
          <w:lang w:eastAsia="en-AU"/>
        </w:rPr>
      </w:pPr>
      <w:r w:rsidRPr="00961E30">
        <w:rPr>
          <w:rFonts w:cstheme="minorHAnsi"/>
          <w:lang w:eastAsia="en-AU"/>
        </w:rPr>
        <w:t>When the services or works or any part thereof have been rejected, GOAL shall have the right, without prejudice to the provisions of Article 9, to demand from the Service provider/contractor the immediate re-performance or delivery of acceptable services or works in replacement thereof in accordance with the contract or to purchase other similar services or works elsewhere and to claim from the Service provider/contractor the amount of loss or damages sustained by reason of the default.</w:t>
      </w:r>
    </w:p>
    <w:p w14:paraId="6100402E" w14:textId="77777777" w:rsidR="00961E30" w:rsidRPr="00961E30" w:rsidRDefault="00961E30" w:rsidP="00961E30">
      <w:pPr>
        <w:jc w:val="both"/>
        <w:rPr>
          <w:rFonts w:cstheme="minorHAnsi"/>
          <w:lang w:eastAsia="en-AU"/>
        </w:rPr>
      </w:pPr>
    </w:p>
    <w:p w14:paraId="61AB0C8F" w14:textId="77777777" w:rsidR="00961E30" w:rsidRPr="00961E30" w:rsidRDefault="00961E30" w:rsidP="00961E30">
      <w:pPr>
        <w:pStyle w:val="ListParagraph"/>
        <w:jc w:val="both"/>
        <w:rPr>
          <w:rFonts w:cstheme="minorHAnsi"/>
          <w:lang w:eastAsia="en-AU"/>
        </w:rPr>
      </w:pPr>
      <w:r w:rsidRPr="00961E30">
        <w:rPr>
          <w:rFonts w:cstheme="minorHAnsi"/>
          <w:lang w:eastAsia="en-AU"/>
        </w:rPr>
        <w:t xml:space="preserve">Goods or any other part of any works or services, including any built structure thereof in GOAL's possession or at a GOAL programme site which have been rejected by GOAL must be removed or destroyed and removed at the Service provider/contractor's expense within such period as GOAL may specify in its notice of rejection. </w:t>
      </w:r>
    </w:p>
    <w:p w14:paraId="7A0DC0B5" w14:textId="77777777" w:rsidR="00961E30" w:rsidRPr="00961E30" w:rsidRDefault="00961E30" w:rsidP="00961E30">
      <w:pPr>
        <w:jc w:val="both"/>
        <w:rPr>
          <w:rFonts w:cstheme="minorHAnsi"/>
          <w:lang w:eastAsia="en-AU"/>
        </w:rPr>
      </w:pPr>
    </w:p>
    <w:p w14:paraId="7CA6DC22" w14:textId="77777777" w:rsidR="00961E30" w:rsidRPr="00961E30" w:rsidRDefault="00961E30" w:rsidP="00961E30">
      <w:pPr>
        <w:pStyle w:val="ListParagraph"/>
        <w:jc w:val="both"/>
        <w:rPr>
          <w:rFonts w:cstheme="minorHAnsi"/>
          <w:lang w:eastAsia="en-AU"/>
        </w:rPr>
      </w:pPr>
      <w:r w:rsidRPr="00961E30">
        <w:rPr>
          <w:rFonts w:cstheme="minorHAnsi"/>
          <w:lang w:eastAsia="en-AU"/>
        </w:rPr>
        <w:t xml:space="preserve">After such notice has been dispatched to the Service provider/contractor, the Goods or any other part of any works or services, including any built structure thereof will be held at the latter's risk. Should the Service provider/contractor fail to remove the goods, part of any works or services or built structure as required by the notice of rejection, GOAL may dispose of them, without any liability to the Service provider/contractor whatsoever, in such manner as it deems fit and may charge the cost of removal to the Service provider/contractor. </w:t>
      </w:r>
    </w:p>
    <w:p w14:paraId="2857F246" w14:textId="77777777" w:rsidR="00961E30" w:rsidRPr="00961E30" w:rsidRDefault="00961E30" w:rsidP="00961E30">
      <w:pPr>
        <w:tabs>
          <w:tab w:val="left" w:pos="-90"/>
        </w:tabs>
        <w:jc w:val="both"/>
        <w:rPr>
          <w:rFonts w:cstheme="minorHAnsi"/>
        </w:rPr>
      </w:pPr>
    </w:p>
    <w:p w14:paraId="50F62CE3" w14:textId="77777777" w:rsidR="00961E30" w:rsidRPr="00961E30" w:rsidRDefault="00961E30" w:rsidP="00C823AB">
      <w:pPr>
        <w:pStyle w:val="ListParagraph"/>
        <w:numPr>
          <w:ilvl w:val="0"/>
          <w:numId w:val="17"/>
        </w:numPr>
        <w:tabs>
          <w:tab w:val="left" w:pos="-90"/>
        </w:tabs>
        <w:spacing w:after="0" w:line="240" w:lineRule="auto"/>
        <w:jc w:val="both"/>
        <w:rPr>
          <w:rFonts w:cstheme="minorHAnsi"/>
        </w:rPr>
      </w:pPr>
      <w:r w:rsidRPr="00961E30">
        <w:rPr>
          <w:rFonts w:cstheme="minorHAnsi"/>
          <w:u w:val="single"/>
        </w:rPr>
        <w:t>AMENDMENTS</w:t>
      </w:r>
    </w:p>
    <w:p w14:paraId="0F24E8EB" w14:textId="77777777" w:rsidR="00961E30" w:rsidRPr="00961E30" w:rsidRDefault="00961E30" w:rsidP="00961E30">
      <w:pPr>
        <w:pStyle w:val="ListParagraph"/>
        <w:tabs>
          <w:tab w:val="left" w:pos="-90"/>
          <w:tab w:val="left" w:pos="284"/>
        </w:tabs>
        <w:jc w:val="both"/>
        <w:rPr>
          <w:rFonts w:cstheme="minorHAnsi"/>
        </w:rPr>
      </w:pPr>
      <w:r w:rsidRPr="00961E30">
        <w:rPr>
          <w:rFonts w:cstheme="minorHAnsi"/>
        </w:rPr>
        <w:t>No change in or modification of this Contract shall be made except by prior agreement between GOAL and the Service provider/contractor.</w:t>
      </w:r>
    </w:p>
    <w:p w14:paraId="16083ACB" w14:textId="77777777" w:rsidR="00961E30" w:rsidRPr="00961E30" w:rsidRDefault="00961E30" w:rsidP="00961E30">
      <w:pPr>
        <w:tabs>
          <w:tab w:val="left" w:pos="-90"/>
        </w:tabs>
        <w:jc w:val="both"/>
        <w:rPr>
          <w:rFonts w:cstheme="minorHAnsi"/>
        </w:rPr>
      </w:pPr>
    </w:p>
    <w:p w14:paraId="54C432CB" w14:textId="77777777" w:rsidR="00961E30" w:rsidRPr="00961E30" w:rsidRDefault="00961E30" w:rsidP="00C823AB">
      <w:pPr>
        <w:pStyle w:val="ListParagraph"/>
        <w:numPr>
          <w:ilvl w:val="0"/>
          <w:numId w:val="17"/>
        </w:numPr>
        <w:tabs>
          <w:tab w:val="left" w:pos="-90"/>
        </w:tabs>
        <w:spacing w:after="0" w:line="240" w:lineRule="auto"/>
        <w:jc w:val="both"/>
        <w:rPr>
          <w:rFonts w:cstheme="minorHAnsi"/>
        </w:rPr>
      </w:pPr>
      <w:r w:rsidRPr="00961E30">
        <w:rPr>
          <w:rFonts w:cstheme="minorHAnsi"/>
          <w:u w:val="single"/>
        </w:rPr>
        <w:t>ASSIGNMENTS &amp; INSOLVENCY</w:t>
      </w:r>
    </w:p>
    <w:p w14:paraId="05DD86AB" w14:textId="77777777" w:rsidR="00961E30" w:rsidRPr="00961E30" w:rsidRDefault="00961E30" w:rsidP="00961E30">
      <w:pPr>
        <w:pStyle w:val="ListParagraph"/>
        <w:tabs>
          <w:tab w:val="left" w:pos="-90"/>
        </w:tabs>
        <w:jc w:val="both"/>
        <w:rPr>
          <w:rFonts w:cstheme="minorHAnsi"/>
        </w:rPr>
      </w:pPr>
      <w:r w:rsidRPr="00961E30">
        <w:rPr>
          <w:rFonts w:cstheme="minorHAnsi"/>
        </w:rPr>
        <w:t>The Service provider/contractor shall not assign, transfer, pledge or make other disposition of this Contract or any part thereof or of any of the Service provider/contractor’s rights, claims or obligations under this Contract except with the prior written consent of GOAL.</w:t>
      </w:r>
      <w:r w:rsidRPr="00961E30">
        <w:rPr>
          <w:rFonts w:cstheme="minorHAnsi"/>
        </w:rPr>
        <w:tab/>
      </w:r>
    </w:p>
    <w:p w14:paraId="1E83F756" w14:textId="77777777" w:rsidR="00961E30" w:rsidRPr="00961E30" w:rsidRDefault="00961E30" w:rsidP="00961E30">
      <w:pPr>
        <w:tabs>
          <w:tab w:val="left" w:pos="-90"/>
        </w:tabs>
        <w:jc w:val="both"/>
        <w:rPr>
          <w:rFonts w:cstheme="minorHAnsi"/>
        </w:rPr>
      </w:pPr>
    </w:p>
    <w:p w14:paraId="47B44DF9" w14:textId="77777777" w:rsidR="00961E30" w:rsidRPr="00961E30" w:rsidRDefault="00961E30" w:rsidP="00961E30">
      <w:pPr>
        <w:pStyle w:val="ListParagraph"/>
        <w:jc w:val="both"/>
        <w:rPr>
          <w:rFonts w:cstheme="minorHAnsi"/>
          <w:lang w:eastAsia="en-AU"/>
        </w:rPr>
      </w:pPr>
      <w:r w:rsidRPr="00961E30">
        <w:rPr>
          <w:rFonts w:cstheme="minorHAnsi"/>
          <w:lang w:eastAsia="en-AU"/>
        </w:rPr>
        <w:t>Should the Service provider/contractor become insolvent or should control of the Service provider/contractor change by virtue of insolvency, GOAL may without prejudice to any other rights or remedies, terminate this Contract by giving the Service provider/contractor written notice of termination.</w:t>
      </w:r>
    </w:p>
    <w:p w14:paraId="6B2017FB" w14:textId="77777777" w:rsidR="00961E30" w:rsidRPr="00961E30" w:rsidRDefault="00961E30" w:rsidP="00961E30">
      <w:pPr>
        <w:tabs>
          <w:tab w:val="left" w:pos="-90"/>
        </w:tabs>
        <w:jc w:val="both"/>
        <w:rPr>
          <w:rFonts w:cstheme="minorHAnsi"/>
        </w:rPr>
      </w:pPr>
    </w:p>
    <w:p w14:paraId="4944DFCF" w14:textId="77777777" w:rsidR="00961E30" w:rsidRPr="00961E30" w:rsidRDefault="00961E30" w:rsidP="00C823AB">
      <w:pPr>
        <w:pStyle w:val="ListParagraph"/>
        <w:numPr>
          <w:ilvl w:val="0"/>
          <w:numId w:val="17"/>
        </w:numPr>
        <w:spacing w:after="0" w:line="240" w:lineRule="auto"/>
        <w:jc w:val="both"/>
        <w:rPr>
          <w:rFonts w:cstheme="minorHAnsi"/>
          <w:u w:val="single"/>
          <w:lang w:eastAsia="en-AU"/>
        </w:rPr>
      </w:pPr>
      <w:r w:rsidRPr="00961E30">
        <w:rPr>
          <w:rFonts w:cstheme="minorHAnsi"/>
          <w:u w:val="single"/>
          <w:lang w:eastAsia="en-AU"/>
        </w:rPr>
        <w:t>PAYMENT</w:t>
      </w:r>
    </w:p>
    <w:p w14:paraId="724AEA21" w14:textId="5C66FF5A" w:rsidR="00961E30" w:rsidRPr="00961E30" w:rsidRDefault="00961E30" w:rsidP="00961E30">
      <w:pPr>
        <w:pStyle w:val="ListParagraph"/>
        <w:jc w:val="both"/>
        <w:rPr>
          <w:rFonts w:cstheme="minorHAnsi"/>
          <w:lang w:eastAsia="en-AU"/>
        </w:rPr>
      </w:pPr>
      <w:r w:rsidRPr="00961E30">
        <w:rPr>
          <w:rFonts w:cstheme="minorHAnsi"/>
          <w:lang w:eastAsia="en-AU"/>
        </w:rPr>
        <w:t xml:space="preserve">The Service provider/contractor shall invoice GOAL and the terms of payment shall be thirty (30) working days after GOAL has internally confirmed acceptance of services/works and presentation of a </w:t>
      </w:r>
      <w:r w:rsidR="005B0DC0" w:rsidRPr="00961E30">
        <w:rPr>
          <w:rFonts w:cstheme="minorHAnsi"/>
          <w:lang w:eastAsia="en-AU"/>
        </w:rPr>
        <w:t>legal invoice</w:t>
      </w:r>
      <w:r w:rsidRPr="00961E30">
        <w:rPr>
          <w:rFonts w:cstheme="minorHAnsi"/>
          <w:lang w:eastAsia="en-AU"/>
        </w:rPr>
        <w:t>.</w:t>
      </w:r>
    </w:p>
    <w:p w14:paraId="3F04DD56" w14:textId="77777777" w:rsidR="00961E30" w:rsidRPr="00961E30" w:rsidRDefault="00961E30" w:rsidP="00961E30">
      <w:pPr>
        <w:jc w:val="both"/>
        <w:rPr>
          <w:rFonts w:cstheme="minorHAnsi"/>
        </w:rPr>
      </w:pPr>
    </w:p>
    <w:p w14:paraId="38AC1511" w14:textId="77777777" w:rsidR="00961E30" w:rsidRPr="00961E30" w:rsidRDefault="00961E30" w:rsidP="00C823AB">
      <w:pPr>
        <w:pStyle w:val="ListParagraph"/>
        <w:numPr>
          <w:ilvl w:val="0"/>
          <w:numId w:val="17"/>
        </w:numPr>
        <w:spacing w:after="200" w:line="276" w:lineRule="auto"/>
        <w:jc w:val="both"/>
        <w:rPr>
          <w:rFonts w:cstheme="minorHAnsi"/>
          <w:lang w:eastAsia="zh-CN"/>
        </w:rPr>
      </w:pPr>
      <w:r w:rsidRPr="00961E30">
        <w:rPr>
          <w:rFonts w:cstheme="minorHAnsi"/>
          <w:u w:val="single"/>
        </w:rPr>
        <w:t>ANTI-BRIBERY/</w:t>
      </w:r>
      <w:r w:rsidRPr="00961E30">
        <w:rPr>
          <w:rFonts w:cstheme="minorHAnsi"/>
          <w:u w:val="single"/>
          <w:lang w:eastAsia="zh-CN"/>
        </w:rPr>
        <w:t xml:space="preserve">CORRUPTION </w:t>
      </w:r>
    </w:p>
    <w:p w14:paraId="3CB10B70" w14:textId="77777777" w:rsidR="00961E30" w:rsidRPr="00961E30" w:rsidRDefault="00961E30" w:rsidP="00961E30">
      <w:pPr>
        <w:pStyle w:val="ListParagraph"/>
        <w:spacing w:after="200"/>
        <w:jc w:val="both"/>
        <w:rPr>
          <w:rFonts w:eastAsia="Calibri" w:cstheme="minorHAnsi"/>
          <w:bCs/>
        </w:rPr>
      </w:pPr>
      <w:r w:rsidRPr="00961E30">
        <w:rPr>
          <w:rFonts w:cstheme="minorHAnsi"/>
          <w:lang w:eastAsia="zh-CN"/>
        </w:rPr>
        <w:t>The Service provider/contractor shall comply with all applicable laws, statutes and regulations relating to anti-bribery and anti-corruption including but not limited to the UK Bribery Act 2010 and the</w:t>
      </w:r>
      <w:r w:rsidRPr="00961E30">
        <w:rPr>
          <w:rFonts w:cstheme="minorHAnsi"/>
        </w:rPr>
        <w:t xml:space="preserve"> United States Foreign Corrupt Practices Act 1977 (“Relevant Requirements”).</w:t>
      </w:r>
    </w:p>
    <w:p w14:paraId="6F108E7E" w14:textId="77777777" w:rsidR="00961E30" w:rsidRPr="00961E30" w:rsidRDefault="00961E30" w:rsidP="00961E30">
      <w:pPr>
        <w:pStyle w:val="ListParagraph"/>
        <w:spacing w:after="200"/>
        <w:jc w:val="both"/>
        <w:rPr>
          <w:rFonts w:eastAsia="Calibri" w:cstheme="minorHAnsi"/>
          <w:bCs/>
        </w:rPr>
      </w:pPr>
    </w:p>
    <w:p w14:paraId="69376A90" w14:textId="77777777" w:rsidR="00961E30" w:rsidRPr="00961E30" w:rsidRDefault="00961E30" w:rsidP="00961E30">
      <w:pPr>
        <w:pStyle w:val="ListParagraph"/>
        <w:spacing w:after="200"/>
        <w:jc w:val="both"/>
        <w:rPr>
          <w:rFonts w:cstheme="minorHAnsi"/>
        </w:rPr>
      </w:pPr>
      <w:r w:rsidRPr="00961E30">
        <w:rPr>
          <w:rFonts w:cstheme="minorHAnsi"/>
        </w:rPr>
        <w:t>The Service provider/contractor shall have and maintain in place throughout the term of any contract with GOAL its own policies and procedures to ensure compliance with the Relevant Requirements.</w:t>
      </w:r>
    </w:p>
    <w:p w14:paraId="0DFFFAA5" w14:textId="77777777" w:rsidR="00961E30" w:rsidRPr="00961E30" w:rsidRDefault="00961E30" w:rsidP="00961E30">
      <w:pPr>
        <w:pStyle w:val="ListParagraph"/>
        <w:spacing w:after="200"/>
        <w:jc w:val="both"/>
        <w:rPr>
          <w:rFonts w:cstheme="minorHAnsi"/>
          <w:lang w:eastAsia="zh-CN"/>
        </w:rPr>
      </w:pPr>
    </w:p>
    <w:p w14:paraId="303F47BC" w14:textId="77777777" w:rsidR="00961E30" w:rsidRPr="00961E30" w:rsidRDefault="00961E30" w:rsidP="00961E30">
      <w:pPr>
        <w:pStyle w:val="ListParagraph"/>
        <w:spacing w:after="200"/>
        <w:jc w:val="both"/>
        <w:rPr>
          <w:rFonts w:eastAsia="SimSun" w:cstheme="minorHAnsi"/>
          <w:lang w:eastAsia="zh-CN"/>
        </w:rPr>
      </w:pPr>
      <w:r w:rsidRPr="00961E30">
        <w:rPr>
          <w:rFonts w:cstheme="minorHAnsi"/>
          <w:lang w:eastAsia="zh-CN"/>
        </w:rPr>
        <w:t>No monies are payable to GOAL by the Service provider/contractor in association with the execution of this contract. If the Service provider/contractor is approached by a GOAL member of staff for a payment, commission, ‘kickback’ or associated payment or any other advantage of any kind, they are obliged to report the request or payment directly to GOAL’s Country Director within thirty-six hours. Failure to report any request for payment by a GOAL member of staff or actual payment by the Service provider/contractor to a GOAL member of staff to the GOAL Country Director shall result in the immediate termination of any contract and may result in disqualification of the Service provider/contractor from participation in future contracts with GOAL.</w:t>
      </w:r>
    </w:p>
    <w:p w14:paraId="06AFCF31" w14:textId="77777777" w:rsidR="00961E30" w:rsidRPr="00961E30" w:rsidRDefault="00961E30" w:rsidP="00961E30">
      <w:pPr>
        <w:pStyle w:val="ListParagraph"/>
        <w:spacing w:after="200" w:line="276" w:lineRule="auto"/>
        <w:jc w:val="both"/>
        <w:rPr>
          <w:rFonts w:eastAsia="SimSun" w:cstheme="minorHAnsi"/>
          <w:lang w:eastAsia="zh-CN"/>
        </w:rPr>
      </w:pPr>
    </w:p>
    <w:p w14:paraId="21AC40C0" w14:textId="77777777" w:rsidR="00961E30" w:rsidRPr="00961E30" w:rsidRDefault="00961E30" w:rsidP="00C823AB">
      <w:pPr>
        <w:pStyle w:val="ListParagraph"/>
        <w:numPr>
          <w:ilvl w:val="0"/>
          <w:numId w:val="17"/>
        </w:numPr>
        <w:tabs>
          <w:tab w:val="left" w:pos="-90"/>
        </w:tabs>
        <w:spacing w:after="0" w:line="240" w:lineRule="auto"/>
        <w:jc w:val="both"/>
        <w:rPr>
          <w:rFonts w:cstheme="minorHAnsi"/>
          <w:u w:val="single"/>
        </w:rPr>
      </w:pPr>
      <w:r w:rsidRPr="00961E30">
        <w:rPr>
          <w:rFonts w:cstheme="minorHAnsi"/>
          <w:u w:val="single"/>
        </w:rPr>
        <w:t>ANTI-PERSONNEL MINES</w:t>
      </w:r>
    </w:p>
    <w:p w14:paraId="683CD732" w14:textId="77777777" w:rsidR="00961E30" w:rsidRPr="00961E30" w:rsidRDefault="00961E30" w:rsidP="00961E30">
      <w:pPr>
        <w:pStyle w:val="ListParagraph"/>
        <w:tabs>
          <w:tab w:val="left" w:pos="-90"/>
        </w:tabs>
        <w:jc w:val="both"/>
        <w:rPr>
          <w:rFonts w:cstheme="minorHAnsi"/>
        </w:rPr>
      </w:pPr>
      <w:r w:rsidRPr="00961E30">
        <w:rPr>
          <w:rFonts w:cstheme="minorHAnsi"/>
        </w:rPr>
        <w:t>The Service provider/contractor guarantees that it is not engaged in the sale or manufacture, either directly or indirectly, of anti-personnel mines or any components produced primarily for the operation thereof.  Any breach of this representation and warranty shall entitle GOAL to terminate this Contract immediately upon notice to the Service provider/contractor, at no cost to GOAL.</w:t>
      </w:r>
    </w:p>
    <w:p w14:paraId="01188404" w14:textId="77777777" w:rsidR="00961E30" w:rsidRPr="00961E30" w:rsidRDefault="00961E30" w:rsidP="00961E30">
      <w:pPr>
        <w:tabs>
          <w:tab w:val="left" w:pos="-90"/>
        </w:tabs>
        <w:jc w:val="both"/>
        <w:rPr>
          <w:rFonts w:cstheme="minorHAnsi"/>
          <w:b/>
        </w:rPr>
      </w:pPr>
    </w:p>
    <w:p w14:paraId="248D41AE" w14:textId="77777777" w:rsidR="00961E30" w:rsidRPr="00961E30" w:rsidRDefault="00961E30" w:rsidP="00C823AB">
      <w:pPr>
        <w:pStyle w:val="ListParagraph"/>
        <w:numPr>
          <w:ilvl w:val="0"/>
          <w:numId w:val="17"/>
        </w:numPr>
        <w:tabs>
          <w:tab w:val="left" w:pos="-90"/>
        </w:tabs>
        <w:spacing w:after="0" w:line="240" w:lineRule="auto"/>
        <w:jc w:val="both"/>
        <w:rPr>
          <w:rFonts w:cstheme="minorHAnsi"/>
        </w:rPr>
      </w:pPr>
      <w:r w:rsidRPr="00961E30">
        <w:rPr>
          <w:rFonts w:cstheme="minorHAnsi"/>
          <w:u w:val="single"/>
        </w:rPr>
        <w:t>ETHICAL PROCUREMENT AND PROCUREMENT PRACTICE</w:t>
      </w:r>
    </w:p>
    <w:p w14:paraId="5A1D7AD7" w14:textId="77777777" w:rsidR="00961E30" w:rsidRPr="00961E30" w:rsidRDefault="00961E30" w:rsidP="00961E30">
      <w:pPr>
        <w:pStyle w:val="ListParagraph"/>
        <w:jc w:val="both"/>
        <w:rPr>
          <w:rFonts w:cstheme="minorHAnsi"/>
        </w:rPr>
      </w:pPr>
      <w:r w:rsidRPr="00961E30">
        <w:rPr>
          <w:rFonts w:cstheme="minorHAnsi"/>
        </w:rPr>
        <w:t xml:space="preserve">The Service provider/contractor represents and warrants that neither it, nor any of its service provider/contractors is engaged in any practice inconsistent with the following code of conduct for service provider/contractors: Employment is freely chosen, freedom of association and the right to collective bargaining are respected, working conditions are safe and hygienic, no child labour/protection of children is ensured, living wages are paid, working hours are not excessive, no discrimination is practiced, regular employment is provided, no harsh or inhumane treatment is allowed, any harm to the environment shall </w:t>
      </w:r>
      <w:r w:rsidRPr="00961E30">
        <w:rPr>
          <w:rFonts w:cstheme="minorHAnsi"/>
        </w:rPr>
        <w:lastRenderedPageBreak/>
        <w:t>be avoided or limited.  Any breach of this representation and warranty shall entitle GOAL to terminate this Contract immediately upon notice to the Service provider/contractor, at no cost to GOAL.</w:t>
      </w:r>
    </w:p>
    <w:p w14:paraId="37FE6C26" w14:textId="77777777" w:rsidR="00961E30" w:rsidRPr="00961E30" w:rsidRDefault="00961E30" w:rsidP="00961E30">
      <w:pPr>
        <w:jc w:val="both"/>
        <w:rPr>
          <w:rFonts w:cstheme="minorHAnsi"/>
        </w:rPr>
      </w:pPr>
    </w:p>
    <w:p w14:paraId="3687CE77" w14:textId="77777777" w:rsidR="00961E30" w:rsidRPr="00961E30" w:rsidRDefault="00961E30" w:rsidP="00C823AB">
      <w:pPr>
        <w:pStyle w:val="ListParagraph"/>
        <w:numPr>
          <w:ilvl w:val="0"/>
          <w:numId w:val="17"/>
        </w:numPr>
        <w:tabs>
          <w:tab w:val="left" w:pos="-90"/>
          <w:tab w:val="left" w:pos="284"/>
        </w:tabs>
        <w:spacing w:after="0" w:line="240" w:lineRule="auto"/>
        <w:jc w:val="both"/>
        <w:rPr>
          <w:rFonts w:cstheme="minorHAnsi"/>
          <w:u w:val="single"/>
        </w:rPr>
      </w:pPr>
      <w:r w:rsidRPr="00961E30">
        <w:rPr>
          <w:rFonts w:cstheme="minorHAnsi"/>
          <w:u w:val="single"/>
        </w:rPr>
        <w:t>OFFICIALS NOT TO BENEFIT</w:t>
      </w:r>
    </w:p>
    <w:p w14:paraId="13086AD9" w14:textId="77777777" w:rsidR="00961E30" w:rsidRPr="00961E30" w:rsidRDefault="00961E30" w:rsidP="00961E30">
      <w:pPr>
        <w:pStyle w:val="ListParagraph"/>
        <w:jc w:val="both"/>
        <w:rPr>
          <w:rFonts w:cstheme="minorHAnsi"/>
        </w:rPr>
      </w:pPr>
      <w:r w:rsidRPr="00961E30">
        <w:rPr>
          <w:rFonts w:cstheme="minorHAnsi"/>
        </w:rPr>
        <w:t>The Service provider/contractor warrants that no official of GOAL has received or will be offered by the Service provider/contractor any direct or indirect benefit arising from this Contract or the award thereof. The Service provider/contractor will notify GOAL immediately in case any official from GOAL requests any unofficial, or additional payment, or gift to their personal account. The Service provider/contractor agrees that breach of this provision is a breach of an essential term of this Contract.</w:t>
      </w:r>
    </w:p>
    <w:p w14:paraId="44F7C27A" w14:textId="77777777" w:rsidR="00961E30" w:rsidRPr="00961E30" w:rsidRDefault="00961E30" w:rsidP="00961E30">
      <w:pPr>
        <w:tabs>
          <w:tab w:val="left" w:pos="-90"/>
        </w:tabs>
        <w:jc w:val="both"/>
        <w:rPr>
          <w:rFonts w:cstheme="minorHAnsi"/>
        </w:rPr>
      </w:pPr>
    </w:p>
    <w:p w14:paraId="6FEC8C46" w14:textId="77777777" w:rsidR="00961E30" w:rsidRPr="00961E30" w:rsidRDefault="00961E30" w:rsidP="00C823AB">
      <w:pPr>
        <w:pStyle w:val="ListParagraph"/>
        <w:numPr>
          <w:ilvl w:val="0"/>
          <w:numId w:val="17"/>
        </w:numPr>
        <w:tabs>
          <w:tab w:val="left" w:pos="-90"/>
          <w:tab w:val="left" w:pos="284"/>
        </w:tabs>
        <w:spacing w:after="0" w:line="240" w:lineRule="auto"/>
        <w:jc w:val="both"/>
        <w:rPr>
          <w:rFonts w:cstheme="minorHAnsi"/>
          <w:u w:val="single"/>
        </w:rPr>
      </w:pPr>
      <w:r w:rsidRPr="00961E30">
        <w:rPr>
          <w:rFonts w:cstheme="minorHAnsi"/>
          <w:u w:val="single"/>
        </w:rPr>
        <w:t>PRIOR NEGOTIATIONS SUPERSEDED BY CONTRACT</w:t>
      </w:r>
    </w:p>
    <w:p w14:paraId="60CE3DFB" w14:textId="77777777" w:rsidR="00961E30" w:rsidRPr="00961E30" w:rsidRDefault="00961E30" w:rsidP="00961E30">
      <w:pPr>
        <w:pStyle w:val="ListParagraph"/>
        <w:tabs>
          <w:tab w:val="left" w:pos="-90"/>
          <w:tab w:val="left" w:pos="284"/>
        </w:tabs>
        <w:jc w:val="both"/>
        <w:rPr>
          <w:rFonts w:cstheme="minorHAnsi"/>
        </w:rPr>
      </w:pPr>
      <w:r w:rsidRPr="00961E30">
        <w:rPr>
          <w:rFonts w:cstheme="minorHAnsi"/>
        </w:rPr>
        <w:t>This Contract supersedes all communications, representations, arrangements, negotiations, requests for proposals and proposals related to the subject matter of this Contract.</w:t>
      </w:r>
    </w:p>
    <w:p w14:paraId="632CBD65" w14:textId="77777777" w:rsidR="00961E30" w:rsidRPr="00961E30" w:rsidRDefault="00961E30" w:rsidP="00961E30">
      <w:pPr>
        <w:tabs>
          <w:tab w:val="left" w:pos="-90"/>
        </w:tabs>
        <w:jc w:val="both"/>
        <w:rPr>
          <w:rFonts w:cstheme="minorHAnsi"/>
        </w:rPr>
      </w:pPr>
    </w:p>
    <w:p w14:paraId="466AA528" w14:textId="77777777" w:rsidR="00961E30" w:rsidRPr="00961E30" w:rsidRDefault="00961E30" w:rsidP="00C823AB">
      <w:pPr>
        <w:pStyle w:val="ListParagraph"/>
        <w:numPr>
          <w:ilvl w:val="0"/>
          <w:numId w:val="17"/>
        </w:numPr>
        <w:tabs>
          <w:tab w:val="left" w:pos="-90"/>
        </w:tabs>
        <w:spacing w:after="0" w:line="240" w:lineRule="auto"/>
        <w:jc w:val="both"/>
        <w:rPr>
          <w:rFonts w:cstheme="minorHAnsi"/>
        </w:rPr>
      </w:pPr>
      <w:r w:rsidRPr="00961E30">
        <w:rPr>
          <w:rFonts w:cstheme="minorHAnsi"/>
          <w:u w:val="single"/>
        </w:rPr>
        <w:t>INTELLECTUAL PROPERTY INFRINGEMENT</w:t>
      </w:r>
    </w:p>
    <w:p w14:paraId="044EC4BB" w14:textId="77777777" w:rsidR="00961E30" w:rsidRPr="00961E30" w:rsidRDefault="00961E30" w:rsidP="00961E30">
      <w:pPr>
        <w:pStyle w:val="ListParagraph"/>
        <w:tabs>
          <w:tab w:val="left" w:pos="-90"/>
        </w:tabs>
        <w:jc w:val="both"/>
        <w:rPr>
          <w:rFonts w:cstheme="minorHAnsi"/>
        </w:rPr>
      </w:pPr>
      <w:r w:rsidRPr="00961E30">
        <w:rPr>
          <w:rFonts w:cstheme="minorHAnsi"/>
        </w:rPr>
        <w:t xml:space="preserve">The Service provider/contractor warrants that the use or supply by GOAL of the services sold under this Contract does not infringe on any patent, design, trade-name or trade-mark.  </w:t>
      </w:r>
    </w:p>
    <w:p w14:paraId="5CDDDB33" w14:textId="77777777" w:rsidR="00961E30" w:rsidRPr="00961E30" w:rsidRDefault="00961E30" w:rsidP="00961E30">
      <w:pPr>
        <w:pStyle w:val="ListParagraph"/>
        <w:tabs>
          <w:tab w:val="left" w:pos="-90"/>
        </w:tabs>
        <w:jc w:val="both"/>
        <w:rPr>
          <w:rFonts w:cstheme="minorHAnsi"/>
        </w:rPr>
      </w:pPr>
    </w:p>
    <w:p w14:paraId="462F263E" w14:textId="77777777" w:rsidR="00961E30" w:rsidRPr="00961E30" w:rsidRDefault="00961E30" w:rsidP="00961E30">
      <w:pPr>
        <w:pStyle w:val="ListParagraph"/>
        <w:tabs>
          <w:tab w:val="left" w:pos="-90"/>
        </w:tabs>
        <w:jc w:val="both"/>
        <w:rPr>
          <w:rFonts w:cstheme="minorHAnsi"/>
        </w:rPr>
      </w:pPr>
      <w:r w:rsidRPr="00961E30">
        <w:rPr>
          <w:rFonts w:cstheme="minorHAnsi"/>
        </w:rPr>
        <w:t xml:space="preserve">In addition, the Service provider/contractor shall, pursuant to this warranty, indemnify, defend and hold GOAL harmless from any actions or claims brought against GOAL pertaining to the alleged infringement of a patent, design, trade-name or trade-mark arising in connection with the goods sold under this Contract. </w:t>
      </w:r>
    </w:p>
    <w:p w14:paraId="19DAF5E3" w14:textId="77777777" w:rsidR="00961E30" w:rsidRPr="00961E30" w:rsidRDefault="00961E30" w:rsidP="00961E30">
      <w:pPr>
        <w:pStyle w:val="ListParagraph"/>
        <w:tabs>
          <w:tab w:val="left" w:pos="-90"/>
        </w:tabs>
        <w:jc w:val="both"/>
        <w:rPr>
          <w:rStyle w:val="InitialStyle"/>
          <w:rFonts w:asciiTheme="minorHAnsi" w:hAnsiTheme="minorHAnsi" w:cstheme="minorHAnsi"/>
          <w:sz w:val="22"/>
        </w:rPr>
      </w:pPr>
    </w:p>
    <w:p w14:paraId="0017C562" w14:textId="77777777" w:rsidR="00961E30" w:rsidRPr="00961E30" w:rsidRDefault="00961E30" w:rsidP="00961E30">
      <w:pPr>
        <w:pStyle w:val="ListParagraph"/>
        <w:tabs>
          <w:tab w:val="left" w:pos="-90"/>
        </w:tabs>
        <w:jc w:val="both"/>
        <w:rPr>
          <w:rStyle w:val="InitialStyle"/>
          <w:rFonts w:asciiTheme="minorHAnsi" w:hAnsiTheme="minorHAnsi" w:cstheme="minorHAnsi"/>
          <w:sz w:val="22"/>
        </w:rPr>
      </w:pPr>
      <w:r w:rsidRPr="00961E30">
        <w:rPr>
          <w:rStyle w:val="InitialStyle"/>
          <w:rFonts w:asciiTheme="minorHAnsi" w:hAnsiTheme="minorHAnsi" w:cstheme="minorHAnsi"/>
          <w:sz w:val="22"/>
        </w:rPr>
        <w:t>All maps, drawings, photographs, plans, reports, recommendations, estimates, documents and all other data compiled by or received by the Service provider/contractor under this Contract shall be the property of GOAL, and shall be treated as confidential and shall be delivered only to GOALs authorized officials on completion of work under this Contract</w:t>
      </w:r>
    </w:p>
    <w:p w14:paraId="2AFBF1C2" w14:textId="77777777" w:rsidR="00961E30" w:rsidRPr="00961E30" w:rsidRDefault="00961E30" w:rsidP="00961E30">
      <w:pPr>
        <w:pStyle w:val="ListParagraph"/>
        <w:tabs>
          <w:tab w:val="left" w:pos="-90"/>
        </w:tabs>
        <w:jc w:val="both"/>
        <w:rPr>
          <w:rFonts w:cstheme="minorHAnsi"/>
        </w:rPr>
      </w:pPr>
    </w:p>
    <w:p w14:paraId="1E7658F3" w14:textId="77777777" w:rsidR="00961E30" w:rsidRPr="00961E30" w:rsidRDefault="00961E30" w:rsidP="00961E30">
      <w:pPr>
        <w:pStyle w:val="ListParagraph"/>
        <w:tabs>
          <w:tab w:val="left" w:pos="-90"/>
        </w:tabs>
        <w:jc w:val="both"/>
        <w:rPr>
          <w:rFonts w:cstheme="minorHAnsi"/>
        </w:rPr>
      </w:pPr>
      <w:r w:rsidRPr="00961E30">
        <w:rPr>
          <w:rFonts w:cstheme="minorHAnsi"/>
        </w:rPr>
        <w:t>Unless authorised in writing by GOAL, the Service provider/contractor shall not advertise or otherwise make public the fact that he is a Service provider/contractor to GOAL or use the name, emblem or official seal of GOAL or any abbreviation of the name of GOAL for advertising purposes or for any other purposes.</w:t>
      </w:r>
    </w:p>
    <w:p w14:paraId="3D3F2F9B" w14:textId="77777777" w:rsidR="00961E30" w:rsidRPr="00961E30" w:rsidRDefault="00961E30" w:rsidP="00961E30">
      <w:pPr>
        <w:tabs>
          <w:tab w:val="left" w:pos="-90"/>
        </w:tabs>
        <w:jc w:val="both"/>
        <w:rPr>
          <w:rFonts w:cstheme="minorHAnsi"/>
        </w:rPr>
      </w:pPr>
    </w:p>
    <w:p w14:paraId="3C12122B" w14:textId="77777777" w:rsidR="00961E30" w:rsidRPr="00961E30" w:rsidRDefault="00961E30" w:rsidP="00C823AB">
      <w:pPr>
        <w:pStyle w:val="ListParagraph"/>
        <w:numPr>
          <w:ilvl w:val="0"/>
          <w:numId w:val="17"/>
        </w:numPr>
        <w:tabs>
          <w:tab w:val="left" w:pos="-90"/>
          <w:tab w:val="left" w:pos="284"/>
        </w:tabs>
        <w:spacing w:after="0" w:line="240" w:lineRule="auto"/>
        <w:jc w:val="both"/>
        <w:rPr>
          <w:rFonts w:cstheme="minorHAnsi"/>
        </w:rPr>
      </w:pPr>
      <w:r w:rsidRPr="00961E30">
        <w:rPr>
          <w:rFonts w:cstheme="minorHAnsi"/>
          <w:u w:val="single"/>
        </w:rPr>
        <w:t>TITLE RIGHTS</w:t>
      </w:r>
    </w:p>
    <w:p w14:paraId="1C4FD2B1" w14:textId="77777777" w:rsidR="00961E30" w:rsidRPr="00961E30" w:rsidRDefault="00961E30" w:rsidP="00961E30">
      <w:pPr>
        <w:pStyle w:val="ListParagraph"/>
        <w:tabs>
          <w:tab w:val="left" w:pos="-90"/>
          <w:tab w:val="left" w:pos="284"/>
        </w:tabs>
        <w:spacing w:before="60"/>
        <w:jc w:val="both"/>
        <w:rPr>
          <w:rFonts w:cstheme="minorHAnsi"/>
        </w:rPr>
      </w:pPr>
      <w:r w:rsidRPr="00961E30">
        <w:rPr>
          <w:rFonts w:cstheme="minorHAnsi"/>
        </w:rPr>
        <w:t xml:space="preserve">GOAL shall be entitled to all property rights including but not limited to patents, copyrights and trademarks, </w:t>
      </w:r>
      <w:proofErr w:type="gramStart"/>
      <w:r w:rsidRPr="00961E30">
        <w:rPr>
          <w:rFonts w:cstheme="minorHAnsi"/>
        </w:rPr>
        <w:t>with regard to</w:t>
      </w:r>
      <w:proofErr w:type="gramEnd"/>
      <w:r w:rsidRPr="00961E30">
        <w:rPr>
          <w:rFonts w:cstheme="minorHAnsi"/>
        </w:rPr>
        <w:t xml:space="preserve"> material which bears a direct relation to, or is made in consequence of, the services provided to the organisation by the Service provider/contractor. At the request of GOAL, the Service provider/contractor shall take all necessary steps, execute all necessary documents and generally assist in securing such property rights transferring them to the organisation in compliance with the requirements of the applicable law.</w:t>
      </w:r>
    </w:p>
    <w:p w14:paraId="3D528653" w14:textId="77777777" w:rsidR="00961E30" w:rsidRPr="00961E30" w:rsidRDefault="00961E30" w:rsidP="00961E30">
      <w:pPr>
        <w:pStyle w:val="ListParagraph"/>
        <w:tabs>
          <w:tab w:val="left" w:pos="-90"/>
          <w:tab w:val="left" w:pos="284"/>
        </w:tabs>
        <w:spacing w:before="60"/>
        <w:jc w:val="both"/>
        <w:rPr>
          <w:rFonts w:cstheme="minorHAnsi"/>
        </w:rPr>
      </w:pPr>
    </w:p>
    <w:p w14:paraId="21F7F692" w14:textId="77777777" w:rsidR="00961E30" w:rsidRPr="00961E30" w:rsidRDefault="00961E30" w:rsidP="00961E30">
      <w:pPr>
        <w:pStyle w:val="ListParagraph"/>
        <w:tabs>
          <w:tab w:val="left" w:pos="-90"/>
          <w:tab w:val="left" w:pos="284"/>
        </w:tabs>
        <w:spacing w:before="60"/>
        <w:jc w:val="both"/>
        <w:rPr>
          <w:rFonts w:cstheme="minorHAnsi"/>
        </w:rPr>
      </w:pPr>
      <w:r w:rsidRPr="00961E30">
        <w:rPr>
          <w:rFonts w:cstheme="minorHAnsi"/>
        </w:rPr>
        <w:t>Title to any equipment and supplies which may be furnished by GOAL and any such equipment shall be returned to GOAL at the conclusion of this Contract or when no longer needed by the Service provider/contractor.  Such equipment, when returned to GOAL, shall be in the same condition as when delivered to the Service provider/contractor, subject to normal wear and tear.</w:t>
      </w:r>
    </w:p>
    <w:p w14:paraId="40BAFF67" w14:textId="77777777" w:rsidR="00961E30" w:rsidRPr="00961E30" w:rsidRDefault="00961E30" w:rsidP="00961E30">
      <w:pPr>
        <w:pStyle w:val="ListParagraph"/>
        <w:tabs>
          <w:tab w:val="left" w:pos="-90"/>
          <w:tab w:val="left" w:pos="284"/>
        </w:tabs>
        <w:spacing w:before="60"/>
        <w:jc w:val="both"/>
        <w:rPr>
          <w:rFonts w:cstheme="minorHAnsi"/>
        </w:rPr>
      </w:pPr>
    </w:p>
    <w:p w14:paraId="60E4ED61" w14:textId="77777777" w:rsidR="00961E30" w:rsidRPr="00961E30" w:rsidRDefault="00961E30" w:rsidP="00C823AB">
      <w:pPr>
        <w:pStyle w:val="ListParagraph"/>
        <w:numPr>
          <w:ilvl w:val="0"/>
          <w:numId w:val="17"/>
        </w:numPr>
        <w:spacing w:after="0" w:line="240" w:lineRule="auto"/>
        <w:jc w:val="both"/>
        <w:rPr>
          <w:rStyle w:val="InitialStyle"/>
          <w:rFonts w:asciiTheme="minorHAnsi" w:hAnsiTheme="minorHAnsi" w:cstheme="minorHAnsi"/>
          <w:sz w:val="22"/>
          <w:u w:val="single"/>
        </w:rPr>
      </w:pPr>
      <w:r w:rsidRPr="00961E30">
        <w:rPr>
          <w:rStyle w:val="InitialStyle"/>
          <w:rFonts w:asciiTheme="minorHAnsi" w:hAnsiTheme="minorHAnsi" w:cstheme="minorHAnsi"/>
          <w:sz w:val="22"/>
          <w:u w:val="single"/>
        </w:rPr>
        <w:t>TITLE TO EQUIPMENT</w:t>
      </w:r>
    </w:p>
    <w:p w14:paraId="49738FB5" w14:textId="77777777" w:rsidR="00961E30" w:rsidRPr="00961E30" w:rsidRDefault="00961E30" w:rsidP="00961E30">
      <w:pPr>
        <w:ind w:left="720"/>
        <w:jc w:val="both"/>
        <w:rPr>
          <w:rFonts w:cstheme="minorHAnsi"/>
        </w:rPr>
      </w:pPr>
      <w:r w:rsidRPr="00961E30">
        <w:rPr>
          <w:rStyle w:val="InitialStyle"/>
          <w:rFonts w:asciiTheme="minorHAnsi" w:hAnsiTheme="minorHAnsi" w:cstheme="minorHAnsi"/>
          <w:sz w:val="22"/>
        </w:rPr>
        <w:lastRenderedPageBreak/>
        <w:t xml:space="preserve">Title to any equipment and supplies that may be furnished by GOAL shall rest with GOAL and any such equipment shall be returned to GOAL at the conclusion of this Contract or when no longer needed by the Service provider/contractor. Such equipment, when returned to GOAL, shall be in the same condition as when delivered to the Service provider/contractor, subject to normal wear and tear. The Service provider/contractor shall be liable to compensate GOAL for equipment determined to be damaged or degraded beyond normal wear and tear. </w:t>
      </w:r>
    </w:p>
    <w:p w14:paraId="715CFB0D" w14:textId="77777777" w:rsidR="00961E30" w:rsidRPr="00961E30" w:rsidRDefault="00961E30" w:rsidP="00961E30">
      <w:pPr>
        <w:tabs>
          <w:tab w:val="left" w:pos="-90"/>
        </w:tabs>
        <w:jc w:val="both"/>
        <w:rPr>
          <w:rFonts w:cstheme="minorHAnsi"/>
        </w:rPr>
      </w:pPr>
    </w:p>
    <w:p w14:paraId="17181BEF" w14:textId="77777777" w:rsidR="00961E30" w:rsidRPr="00961E30" w:rsidRDefault="00961E30" w:rsidP="00C823AB">
      <w:pPr>
        <w:pStyle w:val="ListParagraph"/>
        <w:numPr>
          <w:ilvl w:val="0"/>
          <w:numId w:val="17"/>
        </w:numPr>
        <w:tabs>
          <w:tab w:val="left" w:pos="-90"/>
        </w:tabs>
        <w:spacing w:after="0" w:line="240" w:lineRule="auto"/>
        <w:jc w:val="both"/>
        <w:rPr>
          <w:rFonts w:cstheme="minorHAnsi"/>
          <w:u w:val="single"/>
        </w:rPr>
      </w:pPr>
      <w:r w:rsidRPr="00961E30">
        <w:rPr>
          <w:rFonts w:cstheme="minorHAnsi"/>
          <w:u w:val="single"/>
        </w:rPr>
        <w:t>PACKING</w:t>
      </w:r>
    </w:p>
    <w:p w14:paraId="12F45D32" w14:textId="77777777" w:rsidR="00961E30" w:rsidRPr="00961E30" w:rsidRDefault="00961E30" w:rsidP="00961E30">
      <w:pPr>
        <w:pStyle w:val="ListParagraph"/>
        <w:tabs>
          <w:tab w:val="left" w:pos="-90"/>
        </w:tabs>
        <w:jc w:val="both"/>
        <w:rPr>
          <w:rFonts w:cstheme="minorHAnsi"/>
        </w:rPr>
      </w:pPr>
      <w:r w:rsidRPr="00961E30">
        <w:rPr>
          <w:rFonts w:cstheme="minorHAnsi"/>
        </w:rPr>
        <w:t>The Service provider/contractor shall pack any goods with new, sound materials and with every care, in accordance with the normal commercial standards of export packing for the type of goods specified herein.  Such packing materials used must be adequate to safeguard the goods while in transit.  The Service provider/contractor shall be responsible for any damage or loss that can be shown to have resulted from faulty or inadequate packing.</w:t>
      </w:r>
    </w:p>
    <w:p w14:paraId="43A7F193" w14:textId="77777777" w:rsidR="00961E30" w:rsidRPr="00961E30" w:rsidRDefault="00961E30" w:rsidP="00961E30">
      <w:pPr>
        <w:tabs>
          <w:tab w:val="left" w:pos="-90"/>
        </w:tabs>
        <w:jc w:val="both"/>
        <w:rPr>
          <w:rFonts w:cstheme="minorHAnsi"/>
        </w:rPr>
      </w:pPr>
    </w:p>
    <w:p w14:paraId="1CEB66E7" w14:textId="77777777" w:rsidR="00961E30" w:rsidRPr="00961E30" w:rsidRDefault="00961E30" w:rsidP="00C823AB">
      <w:pPr>
        <w:pStyle w:val="ListParagraph"/>
        <w:numPr>
          <w:ilvl w:val="0"/>
          <w:numId w:val="17"/>
        </w:numPr>
        <w:spacing w:after="0" w:line="240" w:lineRule="auto"/>
        <w:jc w:val="both"/>
        <w:rPr>
          <w:rFonts w:cstheme="minorHAnsi"/>
          <w:u w:val="single"/>
          <w:lang w:eastAsia="en-AU"/>
        </w:rPr>
      </w:pPr>
      <w:r w:rsidRPr="00961E30">
        <w:rPr>
          <w:rFonts w:cstheme="minorHAnsi"/>
          <w:u w:val="single"/>
          <w:lang w:eastAsia="en-AU"/>
        </w:rPr>
        <w:t>SHIPMENT AND DELIVERY</w:t>
      </w:r>
    </w:p>
    <w:p w14:paraId="0DD75EDF" w14:textId="77777777" w:rsidR="00961E30" w:rsidRPr="00961E30" w:rsidRDefault="00961E30" w:rsidP="00961E30">
      <w:pPr>
        <w:pStyle w:val="ListParagraph"/>
        <w:jc w:val="both"/>
        <w:rPr>
          <w:rFonts w:cstheme="minorHAnsi"/>
          <w:lang w:eastAsia="en-AU"/>
        </w:rPr>
      </w:pPr>
      <w:r w:rsidRPr="00961E30">
        <w:rPr>
          <w:rFonts w:cstheme="minorHAnsi"/>
          <w:lang w:eastAsia="en-AU"/>
        </w:rPr>
        <w:t>All services and works shall be delivered at the agreed place of delivery as stated in the Contract, at the Service provider/contractor's risk, unless otherwise provided for in the Contract.</w:t>
      </w:r>
    </w:p>
    <w:p w14:paraId="1A5F5845" w14:textId="77777777" w:rsidR="00961E30" w:rsidRPr="00961E30" w:rsidRDefault="00961E30" w:rsidP="00961E30">
      <w:pPr>
        <w:tabs>
          <w:tab w:val="left" w:pos="-90"/>
        </w:tabs>
        <w:jc w:val="both"/>
        <w:rPr>
          <w:rFonts w:cstheme="minorHAnsi"/>
        </w:rPr>
      </w:pPr>
    </w:p>
    <w:p w14:paraId="56CA1EF0" w14:textId="77777777" w:rsidR="00961E30" w:rsidRPr="00961E30" w:rsidRDefault="00961E30" w:rsidP="00C823AB">
      <w:pPr>
        <w:pStyle w:val="ListParagraph"/>
        <w:numPr>
          <w:ilvl w:val="0"/>
          <w:numId w:val="17"/>
        </w:numPr>
        <w:tabs>
          <w:tab w:val="left" w:pos="-90"/>
        </w:tabs>
        <w:spacing w:after="0" w:line="240" w:lineRule="auto"/>
        <w:jc w:val="both"/>
        <w:rPr>
          <w:rFonts w:cstheme="minorHAnsi"/>
          <w:u w:val="single"/>
        </w:rPr>
      </w:pPr>
      <w:r w:rsidRPr="00961E30">
        <w:rPr>
          <w:rFonts w:cstheme="minorHAnsi"/>
          <w:u w:val="single"/>
        </w:rPr>
        <w:t>INSURANCE</w:t>
      </w:r>
    </w:p>
    <w:p w14:paraId="2311CF28" w14:textId="77777777" w:rsidR="00961E30" w:rsidRPr="00961E30" w:rsidRDefault="00961E30" w:rsidP="00961E30">
      <w:pPr>
        <w:pStyle w:val="ListParagraph"/>
        <w:tabs>
          <w:tab w:val="left" w:pos="-90"/>
        </w:tabs>
        <w:jc w:val="both"/>
        <w:rPr>
          <w:rFonts w:cstheme="minorHAnsi"/>
        </w:rPr>
      </w:pPr>
      <w:r w:rsidRPr="00961E30">
        <w:rPr>
          <w:rFonts w:cstheme="minorHAnsi"/>
        </w:rPr>
        <w:t>The service provider/contractor shall provide and thereafter maintain for the duration of this contract and any extension thereof all appropriate workmen’s compensation insurance or its equivalent with respect to its employees to cover claims for personal injury and death in connection with this contract. The service provider/contractor shall, upon request, furnish proof to the satisfaction of the GOAL, of such liability insurance. The service provider/contractor shall further provide such health and medical insurance for its agents and employees, as the service provider/contractor may consider advisable.  The service provider will in all cases ensure they have third party liability cover for the duration of the contract.</w:t>
      </w:r>
    </w:p>
    <w:p w14:paraId="7D44EF92" w14:textId="77777777" w:rsidR="00961E30" w:rsidRPr="00961E30" w:rsidRDefault="00961E30" w:rsidP="00961E30">
      <w:pPr>
        <w:pStyle w:val="ListParagraph"/>
        <w:tabs>
          <w:tab w:val="left" w:pos="-90"/>
        </w:tabs>
        <w:jc w:val="both"/>
        <w:rPr>
          <w:rFonts w:cstheme="minorHAnsi"/>
        </w:rPr>
      </w:pPr>
    </w:p>
    <w:p w14:paraId="58A79D2A" w14:textId="77777777" w:rsidR="00961E30" w:rsidRPr="00961E30" w:rsidRDefault="00961E30" w:rsidP="00C823AB">
      <w:pPr>
        <w:pStyle w:val="ListParagraph"/>
        <w:numPr>
          <w:ilvl w:val="0"/>
          <w:numId w:val="17"/>
        </w:numPr>
        <w:tabs>
          <w:tab w:val="left" w:pos="-90"/>
          <w:tab w:val="left" w:pos="284"/>
        </w:tabs>
        <w:spacing w:after="0" w:line="240" w:lineRule="auto"/>
        <w:jc w:val="both"/>
        <w:rPr>
          <w:rFonts w:cstheme="minorHAnsi"/>
          <w:u w:val="single"/>
        </w:rPr>
      </w:pPr>
      <w:r w:rsidRPr="00961E30">
        <w:rPr>
          <w:rFonts w:cstheme="minorHAnsi"/>
          <w:u w:val="single"/>
        </w:rPr>
        <w:t>INDEMNIFICATION</w:t>
      </w:r>
    </w:p>
    <w:p w14:paraId="3145281B" w14:textId="77777777" w:rsidR="00961E30" w:rsidRPr="00961E30" w:rsidRDefault="00961E30" w:rsidP="00961E30">
      <w:pPr>
        <w:pStyle w:val="ListParagraph"/>
        <w:tabs>
          <w:tab w:val="left" w:pos="-90"/>
          <w:tab w:val="left" w:pos="284"/>
        </w:tabs>
        <w:spacing w:before="60"/>
        <w:jc w:val="both"/>
        <w:rPr>
          <w:rFonts w:cstheme="minorHAnsi"/>
        </w:rPr>
      </w:pPr>
      <w:r w:rsidRPr="00961E30">
        <w:rPr>
          <w:rFonts w:cstheme="minorHAnsi"/>
        </w:rPr>
        <w:t xml:space="preserve">The Supplier agrees to indemnify, hold and save GOAL  harmless and defend at its own expense GOAL, its officers, agents and employees from and against all suits, claims, demands and liability of whatever nature or kind, including costs and expenses thereof and liability arising there from, with respect to, arising from or attributable to acts or omissions of the Supplier or its employees or sub-contractors in or relating to the performance of this Contract.  This provision shall extend to, but shall not be limited to, product liability claims.  </w:t>
      </w:r>
    </w:p>
    <w:p w14:paraId="4520511A" w14:textId="77777777" w:rsidR="00961E30" w:rsidRPr="00961E30" w:rsidRDefault="00961E30" w:rsidP="00961E30">
      <w:pPr>
        <w:pStyle w:val="ListParagraph"/>
        <w:tabs>
          <w:tab w:val="left" w:pos="-90"/>
          <w:tab w:val="left" w:pos="284"/>
        </w:tabs>
        <w:spacing w:before="60"/>
        <w:jc w:val="both"/>
        <w:rPr>
          <w:rFonts w:cstheme="minorHAnsi"/>
        </w:rPr>
      </w:pPr>
    </w:p>
    <w:p w14:paraId="03D41C41" w14:textId="77777777" w:rsidR="00961E30" w:rsidRPr="00961E30" w:rsidRDefault="00961E30" w:rsidP="00961E30">
      <w:pPr>
        <w:pStyle w:val="ListParagraph"/>
        <w:tabs>
          <w:tab w:val="left" w:pos="-90"/>
          <w:tab w:val="left" w:pos="284"/>
        </w:tabs>
        <w:spacing w:before="60"/>
        <w:jc w:val="both"/>
        <w:rPr>
          <w:rFonts w:cstheme="minorHAnsi"/>
        </w:rPr>
      </w:pPr>
      <w:r w:rsidRPr="00961E30">
        <w:rPr>
          <w:rFonts w:cstheme="minorHAnsi"/>
        </w:rPr>
        <w:t>GOAL will promptly notify the Supplier of any such suit, claim, proceeding, demand or liability within a reasonable period of time after having received written notice thereof, and will reasonably cooperate with the Supplier, at the Supplier’s expense, in the investigation, defence or settlement thereof, subject to the privileges and immunities of GOAL.</w:t>
      </w:r>
    </w:p>
    <w:p w14:paraId="7B4C99DD" w14:textId="77777777" w:rsidR="00961E30" w:rsidRPr="00961E30" w:rsidRDefault="00961E30" w:rsidP="00961E30">
      <w:pPr>
        <w:pStyle w:val="ListParagraph"/>
        <w:tabs>
          <w:tab w:val="left" w:pos="-90"/>
          <w:tab w:val="left" w:pos="284"/>
        </w:tabs>
        <w:spacing w:before="60"/>
        <w:jc w:val="both"/>
        <w:rPr>
          <w:rFonts w:cstheme="minorHAnsi"/>
        </w:rPr>
      </w:pPr>
    </w:p>
    <w:p w14:paraId="44B7B297" w14:textId="77777777" w:rsidR="00961E30" w:rsidRPr="00961E30" w:rsidRDefault="00961E30" w:rsidP="00961E30">
      <w:pPr>
        <w:pStyle w:val="ListParagraph"/>
        <w:tabs>
          <w:tab w:val="left" w:pos="-90"/>
          <w:tab w:val="left" w:pos="284"/>
        </w:tabs>
        <w:spacing w:before="60"/>
        <w:jc w:val="both"/>
        <w:rPr>
          <w:rFonts w:cstheme="minorHAnsi"/>
        </w:rPr>
      </w:pPr>
      <w:r w:rsidRPr="00961E30">
        <w:rPr>
          <w:rFonts w:cstheme="minorHAnsi"/>
        </w:rPr>
        <w:t>The Supplier shall not permit any lien, attachment or other encumbrance by any person or entity to remain on file in any public or official office or on file with GOAL against any monies due or to become due for any work done or materials furnished under this Contract, or by reason of any other claim or demand against the Supplier.</w:t>
      </w:r>
    </w:p>
    <w:p w14:paraId="564B15B5" w14:textId="77777777" w:rsidR="00961E30" w:rsidRPr="00961E30" w:rsidRDefault="00961E30" w:rsidP="00961E30">
      <w:pPr>
        <w:tabs>
          <w:tab w:val="left" w:pos="-90"/>
        </w:tabs>
        <w:jc w:val="both"/>
        <w:rPr>
          <w:rFonts w:cstheme="minorHAnsi"/>
        </w:rPr>
      </w:pPr>
    </w:p>
    <w:p w14:paraId="198CAC34" w14:textId="77777777" w:rsidR="00961E30" w:rsidRPr="00961E30" w:rsidRDefault="00961E30" w:rsidP="00C823AB">
      <w:pPr>
        <w:pStyle w:val="ListParagraph"/>
        <w:numPr>
          <w:ilvl w:val="0"/>
          <w:numId w:val="17"/>
        </w:numPr>
        <w:tabs>
          <w:tab w:val="left" w:pos="0"/>
          <w:tab w:val="left" w:pos="284"/>
        </w:tabs>
        <w:spacing w:after="0" w:line="240" w:lineRule="auto"/>
        <w:jc w:val="both"/>
        <w:rPr>
          <w:rFonts w:cstheme="minorHAnsi"/>
        </w:rPr>
      </w:pPr>
      <w:r w:rsidRPr="00961E30">
        <w:rPr>
          <w:rFonts w:cstheme="minorHAnsi"/>
          <w:u w:val="single"/>
        </w:rPr>
        <w:lastRenderedPageBreak/>
        <w:t>TERMINATION OF CONTRACT</w:t>
      </w:r>
    </w:p>
    <w:p w14:paraId="44B70C80" w14:textId="77777777" w:rsidR="00961E30" w:rsidRPr="00961E30" w:rsidRDefault="00961E30" w:rsidP="00961E30">
      <w:pPr>
        <w:pStyle w:val="ListParagraph"/>
        <w:tabs>
          <w:tab w:val="left" w:pos="0"/>
          <w:tab w:val="left" w:pos="284"/>
        </w:tabs>
        <w:spacing w:before="60"/>
        <w:jc w:val="both"/>
        <w:rPr>
          <w:rFonts w:cstheme="minorHAnsi"/>
        </w:rPr>
      </w:pPr>
      <w:r w:rsidRPr="00961E30">
        <w:rPr>
          <w:rFonts w:cstheme="minorHAnsi"/>
        </w:rPr>
        <w:t>Either party may cancel this Contract before the expiry date of the Contract by giving notice in writing to the other party.  The period of notice shall be 5 days in the case of contracts with a total period of less than two months or 14 days in the case of contracts with a longer period.</w:t>
      </w:r>
    </w:p>
    <w:p w14:paraId="3D675A86" w14:textId="77777777" w:rsidR="00961E30" w:rsidRPr="00961E30" w:rsidRDefault="00961E30" w:rsidP="00961E30">
      <w:pPr>
        <w:pStyle w:val="ListParagraph"/>
        <w:tabs>
          <w:tab w:val="left" w:pos="0"/>
          <w:tab w:val="left" w:pos="284"/>
        </w:tabs>
        <w:spacing w:before="60"/>
        <w:jc w:val="both"/>
        <w:rPr>
          <w:rFonts w:cstheme="minorHAnsi"/>
        </w:rPr>
      </w:pPr>
    </w:p>
    <w:p w14:paraId="4108A038" w14:textId="77777777" w:rsidR="00961E30" w:rsidRPr="00961E30" w:rsidRDefault="00961E30" w:rsidP="00961E30">
      <w:pPr>
        <w:pStyle w:val="ListParagraph"/>
        <w:tabs>
          <w:tab w:val="left" w:pos="0"/>
          <w:tab w:val="left" w:pos="284"/>
        </w:tabs>
        <w:spacing w:before="60"/>
        <w:jc w:val="both"/>
        <w:rPr>
          <w:rFonts w:cstheme="minorHAnsi"/>
        </w:rPr>
      </w:pPr>
      <w:r w:rsidRPr="00961E30">
        <w:rPr>
          <w:rFonts w:cstheme="minorHAnsi"/>
        </w:rPr>
        <w:t>In the event of the Contract being terminated prior to its due expiry date in this way, the Service provider/contractor shall be compensated on a pro rata basis for no more than the actual amount of work performed to the satisfaction of GOAL.  Additional costs incurred by GOAL resulting from the termination of the Contract by the Service provider/contractor may be withheld from any amount otherwise due to the Service provider/contractor from GOAL.</w:t>
      </w:r>
    </w:p>
    <w:p w14:paraId="02F76082" w14:textId="77777777" w:rsidR="00961E30" w:rsidRPr="00961E30" w:rsidRDefault="00961E30" w:rsidP="00961E30">
      <w:pPr>
        <w:pStyle w:val="ListParagraph"/>
        <w:tabs>
          <w:tab w:val="left" w:pos="0"/>
          <w:tab w:val="left" w:pos="284"/>
        </w:tabs>
        <w:spacing w:before="60"/>
        <w:jc w:val="both"/>
        <w:rPr>
          <w:rFonts w:cstheme="minorHAnsi"/>
        </w:rPr>
      </w:pPr>
    </w:p>
    <w:p w14:paraId="673E1EBC" w14:textId="77777777" w:rsidR="00961E30" w:rsidRPr="00961E30" w:rsidRDefault="00961E30" w:rsidP="00961E30">
      <w:pPr>
        <w:pStyle w:val="ListParagraph"/>
        <w:tabs>
          <w:tab w:val="left" w:pos="0"/>
          <w:tab w:val="left" w:pos="284"/>
        </w:tabs>
        <w:spacing w:before="60"/>
        <w:jc w:val="both"/>
        <w:rPr>
          <w:rFonts w:cstheme="minorHAnsi"/>
        </w:rPr>
      </w:pPr>
      <w:r w:rsidRPr="00961E30">
        <w:rPr>
          <w:rFonts w:cstheme="minorHAnsi"/>
        </w:rPr>
        <w:t>This contract shall be automatically terminated, and the Service provider/contractor shall have no right to any form of compensation, if it emerges that the award or execution of the contract has given rise to unusual commercial expenses.</w:t>
      </w:r>
    </w:p>
    <w:p w14:paraId="552E0563" w14:textId="77777777" w:rsidR="00961E30" w:rsidRPr="00961E30" w:rsidRDefault="00961E30" w:rsidP="00961E30">
      <w:pPr>
        <w:pStyle w:val="ListParagraph"/>
        <w:tabs>
          <w:tab w:val="left" w:pos="0"/>
          <w:tab w:val="left" w:pos="284"/>
        </w:tabs>
        <w:spacing w:before="60"/>
        <w:jc w:val="both"/>
        <w:rPr>
          <w:rFonts w:cstheme="minorHAnsi"/>
        </w:rPr>
      </w:pPr>
      <w:r w:rsidRPr="00961E30">
        <w:rPr>
          <w:rFonts w:cstheme="minorHAnsi"/>
        </w:rPr>
        <w:t>Such unusual commercial expenses are commissions not mentioned in the main contract or not stemming from a properly concluded contract referring to the main contract, commissions not paid in return for any actual and legitimate service, commissions remitted to a tax haven, commissions paid to a recipient who is not clearly identified or commissions paid to a company which has every appearance of being a front company</w:t>
      </w:r>
    </w:p>
    <w:p w14:paraId="619197CE" w14:textId="77777777" w:rsidR="00961E30" w:rsidRPr="00961E30" w:rsidRDefault="00961E30" w:rsidP="00961E30">
      <w:pPr>
        <w:pStyle w:val="ListParagraph"/>
        <w:tabs>
          <w:tab w:val="left" w:pos="0"/>
          <w:tab w:val="left" w:pos="284"/>
        </w:tabs>
        <w:spacing w:before="60"/>
        <w:jc w:val="both"/>
        <w:rPr>
          <w:rFonts w:cstheme="minorHAnsi"/>
        </w:rPr>
      </w:pPr>
    </w:p>
    <w:p w14:paraId="2979A8CE" w14:textId="77777777" w:rsidR="00961E30" w:rsidRPr="00961E30" w:rsidRDefault="00961E30" w:rsidP="00961E30">
      <w:pPr>
        <w:pStyle w:val="ListParagraph"/>
        <w:tabs>
          <w:tab w:val="left" w:pos="0"/>
          <w:tab w:val="left" w:pos="284"/>
        </w:tabs>
        <w:spacing w:before="60"/>
        <w:rPr>
          <w:rFonts w:cstheme="minorHAnsi"/>
        </w:rPr>
      </w:pPr>
      <w:r w:rsidRPr="00961E30">
        <w:rPr>
          <w:rFonts w:cstheme="minorHAnsi"/>
        </w:rPr>
        <w:t>GOAL reserves the right to withhold payments while any investigation is taking place into suspected wrongdoing or breaches of policy.  GOAL reserves the right to make no payment of sums due (even when goods or services have been supplied), in instances where wrongdoing is present.</w:t>
      </w:r>
    </w:p>
    <w:p w14:paraId="3B4DC10D" w14:textId="77777777" w:rsidR="00961E30" w:rsidRPr="00961E30" w:rsidRDefault="00961E30" w:rsidP="00961E30">
      <w:pPr>
        <w:pStyle w:val="ListParagraph"/>
        <w:tabs>
          <w:tab w:val="left" w:pos="0"/>
          <w:tab w:val="left" w:pos="284"/>
        </w:tabs>
        <w:spacing w:before="60"/>
        <w:jc w:val="both"/>
        <w:rPr>
          <w:rFonts w:cstheme="minorHAnsi"/>
        </w:rPr>
      </w:pPr>
    </w:p>
    <w:p w14:paraId="30F3DDE0" w14:textId="77777777" w:rsidR="00961E30" w:rsidRPr="00961E30" w:rsidRDefault="00961E30" w:rsidP="00961E30">
      <w:pPr>
        <w:pStyle w:val="ListParagraph"/>
        <w:tabs>
          <w:tab w:val="left" w:pos="0"/>
          <w:tab w:val="left" w:pos="284"/>
        </w:tabs>
        <w:spacing w:before="60"/>
        <w:jc w:val="both"/>
        <w:rPr>
          <w:rFonts w:cstheme="minorHAnsi"/>
        </w:rPr>
      </w:pPr>
    </w:p>
    <w:p w14:paraId="16939F29" w14:textId="77777777" w:rsidR="00961E30" w:rsidRPr="00961E30" w:rsidRDefault="00961E30" w:rsidP="00961E30">
      <w:pPr>
        <w:pStyle w:val="ListParagraph"/>
        <w:tabs>
          <w:tab w:val="left" w:pos="0"/>
          <w:tab w:val="left" w:pos="284"/>
        </w:tabs>
        <w:spacing w:before="60"/>
        <w:jc w:val="both"/>
        <w:rPr>
          <w:rFonts w:cstheme="minorHAnsi"/>
        </w:rPr>
      </w:pPr>
    </w:p>
    <w:p w14:paraId="384DB7FE" w14:textId="77777777" w:rsidR="00961E30" w:rsidRPr="00961E30" w:rsidRDefault="00961E30" w:rsidP="00C823AB">
      <w:pPr>
        <w:pStyle w:val="ListParagraph"/>
        <w:numPr>
          <w:ilvl w:val="0"/>
          <w:numId w:val="17"/>
        </w:numPr>
        <w:tabs>
          <w:tab w:val="left" w:pos="0"/>
          <w:tab w:val="left" w:pos="284"/>
        </w:tabs>
        <w:spacing w:before="60" w:after="0" w:line="240" w:lineRule="auto"/>
        <w:jc w:val="both"/>
        <w:rPr>
          <w:rFonts w:cstheme="minorHAnsi"/>
          <w:u w:val="single"/>
        </w:rPr>
      </w:pPr>
      <w:r w:rsidRPr="00961E30">
        <w:rPr>
          <w:rFonts w:cstheme="minorHAnsi"/>
          <w:u w:val="single"/>
        </w:rPr>
        <w:t>CONFIDENTIALITY</w:t>
      </w:r>
    </w:p>
    <w:p w14:paraId="18986BC9" w14:textId="77777777" w:rsidR="00961E30" w:rsidRPr="00961E30" w:rsidRDefault="00961E30" w:rsidP="00961E30">
      <w:pPr>
        <w:pStyle w:val="ListParagraph"/>
        <w:tabs>
          <w:tab w:val="left" w:pos="0"/>
          <w:tab w:val="left" w:pos="284"/>
        </w:tabs>
        <w:spacing w:before="60"/>
        <w:jc w:val="both"/>
        <w:rPr>
          <w:rFonts w:cstheme="minorHAnsi"/>
        </w:rPr>
      </w:pPr>
    </w:p>
    <w:p w14:paraId="2A6BAFB3" w14:textId="77777777" w:rsidR="00961E30" w:rsidRPr="00961E30" w:rsidRDefault="00961E30" w:rsidP="00961E30">
      <w:pPr>
        <w:pStyle w:val="ListParagraph"/>
        <w:jc w:val="both"/>
        <w:rPr>
          <w:rFonts w:cstheme="minorHAnsi"/>
          <w:lang w:eastAsia="en-AU"/>
        </w:rPr>
      </w:pPr>
      <w:r w:rsidRPr="00961E30">
        <w:rPr>
          <w:rFonts w:cstheme="minorHAnsi"/>
          <w:lang w:eastAsia="en-AU"/>
        </w:rPr>
        <w:t>The Supplier shall not advertise or otherwise make public the fact that he is a Supplier to GOAL without specific approval from GOAL.  Nor shall the Supplier in any manner whatsoever use the name of GOAL, or any abbreviation thereof, in connection with his business or otherwise.  Non-observance of these conditions shall entitle GOAL to cancel the Contract, or any part thereof, and to hold the Supplier liable for any damages which GOAL has sustained as a result thereof.</w:t>
      </w:r>
    </w:p>
    <w:p w14:paraId="004029EB" w14:textId="77777777" w:rsidR="00961E30" w:rsidRPr="00961E30" w:rsidRDefault="00961E30" w:rsidP="00961E30">
      <w:pPr>
        <w:pStyle w:val="ListParagraph"/>
        <w:jc w:val="both"/>
        <w:rPr>
          <w:rFonts w:cstheme="minorHAnsi"/>
          <w:lang w:eastAsia="en-AU"/>
        </w:rPr>
      </w:pPr>
    </w:p>
    <w:p w14:paraId="3894BF37" w14:textId="77777777" w:rsidR="00961E30" w:rsidRPr="00961E30" w:rsidRDefault="00961E30" w:rsidP="00C823AB">
      <w:pPr>
        <w:pStyle w:val="ListParagraph"/>
        <w:numPr>
          <w:ilvl w:val="0"/>
          <w:numId w:val="17"/>
        </w:numPr>
        <w:tabs>
          <w:tab w:val="left" w:pos="-90"/>
        </w:tabs>
        <w:spacing w:after="200" w:line="276" w:lineRule="auto"/>
        <w:jc w:val="both"/>
        <w:rPr>
          <w:rFonts w:cstheme="minorHAnsi"/>
          <w:i/>
          <w:iCs/>
        </w:rPr>
      </w:pPr>
      <w:r w:rsidRPr="00961E30">
        <w:rPr>
          <w:rFonts w:cstheme="minorHAnsi"/>
          <w:u w:val="single"/>
        </w:rPr>
        <w:t>DISPUTES - ARBITRATION</w:t>
      </w:r>
    </w:p>
    <w:p w14:paraId="3D786637" w14:textId="77777777" w:rsidR="00961E30" w:rsidRPr="00961E30" w:rsidRDefault="00961E30" w:rsidP="00961E30">
      <w:pPr>
        <w:pStyle w:val="ListParagraph"/>
        <w:tabs>
          <w:tab w:val="left" w:pos="-90"/>
        </w:tabs>
        <w:rPr>
          <w:rFonts w:cstheme="minorHAnsi"/>
        </w:rPr>
      </w:pPr>
      <w:r w:rsidRPr="00961E30">
        <w:rPr>
          <w:rFonts w:cstheme="minorHAnsi"/>
        </w:rPr>
        <w:t>Any claim or controversy arising out of or relating to this or any contract resulting here from, or to the breach, termination or invalidity thereof, shall be, unless settled amicably through negotiation, submitted to arbitration in accordance with UGN law.</w:t>
      </w:r>
    </w:p>
    <w:p w14:paraId="4EF62DE9" w14:textId="77777777" w:rsidR="00961E30" w:rsidRPr="00961E30" w:rsidRDefault="00961E30" w:rsidP="00961E30">
      <w:pPr>
        <w:pStyle w:val="ListParagraph"/>
        <w:tabs>
          <w:tab w:val="left" w:pos="-90"/>
        </w:tabs>
        <w:rPr>
          <w:rFonts w:cstheme="minorHAnsi"/>
        </w:rPr>
      </w:pPr>
    </w:p>
    <w:p w14:paraId="554C2CFE" w14:textId="77777777" w:rsidR="00961E30" w:rsidRPr="00961E30" w:rsidRDefault="00961E30" w:rsidP="00C823AB">
      <w:pPr>
        <w:pStyle w:val="ListParagraph"/>
        <w:numPr>
          <w:ilvl w:val="0"/>
          <w:numId w:val="17"/>
        </w:numPr>
        <w:spacing w:after="200" w:line="276" w:lineRule="auto"/>
        <w:jc w:val="both"/>
        <w:rPr>
          <w:rFonts w:cstheme="minorHAnsi"/>
          <w:u w:val="single"/>
          <w:lang w:eastAsia="en-AU"/>
        </w:rPr>
      </w:pPr>
      <w:r w:rsidRPr="00961E30">
        <w:rPr>
          <w:rFonts w:cstheme="minorHAnsi"/>
          <w:u w:val="single"/>
          <w:lang w:eastAsia="en-AU"/>
        </w:rPr>
        <w:t>SETTLEMENT OF DISPUTES</w:t>
      </w:r>
    </w:p>
    <w:p w14:paraId="6666F4F2" w14:textId="77777777" w:rsidR="00961E30" w:rsidRPr="00961E30" w:rsidRDefault="00961E30" w:rsidP="00961E30">
      <w:pPr>
        <w:pStyle w:val="ListParagraph"/>
        <w:jc w:val="both"/>
        <w:rPr>
          <w:rFonts w:cstheme="minorHAnsi"/>
        </w:rPr>
      </w:pPr>
      <w:r w:rsidRPr="00961E30">
        <w:rPr>
          <w:rFonts w:cstheme="minorHAnsi"/>
        </w:rPr>
        <w:t>The parties shall use their best efforts to settle amicably any dispute, controversy or claim arising out of or in connection with this Contract including any disputes regarding the existence, validity or termination. Where the parties wish to seek such an amicable settlement through conciliation, the conciliation shall take place in accordance with the UNCITRAL Conciliation Rules then obtaining, or according to such other procedure as may be agreed between the parties.</w:t>
      </w:r>
    </w:p>
    <w:p w14:paraId="16CFDE9A" w14:textId="77777777" w:rsidR="00961E30" w:rsidRPr="00961E30" w:rsidRDefault="00961E30" w:rsidP="00961E30">
      <w:pPr>
        <w:pStyle w:val="ListParagraph"/>
        <w:jc w:val="both"/>
        <w:rPr>
          <w:rFonts w:cstheme="minorHAnsi"/>
        </w:rPr>
      </w:pPr>
    </w:p>
    <w:p w14:paraId="3F9B88FF" w14:textId="77777777" w:rsidR="00961E30" w:rsidRPr="00961E30" w:rsidRDefault="00961E30" w:rsidP="00961E30">
      <w:pPr>
        <w:pStyle w:val="ListParagraph"/>
        <w:jc w:val="both"/>
        <w:rPr>
          <w:rFonts w:cstheme="minorHAnsi"/>
        </w:rPr>
      </w:pPr>
      <w:r w:rsidRPr="00961E30">
        <w:rPr>
          <w:rFonts w:cstheme="minorHAnsi"/>
        </w:rPr>
        <w:t xml:space="preserve">Unless, any such dispute, controversy or claim between the parties arising out of or relating to this Contract or the breach, existence, termination or invalidity thereof is settled amicably under the preceding paragraph of this article within sixty (60) days after receipt by one party of the other party's request for </w:t>
      </w:r>
      <w:r w:rsidRPr="00961E30">
        <w:rPr>
          <w:rFonts w:cstheme="minorHAnsi"/>
        </w:rPr>
        <w:lastRenderedPageBreak/>
        <w:t>such amicable settlement, such dispute, controversy or claim shall be referred by either party to arbitration in accordance with the UNCITRAL Arbitration rules as at present in force, including its provision on applicable law. The place of arbitration shall be Uganda and the language to be used in the proceedings shall be English. The arbitral tribunal shall have no authority to award punitive damages. In addition, unless otherwise expressly provided in this Contract, the arbitral tribunal shall also have no authority to award interest. The parties shall be bound by any arbitration award rendered as a result of such arbitration and as being the final adjudication of any such dispute, controversy or claim.</w:t>
      </w:r>
    </w:p>
    <w:p w14:paraId="4CE36A50" w14:textId="77777777" w:rsidR="00961E30" w:rsidRPr="00961E30" w:rsidRDefault="00961E30" w:rsidP="00961E30">
      <w:pPr>
        <w:tabs>
          <w:tab w:val="left" w:pos="-90"/>
        </w:tabs>
        <w:jc w:val="both"/>
        <w:rPr>
          <w:rFonts w:cstheme="minorHAnsi"/>
        </w:rPr>
      </w:pPr>
    </w:p>
    <w:p w14:paraId="4B726A6F" w14:textId="77777777" w:rsidR="00961E30" w:rsidRPr="00961E30" w:rsidRDefault="00961E30" w:rsidP="00C823AB">
      <w:pPr>
        <w:pStyle w:val="ListParagraph"/>
        <w:numPr>
          <w:ilvl w:val="0"/>
          <w:numId w:val="17"/>
        </w:numPr>
        <w:tabs>
          <w:tab w:val="left" w:pos="-90"/>
        </w:tabs>
        <w:spacing w:after="0" w:line="240" w:lineRule="auto"/>
        <w:jc w:val="both"/>
        <w:rPr>
          <w:rFonts w:cstheme="minorHAnsi"/>
          <w:u w:val="single"/>
        </w:rPr>
      </w:pPr>
      <w:r w:rsidRPr="00961E30">
        <w:rPr>
          <w:rFonts w:cstheme="minorHAnsi"/>
          <w:u w:val="single"/>
        </w:rPr>
        <w:t>WITHHOLDING TAX</w:t>
      </w:r>
    </w:p>
    <w:p w14:paraId="7F6A0953" w14:textId="77777777" w:rsidR="00961E30" w:rsidRPr="00961E30" w:rsidRDefault="00961E30" w:rsidP="00961E30">
      <w:pPr>
        <w:pStyle w:val="ListParagraph"/>
        <w:autoSpaceDE w:val="0"/>
        <w:autoSpaceDN w:val="0"/>
        <w:adjustRightInd w:val="0"/>
        <w:jc w:val="both"/>
        <w:rPr>
          <w:rFonts w:eastAsia="SimSun" w:cstheme="minorHAnsi"/>
          <w:lang w:eastAsia="zh-CN"/>
        </w:rPr>
      </w:pPr>
      <w:r w:rsidRPr="00961E30">
        <w:rPr>
          <w:rFonts w:cstheme="minorHAnsi"/>
          <w:lang w:eastAsia="zh-CN"/>
        </w:rPr>
        <w:t xml:space="preserve">GOAL reserves the right to deduct withholding tax from the service provider/contractor's invoice if </w:t>
      </w:r>
      <w:proofErr w:type="gramStart"/>
      <w:r w:rsidRPr="00961E30">
        <w:rPr>
          <w:rFonts w:cstheme="minorHAnsi"/>
          <w:lang w:eastAsia="zh-CN"/>
        </w:rPr>
        <w:t>so</w:t>
      </w:r>
      <w:proofErr w:type="gramEnd"/>
      <w:r w:rsidRPr="00961E30">
        <w:rPr>
          <w:rFonts w:cstheme="minorHAnsi"/>
          <w:lang w:eastAsia="zh-CN"/>
        </w:rPr>
        <w:t xml:space="preserve"> required by law.  This will apply unless the service provider/contractor has supplied in advance the required documentation proving its exemption from withholding tax (e.g. withholding tax exemption certificate).</w:t>
      </w:r>
    </w:p>
    <w:p w14:paraId="21F4AFAA" w14:textId="77777777" w:rsidR="00961E30" w:rsidRPr="00961E30" w:rsidRDefault="00961E30" w:rsidP="00961E30">
      <w:pPr>
        <w:tabs>
          <w:tab w:val="left" w:pos="-90"/>
        </w:tabs>
        <w:jc w:val="both"/>
        <w:rPr>
          <w:rFonts w:cstheme="minorHAnsi"/>
        </w:rPr>
      </w:pPr>
    </w:p>
    <w:p w14:paraId="4303BFA2" w14:textId="77777777" w:rsidR="00961E30" w:rsidRPr="00961E30" w:rsidRDefault="00961E30" w:rsidP="00C823AB">
      <w:pPr>
        <w:pStyle w:val="ListParagraph"/>
        <w:numPr>
          <w:ilvl w:val="0"/>
          <w:numId w:val="17"/>
        </w:numPr>
        <w:spacing w:after="0" w:line="240" w:lineRule="auto"/>
        <w:jc w:val="both"/>
        <w:rPr>
          <w:rFonts w:cstheme="minorHAnsi"/>
          <w:u w:val="single"/>
        </w:rPr>
      </w:pPr>
      <w:r w:rsidRPr="00961E30">
        <w:rPr>
          <w:rFonts w:cstheme="minorHAnsi"/>
          <w:u w:val="single"/>
        </w:rPr>
        <w:t>GOVERNING LAW AND JURISDICTION</w:t>
      </w:r>
    </w:p>
    <w:p w14:paraId="01DB9082" w14:textId="77777777" w:rsidR="00961E30" w:rsidRPr="00961E30" w:rsidRDefault="00961E30" w:rsidP="00961E30">
      <w:pPr>
        <w:pStyle w:val="ListParagraph"/>
        <w:jc w:val="both"/>
        <w:rPr>
          <w:rFonts w:cstheme="minorHAnsi"/>
        </w:rPr>
      </w:pPr>
      <w:r w:rsidRPr="00961E30">
        <w:rPr>
          <w:rFonts w:cstheme="minorHAnsi"/>
        </w:rPr>
        <w:t>These Terms and Conditions shall be governed by the laws of Uganda and subject to the exclusive jurisdiction of the Uganda Courts.</w:t>
      </w:r>
    </w:p>
    <w:p w14:paraId="5F4378DB" w14:textId="77777777" w:rsidR="00961E30" w:rsidRPr="00961E30" w:rsidRDefault="00961E30" w:rsidP="00961E30">
      <w:pPr>
        <w:tabs>
          <w:tab w:val="left" w:pos="-90"/>
          <w:tab w:val="left" w:pos="622"/>
          <w:tab w:val="left" w:pos="1189"/>
          <w:tab w:val="left" w:pos="5668"/>
        </w:tabs>
        <w:jc w:val="both"/>
        <w:rPr>
          <w:rFonts w:cstheme="minorHAnsi"/>
        </w:rPr>
      </w:pPr>
    </w:p>
    <w:p w14:paraId="3A805B27" w14:textId="77777777" w:rsidR="00961E30" w:rsidRPr="00961E30" w:rsidRDefault="00961E30" w:rsidP="00C823AB">
      <w:pPr>
        <w:pStyle w:val="ListParagraph"/>
        <w:numPr>
          <w:ilvl w:val="0"/>
          <w:numId w:val="17"/>
        </w:numPr>
        <w:spacing w:after="0" w:line="240" w:lineRule="auto"/>
        <w:jc w:val="both"/>
        <w:rPr>
          <w:rFonts w:cstheme="minorHAnsi"/>
          <w:u w:val="single"/>
          <w:lang w:eastAsia="en-AU"/>
        </w:rPr>
      </w:pPr>
      <w:r w:rsidRPr="00961E30">
        <w:rPr>
          <w:rFonts w:cstheme="minorHAnsi"/>
          <w:u w:val="single"/>
          <w:lang w:eastAsia="en-AU"/>
        </w:rPr>
        <w:t>BANK GUARANTEE</w:t>
      </w:r>
    </w:p>
    <w:p w14:paraId="6935BFBB" w14:textId="77777777" w:rsidR="00961E30" w:rsidRPr="00961E30" w:rsidRDefault="00961E30" w:rsidP="00961E30">
      <w:pPr>
        <w:pStyle w:val="ListParagraph"/>
        <w:jc w:val="both"/>
        <w:rPr>
          <w:rFonts w:cstheme="minorHAnsi"/>
          <w:lang w:eastAsia="en-AU"/>
        </w:rPr>
      </w:pPr>
      <w:r w:rsidRPr="00961E30">
        <w:rPr>
          <w:rFonts w:cstheme="minorHAnsi"/>
          <w:lang w:eastAsia="en-AU"/>
        </w:rPr>
        <w:t>When specifically requested by GOAL, a bank guarantee from a well reputed bank acceptable to GOAL in the currency in which the Contract is payable and for an amount to be prescribed by GOAL shall be obtained by the Service provider/contractor at his expense and deposited with GOAL before start of the Contract.  In the event of any loss, damage and/or extra costs incurred by GOAL by reason of the Service provider/contractor's default, negligence or failure to perform the terms and conditions of the Contract or any part thereof, that part of any such loss, damage and/or extra costs which is represented by the full or by any lesser amount of such guarantee shall be immediately and initially reimbursable to GOAL from such guarantee without prejudice to its right to hold the Service provider/contractor liable for the full amount of such loss, damage and/or extra cost. The guarantee shall be valid for a period of not less than 30 days after the services or works are confirmed as concluded by GOAL. The guarantee shall be valued at 15% of the contract price.</w:t>
      </w:r>
    </w:p>
    <w:p w14:paraId="4E095D99" w14:textId="77777777" w:rsidR="00961E30" w:rsidRPr="00961E30" w:rsidRDefault="00961E30" w:rsidP="00961E30">
      <w:pPr>
        <w:jc w:val="both"/>
        <w:rPr>
          <w:rFonts w:cstheme="minorHAnsi"/>
          <w:lang w:eastAsia="en-AU"/>
        </w:rPr>
      </w:pPr>
    </w:p>
    <w:p w14:paraId="5858894D" w14:textId="77777777" w:rsidR="00961E30" w:rsidRPr="00961E30" w:rsidRDefault="00961E30" w:rsidP="00C823AB">
      <w:pPr>
        <w:pStyle w:val="ListParagraph"/>
        <w:numPr>
          <w:ilvl w:val="0"/>
          <w:numId w:val="17"/>
        </w:numPr>
        <w:spacing w:after="0" w:line="240" w:lineRule="auto"/>
        <w:jc w:val="both"/>
        <w:rPr>
          <w:rFonts w:cstheme="minorHAnsi"/>
          <w:u w:val="single"/>
          <w:lang w:eastAsia="en-AU"/>
        </w:rPr>
      </w:pPr>
      <w:r w:rsidRPr="00961E30">
        <w:rPr>
          <w:rFonts w:cstheme="minorHAnsi"/>
          <w:u w:val="single"/>
          <w:lang w:eastAsia="en-AU"/>
        </w:rPr>
        <w:t>ENVIRONMENTAL STANDARDS</w:t>
      </w:r>
    </w:p>
    <w:p w14:paraId="57983D31" w14:textId="77777777" w:rsidR="00961E30" w:rsidRPr="00961E30" w:rsidRDefault="00961E30" w:rsidP="00961E30">
      <w:pPr>
        <w:pStyle w:val="ListParagraph"/>
        <w:jc w:val="both"/>
        <w:rPr>
          <w:rFonts w:cstheme="minorHAnsi"/>
          <w:lang w:eastAsia="en-AU"/>
        </w:rPr>
      </w:pPr>
      <w:r w:rsidRPr="00961E30">
        <w:rPr>
          <w:rFonts w:cstheme="minorHAnsi"/>
          <w:lang w:eastAsia="en-AU"/>
        </w:rPr>
        <w:t>Service provider/contractors should as a minimum, comply with all statutory and other legal requirements relating to environmental impacts of their business. Areas which should be considered are:</w:t>
      </w:r>
    </w:p>
    <w:p w14:paraId="06706210" w14:textId="77777777" w:rsidR="00961E30" w:rsidRPr="00961E30" w:rsidRDefault="00961E30" w:rsidP="00C823AB">
      <w:pPr>
        <w:pStyle w:val="ListParagraph"/>
        <w:numPr>
          <w:ilvl w:val="0"/>
          <w:numId w:val="18"/>
        </w:numPr>
        <w:spacing w:after="0" w:line="240" w:lineRule="auto"/>
        <w:jc w:val="both"/>
        <w:rPr>
          <w:rFonts w:cstheme="minorHAnsi"/>
          <w:lang w:eastAsia="en-AU"/>
        </w:rPr>
      </w:pPr>
      <w:r w:rsidRPr="00961E30">
        <w:rPr>
          <w:rFonts w:cstheme="minorHAnsi"/>
          <w:lang w:eastAsia="en-AU"/>
        </w:rPr>
        <w:t>Waste Management</w:t>
      </w:r>
    </w:p>
    <w:p w14:paraId="206EAA73" w14:textId="77777777" w:rsidR="00961E30" w:rsidRPr="00961E30" w:rsidRDefault="00961E30" w:rsidP="00C823AB">
      <w:pPr>
        <w:pStyle w:val="ListParagraph"/>
        <w:numPr>
          <w:ilvl w:val="0"/>
          <w:numId w:val="18"/>
        </w:numPr>
        <w:spacing w:after="0" w:line="240" w:lineRule="auto"/>
        <w:jc w:val="both"/>
        <w:rPr>
          <w:rFonts w:cstheme="minorHAnsi"/>
          <w:lang w:eastAsia="en-AU"/>
        </w:rPr>
      </w:pPr>
      <w:r w:rsidRPr="00961E30">
        <w:rPr>
          <w:rFonts w:cstheme="minorHAnsi"/>
          <w:lang w:eastAsia="en-AU"/>
        </w:rPr>
        <w:t>Packaging and Paper</w:t>
      </w:r>
    </w:p>
    <w:p w14:paraId="508DBED0" w14:textId="77777777" w:rsidR="00961E30" w:rsidRPr="00961E30" w:rsidRDefault="00961E30" w:rsidP="00C823AB">
      <w:pPr>
        <w:pStyle w:val="ListParagraph"/>
        <w:numPr>
          <w:ilvl w:val="0"/>
          <w:numId w:val="18"/>
        </w:numPr>
        <w:spacing w:after="0" w:line="240" w:lineRule="auto"/>
        <w:jc w:val="both"/>
        <w:rPr>
          <w:rFonts w:cstheme="minorHAnsi"/>
          <w:lang w:eastAsia="en-AU"/>
        </w:rPr>
      </w:pPr>
      <w:r w:rsidRPr="00961E30">
        <w:rPr>
          <w:rFonts w:cstheme="minorHAnsi"/>
          <w:lang w:eastAsia="en-AU"/>
        </w:rPr>
        <w:t>Conservation</w:t>
      </w:r>
    </w:p>
    <w:p w14:paraId="68DE24E0" w14:textId="77777777" w:rsidR="00961E30" w:rsidRPr="00961E30" w:rsidRDefault="00961E30" w:rsidP="00C823AB">
      <w:pPr>
        <w:pStyle w:val="ListParagraph"/>
        <w:numPr>
          <w:ilvl w:val="0"/>
          <w:numId w:val="18"/>
        </w:numPr>
        <w:spacing w:after="0" w:line="240" w:lineRule="auto"/>
        <w:jc w:val="both"/>
        <w:rPr>
          <w:rFonts w:cstheme="minorHAnsi"/>
          <w:lang w:eastAsia="en-AU"/>
        </w:rPr>
      </w:pPr>
      <w:r w:rsidRPr="00961E30">
        <w:rPr>
          <w:rFonts w:cstheme="minorHAnsi"/>
          <w:lang w:eastAsia="en-AU"/>
        </w:rPr>
        <w:t>Energy Use</w:t>
      </w:r>
    </w:p>
    <w:p w14:paraId="2D39941F" w14:textId="77777777" w:rsidR="00961E30" w:rsidRPr="00961E30" w:rsidRDefault="00961E30" w:rsidP="00C823AB">
      <w:pPr>
        <w:pStyle w:val="ListParagraph"/>
        <w:numPr>
          <w:ilvl w:val="0"/>
          <w:numId w:val="18"/>
        </w:numPr>
        <w:spacing w:after="0" w:line="240" w:lineRule="auto"/>
        <w:jc w:val="both"/>
        <w:rPr>
          <w:rFonts w:cstheme="minorHAnsi"/>
          <w:lang w:eastAsia="en-AU"/>
        </w:rPr>
      </w:pPr>
      <w:r w:rsidRPr="00961E30">
        <w:rPr>
          <w:rFonts w:cstheme="minorHAnsi"/>
          <w:lang w:eastAsia="en-AU"/>
        </w:rPr>
        <w:t>Sustainability</w:t>
      </w:r>
    </w:p>
    <w:p w14:paraId="14F42E93" w14:textId="77777777" w:rsidR="00961E30" w:rsidRPr="00961E30" w:rsidRDefault="00961E30" w:rsidP="00C823AB">
      <w:pPr>
        <w:pStyle w:val="ListParagraph"/>
        <w:numPr>
          <w:ilvl w:val="0"/>
          <w:numId w:val="18"/>
        </w:numPr>
        <w:spacing w:after="0" w:line="240" w:lineRule="auto"/>
        <w:jc w:val="both"/>
        <w:rPr>
          <w:rFonts w:cstheme="minorHAnsi"/>
          <w:lang w:eastAsia="en-AU"/>
        </w:rPr>
      </w:pPr>
      <w:r w:rsidRPr="00961E30">
        <w:rPr>
          <w:rFonts w:cstheme="minorHAnsi"/>
          <w:lang w:eastAsia="en-AU"/>
        </w:rPr>
        <w:t xml:space="preserve">Include something about raw materials/sourcing. </w:t>
      </w:r>
    </w:p>
    <w:p w14:paraId="76AB718D" w14:textId="77777777" w:rsidR="00961E30" w:rsidRPr="00961E30" w:rsidRDefault="00961E30" w:rsidP="00961E30">
      <w:pPr>
        <w:pStyle w:val="ListParagraph"/>
        <w:jc w:val="both"/>
        <w:rPr>
          <w:rFonts w:cstheme="minorHAnsi"/>
          <w:lang w:eastAsia="en-AU"/>
        </w:rPr>
      </w:pPr>
    </w:p>
    <w:p w14:paraId="2A30183F" w14:textId="77777777" w:rsidR="00961E30" w:rsidRPr="00961E30" w:rsidRDefault="00961E30" w:rsidP="00C823AB">
      <w:pPr>
        <w:pStyle w:val="ListParagraph"/>
        <w:numPr>
          <w:ilvl w:val="0"/>
          <w:numId w:val="17"/>
        </w:numPr>
        <w:spacing w:after="0" w:line="240" w:lineRule="auto"/>
        <w:jc w:val="both"/>
        <w:rPr>
          <w:rFonts w:cstheme="minorHAnsi"/>
          <w:u w:val="single"/>
          <w:lang w:eastAsia="en-AU"/>
        </w:rPr>
      </w:pPr>
      <w:r w:rsidRPr="00961E30">
        <w:rPr>
          <w:rFonts w:cstheme="minorHAnsi"/>
          <w:u w:val="single"/>
          <w:lang w:eastAsia="en-AU"/>
        </w:rPr>
        <w:t>HUMAN TRAFFICKING</w:t>
      </w:r>
      <w:r w:rsidRPr="00961E30">
        <w:rPr>
          <w:rFonts w:cstheme="minorHAnsi"/>
          <w:vanish/>
          <w:u w:val="single"/>
          <w:lang w:eastAsia="en-AU"/>
        </w:rPr>
        <w:t xml:space="preserve"> </w:t>
      </w:r>
    </w:p>
    <w:p w14:paraId="121F03A1" w14:textId="77777777" w:rsidR="00961E30" w:rsidRPr="00961E30" w:rsidRDefault="00961E30" w:rsidP="00961E30">
      <w:pPr>
        <w:widowControl w:val="0"/>
        <w:autoSpaceDE w:val="0"/>
        <w:autoSpaceDN w:val="0"/>
        <w:adjustRightInd w:val="0"/>
        <w:ind w:left="720"/>
        <w:jc w:val="both"/>
        <w:rPr>
          <w:rFonts w:cstheme="minorHAnsi"/>
          <w:lang w:eastAsia="en-AU"/>
        </w:rPr>
      </w:pPr>
      <w:r w:rsidRPr="00961E30">
        <w:rPr>
          <w:rFonts w:cstheme="minorHAnsi"/>
          <w:lang w:eastAsia="en-AU"/>
        </w:rPr>
        <w:t xml:space="preserve">GOAL has adopted a policy supporting the prohibition of trafficking in persons including the trafficking-related activities for any purpose, including the use of forced labour.  Service providers/contractors and their employees, and agents shall not: — </w:t>
      </w:r>
    </w:p>
    <w:p w14:paraId="4ADAE9B1" w14:textId="77777777" w:rsidR="00961E30" w:rsidRPr="00961E30" w:rsidRDefault="00961E30" w:rsidP="00C823AB">
      <w:pPr>
        <w:pStyle w:val="ListParagraph"/>
        <w:widowControl w:val="0"/>
        <w:numPr>
          <w:ilvl w:val="0"/>
          <w:numId w:val="19"/>
        </w:numPr>
        <w:autoSpaceDE w:val="0"/>
        <w:autoSpaceDN w:val="0"/>
        <w:adjustRightInd w:val="0"/>
        <w:spacing w:after="240" w:line="240" w:lineRule="auto"/>
        <w:jc w:val="both"/>
        <w:rPr>
          <w:rFonts w:cstheme="minorHAnsi"/>
          <w:lang w:eastAsia="en-AU"/>
        </w:rPr>
      </w:pPr>
      <w:r w:rsidRPr="00961E30">
        <w:rPr>
          <w:rFonts w:cstheme="minorHAnsi"/>
          <w:lang w:eastAsia="en-AU"/>
        </w:rPr>
        <w:t xml:space="preserve">Engage in severe forms of trafficking in persons during the period of performance of the contract; </w:t>
      </w:r>
      <w:r w:rsidRPr="00961E30">
        <w:rPr>
          <w:rFonts w:ascii="Tahoma" w:eastAsia="MS Mincho" w:hAnsi="Tahoma" w:cs="Tahoma"/>
          <w:lang w:eastAsia="en-AU"/>
        </w:rPr>
        <w:t> </w:t>
      </w:r>
    </w:p>
    <w:p w14:paraId="4B43F99A" w14:textId="77777777" w:rsidR="00961E30" w:rsidRPr="00961E30" w:rsidRDefault="00961E30" w:rsidP="00C823AB">
      <w:pPr>
        <w:pStyle w:val="ListParagraph"/>
        <w:widowControl w:val="0"/>
        <w:numPr>
          <w:ilvl w:val="0"/>
          <w:numId w:val="19"/>
        </w:numPr>
        <w:autoSpaceDE w:val="0"/>
        <w:autoSpaceDN w:val="0"/>
        <w:adjustRightInd w:val="0"/>
        <w:spacing w:after="240" w:line="240" w:lineRule="auto"/>
        <w:jc w:val="both"/>
        <w:rPr>
          <w:rFonts w:cstheme="minorHAnsi"/>
          <w:lang w:eastAsia="en-AU"/>
        </w:rPr>
      </w:pPr>
      <w:r w:rsidRPr="00961E30">
        <w:rPr>
          <w:rFonts w:cstheme="minorHAnsi"/>
          <w:lang w:eastAsia="en-AU"/>
        </w:rPr>
        <w:lastRenderedPageBreak/>
        <w:t xml:space="preserve">Procure commercial sex acts during the period of performance of the contract; </w:t>
      </w:r>
      <w:r w:rsidRPr="00961E30">
        <w:rPr>
          <w:rFonts w:ascii="Tahoma" w:eastAsia="MS Mincho" w:hAnsi="Tahoma" w:cs="Tahoma"/>
          <w:lang w:eastAsia="en-AU"/>
        </w:rPr>
        <w:t> </w:t>
      </w:r>
    </w:p>
    <w:p w14:paraId="09CB5BAB" w14:textId="77777777" w:rsidR="00961E30" w:rsidRPr="00961E30" w:rsidRDefault="00961E30" w:rsidP="00C823AB">
      <w:pPr>
        <w:pStyle w:val="ListParagraph"/>
        <w:widowControl w:val="0"/>
        <w:numPr>
          <w:ilvl w:val="0"/>
          <w:numId w:val="19"/>
        </w:numPr>
        <w:autoSpaceDE w:val="0"/>
        <w:autoSpaceDN w:val="0"/>
        <w:adjustRightInd w:val="0"/>
        <w:spacing w:after="240" w:line="240" w:lineRule="auto"/>
        <w:jc w:val="both"/>
        <w:rPr>
          <w:rFonts w:cstheme="minorHAnsi"/>
          <w:lang w:eastAsia="en-AU"/>
        </w:rPr>
      </w:pPr>
      <w:r w:rsidRPr="00961E30">
        <w:rPr>
          <w:rFonts w:cstheme="minorHAnsi"/>
          <w:lang w:eastAsia="en-AU"/>
        </w:rPr>
        <w:t xml:space="preserve">Use forced </w:t>
      </w:r>
      <w:proofErr w:type="spellStart"/>
      <w:r w:rsidRPr="00961E30">
        <w:rPr>
          <w:rFonts w:cstheme="minorHAnsi"/>
          <w:lang w:eastAsia="en-AU"/>
        </w:rPr>
        <w:t>labor</w:t>
      </w:r>
      <w:proofErr w:type="spellEnd"/>
      <w:r w:rsidRPr="00961E30">
        <w:rPr>
          <w:rFonts w:cstheme="minorHAnsi"/>
          <w:lang w:eastAsia="en-AU"/>
        </w:rPr>
        <w:t xml:space="preserve"> in the performance of the contract; </w:t>
      </w:r>
      <w:r w:rsidRPr="00961E30">
        <w:rPr>
          <w:rFonts w:ascii="Tahoma" w:eastAsia="MS Mincho" w:hAnsi="Tahoma" w:cs="Tahoma"/>
          <w:lang w:eastAsia="en-AU"/>
        </w:rPr>
        <w:t> </w:t>
      </w:r>
    </w:p>
    <w:p w14:paraId="598876FA" w14:textId="77777777" w:rsidR="00961E30" w:rsidRPr="00961E30" w:rsidRDefault="00961E30" w:rsidP="00C823AB">
      <w:pPr>
        <w:pStyle w:val="ListParagraph"/>
        <w:widowControl w:val="0"/>
        <w:numPr>
          <w:ilvl w:val="0"/>
          <w:numId w:val="19"/>
        </w:numPr>
        <w:autoSpaceDE w:val="0"/>
        <w:autoSpaceDN w:val="0"/>
        <w:adjustRightInd w:val="0"/>
        <w:spacing w:after="240" w:line="240" w:lineRule="auto"/>
        <w:jc w:val="both"/>
        <w:rPr>
          <w:rFonts w:cstheme="minorHAnsi"/>
          <w:lang w:eastAsia="en-AU"/>
        </w:rPr>
      </w:pPr>
      <w:r w:rsidRPr="00961E30">
        <w:rPr>
          <w:rFonts w:cstheme="minorHAnsi"/>
          <w:lang w:eastAsia="en-AU"/>
        </w:rPr>
        <w:t xml:space="preserve">Destroy, conceal, confiscate, or otherwise deny access by an employee to the employee’s identity or immigration documents, such as passports or drivers' licenses, regardless of issuing authority; </w:t>
      </w:r>
      <w:r w:rsidRPr="00961E30">
        <w:rPr>
          <w:rFonts w:ascii="Tahoma" w:eastAsia="MS Mincho" w:hAnsi="Tahoma" w:cs="Tahoma"/>
          <w:lang w:eastAsia="en-AU"/>
        </w:rPr>
        <w:t> </w:t>
      </w:r>
    </w:p>
    <w:p w14:paraId="63493613" w14:textId="77777777" w:rsidR="00961E30" w:rsidRPr="00961E30" w:rsidRDefault="00961E30" w:rsidP="00C823AB">
      <w:pPr>
        <w:pStyle w:val="ListParagraph"/>
        <w:numPr>
          <w:ilvl w:val="0"/>
          <w:numId w:val="19"/>
        </w:numPr>
        <w:spacing w:after="0" w:line="240" w:lineRule="auto"/>
        <w:jc w:val="both"/>
        <w:rPr>
          <w:rFonts w:cstheme="minorHAnsi"/>
          <w:lang w:eastAsia="en-AU"/>
        </w:rPr>
      </w:pPr>
      <w:r w:rsidRPr="00961E30">
        <w:rPr>
          <w:rFonts w:cstheme="minorHAnsi"/>
          <w:lang w:eastAsia="en-AU"/>
        </w:rPr>
        <w:t xml:space="preserve">Use misleading or fraudulent practices during the recruitment of employees or offering of employment, such as failing to disclose, in a format and </w:t>
      </w:r>
      <w:r w:rsidRPr="00961E30">
        <w:rPr>
          <w:rFonts w:ascii="Tahoma" w:eastAsia="MS Mincho" w:hAnsi="Tahoma" w:cs="Tahoma"/>
          <w:lang w:eastAsia="en-AU"/>
        </w:rPr>
        <w:t> </w:t>
      </w:r>
      <w:r w:rsidRPr="00961E30">
        <w:rPr>
          <w:rFonts w:cstheme="minorHAnsi"/>
          <w:color w:val="000000"/>
        </w:rPr>
        <w:t xml:space="preserve"> </w:t>
      </w:r>
      <w:r w:rsidRPr="00961E30">
        <w:rPr>
          <w:rFonts w:cstheme="minorHAnsi"/>
          <w:lang w:eastAsia="en-AU"/>
        </w:rPr>
        <w:t xml:space="preserve">language accessible to the worker, basic information or making material misrepresentations during the recruitment of employees regarding the key terms and conditions of employment, including wages and fringe benefits, the location of work, the living conditions, housing and associated costs (if employer or agent provided or arranged), any significant cost to be charged to the employee, and, if applicable, the hazardous nature of the work </w:t>
      </w:r>
    </w:p>
    <w:p w14:paraId="0AAC6E44" w14:textId="77777777" w:rsidR="00961E30" w:rsidRPr="00961E30" w:rsidRDefault="00961E30" w:rsidP="00961E30">
      <w:pPr>
        <w:widowControl w:val="0"/>
        <w:autoSpaceDE w:val="0"/>
        <w:autoSpaceDN w:val="0"/>
        <w:adjustRightInd w:val="0"/>
        <w:spacing w:after="120"/>
        <w:ind w:left="720"/>
        <w:jc w:val="both"/>
        <w:rPr>
          <w:rFonts w:cstheme="minorHAnsi"/>
          <w:lang w:eastAsia="en-AU"/>
        </w:rPr>
      </w:pPr>
      <w:r w:rsidRPr="00961E30">
        <w:rPr>
          <w:rFonts w:cstheme="minorHAnsi"/>
          <w:lang w:eastAsia="en-AU"/>
        </w:rPr>
        <w:t>Should the Service provider/contractor become aware of, or suspect, human trafficking activities during the execution of the contract the Contractor must immediately inform GOAL to enable appropriate action to be taken.</w:t>
      </w:r>
    </w:p>
    <w:p w14:paraId="140EE7BE" w14:textId="77777777" w:rsidR="00961E30" w:rsidRPr="00961E30" w:rsidRDefault="00961E30" w:rsidP="00961E30">
      <w:pPr>
        <w:widowControl w:val="0"/>
        <w:autoSpaceDE w:val="0"/>
        <w:autoSpaceDN w:val="0"/>
        <w:adjustRightInd w:val="0"/>
        <w:spacing w:after="120"/>
        <w:ind w:left="720"/>
        <w:jc w:val="both"/>
        <w:rPr>
          <w:rFonts w:cstheme="minorHAnsi"/>
          <w:lang w:eastAsia="en-AU"/>
        </w:rPr>
      </w:pPr>
      <w:r w:rsidRPr="00961E30">
        <w:rPr>
          <w:rFonts w:cstheme="minorHAnsi"/>
          <w:lang w:eastAsia="en-AU"/>
        </w:rPr>
        <w:t>In respect to any contract funded by the UK Government the Service provider/contractor is expected to be familiar with the terms of the UK Modern-Slavery Act 2015, and to abide by the conditions of the Act.</w:t>
      </w:r>
    </w:p>
    <w:tbl>
      <w:tblPr>
        <w:tblStyle w:val="TableGrid"/>
        <w:tblW w:w="0" w:type="auto"/>
        <w:tblLook w:val="04A0" w:firstRow="1" w:lastRow="0" w:firstColumn="1" w:lastColumn="0" w:noHBand="0" w:noVBand="1"/>
      </w:tblPr>
      <w:tblGrid>
        <w:gridCol w:w="1062"/>
        <w:gridCol w:w="4039"/>
        <w:gridCol w:w="997"/>
        <w:gridCol w:w="4096"/>
      </w:tblGrid>
      <w:tr w:rsidR="00961E30" w:rsidRPr="00961E30" w14:paraId="56B5360A" w14:textId="77777777" w:rsidTr="0038419B">
        <w:trPr>
          <w:trHeight w:val="1008"/>
        </w:trPr>
        <w:tc>
          <w:tcPr>
            <w:tcW w:w="1062" w:type="dxa"/>
            <w:tcBorders>
              <w:top w:val="nil"/>
              <w:left w:val="nil"/>
              <w:bottom w:val="nil"/>
              <w:right w:val="nil"/>
            </w:tcBorders>
            <w:vAlign w:val="center"/>
          </w:tcPr>
          <w:p w14:paraId="1ADD30FA" w14:textId="77777777" w:rsidR="00961E30" w:rsidRPr="00961E30" w:rsidRDefault="00961E30" w:rsidP="0038419B">
            <w:pPr>
              <w:tabs>
                <w:tab w:val="left" w:pos="-720"/>
                <w:tab w:val="left" w:pos="0"/>
                <w:tab w:val="left" w:pos="3402"/>
              </w:tabs>
              <w:suppressAutoHyphens/>
              <w:rPr>
                <w:rFonts w:cstheme="minorHAnsi"/>
                <w:spacing w:val="-3"/>
              </w:rPr>
            </w:pPr>
            <w:r w:rsidRPr="00961E30">
              <w:rPr>
                <w:rFonts w:cstheme="minorHAnsi"/>
              </w:rPr>
              <w:t>Signed:</w:t>
            </w:r>
          </w:p>
        </w:tc>
        <w:tc>
          <w:tcPr>
            <w:tcW w:w="9132" w:type="dxa"/>
            <w:gridSpan w:val="3"/>
            <w:tcBorders>
              <w:top w:val="nil"/>
              <w:left w:val="nil"/>
              <w:bottom w:val="single" w:sz="48" w:space="0" w:color="FFFFFF"/>
              <w:right w:val="nil"/>
            </w:tcBorders>
            <w:shd w:val="clear" w:color="auto" w:fill="F2F2F2" w:themeFill="background1" w:themeFillShade="F2"/>
            <w:vAlign w:val="center"/>
          </w:tcPr>
          <w:p w14:paraId="32ACAF34" w14:textId="77777777" w:rsidR="00961E30" w:rsidRPr="00961E30" w:rsidRDefault="00961E30" w:rsidP="0038419B">
            <w:pPr>
              <w:tabs>
                <w:tab w:val="left" w:pos="-720"/>
                <w:tab w:val="left" w:pos="0"/>
                <w:tab w:val="left" w:pos="3402"/>
              </w:tabs>
              <w:suppressAutoHyphens/>
              <w:rPr>
                <w:rFonts w:cstheme="minorHAnsi"/>
              </w:rPr>
            </w:pPr>
          </w:p>
          <w:p w14:paraId="25CA2334" w14:textId="77777777" w:rsidR="00961E30" w:rsidRPr="00961E30" w:rsidRDefault="00961E30" w:rsidP="0038419B">
            <w:pPr>
              <w:tabs>
                <w:tab w:val="left" w:pos="-720"/>
                <w:tab w:val="left" w:pos="0"/>
                <w:tab w:val="left" w:pos="3402"/>
              </w:tabs>
              <w:suppressAutoHyphens/>
              <w:rPr>
                <w:rFonts w:cstheme="minorHAnsi"/>
              </w:rPr>
            </w:pPr>
          </w:p>
        </w:tc>
      </w:tr>
      <w:tr w:rsidR="00961E30" w:rsidRPr="00961E30" w14:paraId="67838B66" w14:textId="77777777" w:rsidTr="0038419B">
        <w:trPr>
          <w:trHeight w:val="569"/>
        </w:trPr>
        <w:tc>
          <w:tcPr>
            <w:tcW w:w="1062" w:type="dxa"/>
            <w:tcBorders>
              <w:top w:val="nil"/>
              <w:left w:val="nil"/>
              <w:bottom w:val="nil"/>
              <w:right w:val="nil"/>
            </w:tcBorders>
            <w:vAlign w:val="center"/>
          </w:tcPr>
          <w:p w14:paraId="00E707A9" w14:textId="77777777" w:rsidR="00961E30" w:rsidRPr="00961E30" w:rsidRDefault="00961E30" w:rsidP="0038419B">
            <w:pPr>
              <w:tabs>
                <w:tab w:val="left" w:pos="-720"/>
                <w:tab w:val="left" w:pos="0"/>
                <w:tab w:val="left" w:pos="3402"/>
              </w:tabs>
              <w:suppressAutoHyphens/>
              <w:rPr>
                <w:rFonts w:cstheme="minorHAnsi"/>
                <w:spacing w:val="-3"/>
              </w:rPr>
            </w:pPr>
            <w:r w:rsidRPr="00961E30">
              <w:rPr>
                <w:rFonts w:cstheme="minorHAnsi"/>
              </w:rPr>
              <w:t xml:space="preserve">Print name:  </w:t>
            </w:r>
          </w:p>
        </w:tc>
        <w:tc>
          <w:tcPr>
            <w:tcW w:w="4039" w:type="dxa"/>
            <w:tcBorders>
              <w:top w:val="single" w:sz="48" w:space="0" w:color="FFFFFF"/>
              <w:left w:val="nil"/>
              <w:bottom w:val="single" w:sz="48" w:space="0" w:color="FFFFFF"/>
              <w:right w:val="nil"/>
            </w:tcBorders>
            <w:shd w:val="clear" w:color="auto" w:fill="F2F2F2" w:themeFill="background1" w:themeFillShade="F2"/>
            <w:vAlign w:val="center"/>
          </w:tcPr>
          <w:p w14:paraId="3A1D92B2" w14:textId="77777777" w:rsidR="00961E30" w:rsidRPr="00961E30" w:rsidRDefault="00961E30" w:rsidP="0038419B">
            <w:pPr>
              <w:tabs>
                <w:tab w:val="left" w:pos="-720"/>
                <w:tab w:val="left" w:pos="0"/>
                <w:tab w:val="left" w:pos="3402"/>
              </w:tabs>
              <w:suppressAutoHyphens/>
              <w:rPr>
                <w:rFonts w:cstheme="minorHAnsi"/>
              </w:rPr>
            </w:pPr>
          </w:p>
        </w:tc>
        <w:tc>
          <w:tcPr>
            <w:tcW w:w="997" w:type="dxa"/>
            <w:tcBorders>
              <w:top w:val="single" w:sz="48" w:space="0" w:color="FFFFFF"/>
              <w:left w:val="nil"/>
              <w:bottom w:val="single" w:sz="48" w:space="0" w:color="FFFFFF"/>
              <w:right w:val="nil"/>
            </w:tcBorders>
            <w:shd w:val="clear" w:color="auto" w:fill="auto"/>
            <w:vAlign w:val="center"/>
          </w:tcPr>
          <w:p w14:paraId="1B918844" w14:textId="77777777" w:rsidR="00961E30" w:rsidRPr="00961E30" w:rsidRDefault="00961E30" w:rsidP="0038419B">
            <w:pPr>
              <w:tabs>
                <w:tab w:val="left" w:pos="-720"/>
                <w:tab w:val="left" w:pos="0"/>
                <w:tab w:val="left" w:pos="3402"/>
              </w:tabs>
              <w:suppressAutoHyphens/>
              <w:rPr>
                <w:rFonts w:cstheme="minorHAnsi"/>
              </w:rPr>
            </w:pPr>
            <w:r w:rsidRPr="00961E30">
              <w:rPr>
                <w:rFonts w:cstheme="minorHAnsi"/>
              </w:rPr>
              <w:t>Position:</w:t>
            </w:r>
          </w:p>
        </w:tc>
        <w:tc>
          <w:tcPr>
            <w:tcW w:w="4096" w:type="dxa"/>
            <w:tcBorders>
              <w:top w:val="single" w:sz="48" w:space="0" w:color="FFFFFF"/>
              <w:left w:val="nil"/>
              <w:bottom w:val="single" w:sz="48" w:space="0" w:color="FFFFFF"/>
              <w:right w:val="nil"/>
            </w:tcBorders>
            <w:shd w:val="clear" w:color="auto" w:fill="F2F2F2" w:themeFill="background1" w:themeFillShade="F2"/>
            <w:vAlign w:val="center"/>
          </w:tcPr>
          <w:p w14:paraId="3925503A" w14:textId="77777777" w:rsidR="00961E30" w:rsidRPr="00961E30" w:rsidRDefault="00961E30" w:rsidP="0038419B">
            <w:pPr>
              <w:tabs>
                <w:tab w:val="left" w:pos="-720"/>
                <w:tab w:val="left" w:pos="0"/>
                <w:tab w:val="left" w:pos="3402"/>
              </w:tabs>
              <w:suppressAutoHyphens/>
              <w:rPr>
                <w:rFonts w:cstheme="minorHAnsi"/>
              </w:rPr>
            </w:pPr>
          </w:p>
        </w:tc>
      </w:tr>
      <w:tr w:rsidR="00961E30" w:rsidRPr="00961E30" w14:paraId="40A36114" w14:textId="77777777" w:rsidTr="0038419B">
        <w:trPr>
          <w:trHeight w:val="690"/>
        </w:trPr>
        <w:tc>
          <w:tcPr>
            <w:tcW w:w="1062" w:type="dxa"/>
            <w:tcBorders>
              <w:top w:val="nil"/>
              <w:left w:val="nil"/>
              <w:bottom w:val="nil"/>
              <w:right w:val="nil"/>
            </w:tcBorders>
            <w:vAlign w:val="center"/>
          </w:tcPr>
          <w:p w14:paraId="3C87A916" w14:textId="77777777" w:rsidR="00961E30" w:rsidRPr="00961E30" w:rsidRDefault="00961E30" w:rsidP="0038419B">
            <w:pPr>
              <w:tabs>
                <w:tab w:val="left" w:pos="-720"/>
                <w:tab w:val="left" w:pos="0"/>
                <w:tab w:val="left" w:pos="3402"/>
              </w:tabs>
              <w:suppressAutoHyphens/>
              <w:rPr>
                <w:rFonts w:cstheme="minorHAnsi"/>
              </w:rPr>
            </w:pPr>
            <w:r w:rsidRPr="00961E30">
              <w:rPr>
                <w:rFonts w:cstheme="minorHAnsi"/>
              </w:rPr>
              <w:t>Company Name:</w:t>
            </w:r>
          </w:p>
        </w:tc>
        <w:tc>
          <w:tcPr>
            <w:tcW w:w="4039" w:type="dxa"/>
            <w:tcBorders>
              <w:top w:val="single" w:sz="48" w:space="0" w:color="FFFFFF"/>
              <w:left w:val="nil"/>
              <w:bottom w:val="single" w:sz="48" w:space="0" w:color="FFFFFF"/>
              <w:right w:val="nil"/>
            </w:tcBorders>
            <w:shd w:val="clear" w:color="auto" w:fill="F2F2F2" w:themeFill="background1" w:themeFillShade="F2"/>
            <w:vAlign w:val="center"/>
          </w:tcPr>
          <w:p w14:paraId="3B6E9373" w14:textId="77777777" w:rsidR="00961E30" w:rsidRPr="00961E30" w:rsidRDefault="00961E30" w:rsidP="0038419B">
            <w:pPr>
              <w:tabs>
                <w:tab w:val="left" w:pos="-720"/>
                <w:tab w:val="left" w:pos="0"/>
                <w:tab w:val="left" w:pos="3402"/>
              </w:tabs>
              <w:suppressAutoHyphens/>
              <w:rPr>
                <w:rFonts w:cstheme="minorHAnsi"/>
              </w:rPr>
            </w:pPr>
          </w:p>
        </w:tc>
        <w:tc>
          <w:tcPr>
            <w:tcW w:w="997" w:type="dxa"/>
            <w:tcBorders>
              <w:top w:val="single" w:sz="48" w:space="0" w:color="FFFFFF"/>
              <w:left w:val="nil"/>
              <w:bottom w:val="single" w:sz="48" w:space="0" w:color="FFFFFF"/>
              <w:right w:val="nil"/>
            </w:tcBorders>
            <w:shd w:val="clear" w:color="auto" w:fill="auto"/>
            <w:vAlign w:val="center"/>
          </w:tcPr>
          <w:p w14:paraId="1C1B702E" w14:textId="77777777" w:rsidR="00961E30" w:rsidRPr="00961E30" w:rsidRDefault="00961E30" w:rsidP="0038419B">
            <w:pPr>
              <w:tabs>
                <w:tab w:val="left" w:pos="-720"/>
                <w:tab w:val="left" w:pos="0"/>
                <w:tab w:val="left" w:pos="3402"/>
              </w:tabs>
              <w:suppressAutoHyphens/>
              <w:rPr>
                <w:rFonts w:cstheme="minorHAnsi"/>
              </w:rPr>
            </w:pPr>
            <w:r w:rsidRPr="00961E30">
              <w:rPr>
                <w:rFonts w:cstheme="minorHAnsi"/>
              </w:rPr>
              <w:t>Date:</w:t>
            </w:r>
          </w:p>
        </w:tc>
        <w:tc>
          <w:tcPr>
            <w:tcW w:w="4096" w:type="dxa"/>
            <w:tcBorders>
              <w:top w:val="single" w:sz="48" w:space="0" w:color="FFFFFF"/>
              <w:left w:val="nil"/>
              <w:bottom w:val="single" w:sz="48" w:space="0" w:color="FFFFFF"/>
              <w:right w:val="nil"/>
            </w:tcBorders>
            <w:shd w:val="clear" w:color="auto" w:fill="F2F2F2" w:themeFill="background1" w:themeFillShade="F2"/>
            <w:vAlign w:val="center"/>
          </w:tcPr>
          <w:p w14:paraId="63AB6089" w14:textId="77777777" w:rsidR="00961E30" w:rsidRPr="00961E30" w:rsidRDefault="00961E30" w:rsidP="0038419B">
            <w:pPr>
              <w:tabs>
                <w:tab w:val="left" w:pos="-720"/>
                <w:tab w:val="left" w:pos="0"/>
                <w:tab w:val="left" w:pos="3402"/>
              </w:tabs>
              <w:suppressAutoHyphens/>
              <w:rPr>
                <w:rFonts w:cstheme="minorHAnsi"/>
              </w:rPr>
            </w:pPr>
          </w:p>
        </w:tc>
      </w:tr>
      <w:tr w:rsidR="00961E30" w:rsidRPr="00961E30" w14:paraId="1663FA0A" w14:textId="77777777" w:rsidTr="0038419B">
        <w:trPr>
          <w:trHeight w:val="559"/>
        </w:trPr>
        <w:tc>
          <w:tcPr>
            <w:tcW w:w="1062" w:type="dxa"/>
            <w:tcBorders>
              <w:top w:val="nil"/>
              <w:left w:val="nil"/>
              <w:bottom w:val="nil"/>
              <w:right w:val="nil"/>
            </w:tcBorders>
            <w:vAlign w:val="center"/>
          </w:tcPr>
          <w:p w14:paraId="56D01907" w14:textId="77777777" w:rsidR="00961E30" w:rsidRPr="00961E30" w:rsidRDefault="00961E30" w:rsidP="0038419B">
            <w:pPr>
              <w:tabs>
                <w:tab w:val="left" w:pos="-720"/>
                <w:tab w:val="left" w:pos="0"/>
                <w:tab w:val="left" w:pos="3402"/>
              </w:tabs>
              <w:suppressAutoHyphens/>
              <w:rPr>
                <w:rFonts w:cstheme="minorHAnsi"/>
                <w:spacing w:val="-3"/>
              </w:rPr>
            </w:pPr>
            <w:r w:rsidRPr="00961E30">
              <w:rPr>
                <w:rFonts w:cstheme="minorHAnsi"/>
              </w:rPr>
              <w:t>Address:</w:t>
            </w:r>
          </w:p>
        </w:tc>
        <w:tc>
          <w:tcPr>
            <w:tcW w:w="9132" w:type="dxa"/>
            <w:gridSpan w:val="3"/>
            <w:tcBorders>
              <w:top w:val="single" w:sz="48" w:space="0" w:color="FFFFFF"/>
              <w:left w:val="nil"/>
              <w:bottom w:val="single" w:sz="48" w:space="0" w:color="FFFFFF"/>
              <w:right w:val="nil"/>
            </w:tcBorders>
            <w:shd w:val="clear" w:color="auto" w:fill="F2F2F2" w:themeFill="background1" w:themeFillShade="F2"/>
            <w:vAlign w:val="center"/>
          </w:tcPr>
          <w:p w14:paraId="085CF671" w14:textId="77777777" w:rsidR="00961E30" w:rsidRPr="00961E30" w:rsidRDefault="00961E30" w:rsidP="0038419B">
            <w:pPr>
              <w:tabs>
                <w:tab w:val="left" w:pos="-720"/>
                <w:tab w:val="left" w:pos="0"/>
                <w:tab w:val="left" w:pos="3402"/>
              </w:tabs>
              <w:suppressAutoHyphens/>
              <w:rPr>
                <w:rFonts w:cstheme="minorHAnsi"/>
              </w:rPr>
            </w:pPr>
          </w:p>
          <w:p w14:paraId="7166F8CE" w14:textId="77777777" w:rsidR="00961E30" w:rsidRPr="00961E30" w:rsidRDefault="00961E30" w:rsidP="0038419B">
            <w:pPr>
              <w:tabs>
                <w:tab w:val="left" w:pos="-720"/>
                <w:tab w:val="left" w:pos="0"/>
                <w:tab w:val="left" w:pos="3402"/>
              </w:tabs>
              <w:suppressAutoHyphens/>
              <w:rPr>
                <w:rFonts w:cstheme="minorHAnsi"/>
              </w:rPr>
            </w:pPr>
          </w:p>
        </w:tc>
      </w:tr>
    </w:tbl>
    <w:p w14:paraId="147C0736" w14:textId="77777777" w:rsidR="00961E30" w:rsidRPr="00961E30" w:rsidRDefault="00961E30" w:rsidP="00961E30">
      <w:pPr>
        <w:rPr>
          <w:rFonts w:cstheme="minorHAnsi"/>
          <w:b/>
        </w:rPr>
      </w:pPr>
    </w:p>
    <w:p w14:paraId="752D5138" w14:textId="77777777" w:rsidR="00961E30" w:rsidRPr="00961E30" w:rsidRDefault="00961E30" w:rsidP="00961E30">
      <w:pPr>
        <w:rPr>
          <w:rFonts w:cstheme="minorHAnsi"/>
          <w:b/>
        </w:rPr>
      </w:pPr>
    </w:p>
    <w:p w14:paraId="6691D0CB" w14:textId="77777777" w:rsidR="00961E30" w:rsidRPr="00961E30" w:rsidRDefault="00961E30" w:rsidP="00961E30">
      <w:pPr>
        <w:rPr>
          <w:rFonts w:cstheme="minorHAnsi"/>
          <w:b/>
        </w:rPr>
      </w:pPr>
    </w:p>
    <w:p w14:paraId="0303FAE7" w14:textId="5DD89DEC" w:rsidR="00961E30" w:rsidRDefault="00961E30" w:rsidP="00961E30">
      <w:pPr>
        <w:rPr>
          <w:rFonts w:cstheme="minorHAnsi"/>
          <w:b/>
        </w:rPr>
      </w:pPr>
    </w:p>
    <w:p w14:paraId="5A2F5866" w14:textId="655F2FF2" w:rsidR="003D7E87" w:rsidRDefault="003D7E87" w:rsidP="00961E30">
      <w:pPr>
        <w:rPr>
          <w:rFonts w:cstheme="minorHAnsi"/>
          <w:b/>
        </w:rPr>
      </w:pPr>
    </w:p>
    <w:p w14:paraId="0FBF5087" w14:textId="3980F6F4" w:rsidR="003D7E87" w:rsidRDefault="003D7E87" w:rsidP="00961E30">
      <w:pPr>
        <w:rPr>
          <w:rFonts w:cstheme="minorHAnsi"/>
          <w:b/>
        </w:rPr>
      </w:pPr>
    </w:p>
    <w:p w14:paraId="238EB30D" w14:textId="3477CD58" w:rsidR="003D7E87" w:rsidRDefault="003D7E87" w:rsidP="00961E30">
      <w:pPr>
        <w:rPr>
          <w:rFonts w:cstheme="minorHAnsi"/>
          <w:b/>
        </w:rPr>
      </w:pPr>
    </w:p>
    <w:p w14:paraId="730D77B7" w14:textId="66B6A402" w:rsidR="003D7E87" w:rsidRDefault="003D7E87" w:rsidP="00961E30">
      <w:pPr>
        <w:rPr>
          <w:rFonts w:cstheme="minorHAnsi"/>
          <w:b/>
        </w:rPr>
      </w:pPr>
    </w:p>
    <w:p w14:paraId="07BEDCBD" w14:textId="4026E360" w:rsidR="003D7E87" w:rsidRDefault="003D7E87" w:rsidP="00961E30">
      <w:pPr>
        <w:rPr>
          <w:rFonts w:cstheme="minorHAnsi"/>
          <w:b/>
        </w:rPr>
      </w:pPr>
    </w:p>
    <w:p w14:paraId="2EEDB3DE" w14:textId="701A04E4" w:rsidR="003D7E87" w:rsidRDefault="003D7E87" w:rsidP="00961E30">
      <w:pPr>
        <w:rPr>
          <w:rFonts w:cstheme="minorHAnsi"/>
          <w:b/>
        </w:rPr>
      </w:pPr>
    </w:p>
    <w:p w14:paraId="313A9657" w14:textId="2FA656A8" w:rsidR="003D7E87" w:rsidRDefault="003D7E87" w:rsidP="00961E30">
      <w:pPr>
        <w:rPr>
          <w:rFonts w:cstheme="minorHAnsi"/>
          <w:b/>
        </w:rPr>
      </w:pPr>
    </w:p>
    <w:p w14:paraId="1B5736B6" w14:textId="7BDAA91F" w:rsidR="003D7E87" w:rsidRDefault="003D7E87" w:rsidP="00961E30">
      <w:pPr>
        <w:rPr>
          <w:rFonts w:cstheme="minorHAnsi"/>
          <w:b/>
        </w:rPr>
      </w:pPr>
    </w:p>
    <w:p w14:paraId="0E9715A2" w14:textId="552595A2" w:rsidR="003D7E87" w:rsidRDefault="003D7E87" w:rsidP="00961E30">
      <w:pPr>
        <w:rPr>
          <w:rFonts w:cstheme="minorHAnsi"/>
          <w:b/>
        </w:rPr>
      </w:pPr>
    </w:p>
    <w:p w14:paraId="1DEA4105" w14:textId="3ECD1623" w:rsidR="003D7E87" w:rsidRDefault="003D7E87" w:rsidP="00961E30">
      <w:pPr>
        <w:rPr>
          <w:rFonts w:cstheme="minorHAnsi"/>
          <w:b/>
        </w:rPr>
      </w:pPr>
    </w:p>
    <w:p w14:paraId="5CD714D4" w14:textId="4246FA3C" w:rsidR="003D7E87" w:rsidRDefault="003D7E87" w:rsidP="00961E30">
      <w:pPr>
        <w:rPr>
          <w:rFonts w:cstheme="minorHAnsi"/>
          <w:b/>
        </w:rPr>
      </w:pPr>
    </w:p>
    <w:p w14:paraId="4ABD2CC2" w14:textId="18D8FE7E" w:rsidR="00961E30" w:rsidRPr="00961E30" w:rsidRDefault="00961E30" w:rsidP="00961E30">
      <w:pPr>
        <w:rPr>
          <w:rFonts w:cstheme="minorHAnsi"/>
          <w:b/>
        </w:rPr>
      </w:pPr>
      <w:r w:rsidRPr="00961E30">
        <w:rPr>
          <w:rFonts w:cstheme="minorHAnsi"/>
          <w:b/>
        </w:rPr>
        <w:lastRenderedPageBreak/>
        <w:t>APPENDIX 4: GDPR TERMS AND CONDITIONS</w:t>
      </w:r>
    </w:p>
    <w:p w14:paraId="566AFB33" w14:textId="77777777" w:rsidR="00961E30" w:rsidRPr="00961E30" w:rsidRDefault="00961E30" w:rsidP="00961E30">
      <w:pPr>
        <w:rPr>
          <w:rFonts w:cstheme="minorHAnsi"/>
        </w:rPr>
      </w:pPr>
    </w:p>
    <w:p w14:paraId="6133B382" w14:textId="77777777" w:rsidR="00961E30" w:rsidRPr="00961E30" w:rsidRDefault="00961E30" w:rsidP="00961E30">
      <w:pPr>
        <w:rPr>
          <w:rFonts w:cstheme="minorHAnsi"/>
        </w:rPr>
      </w:pPr>
      <w:r w:rsidRPr="00961E30">
        <w:rPr>
          <w:rFonts w:cstheme="minorHAnsi"/>
          <w:noProof/>
          <w:lang w:val="en-US"/>
        </w:rPr>
        <w:drawing>
          <wp:inline distT="0" distB="0" distL="0" distR="0" wp14:anchorId="39ABA746" wp14:editId="093D0E56">
            <wp:extent cx="2263140" cy="685800"/>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64483" cy="686207"/>
                    </a:xfrm>
                    <a:prstGeom prst="rect">
                      <a:avLst/>
                    </a:prstGeom>
                    <a:noFill/>
                  </pic:spPr>
                </pic:pic>
              </a:graphicData>
            </a:graphic>
          </wp:inline>
        </w:drawing>
      </w:r>
    </w:p>
    <w:p w14:paraId="177A7638" w14:textId="77777777" w:rsidR="00961E30" w:rsidRPr="00961E30" w:rsidRDefault="00961E30" w:rsidP="00961E30">
      <w:pPr>
        <w:pStyle w:val="BodyText2"/>
        <w:spacing w:before="120"/>
        <w:ind w:left="709" w:right="-24"/>
        <w:rPr>
          <w:rFonts w:cstheme="minorHAnsi"/>
        </w:rPr>
      </w:pPr>
    </w:p>
    <w:p w14:paraId="5015FCB6" w14:textId="77777777" w:rsidR="00961E30" w:rsidRPr="00961E30" w:rsidRDefault="00961E30" w:rsidP="00C823AB">
      <w:pPr>
        <w:pStyle w:val="BodyText2"/>
        <w:numPr>
          <w:ilvl w:val="0"/>
          <w:numId w:val="21"/>
        </w:numPr>
        <w:suppressAutoHyphens/>
        <w:autoSpaceDN w:val="0"/>
        <w:spacing w:before="120" w:after="0" w:line="240" w:lineRule="auto"/>
        <w:ind w:right="-24"/>
        <w:jc w:val="both"/>
        <w:textAlignment w:val="baseline"/>
        <w:rPr>
          <w:rFonts w:cstheme="minorHAnsi"/>
          <w:i/>
        </w:rPr>
      </w:pPr>
      <w:r w:rsidRPr="00961E30">
        <w:rPr>
          <w:rFonts w:cstheme="minorHAnsi"/>
          <w:i/>
        </w:rPr>
        <w:t>“</w:t>
      </w:r>
      <w:r w:rsidRPr="00961E30">
        <w:rPr>
          <w:rFonts w:cstheme="minorHAnsi"/>
          <w:b/>
          <w:i/>
        </w:rPr>
        <w:t>DATA PROTECTION</w:t>
      </w:r>
    </w:p>
    <w:p w14:paraId="768CBF0F" w14:textId="77777777" w:rsidR="00961E30" w:rsidRPr="00961E30" w:rsidRDefault="00961E30" w:rsidP="00961E30">
      <w:pPr>
        <w:jc w:val="both"/>
        <w:rPr>
          <w:rFonts w:cstheme="minorHAnsi"/>
          <w:i/>
        </w:rPr>
      </w:pPr>
    </w:p>
    <w:p w14:paraId="3229EB6F" w14:textId="2A4A56F3" w:rsidR="00961E30" w:rsidRPr="00961E30" w:rsidRDefault="00961E30" w:rsidP="00961E30">
      <w:pPr>
        <w:jc w:val="both"/>
        <w:rPr>
          <w:rFonts w:cstheme="minorHAnsi"/>
          <w:i/>
        </w:rPr>
      </w:pPr>
      <w:r w:rsidRPr="00961E30">
        <w:rPr>
          <w:rFonts w:cstheme="minorHAnsi"/>
          <w:i/>
        </w:rPr>
        <w:t xml:space="preserve">Definitions </w:t>
      </w:r>
    </w:p>
    <w:p w14:paraId="0D39C2F7" w14:textId="77777777" w:rsidR="00961E30" w:rsidRPr="00961E30" w:rsidRDefault="00961E30" w:rsidP="00961E30">
      <w:pPr>
        <w:jc w:val="both"/>
        <w:rPr>
          <w:rFonts w:cstheme="minorHAnsi"/>
          <w:i/>
        </w:rPr>
      </w:pPr>
      <w:r w:rsidRPr="00961E30">
        <w:rPr>
          <w:rFonts w:cstheme="minorHAnsi"/>
          <w:i/>
        </w:rPr>
        <w:t xml:space="preserve">The following words and phrases used in this [Agreement] and the Schedules shall have the following meanings except where the context otherwise requires: </w:t>
      </w:r>
    </w:p>
    <w:p w14:paraId="7BF935B3" w14:textId="77777777" w:rsidR="00961E30" w:rsidRPr="00961E30" w:rsidRDefault="00961E30" w:rsidP="00961E30">
      <w:pPr>
        <w:jc w:val="both"/>
        <w:rPr>
          <w:rFonts w:cstheme="minorHAnsi"/>
          <w:i/>
        </w:rPr>
      </w:pPr>
    </w:p>
    <w:tbl>
      <w:tblPr>
        <w:tblStyle w:val="TableGrid"/>
        <w:tblW w:w="0" w:type="auto"/>
        <w:tblLook w:val="04A0" w:firstRow="1" w:lastRow="0" w:firstColumn="1" w:lastColumn="0" w:noHBand="0" w:noVBand="1"/>
      </w:tblPr>
      <w:tblGrid>
        <w:gridCol w:w="2547"/>
        <w:gridCol w:w="6472"/>
      </w:tblGrid>
      <w:tr w:rsidR="00961E30" w:rsidRPr="00961E30" w14:paraId="4114258B" w14:textId="77777777" w:rsidTr="0038419B">
        <w:tc>
          <w:tcPr>
            <w:tcW w:w="2547" w:type="dxa"/>
          </w:tcPr>
          <w:p w14:paraId="228E082B" w14:textId="77777777" w:rsidR="00961E30" w:rsidRPr="00961E30" w:rsidRDefault="00961E30" w:rsidP="0038419B">
            <w:pPr>
              <w:jc w:val="both"/>
              <w:rPr>
                <w:rFonts w:cstheme="minorHAnsi"/>
                <w:i/>
              </w:rPr>
            </w:pPr>
            <w:r w:rsidRPr="00961E30">
              <w:rPr>
                <w:rFonts w:eastAsia="Arial" w:cstheme="minorHAnsi"/>
                <w:i/>
              </w:rPr>
              <w:t>“Data Controller”</w:t>
            </w:r>
          </w:p>
        </w:tc>
        <w:tc>
          <w:tcPr>
            <w:tcW w:w="6472" w:type="dxa"/>
          </w:tcPr>
          <w:p w14:paraId="3DDC2214" w14:textId="77777777" w:rsidR="00961E30" w:rsidRPr="00961E30" w:rsidRDefault="00961E30" w:rsidP="0038419B">
            <w:pPr>
              <w:jc w:val="both"/>
              <w:rPr>
                <w:rFonts w:cstheme="minorHAnsi"/>
                <w:i/>
              </w:rPr>
            </w:pPr>
            <w:r w:rsidRPr="00961E30">
              <w:rPr>
                <w:rFonts w:eastAsia="Arial" w:cstheme="minorHAnsi"/>
                <w:i/>
              </w:rPr>
              <w:t xml:space="preserve">the party who (either alone or jointly or in common with other persons) determines the purposes for which and the </w:t>
            </w:r>
            <w:proofErr w:type="gramStart"/>
            <w:r w:rsidRPr="00961E30">
              <w:rPr>
                <w:rFonts w:eastAsia="Arial" w:cstheme="minorHAnsi"/>
                <w:i/>
              </w:rPr>
              <w:t>manner in which</w:t>
            </w:r>
            <w:proofErr w:type="gramEnd"/>
            <w:r w:rsidRPr="00961E30">
              <w:rPr>
                <w:rFonts w:eastAsia="Arial" w:cstheme="minorHAnsi"/>
                <w:i/>
              </w:rPr>
              <w:t xml:space="preserve"> any Personal Data are, or are to be, processed;</w:t>
            </w:r>
          </w:p>
        </w:tc>
      </w:tr>
      <w:tr w:rsidR="00961E30" w:rsidRPr="00961E30" w14:paraId="71CB9E6D" w14:textId="77777777" w:rsidTr="0038419B">
        <w:tc>
          <w:tcPr>
            <w:tcW w:w="2547" w:type="dxa"/>
          </w:tcPr>
          <w:p w14:paraId="3CF11BE4" w14:textId="77777777" w:rsidR="00961E30" w:rsidRPr="00961E30" w:rsidRDefault="00961E30" w:rsidP="0038419B">
            <w:pPr>
              <w:jc w:val="both"/>
              <w:rPr>
                <w:rFonts w:cstheme="minorHAnsi"/>
                <w:i/>
              </w:rPr>
            </w:pPr>
            <w:r w:rsidRPr="00961E30">
              <w:rPr>
                <w:rFonts w:eastAsia="Arial" w:cstheme="minorHAnsi"/>
                <w:i/>
              </w:rPr>
              <w:t>“Data Processor”</w:t>
            </w:r>
          </w:p>
        </w:tc>
        <w:tc>
          <w:tcPr>
            <w:tcW w:w="6472" w:type="dxa"/>
          </w:tcPr>
          <w:p w14:paraId="08C7BDDE" w14:textId="6EE916F4" w:rsidR="00961E30" w:rsidRPr="00961E30" w:rsidRDefault="00961E30" w:rsidP="0038419B">
            <w:pPr>
              <w:jc w:val="both"/>
              <w:rPr>
                <w:rFonts w:cstheme="minorHAnsi"/>
                <w:i/>
              </w:rPr>
            </w:pPr>
            <w:r w:rsidRPr="00961E30">
              <w:rPr>
                <w:rFonts w:cstheme="minorHAnsi"/>
                <w:i/>
              </w:rPr>
              <w:t>a person or entity who processes Personal Data on behalf of the</w:t>
            </w:r>
            <w:r w:rsidRPr="00961E30">
              <w:rPr>
                <w:rFonts w:eastAsia="Arial" w:cstheme="minorHAnsi"/>
                <w:i/>
              </w:rPr>
              <w:t xml:space="preserve"> Data Controller</w:t>
            </w:r>
            <w:r w:rsidRPr="00961E30">
              <w:rPr>
                <w:rFonts w:cstheme="minorHAnsi"/>
                <w:i/>
              </w:rPr>
              <w:t xml:space="preserve"> </w:t>
            </w:r>
            <w:proofErr w:type="gramStart"/>
            <w:r w:rsidRPr="00961E30">
              <w:rPr>
                <w:rFonts w:cstheme="minorHAnsi"/>
                <w:i/>
              </w:rPr>
              <w:t>on the basis of</w:t>
            </w:r>
            <w:proofErr w:type="gramEnd"/>
            <w:r w:rsidRPr="00961E30">
              <w:rPr>
                <w:rFonts w:cstheme="minorHAnsi"/>
                <w:i/>
              </w:rPr>
              <w:t xml:space="preserve"> a formal, written contract, but who is not an employee </w:t>
            </w:r>
            <w:r w:rsidR="005B0DC0" w:rsidRPr="00961E30">
              <w:rPr>
                <w:rFonts w:cstheme="minorHAnsi"/>
                <w:i/>
              </w:rPr>
              <w:t>of the</w:t>
            </w:r>
            <w:r w:rsidRPr="00961E30">
              <w:rPr>
                <w:rFonts w:eastAsia="Arial" w:cstheme="minorHAnsi"/>
                <w:i/>
              </w:rPr>
              <w:t xml:space="preserve"> Data </w:t>
            </w:r>
            <w:r w:rsidR="005B0DC0" w:rsidRPr="00961E30">
              <w:rPr>
                <w:rFonts w:eastAsia="Arial" w:cstheme="minorHAnsi"/>
                <w:i/>
              </w:rPr>
              <w:t>Controller</w:t>
            </w:r>
            <w:r w:rsidR="005B0DC0" w:rsidRPr="00961E30">
              <w:rPr>
                <w:rFonts w:cstheme="minorHAnsi"/>
                <w:i/>
              </w:rPr>
              <w:t>;</w:t>
            </w:r>
          </w:p>
        </w:tc>
      </w:tr>
      <w:tr w:rsidR="00961E30" w:rsidRPr="00961E30" w14:paraId="7BB2D9AA" w14:textId="77777777" w:rsidTr="0038419B">
        <w:tc>
          <w:tcPr>
            <w:tcW w:w="2547" w:type="dxa"/>
          </w:tcPr>
          <w:p w14:paraId="2B899EF4" w14:textId="77777777" w:rsidR="00961E30" w:rsidRPr="00961E30" w:rsidRDefault="00961E30" w:rsidP="0038419B">
            <w:pPr>
              <w:jc w:val="both"/>
              <w:rPr>
                <w:rFonts w:eastAsia="Arial" w:cstheme="minorHAnsi"/>
                <w:i/>
              </w:rPr>
            </w:pPr>
            <w:r w:rsidRPr="00961E30">
              <w:rPr>
                <w:rFonts w:eastAsia="Arial" w:cstheme="minorHAnsi"/>
                <w:i/>
                <w:spacing w:val="1"/>
              </w:rPr>
              <w:t>“</w:t>
            </w:r>
            <w:r w:rsidRPr="00961E30">
              <w:rPr>
                <w:rFonts w:eastAsia="Arial" w:cstheme="minorHAnsi"/>
                <w:i/>
                <w:spacing w:val="-1"/>
              </w:rPr>
              <w:t>D</w:t>
            </w:r>
            <w:r w:rsidRPr="00961E30">
              <w:rPr>
                <w:rFonts w:eastAsia="Arial" w:cstheme="minorHAnsi"/>
                <w:i/>
              </w:rPr>
              <w:t>a</w:t>
            </w:r>
            <w:r w:rsidRPr="00961E30">
              <w:rPr>
                <w:rFonts w:eastAsia="Arial" w:cstheme="minorHAnsi"/>
                <w:i/>
                <w:spacing w:val="1"/>
              </w:rPr>
              <w:t>t</w:t>
            </w:r>
            <w:r w:rsidRPr="00961E30">
              <w:rPr>
                <w:rFonts w:eastAsia="Arial" w:cstheme="minorHAnsi"/>
                <w:i/>
              </w:rPr>
              <w:t xml:space="preserve">a </w:t>
            </w:r>
            <w:r w:rsidRPr="00961E30">
              <w:rPr>
                <w:rFonts w:eastAsia="Arial" w:cstheme="minorHAnsi"/>
                <w:i/>
                <w:spacing w:val="-1"/>
              </w:rPr>
              <w:t>S</w:t>
            </w:r>
            <w:r w:rsidRPr="00961E30">
              <w:rPr>
                <w:rFonts w:eastAsia="Arial" w:cstheme="minorHAnsi"/>
                <w:i/>
              </w:rPr>
              <w:t>u</w:t>
            </w:r>
            <w:r w:rsidRPr="00961E30">
              <w:rPr>
                <w:rFonts w:eastAsia="Arial" w:cstheme="minorHAnsi"/>
                <w:i/>
                <w:spacing w:val="-3"/>
              </w:rPr>
              <w:t>b</w:t>
            </w:r>
            <w:r w:rsidRPr="00961E30">
              <w:rPr>
                <w:rFonts w:eastAsia="Arial" w:cstheme="minorHAnsi"/>
                <w:i/>
                <w:spacing w:val="1"/>
              </w:rPr>
              <w:t>j</w:t>
            </w:r>
            <w:r w:rsidRPr="00961E30">
              <w:rPr>
                <w:rFonts w:eastAsia="Arial" w:cstheme="minorHAnsi"/>
                <w:i/>
              </w:rPr>
              <w:t>e</w:t>
            </w:r>
            <w:r w:rsidRPr="00961E30">
              <w:rPr>
                <w:rFonts w:eastAsia="Arial" w:cstheme="minorHAnsi"/>
                <w:i/>
                <w:spacing w:val="-2"/>
              </w:rPr>
              <w:t>c</w:t>
            </w:r>
            <w:r w:rsidRPr="00961E30">
              <w:rPr>
                <w:rFonts w:eastAsia="Arial" w:cstheme="minorHAnsi"/>
                <w:i/>
                <w:spacing w:val="1"/>
              </w:rPr>
              <w:t>t</w:t>
            </w:r>
            <w:r w:rsidRPr="00961E30">
              <w:rPr>
                <w:rFonts w:eastAsia="Arial" w:cstheme="minorHAnsi"/>
                <w:i/>
              </w:rPr>
              <w:t>”</w:t>
            </w:r>
          </w:p>
        </w:tc>
        <w:tc>
          <w:tcPr>
            <w:tcW w:w="6472" w:type="dxa"/>
          </w:tcPr>
          <w:p w14:paraId="59A3CB15" w14:textId="77777777" w:rsidR="00961E30" w:rsidRPr="00961E30" w:rsidRDefault="00961E30" w:rsidP="0038419B">
            <w:pPr>
              <w:jc w:val="both"/>
              <w:rPr>
                <w:rFonts w:cstheme="minorHAnsi"/>
                <w:i/>
              </w:rPr>
            </w:pPr>
            <w:r w:rsidRPr="00961E30">
              <w:rPr>
                <w:rFonts w:eastAsia="Arial" w:cstheme="minorHAnsi"/>
                <w:i/>
                <w:spacing w:val="-1"/>
              </w:rPr>
              <w:t>an i</w:t>
            </w:r>
            <w:r w:rsidRPr="00961E30">
              <w:rPr>
                <w:rFonts w:eastAsia="Arial" w:cstheme="minorHAnsi"/>
                <w:i/>
              </w:rPr>
              <w:t>nd</w:t>
            </w:r>
            <w:r w:rsidRPr="00961E30">
              <w:rPr>
                <w:rFonts w:eastAsia="Arial" w:cstheme="minorHAnsi"/>
                <w:i/>
                <w:spacing w:val="-1"/>
              </w:rPr>
              <w:t>i</w:t>
            </w:r>
            <w:r w:rsidRPr="00961E30">
              <w:rPr>
                <w:rFonts w:eastAsia="Arial" w:cstheme="minorHAnsi"/>
                <w:i/>
                <w:spacing w:val="-2"/>
              </w:rPr>
              <w:t>v</w:t>
            </w:r>
            <w:r w:rsidRPr="00961E30">
              <w:rPr>
                <w:rFonts w:eastAsia="Arial" w:cstheme="minorHAnsi"/>
                <w:i/>
                <w:spacing w:val="-1"/>
              </w:rPr>
              <w:t>i</w:t>
            </w:r>
            <w:r w:rsidRPr="00961E30">
              <w:rPr>
                <w:rFonts w:eastAsia="Arial" w:cstheme="minorHAnsi"/>
                <w:i/>
              </w:rPr>
              <w:t>du</w:t>
            </w:r>
            <w:r w:rsidRPr="00961E30">
              <w:rPr>
                <w:rFonts w:eastAsia="Arial" w:cstheme="minorHAnsi"/>
                <w:i/>
                <w:spacing w:val="2"/>
              </w:rPr>
              <w:t>a</w:t>
            </w:r>
            <w:r w:rsidRPr="00961E30">
              <w:rPr>
                <w:rFonts w:eastAsia="Arial" w:cstheme="minorHAnsi"/>
                <w:i/>
              </w:rPr>
              <w:t>l</w:t>
            </w:r>
            <w:r w:rsidRPr="00961E30">
              <w:rPr>
                <w:rFonts w:eastAsia="Arial" w:cstheme="minorHAnsi"/>
                <w:i/>
                <w:spacing w:val="47"/>
              </w:rPr>
              <w:t xml:space="preserve"> </w:t>
            </w:r>
            <w:r w:rsidRPr="00961E30">
              <w:rPr>
                <w:rFonts w:eastAsia="Arial" w:cstheme="minorHAnsi"/>
                <w:i/>
                <w:spacing w:val="-4"/>
              </w:rPr>
              <w:t>w</w:t>
            </w:r>
            <w:r w:rsidRPr="00961E30">
              <w:rPr>
                <w:rFonts w:eastAsia="Arial" w:cstheme="minorHAnsi"/>
                <w:i/>
                <w:spacing w:val="2"/>
              </w:rPr>
              <w:t>h</w:t>
            </w:r>
            <w:r w:rsidRPr="00961E30">
              <w:rPr>
                <w:rFonts w:eastAsia="Arial" w:cstheme="minorHAnsi"/>
                <w:i/>
              </w:rPr>
              <w:t>o</w:t>
            </w:r>
            <w:r w:rsidRPr="00961E30">
              <w:rPr>
                <w:rFonts w:eastAsia="Arial" w:cstheme="minorHAnsi"/>
                <w:i/>
                <w:spacing w:val="48"/>
              </w:rPr>
              <w:t xml:space="preserve"> </w:t>
            </w:r>
            <w:r w:rsidRPr="00961E30">
              <w:rPr>
                <w:rFonts w:eastAsia="Arial" w:cstheme="minorHAnsi"/>
                <w:i/>
                <w:spacing w:val="-1"/>
              </w:rPr>
              <w:t>i</w:t>
            </w:r>
            <w:r w:rsidRPr="00961E30">
              <w:rPr>
                <w:rFonts w:eastAsia="Arial" w:cstheme="minorHAnsi"/>
                <w:i/>
              </w:rPr>
              <w:t>s</w:t>
            </w:r>
            <w:r w:rsidRPr="00961E30">
              <w:rPr>
                <w:rFonts w:eastAsia="Arial" w:cstheme="minorHAnsi"/>
                <w:i/>
                <w:spacing w:val="49"/>
              </w:rPr>
              <w:t xml:space="preserve"> </w:t>
            </w:r>
            <w:r w:rsidRPr="00961E30">
              <w:rPr>
                <w:rFonts w:eastAsia="Arial" w:cstheme="minorHAnsi"/>
                <w:i/>
                <w:spacing w:val="1"/>
              </w:rPr>
              <w:t>t</w:t>
            </w:r>
            <w:r w:rsidRPr="00961E30">
              <w:rPr>
                <w:rFonts w:eastAsia="Arial" w:cstheme="minorHAnsi"/>
                <w:i/>
              </w:rPr>
              <w:t>he</w:t>
            </w:r>
            <w:r w:rsidRPr="00961E30">
              <w:rPr>
                <w:rFonts w:eastAsia="Arial" w:cstheme="minorHAnsi"/>
                <w:i/>
                <w:spacing w:val="46"/>
              </w:rPr>
              <w:t xml:space="preserve"> </w:t>
            </w:r>
            <w:r w:rsidRPr="00961E30">
              <w:rPr>
                <w:rFonts w:eastAsia="Arial" w:cstheme="minorHAnsi"/>
                <w:i/>
              </w:rPr>
              <w:t>sub</w:t>
            </w:r>
            <w:r w:rsidRPr="00961E30">
              <w:rPr>
                <w:rFonts w:eastAsia="Arial" w:cstheme="minorHAnsi"/>
                <w:i/>
                <w:spacing w:val="1"/>
              </w:rPr>
              <w:t>j</w:t>
            </w:r>
            <w:r w:rsidRPr="00961E30">
              <w:rPr>
                <w:rFonts w:eastAsia="Arial" w:cstheme="minorHAnsi"/>
                <w:i/>
                <w:spacing w:val="-3"/>
              </w:rPr>
              <w:t>e</w:t>
            </w:r>
            <w:r w:rsidRPr="00961E30">
              <w:rPr>
                <w:rFonts w:eastAsia="Arial" w:cstheme="minorHAnsi"/>
                <w:i/>
              </w:rPr>
              <w:t>ct</w:t>
            </w:r>
            <w:r w:rsidRPr="00961E30">
              <w:rPr>
                <w:rFonts w:eastAsia="Arial" w:cstheme="minorHAnsi"/>
                <w:i/>
                <w:spacing w:val="47"/>
              </w:rPr>
              <w:t xml:space="preserve"> </w:t>
            </w:r>
            <w:r w:rsidRPr="00961E30">
              <w:rPr>
                <w:rFonts w:eastAsia="Arial" w:cstheme="minorHAnsi"/>
                <w:i/>
                <w:spacing w:val="-3"/>
              </w:rPr>
              <w:t>o</w:t>
            </w:r>
            <w:r w:rsidRPr="00961E30">
              <w:rPr>
                <w:rFonts w:eastAsia="Arial" w:cstheme="minorHAnsi"/>
                <w:i/>
              </w:rPr>
              <w:t>f Pe</w:t>
            </w:r>
            <w:r w:rsidRPr="00961E30">
              <w:rPr>
                <w:rFonts w:eastAsia="Arial" w:cstheme="minorHAnsi"/>
                <w:i/>
                <w:spacing w:val="1"/>
              </w:rPr>
              <w:t>r</w:t>
            </w:r>
            <w:r w:rsidRPr="00961E30">
              <w:rPr>
                <w:rFonts w:eastAsia="Arial" w:cstheme="minorHAnsi"/>
                <w:i/>
              </w:rPr>
              <w:t>sonal Da</w:t>
            </w:r>
            <w:r w:rsidRPr="00961E30">
              <w:rPr>
                <w:rFonts w:eastAsia="Arial" w:cstheme="minorHAnsi"/>
                <w:i/>
                <w:spacing w:val="1"/>
              </w:rPr>
              <w:t>t</w:t>
            </w:r>
            <w:r w:rsidRPr="00961E30">
              <w:rPr>
                <w:rFonts w:eastAsia="Arial" w:cstheme="minorHAnsi"/>
                <w:i/>
                <w:spacing w:val="-3"/>
              </w:rPr>
              <w:t>a</w:t>
            </w:r>
            <w:r w:rsidRPr="00961E30">
              <w:rPr>
                <w:rFonts w:eastAsia="Arial" w:cstheme="minorHAnsi"/>
                <w:i/>
              </w:rPr>
              <w:t>, i.e. to whom the data relates either directly or indirectly;</w:t>
            </w:r>
          </w:p>
        </w:tc>
      </w:tr>
      <w:tr w:rsidR="00961E30" w:rsidRPr="00961E30" w14:paraId="2F994D6C" w14:textId="77777777" w:rsidTr="0038419B">
        <w:tc>
          <w:tcPr>
            <w:tcW w:w="2547" w:type="dxa"/>
          </w:tcPr>
          <w:p w14:paraId="17554453" w14:textId="77777777" w:rsidR="00961E30" w:rsidRPr="00961E30" w:rsidRDefault="00961E30" w:rsidP="0038419B">
            <w:pPr>
              <w:jc w:val="both"/>
              <w:rPr>
                <w:rFonts w:eastAsia="Arial" w:cstheme="minorHAnsi"/>
                <w:i/>
              </w:rPr>
            </w:pPr>
            <w:r w:rsidRPr="00961E30">
              <w:rPr>
                <w:rFonts w:eastAsia="Arial" w:cstheme="minorHAnsi"/>
                <w:i/>
                <w:spacing w:val="-1"/>
              </w:rPr>
              <w:t>“Data Protection Legislation”</w:t>
            </w:r>
          </w:p>
        </w:tc>
        <w:tc>
          <w:tcPr>
            <w:tcW w:w="6472" w:type="dxa"/>
          </w:tcPr>
          <w:p w14:paraId="3D2AD77B" w14:textId="77777777" w:rsidR="00961E30" w:rsidRPr="00961E30" w:rsidRDefault="00961E30" w:rsidP="0038419B">
            <w:pPr>
              <w:jc w:val="both"/>
              <w:rPr>
                <w:rFonts w:cstheme="minorHAnsi"/>
                <w:i/>
              </w:rPr>
            </w:pPr>
            <w:r w:rsidRPr="00961E30">
              <w:rPr>
                <w:rFonts w:eastAsia="Arial" w:cstheme="minorHAnsi"/>
                <w:i/>
                <w:spacing w:val="-1"/>
              </w:rPr>
              <w:t xml:space="preserve">all applicable privacy and data protection laws including the General Data Protection Regulation ((EU) 2016/679) and any applicable national implementing laws, regulations and secondary legislation in Ireland relating to the processing of Personal Data and the privacy of electronic communications, as amended, replaced or updated from time to time, including the Privacy and Electronic Communications Directive (2002/58/EC); </w:t>
            </w:r>
          </w:p>
        </w:tc>
      </w:tr>
      <w:tr w:rsidR="00961E30" w:rsidRPr="00961E30" w14:paraId="1C6E7167" w14:textId="77777777" w:rsidTr="0038419B">
        <w:tc>
          <w:tcPr>
            <w:tcW w:w="2547" w:type="dxa"/>
          </w:tcPr>
          <w:p w14:paraId="273BE381" w14:textId="3428269C" w:rsidR="00961E30" w:rsidRPr="00961E30" w:rsidRDefault="00961E30" w:rsidP="0038419B">
            <w:pPr>
              <w:jc w:val="both"/>
              <w:rPr>
                <w:rFonts w:eastAsia="Arial" w:cstheme="minorHAnsi"/>
                <w:i/>
              </w:rPr>
            </w:pPr>
            <w:r w:rsidRPr="00961E30">
              <w:rPr>
                <w:rFonts w:eastAsia="Arial" w:cstheme="minorHAnsi"/>
                <w:i/>
                <w:spacing w:val="1"/>
              </w:rPr>
              <w:t>“</w:t>
            </w:r>
            <w:r w:rsidRPr="00961E30">
              <w:rPr>
                <w:rFonts w:eastAsia="Arial" w:cstheme="minorHAnsi"/>
                <w:i/>
                <w:spacing w:val="-1"/>
              </w:rPr>
              <w:t>P</w:t>
            </w:r>
            <w:r w:rsidRPr="00961E30">
              <w:rPr>
                <w:rFonts w:eastAsia="Arial" w:cstheme="minorHAnsi"/>
                <w:i/>
              </w:rPr>
              <w:t>e</w:t>
            </w:r>
            <w:r w:rsidRPr="00961E30">
              <w:rPr>
                <w:rFonts w:eastAsia="Arial" w:cstheme="minorHAnsi"/>
                <w:i/>
                <w:spacing w:val="1"/>
              </w:rPr>
              <w:t>r</w:t>
            </w:r>
            <w:r w:rsidRPr="00961E30">
              <w:rPr>
                <w:rFonts w:eastAsia="Arial" w:cstheme="minorHAnsi"/>
                <w:i/>
              </w:rPr>
              <w:t xml:space="preserve">sonal </w:t>
            </w:r>
            <w:proofErr w:type="gramStart"/>
            <w:r w:rsidR="00CD4229" w:rsidRPr="00961E30">
              <w:rPr>
                <w:rFonts w:eastAsia="Arial" w:cstheme="minorHAnsi"/>
                <w:i/>
                <w:spacing w:val="-1"/>
              </w:rPr>
              <w:t>D</w:t>
            </w:r>
            <w:r w:rsidR="00CD4229" w:rsidRPr="00961E30">
              <w:rPr>
                <w:rFonts w:eastAsia="Arial" w:cstheme="minorHAnsi"/>
                <w:i/>
                <w:spacing w:val="-3"/>
              </w:rPr>
              <w:t>a</w:t>
            </w:r>
            <w:r w:rsidR="00CD4229" w:rsidRPr="00961E30">
              <w:rPr>
                <w:rFonts w:eastAsia="Arial" w:cstheme="minorHAnsi"/>
                <w:i/>
                <w:spacing w:val="1"/>
              </w:rPr>
              <w:t>t</w:t>
            </w:r>
            <w:r w:rsidR="00CD4229" w:rsidRPr="00961E30">
              <w:rPr>
                <w:rFonts w:eastAsia="Arial" w:cstheme="minorHAnsi"/>
                <w:i/>
              </w:rPr>
              <w:t xml:space="preserve">a”  </w:t>
            </w:r>
            <w:r w:rsidRPr="00961E30">
              <w:rPr>
                <w:rFonts w:eastAsia="Arial" w:cstheme="minorHAnsi"/>
                <w:i/>
              </w:rPr>
              <w:t xml:space="preserve"> </w:t>
            </w:r>
            <w:proofErr w:type="gramEnd"/>
            <w:r w:rsidRPr="00961E30">
              <w:rPr>
                <w:rFonts w:eastAsia="Arial" w:cstheme="minorHAnsi"/>
                <w:i/>
              </w:rPr>
              <w:t xml:space="preserve">             </w:t>
            </w:r>
          </w:p>
        </w:tc>
        <w:tc>
          <w:tcPr>
            <w:tcW w:w="6472" w:type="dxa"/>
          </w:tcPr>
          <w:p w14:paraId="3F939957" w14:textId="77777777" w:rsidR="00961E30" w:rsidRPr="00961E30" w:rsidRDefault="00961E30" w:rsidP="0038419B">
            <w:pPr>
              <w:jc w:val="both"/>
              <w:rPr>
                <w:rFonts w:cstheme="minorHAnsi"/>
                <w:i/>
              </w:rPr>
            </w:pPr>
            <w:r w:rsidRPr="00961E30">
              <w:rPr>
                <w:rFonts w:cstheme="minorHAnsi"/>
                <w:i/>
              </w:rPr>
              <w:t>any information relating to an identified or identifiable natural person that is processed by the Provider as a result of, or in connection with, the provision of the Services.  An identifiable natural person is one who can be identified, directly or indirectly, in particular by reference to an identifier such as a name, identification number, location data, an online identifier or to one or more factors specific to the physical, physiological, genetic, mental, economic, cultural or social identity of that natural person;</w:t>
            </w:r>
          </w:p>
        </w:tc>
      </w:tr>
      <w:tr w:rsidR="00961E30" w:rsidRPr="00961E30" w14:paraId="1A5F32C5" w14:textId="77777777" w:rsidTr="0038419B">
        <w:tc>
          <w:tcPr>
            <w:tcW w:w="2547" w:type="dxa"/>
          </w:tcPr>
          <w:p w14:paraId="54014B3E" w14:textId="77777777" w:rsidR="00961E30" w:rsidRPr="00961E30" w:rsidRDefault="00961E30" w:rsidP="0038419B">
            <w:pPr>
              <w:jc w:val="both"/>
              <w:rPr>
                <w:rFonts w:eastAsia="Arial" w:cstheme="minorHAnsi"/>
                <w:i/>
              </w:rPr>
            </w:pPr>
            <w:r w:rsidRPr="00961E30">
              <w:rPr>
                <w:rFonts w:cstheme="minorHAnsi"/>
                <w:i/>
              </w:rPr>
              <w:t>“Processing, processes and process”</w:t>
            </w:r>
          </w:p>
        </w:tc>
        <w:tc>
          <w:tcPr>
            <w:tcW w:w="6472" w:type="dxa"/>
          </w:tcPr>
          <w:p w14:paraId="50B066A9" w14:textId="77777777" w:rsidR="00961E30" w:rsidRPr="00961E30" w:rsidRDefault="00961E30" w:rsidP="0038419B">
            <w:pPr>
              <w:jc w:val="both"/>
              <w:rPr>
                <w:rFonts w:cstheme="minorHAnsi"/>
                <w:i/>
              </w:rPr>
            </w:pPr>
            <w:r w:rsidRPr="00961E30">
              <w:rPr>
                <w:rFonts w:cstheme="minorHAnsi"/>
                <w:i/>
              </w:rPr>
              <w:t xml:space="preserve">either any activity that involves the use of Personal Data or as the Data Protection Legislation may otherwise define processing, processes or process. It includes any operation or set of operations which is performed on personal data or on sets of personal data, </w:t>
            </w:r>
            <w:proofErr w:type="gramStart"/>
            <w:r w:rsidRPr="00961E30">
              <w:rPr>
                <w:rFonts w:cstheme="minorHAnsi"/>
                <w:i/>
              </w:rPr>
              <w:t>whether or not</w:t>
            </w:r>
            <w:proofErr w:type="gramEnd"/>
            <w:r w:rsidRPr="00961E30">
              <w:rPr>
                <w:rFonts w:cstheme="minorHAnsi"/>
                <w:i/>
              </w:rPr>
              <w:t xml:space="preserve"> by automated means, such as collection, recording. organisation, structuring, storage, adaptation or alteration, retrieval, consultation, use, disclosure by transmission, dissemination or otherwise making available, alignment or combination, restriction, erasure or destruction. Processing also includes transferring Personal Data to third parties;</w:t>
            </w:r>
          </w:p>
        </w:tc>
      </w:tr>
      <w:tr w:rsidR="00961E30" w:rsidRPr="00961E30" w14:paraId="6E14DCDB" w14:textId="77777777" w:rsidTr="0038419B">
        <w:tc>
          <w:tcPr>
            <w:tcW w:w="2547" w:type="dxa"/>
          </w:tcPr>
          <w:p w14:paraId="512B6D15" w14:textId="77777777" w:rsidR="00961E30" w:rsidRPr="00961E30" w:rsidRDefault="00961E30" w:rsidP="0038419B">
            <w:pPr>
              <w:jc w:val="both"/>
              <w:rPr>
                <w:rFonts w:eastAsia="Arial" w:cstheme="minorHAnsi"/>
                <w:i/>
                <w:spacing w:val="1"/>
              </w:rPr>
            </w:pPr>
            <w:r w:rsidRPr="00961E30">
              <w:rPr>
                <w:rFonts w:cstheme="minorHAnsi"/>
                <w:i/>
              </w:rPr>
              <w:lastRenderedPageBreak/>
              <w:t>“SCC”</w:t>
            </w:r>
          </w:p>
        </w:tc>
        <w:tc>
          <w:tcPr>
            <w:tcW w:w="6472" w:type="dxa"/>
          </w:tcPr>
          <w:p w14:paraId="0A049D58" w14:textId="77777777" w:rsidR="00961E30" w:rsidRPr="00961E30" w:rsidRDefault="00961E30" w:rsidP="0038419B">
            <w:pPr>
              <w:jc w:val="both"/>
              <w:rPr>
                <w:rFonts w:eastAsia="Arial" w:cstheme="minorHAnsi"/>
                <w:i/>
                <w:spacing w:val="1"/>
              </w:rPr>
            </w:pPr>
            <w:r w:rsidRPr="00961E30">
              <w:rPr>
                <w:rFonts w:cstheme="minorHAnsi"/>
                <w:i/>
              </w:rPr>
              <w:t>the European Commission's Standard Contractual Clauses for the transfer of Personal Data from the European Union to data processors established in third countries (controller-to-processor transfers), as set out in the annex to Commission Decision 2010/87/EU; and</w:t>
            </w:r>
          </w:p>
        </w:tc>
      </w:tr>
      <w:tr w:rsidR="00961E30" w:rsidRPr="00961E30" w14:paraId="61497F64" w14:textId="77777777" w:rsidTr="0038419B">
        <w:tc>
          <w:tcPr>
            <w:tcW w:w="2547" w:type="dxa"/>
          </w:tcPr>
          <w:p w14:paraId="3169BDFD" w14:textId="4063BCAB" w:rsidR="00961E30" w:rsidRPr="00961E30" w:rsidRDefault="00961E30" w:rsidP="0038419B">
            <w:pPr>
              <w:jc w:val="both"/>
              <w:rPr>
                <w:rFonts w:eastAsia="Arial" w:cstheme="minorHAnsi"/>
                <w:i/>
              </w:rPr>
            </w:pPr>
            <w:r w:rsidRPr="00961E30">
              <w:rPr>
                <w:rFonts w:eastAsia="Arial" w:cstheme="minorHAnsi"/>
                <w:i/>
                <w:spacing w:val="1"/>
              </w:rPr>
              <w:t>“</w:t>
            </w:r>
            <w:proofErr w:type="gramStart"/>
            <w:r w:rsidR="00CD4229" w:rsidRPr="00961E30">
              <w:rPr>
                <w:rFonts w:eastAsia="Arial" w:cstheme="minorHAnsi"/>
                <w:i/>
                <w:spacing w:val="-1"/>
              </w:rPr>
              <w:t>S</w:t>
            </w:r>
            <w:r w:rsidR="00CD4229" w:rsidRPr="00961E30">
              <w:rPr>
                <w:rFonts w:eastAsia="Arial" w:cstheme="minorHAnsi"/>
                <w:i/>
              </w:rPr>
              <w:t>e</w:t>
            </w:r>
            <w:r w:rsidR="00CD4229" w:rsidRPr="00961E30">
              <w:rPr>
                <w:rFonts w:eastAsia="Arial" w:cstheme="minorHAnsi"/>
                <w:i/>
                <w:spacing w:val="1"/>
              </w:rPr>
              <w:t>r</w:t>
            </w:r>
            <w:r w:rsidR="00CD4229" w:rsidRPr="00961E30">
              <w:rPr>
                <w:rFonts w:eastAsia="Arial" w:cstheme="minorHAnsi"/>
                <w:i/>
                <w:spacing w:val="-2"/>
              </w:rPr>
              <w:t>v</w:t>
            </w:r>
            <w:r w:rsidR="00CD4229" w:rsidRPr="00961E30">
              <w:rPr>
                <w:rFonts w:eastAsia="Arial" w:cstheme="minorHAnsi"/>
                <w:i/>
                <w:spacing w:val="-1"/>
              </w:rPr>
              <w:t>i</w:t>
            </w:r>
            <w:r w:rsidR="00CD4229" w:rsidRPr="00961E30">
              <w:rPr>
                <w:rFonts w:eastAsia="Arial" w:cstheme="minorHAnsi"/>
                <w:i/>
              </w:rPr>
              <w:t xml:space="preserve">ces”  </w:t>
            </w:r>
            <w:r w:rsidRPr="00961E30">
              <w:rPr>
                <w:rFonts w:eastAsia="Arial" w:cstheme="minorHAnsi"/>
                <w:i/>
              </w:rPr>
              <w:t xml:space="preserve"> </w:t>
            </w:r>
            <w:proofErr w:type="gramEnd"/>
            <w:r w:rsidRPr="00961E30">
              <w:rPr>
                <w:rFonts w:eastAsia="Arial" w:cstheme="minorHAnsi"/>
                <w:i/>
              </w:rPr>
              <w:t xml:space="preserve">                     </w:t>
            </w:r>
          </w:p>
        </w:tc>
        <w:tc>
          <w:tcPr>
            <w:tcW w:w="6472" w:type="dxa"/>
          </w:tcPr>
          <w:p w14:paraId="40AA5346" w14:textId="77777777" w:rsidR="00961E30" w:rsidRPr="00961E30" w:rsidRDefault="00961E30" w:rsidP="0038419B">
            <w:pPr>
              <w:jc w:val="both"/>
              <w:rPr>
                <w:rFonts w:cstheme="minorHAnsi"/>
                <w:i/>
              </w:rPr>
            </w:pPr>
            <w:r w:rsidRPr="00961E30">
              <w:rPr>
                <w:rFonts w:eastAsia="Arial" w:cstheme="minorHAnsi"/>
                <w:i/>
                <w:spacing w:val="1"/>
              </w:rPr>
              <w:t>refers to</w:t>
            </w:r>
            <w:r w:rsidRPr="00961E30">
              <w:rPr>
                <w:rFonts w:eastAsia="Arial" w:cstheme="minorHAnsi"/>
                <w:i/>
                <w:spacing w:val="3"/>
              </w:rPr>
              <w:t xml:space="preserve"> </w:t>
            </w:r>
            <w:r w:rsidRPr="00961E30">
              <w:rPr>
                <w:rFonts w:eastAsia="Arial" w:cstheme="minorHAnsi"/>
                <w:i/>
                <w:spacing w:val="1"/>
              </w:rPr>
              <w:t>t</w:t>
            </w:r>
            <w:r w:rsidRPr="00961E30">
              <w:rPr>
                <w:rFonts w:eastAsia="Arial" w:cstheme="minorHAnsi"/>
                <w:i/>
              </w:rPr>
              <w:t>he</w:t>
            </w:r>
            <w:r w:rsidRPr="00961E30">
              <w:rPr>
                <w:rFonts w:eastAsia="Arial" w:cstheme="minorHAnsi"/>
                <w:i/>
                <w:spacing w:val="2"/>
              </w:rPr>
              <w:t xml:space="preserve"> </w:t>
            </w:r>
            <w:r w:rsidRPr="00961E30">
              <w:rPr>
                <w:rFonts w:eastAsia="Arial" w:cstheme="minorHAnsi"/>
                <w:i/>
              </w:rPr>
              <w:t>s</w:t>
            </w:r>
            <w:r w:rsidRPr="00961E30">
              <w:rPr>
                <w:rFonts w:eastAsia="Arial" w:cstheme="minorHAnsi"/>
                <w:i/>
                <w:spacing w:val="-3"/>
              </w:rPr>
              <w:t>e</w:t>
            </w:r>
            <w:r w:rsidRPr="00961E30">
              <w:rPr>
                <w:rFonts w:eastAsia="Arial" w:cstheme="minorHAnsi"/>
                <w:i/>
                <w:spacing w:val="1"/>
              </w:rPr>
              <w:t>r</w:t>
            </w:r>
            <w:r w:rsidRPr="00961E30">
              <w:rPr>
                <w:rFonts w:eastAsia="Arial" w:cstheme="minorHAnsi"/>
                <w:i/>
                <w:spacing w:val="-2"/>
              </w:rPr>
              <w:t>v</w:t>
            </w:r>
            <w:r w:rsidRPr="00961E30">
              <w:rPr>
                <w:rFonts w:eastAsia="Arial" w:cstheme="minorHAnsi"/>
                <w:i/>
                <w:spacing w:val="-1"/>
              </w:rPr>
              <w:t>i</w:t>
            </w:r>
            <w:r w:rsidRPr="00961E30">
              <w:rPr>
                <w:rFonts w:eastAsia="Arial" w:cstheme="minorHAnsi"/>
                <w:i/>
              </w:rPr>
              <w:t>ces</w:t>
            </w:r>
            <w:r w:rsidRPr="00961E30">
              <w:rPr>
                <w:rFonts w:eastAsia="Arial" w:cstheme="minorHAnsi"/>
                <w:i/>
                <w:spacing w:val="3"/>
              </w:rPr>
              <w:t xml:space="preserve"> </w:t>
            </w:r>
            <w:r w:rsidRPr="00961E30">
              <w:rPr>
                <w:rFonts w:eastAsia="Arial" w:cstheme="minorHAnsi"/>
                <w:i/>
                <w:spacing w:val="1"/>
              </w:rPr>
              <w:t>t</w:t>
            </w:r>
            <w:r w:rsidRPr="00961E30">
              <w:rPr>
                <w:rFonts w:eastAsia="Arial" w:cstheme="minorHAnsi"/>
                <w:i/>
              </w:rPr>
              <w:t>o</w:t>
            </w:r>
            <w:r w:rsidRPr="00961E30">
              <w:rPr>
                <w:rFonts w:eastAsia="Arial" w:cstheme="minorHAnsi"/>
                <w:i/>
                <w:spacing w:val="2"/>
              </w:rPr>
              <w:t xml:space="preserve"> </w:t>
            </w:r>
            <w:r w:rsidRPr="00961E30">
              <w:rPr>
                <w:rFonts w:eastAsia="Arial" w:cstheme="minorHAnsi"/>
                <w:i/>
              </w:rPr>
              <w:t>be</w:t>
            </w:r>
            <w:r w:rsidRPr="00961E30">
              <w:rPr>
                <w:rFonts w:eastAsia="Arial" w:cstheme="minorHAnsi"/>
                <w:i/>
                <w:spacing w:val="2"/>
              </w:rPr>
              <w:t xml:space="preserve"> </w:t>
            </w:r>
            <w:r w:rsidRPr="00961E30">
              <w:rPr>
                <w:rFonts w:eastAsia="Arial" w:cstheme="minorHAnsi"/>
                <w:i/>
              </w:rPr>
              <w:t>ca</w:t>
            </w:r>
            <w:r w:rsidRPr="00961E30">
              <w:rPr>
                <w:rFonts w:eastAsia="Arial" w:cstheme="minorHAnsi"/>
                <w:i/>
                <w:spacing w:val="1"/>
              </w:rPr>
              <w:t>rr</w:t>
            </w:r>
            <w:r w:rsidRPr="00961E30">
              <w:rPr>
                <w:rFonts w:eastAsia="Arial" w:cstheme="minorHAnsi"/>
                <w:i/>
                <w:spacing w:val="-1"/>
              </w:rPr>
              <w:t>i</w:t>
            </w:r>
            <w:r w:rsidRPr="00961E30">
              <w:rPr>
                <w:rFonts w:eastAsia="Arial" w:cstheme="minorHAnsi"/>
                <w:i/>
              </w:rPr>
              <w:t>ed</w:t>
            </w:r>
            <w:r w:rsidRPr="00961E30">
              <w:rPr>
                <w:rFonts w:eastAsia="Arial" w:cstheme="minorHAnsi"/>
                <w:i/>
                <w:spacing w:val="2"/>
              </w:rPr>
              <w:t xml:space="preserve"> </w:t>
            </w:r>
            <w:r w:rsidRPr="00961E30">
              <w:rPr>
                <w:rFonts w:eastAsia="Arial" w:cstheme="minorHAnsi"/>
                <w:i/>
              </w:rPr>
              <w:t>out</w:t>
            </w:r>
            <w:r w:rsidRPr="00961E30">
              <w:rPr>
                <w:rFonts w:eastAsia="Arial" w:cstheme="minorHAnsi"/>
                <w:i/>
                <w:spacing w:val="4"/>
              </w:rPr>
              <w:t xml:space="preserve"> </w:t>
            </w:r>
            <w:r w:rsidRPr="00961E30">
              <w:rPr>
                <w:rFonts w:eastAsia="Arial" w:cstheme="minorHAnsi"/>
                <w:i/>
              </w:rPr>
              <w:t xml:space="preserve">by </w:t>
            </w:r>
            <w:r w:rsidRPr="00961E30">
              <w:rPr>
                <w:rFonts w:eastAsia="Arial" w:cstheme="minorHAnsi"/>
                <w:i/>
                <w:spacing w:val="1"/>
              </w:rPr>
              <w:t>t</w:t>
            </w:r>
            <w:r w:rsidRPr="00961E30">
              <w:rPr>
                <w:rFonts w:eastAsia="Arial" w:cstheme="minorHAnsi"/>
                <w:i/>
              </w:rPr>
              <w:t xml:space="preserve">he </w:t>
            </w:r>
            <w:r w:rsidRPr="00961E30">
              <w:rPr>
                <w:rFonts w:eastAsia="Arial" w:cstheme="minorHAnsi"/>
                <w:i/>
                <w:spacing w:val="-1"/>
              </w:rPr>
              <w:t>D</w:t>
            </w:r>
            <w:r w:rsidRPr="00961E30">
              <w:rPr>
                <w:rFonts w:eastAsia="Arial" w:cstheme="minorHAnsi"/>
                <w:i/>
              </w:rPr>
              <w:t>a</w:t>
            </w:r>
            <w:r w:rsidRPr="00961E30">
              <w:rPr>
                <w:rFonts w:eastAsia="Arial" w:cstheme="minorHAnsi"/>
                <w:i/>
                <w:spacing w:val="1"/>
              </w:rPr>
              <w:t>t</w:t>
            </w:r>
            <w:r w:rsidRPr="00961E30">
              <w:rPr>
                <w:rFonts w:eastAsia="Arial" w:cstheme="minorHAnsi"/>
                <w:i/>
              </w:rPr>
              <w:t>a</w:t>
            </w:r>
            <w:r w:rsidRPr="00961E30">
              <w:rPr>
                <w:rFonts w:eastAsia="Arial" w:cstheme="minorHAnsi"/>
                <w:i/>
                <w:spacing w:val="3"/>
              </w:rPr>
              <w:t xml:space="preserve"> </w:t>
            </w:r>
            <w:r w:rsidRPr="00961E30">
              <w:rPr>
                <w:rFonts w:eastAsia="Arial" w:cstheme="minorHAnsi"/>
                <w:i/>
                <w:spacing w:val="-1"/>
              </w:rPr>
              <w:t>P</w:t>
            </w:r>
            <w:r w:rsidRPr="00961E30">
              <w:rPr>
                <w:rFonts w:eastAsia="Arial" w:cstheme="minorHAnsi"/>
                <w:i/>
                <w:spacing w:val="1"/>
              </w:rPr>
              <w:t>r</w:t>
            </w:r>
            <w:r w:rsidRPr="00961E30">
              <w:rPr>
                <w:rFonts w:eastAsia="Arial" w:cstheme="minorHAnsi"/>
                <w:i/>
              </w:rPr>
              <w:t>oce</w:t>
            </w:r>
            <w:r w:rsidRPr="00961E30">
              <w:rPr>
                <w:rFonts w:eastAsia="Arial" w:cstheme="minorHAnsi"/>
                <w:i/>
                <w:spacing w:val="-2"/>
              </w:rPr>
              <w:t>s</w:t>
            </w:r>
            <w:r w:rsidRPr="00961E30">
              <w:rPr>
                <w:rFonts w:eastAsia="Arial" w:cstheme="minorHAnsi"/>
                <w:i/>
              </w:rPr>
              <w:t>sor</w:t>
            </w:r>
            <w:r w:rsidRPr="00961E30">
              <w:rPr>
                <w:rFonts w:eastAsia="Arial" w:cstheme="minorHAnsi"/>
                <w:i/>
                <w:spacing w:val="4"/>
              </w:rPr>
              <w:t xml:space="preserve"> </w:t>
            </w:r>
            <w:r w:rsidRPr="00961E30">
              <w:rPr>
                <w:rFonts w:eastAsia="Arial" w:cstheme="minorHAnsi"/>
                <w:i/>
              </w:rPr>
              <w:t>und</w:t>
            </w:r>
            <w:r w:rsidRPr="00961E30">
              <w:rPr>
                <w:rFonts w:eastAsia="Arial" w:cstheme="minorHAnsi"/>
                <w:i/>
                <w:spacing w:val="-3"/>
              </w:rPr>
              <w:t>e</w:t>
            </w:r>
            <w:r w:rsidRPr="00961E30">
              <w:rPr>
                <w:rFonts w:eastAsia="Arial" w:cstheme="minorHAnsi"/>
                <w:i/>
              </w:rPr>
              <w:t>r</w:t>
            </w:r>
            <w:r w:rsidRPr="00961E30">
              <w:rPr>
                <w:rFonts w:eastAsia="Arial" w:cstheme="minorHAnsi"/>
                <w:i/>
                <w:spacing w:val="2"/>
              </w:rPr>
              <w:t xml:space="preserve"> </w:t>
            </w:r>
            <w:r w:rsidRPr="00961E30">
              <w:rPr>
                <w:rFonts w:eastAsia="Arial" w:cstheme="minorHAnsi"/>
                <w:i/>
                <w:spacing w:val="1"/>
              </w:rPr>
              <w:t>t</w:t>
            </w:r>
            <w:r w:rsidRPr="00961E30">
              <w:rPr>
                <w:rFonts w:eastAsia="Arial" w:cstheme="minorHAnsi"/>
                <w:i/>
              </w:rPr>
              <w:t xml:space="preserve">he </w:t>
            </w:r>
            <w:r w:rsidRPr="00961E30">
              <w:rPr>
                <w:rFonts w:eastAsia="Arial" w:cstheme="minorHAnsi"/>
                <w:i/>
                <w:spacing w:val="1"/>
              </w:rPr>
              <w:t>t</w:t>
            </w:r>
            <w:r w:rsidRPr="00961E30">
              <w:rPr>
                <w:rFonts w:eastAsia="Arial" w:cstheme="minorHAnsi"/>
                <w:i/>
              </w:rPr>
              <w:t>e</w:t>
            </w:r>
            <w:r w:rsidRPr="00961E30">
              <w:rPr>
                <w:rFonts w:eastAsia="Arial" w:cstheme="minorHAnsi"/>
                <w:i/>
                <w:spacing w:val="-2"/>
              </w:rPr>
              <w:t>r</w:t>
            </w:r>
            <w:r w:rsidRPr="00961E30">
              <w:rPr>
                <w:rFonts w:eastAsia="Arial" w:cstheme="minorHAnsi"/>
                <w:i/>
                <w:spacing w:val="1"/>
              </w:rPr>
              <w:t>m</w:t>
            </w:r>
            <w:r w:rsidRPr="00961E30">
              <w:rPr>
                <w:rFonts w:eastAsia="Arial" w:cstheme="minorHAnsi"/>
                <w:i/>
              </w:rPr>
              <w:t>s</w:t>
            </w:r>
            <w:r w:rsidRPr="00961E30">
              <w:rPr>
                <w:rFonts w:eastAsia="Arial" w:cstheme="minorHAnsi"/>
                <w:i/>
                <w:spacing w:val="3"/>
              </w:rPr>
              <w:t xml:space="preserve"> </w:t>
            </w:r>
            <w:r w:rsidRPr="00961E30">
              <w:rPr>
                <w:rFonts w:eastAsia="Arial" w:cstheme="minorHAnsi"/>
                <w:i/>
                <w:spacing w:val="-3"/>
              </w:rPr>
              <w:t>o</w:t>
            </w:r>
            <w:r w:rsidRPr="00961E30">
              <w:rPr>
                <w:rFonts w:eastAsia="Arial" w:cstheme="minorHAnsi"/>
                <w:i/>
              </w:rPr>
              <w:t>f</w:t>
            </w:r>
            <w:r w:rsidRPr="00961E30">
              <w:rPr>
                <w:rFonts w:eastAsia="Arial" w:cstheme="minorHAnsi"/>
                <w:i/>
                <w:spacing w:val="2"/>
              </w:rPr>
              <w:t xml:space="preserve"> </w:t>
            </w:r>
            <w:r w:rsidRPr="00961E30">
              <w:rPr>
                <w:rFonts w:eastAsia="Arial" w:cstheme="minorHAnsi"/>
                <w:i/>
                <w:spacing w:val="1"/>
              </w:rPr>
              <w:t>t</w:t>
            </w:r>
            <w:r w:rsidRPr="00961E30">
              <w:rPr>
                <w:rFonts w:eastAsia="Arial" w:cstheme="minorHAnsi"/>
                <w:i/>
              </w:rPr>
              <w:t xml:space="preserve">he </w:t>
            </w:r>
            <w:r w:rsidRPr="00961E30">
              <w:rPr>
                <w:rFonts w:eastAsia="Arial" w:cstheme="minorHAnsi"/>
                <w:i/>
                <w:spacing w:val="1"/>
              </w:rPr>
              <w:t>M</w:t>
            </w:r>
            <w:r w:rsidRPr="00961E30">
              <w:rPr>
                <w:rFonts w:eastAsia="Arial" w:cstheme="minorHAnsi"/>
                <w:i/>
              </w:rPr>
              <w:t>as</w:t>
            </w:r>
            <w:r w:rsidRPr="00961E30">
              <w:rPr>
                <w:rFonts w:eastAsia="Arial" w:cstheme="minorHAnsi"/>
                <w:i/>
                <w:spacing w:val="1"/>
              </w:rPr>
              <w:t>t</w:t>
            </w:r>
            <w:r w:rsidRPr="00961E30">
              <w:rPr>
                <w:rFonts w:eastAsia="Arial" w:cstheme="minorHAnsi"/>
                <w:i/>
                <w:spacing w:val="-3"/>
              </w:rPr>
              <w:t>e</w:t>
            </w:r>
            <w:r w:rsidRPr="00961E30">
              <w:rPr>
                <w:rFonts w:eastAsia="Arial" w:cstheme="minorHAnsi"/>
                <w:i/>
              </w:rPr>
              <w:t>r</w:t>
            </w:r>
            <w:r w:rsidRPr="00961E30">
              <w:rPr>
                <w:rFonts w:eastAsia="Arial" w:cstheme="minorHAnsi"/>
                <w:i/>
                <w:spacing w:val="2"/>
              </w:rPr>
              <w:t xml:space="preserve"> </w:t>
            </w:r>
            <w:r w:rsidRPr="00961E30">
              <w:rPr>
                <w:rFonts w:eastAsia="Arial" w:cstheme="minorHAnsi"/>
                <w:i/>
                <w:spacing w:val="-1"/>
              </w:rPr>
              <w:t>Agreement</w:t>
            </w:r>
            <w:r w:rsidRPr="00961E30">
              <w:rPr>
                <w:rFonts w:eastAsia="Arial" w:cstheme="minorHAnsi"/>
                <w:i/>
              </w:rPr>
              <w:t>.</w:t>
            </w:r>
          </w:p>
        </w:tc>
      </w:tr>
    </w:tbl>
    <w:p w14:paraId="5BA90CCC" w14:textId="77777777" w:rsidR="00961E30" w:rsidRPr="00961E30" w:rsidRDefault="00961E30" w:rsidP="00961E30">
      <w:pPr>
        <w:spacing w:after="200" w:line="276" w:lineRule="auto"/>
        <w:ind w:right="84"/>
        <w:contextualSpacing/>
        <w:jc w:val="both"/>
        <w:rPr>
          <w:rFonts w:eastAsia="Arial" w:cstheme="minorHAnsi"/>
          <w:i/>
        </w:rPr>
      </w:pPr>
    </w:p>
    <w:p w14:paraId="7F5CD668" w14:textId="77777777" w:rsidR="00961E30" w:rsidRPr="00961E30" w:rsidRDefault="00961E30" w:rsidP="00961E30">
      <w:pPr>
        <w:jc w:val="both"/>
        <w:rPr>
          <w:rFonts w:cstheme="minorHAnsi"/>
          <w:i/>
        </w:rPr>
      </w:pPr>
      <w:r w:rsidRPr="00961E30">
        <w:rPr>
          <w:rFonts w:cstheme="minorHAnsi"/>
          <w:i/>
        </w:rPr>
        <w:t>The Parties acknowledge that for the purposes of Data Protection Legislation, in performing its obligations under this Agreement, the Supplier, to the extent that it processes Personal Data received from the Provider, is a "</w:t>
      </w:r>
      <w:r w:rsidRPr="00961E30">
        <w:rPr>
          <w:rFonts w:cstheme="minorHAnsi"/>
          <w:b/>
          <w:i/>
        </w:rPr>
        <w:t>Data Processor</w:t>
      </w:r>
      <w:r w:rsidRPr="00961E30">
        <w:rPr>
          <w:rFonts w:cstheme="minorHAnsi"/>
          <w:i/>
        </w:rPr>
        <w:t>" and the Provider is the "</w:t>
      </w:r>
      <w:r w:rsidRPr="00961E30">
        <w:rPr>
          <w:rFonts w:cstheme="minorHAnsi"/>
          <w:b/>
          <w:i/>
        </w:rPr>
        <w:t>Data Controller</w:t>
      </w:r>
      <w:r w:rsidRPr="00961E30">
        <w:rPr>
          <w:rFonts w:cstheme="minorHAnsi"/>
          <w:i/>
        </w:rPr>
        <w:t>"; as defined in the Data Protection Legislation.</w:t>
      </w:r>
    </w:p>
    <w:p w14:paraId="279A4DFE" w14:textId="77777777" w:rsidR="00961E30" w:rsidRPr="00961E30" w:rsidRDefault="00961E30" w:rsidP="00961E30">
      <w:pPr>
        <w:pStyle w:val="ListParagraph"/>
        <w:tabs>
          <w:tab w:val="left" w:pos="851"/>
        </w:tabs>
        <w:spacing w:before="1" w:line="242" w:lineRule="auto"/>
        <w:ind w:right="102"/>
        <w:jc w:val="both"/>
        <w:rPr>
          <w:rFonts w:cstheme="minorHAnsi"/>
          <w:i/>
        </w:rPr>
      </w:pPr>
    </w:p>
    <w:p w14:paraId="65AEC6A3" w14:textId="77777777" w:rsidR="00961E30" w:rsidRPr="00961E30" w:rsidRDefault="00961E30" w:rsidP="00C823AB">
      <w:pPr>
        <w:pStyle w:val="ListParagraph"/>
        <w:numPr>
          <w:ilvl w:val="1"/>
          <w:numId w:val="21"/>
        </w:numPr>
        <w:tabs>
          <w:tab w:val="left" w:pos="851"/>
        </w:tabs>
        <w:suppressAutoHyphens/>
        <w:autoSpaceDN w:val="0"/>
        <w:spacing w:before="1" w:after="0" w:line="240" w:lineRule="auto"/>
        <w:ind w:hanging="792"/>
        <w:contextualSpacing w:val="0"/>
        <w:jc w:val="both"/>
        <w:textAlignment w:val="baseline"/>
        <w:rPr>
          <w:rFonts w:cstheme="minorHAnsi"/>
          <w:b/>
          <w:i/>
        </w:rPr>
      </w:pPr>
      <w:r w:rsidRPr="00961E30">
        <w:rPr>
          <w:rFonts w:cstheme="minorHAnsi"/>
          <w:b/>
          <w:i/>
        </w:rPr>
        <w:t>Data Controller Obligations</w:t>
      </w:r>
    </w:p>
    <w:p w14:paraId="7D075259" w14:textId="77777777" w:rsidR="00961E30" w:rsidRPr="00961E30" w:rsidRDefault="00961E30" w:rsidP="00961E30">
      <w:pPr>
        <w:spacing w:line="242" w:lineRule="auto"/>
        <w:ind w:left="851" w:right="102"/>
        <w:jc w:val="both"/>
        <w:rPr>
          <w:rFonts w:eastAsia="Arial" w:cstheme="minorHAnsi"/>
          <w:i/>
          <w:spacing w:val="2"/>
        </w:rPr>
      </w:pPr>
    </w:p>
    <w:p w14:paraId="1CEF1932" w14:textId="77777777" w:rsidR="00961E30" w:rsidRPr="00961E30" w:rsidRDefault="00961E30" w:rsidP="00C823AB">
      <w:pPr>
        <w:pStyle w:val="ListParagraph"/>
        <w:numPr>
          <w:ilvl w:val="0"/>
          <w:numId w:val="20"/>
        </w:numPr>
        <w:suppressAutoHyphens/>
        <w:autoSpaceDN w:val="0"/>
        <w:spacing w:after="0" w:line="242" w:lineRule="auto"/>
        <w:ind w:right="102"/>
        <w:contextualSpacing w:val="0"/>
        <w:jc w:val="both"/>
        <w:textAlignment w:val="baseline"/>
        <w:rPr>
          <w:rFonts w:eastAsia="Arial" w:cstheme="minorHAnsi"/>
          <w:i/>
        </w:rPr>
      </w:pPr>
      <w:r w:rsidRPr="00961E30">
        <w:rPr>
          <w:rFonts w:eastAsia="Arial" w:cstheme="minorHAnsi"/>
          <w:i/>
        </w:rPr>
        <w:t>The</w:t>
      </w:r>
      <w:r w:rsidRPr="00961E30">
        <w:rPr>
          <w:rFonts w:eastAsia="Arial" w:cstheme="minorHAnsi"/>
          <w:i/>
          <w:spacing w:val="1"/>
        </w:rPr>
        <w:t xml:space="preserve"> </w:t>
      </w:r>
      <w:r w:rsidRPr="00961E30">
        <w:rPr>
          <w:rFonts w:eastAsia="Arial" w:cstheme="minorHAnsi"/>
          <w:i/>
          <w:spacing w:val="-1"/>
        </w:rPr>
        <w:t>D</w:t>
      </w:r>
      <w:r w:rsidRPr="00961E30">
        <w:rPr>
          <w:rFonts w:eastAsia="Arial" w:cstheme="minorHAnsi"/>
          <w:i/>
        </w:rPr>
        <w:t>a</w:t>
      </w:r>
      <w:r w:rsidRPr="00961E30">
        <w:rPr>
          <w:rFonts w:eastAsia="Arial" w:cstheme="minorHAnsi"/>
          <w:i/>
          <w:spacing w:val="1"/>
        </w:rPr>
        <w:t>t</w:t>
      </w:r>
      <w:r w:rsidRPr="00961E30">
        <w:rPr>
          <w:rFonts w:eastAsia="Arial" w:cstheme="minorHAnsi"/>
          <w:i/>
        </w:rPr>
        <w:t>a</w:t>
      </w:r>
      <w:r w:rsidRPr="00961E30">
        <w:rPr>
          <w:rFonts w:eastAsia="Arial" w:cstheme="minorHAnsi"/>
          <w:i/>
          <w:spacing w:val="3"/>
        </w:rPr>
        <w:t xml:space="preserve"> </w:t>
      </w:r>
      <w:r w:rsidRPr="00961E30">
        <w:rPr>
          <w:rFonts w:eastAsia="Arial" w:cstheme="minorHAnsi"/>
          <w:i/>
          <w:spacing w:val="-1"/>
        </w:rPr>
        <w:t>C</w:t>
      </w:r>
      <w:r w:rsidRPr="00961E30">
        <w:rPr>
          <w:rFonts w:eastAsia="Arial" w:cstheme="minorHAnsi"/>
          <w:i/>
        </w:rPr>
        <w:t>o</w:t>
      </w:r>
      <w:r w:rsidRPr="00961E30">
        <w:rPr>
          <w:rFonts w:eastAsia="Arial" w:cstheme="minorHAnsi"/>
          <w:i/>
          <w:spacing w:val="-3"/>
        </w:rPr>
        <w:t>n</w:t>
      </w:r>
      <w:r w:rsidRPr="00961E30">
        <w:rPr>
          <w:rFonts w:eastAsia="Arial" w:cstheme="minorHAnsi"/>
          <w:i/>
          <w:spacing w:val="1"/>
        </w:rPr>
        <w:t>tr</w:t>
      </w:r>
      <w:r w:rsidRPr="00961E30">
        <w:rPr>
          <w:rFonts w:eastAsia="Arial" w:cstheme="minorHAnsi"/>
          <w:i/>
        </w:rPr>
        <w:t>o</w:t>
      </w:r>
      <w:r w:rsidRPr="00961E30">
        <w:rPr>
          <w:rFonts w:eastAsia="Arial" w:cstheme="minorHAnsi"/>
          <w:i/>
          <w:spacing w:val="-1"/>
        </w:rPr>
        <w:t>ll</w:t>
      </w:r>
      <w:r w:rsidRPr="00961E30">
        <w:rPr>
          <w:rFonts w:eastAsia="Arial" w:cstheme="minorHAnsi"/>
          <w:i/>
        </w:rPr>
        <w:t xml:space="preserve">er retains control of the Personal Data and remains responsible for its compliance obligations under the Data Protection Legislation, including for the processing instructions it gives to </w:t>
      </w:r>
      <w:r w:rsidRPr="00961E30">
        <w:rPr>
          <w:rFonts w:eastAsia="Arial" w:cstheme="minorHAnsi"/>
          <w:i/>
          <w:spacing w:val="1"/>
        </w:rPr>
        <w:t>t</w:t>
      </w:r>
      <w:r w:rsidRPr="00961E30">
        <w:rPr>
          <w:rFonts w:eastAsia="Arial" w:cstheme="minorHAnsi"/>
          <w:i/>
        </w:rPr>
        <w:t xml:space="preserve">he </w:t>
      </w:r>
      <w:r w:rsidRPr="00961E30">
        <w:rPr>
          <w:rFonts w:eastAsia="Arial" w:cstheme="minorHAnsi"/>
          <w:i/>
          <w:spacing w:val="-1"/>
        </w:rPr>
        <w:t>D</w:t>
      </w:r>
      <w:r w:rsidRPr="00961E30">
        <w:rPr>
          <w:rFonts w:eastAsia="Arial" w:cstheme="minorHAnsi"/>
          <w:i/>
        </w:rPr>
        <w:t>a</w:t>
      </w:r>
      <w:r w:rsidRPr="00961E30">
        <w:rPr>
          <w:rFonts w:eastAsia="Arial" w:cstheme="minorHAnsi"/>
          <w:i/>
          <w:spacing w:val="1"/>
        </w:rPr>
        <w:t>t</w:t>
      </w:r>
      <w:r w:rsidRPr="00961E30">
        <w:rPr>
          <w:rFonts w:eastAsia="Arial" w:cstheme="minorHAnsi"/>
          <w:i/>
        </w:rPr>
        <w:t>a</w:t>
      </w:r>
      <w:r w:rsidRPr="00961E30">
        <w:rPr>
          <w:rFonts w:eastAsia="Arial" w:cstheme="minorHAnsi"/>
          <w:i/>
          <w:spacing w:val="3"/>
        </w:rPr>
        <w:t xml:space="preserve"> Processor</w:t>
      </w:r>
      <w:r w:rsidRPr="00961E30">
        <w:rPr>
          <w:rFonts w:eastAsia="Arial" w:cstheme="minorHAnsi"/>
          <w:i/>
        </w:rPr>
        <w:t>.</w:t>
      </w:r>
    </w:p>
    <w:p w14:paraId="1BA64631" w14:textId="77777777" w:rsidR="00961E30" w:rsidRPr="00961E30" w:rsidRDefault="00961E30" w:rsidP="00961E30">
      <w:pPr>
        <w:pStyle w:val="ListParagraph"/>
        <w:spacing w:line="242" w:lineRule="auto"/>
        <w:ind w:left="1080" w:right="102"/>
        <w:jc w:val="both"/>
        <w:rPr>
          <w:rFonts w:eastAsia="Arial" w:cstheme="minorHAnsi"/>
          <w:i/>
        </w:rPr>
      </w:pPr>
    </w:p>
    <w:p w14:paraId="54DF9406" w14:textId="77777777" w:rsidR="00961E30" w:rsidRPr="00961E30" w:rsidRDefault="00961E30" w:rsidP="00C823AB">
      <w:pPr>
        <w:pStyle w:val="ListParagraph"/>
        <w:numPr>
          <w:ilvl w:val="0"/>
          <w:numId w:val="20"/>
        </w:numPr>
        <w:suppressAutoHyphens/>
        <w:autoSpaceDN w:val="0"/>
        <w:spacing w:after="0" w:line="242" w:lineRule="auto"/>
        <w:ind w:right="102"/>
        <w:contextualSpacing w:val="0"/>
        <w:jc w:val="both"/>
        <w:textAlignment w:val="baseline"/>
        <w:rPr>
          <w:rFonts w:eastAsia="Arial" w:cstheme="minorHAnsi"/>
          <w:i/>
          <w:spacing w:val="2"/>
        </w:rPr>
      </w:pPr>
      <w:r w:rsidRPr="00961E30">
        <w:rPr>
          <w:rFonts w:eastAsia="Arial" w:cstheme="minorHAnsi"/>
          <w:i/>
          <w:spacing w:val="2"/>
        </w:rPr>
        <w:t>T</w:t>
      </w:r>
      <w:r w:rsidRPr="00961E30">
        <w:rPr>
          <w:rFonts w:eastAsia="Arial" w:cstheme="minorHAnsi"/>
          <w:i/>
        </w:rPr>
        <w:t xml:space="preserve">he </w:t>
      </w:r>
      <w:r w:rsidRPr="00961E30">
        <w:rPr>
          <w:rFonts w:eastAsia="Arial" w:cstheme="minorHAnsi"/>
          <w:i/>
          <w:spacing w:val="-1"/>
        </w:rPr>
        <w:t>D</w:t>
      </w:r>
      <w:r w:rsidRPr="00961E30">
        <w:rPr>
          <w:rFonts w:eastAsia="Arial" w:cstheme="minorHAnsi"/>
          <w:i/>
        </w:rPr>
        <w:t>a</w:t>
      </w:r>
      <w:r w:rsidRPr="00961E30">
        <w:rPr>
          <w:rFonts w:eastAsia="Arial" w:cstheme="minorHAnsi"/>
          <w:i/>
          <w:spacing w:val="1"/>
        </w:rPr>
        <w:t>t</w:t>
      </w:r>
      <w:r w:rsidRPr="00961E30">
        <w:rPr>
          <w:rFonts w:eastAsia="Arial" w:cstheme="minorHAnsi"/>
          <w:i/>
        </w:rPr>
        <w:t xml:space="preserve">a </w:t>
      </w:r>
      <w:r w:rsidRPr="00961E30">
        <w:rPr>
          <w:rFonts w:eastAsia="Arial" w:cstheme="minorHAnsi"/>
          <w:i/>
          <w:spacing w:val="-1"/>
        </w:rPr>
        <w:t>C</w:t>
      </w:r>
      <w:r w:rsidRPr="00961E30">
        <w:rPr>
          <w:rFonts w:eastAsia="Arial" w:cstheme="minorHAnsi"/>
          <w:i/>
        </w:rPr>
        <w:t>on</w:t>
      </w:r>
      <w:r w:rsidRPr="00961E30">
        <w:rPr>
          <w:rFonts w:eastAsia="Arial" w:cstheme="minorHAnsi"/>
          <w:i/>
          <w:spacing w:val="-1"/>
        </w:rPr>
        <w:t>t</w:t>
      </w:r>
      <w:r w:rsidRPr="00961E30">
        <w:rPr>
          <w:rFonts w:eastAsia="Arial" w:cstheme="minorHAnsi"/>
          <w:i/>
          <w:spacing w:val="1"/>
        </w:rPr>
        <w:t>r</w:t>
      </w:r>
      <w:r w:rsidRPr="00961E30">
        <w:rPr>
          <w:rFonts w:eastAsia="Arial" w:cstheme="minorHAnsi"/>
          <w:i/>
        </w:rPr>
        <w:t>o</w:t>
      </w:r>
      <w:r w:rsidRPr="00961E30">
        <w:rPr>
          <w:rFonts w:eastAsia="Arial" w:cstheme="minorHAnsi"/>
          <w:i/>
          <w:spacing w:val="-1"/>
        </w:rPr>
        <w:t>ll</w:t>
      </w:r>
      <w:r w:rsidRPr="00961E30">
        <w:rPr>
          <w:rFonts w:eastAsia="Arial" w:cstheme="minorHAnsi"/>
          <w:i/>
        </w:rPr>
        <w:t>er</w:t>
      </w:r>
      <w:r w:rsidRPr="00961E30">
        <w:rPr>
          <w:rFonts w:eastAsia="Arial" w:cstheme="minorHAnsi"/>
          <w:i/>
          <w:spacing w:val="2"/>
        </w:rPr>
        <w:t xml:space="preserve"> </w:t>
      </w:r>
      <w:r w:rsidRPr="00961E30">
        <w:rPr>
          <w:rFonts w:eastAsia="Arial" w:cstheme="minorHAnsi"/>
          <w:i/>
        </w:rPr>
        <w:t>sha</w:t>
      </w:r>
      <w:r w:rsidRPr="00961E30">
        <w:rPr>
          <w:rFonts w:eastAsia="Arial" w:cstheme="minorHAnsi"/>
          <w:i/>
          <w:spacing w:val="-1"/>
        </w:rPr>
        <w:t>l</w:t>
      </w:r>
      <w:r w:rsidRPr="00961E30">
        <w:rPr>
          <w:rFonts w:eastAsia="Arial" w:cstheme="minorHAnsi"/>
          <w:i/>
        </w:rPr>
        <w:t xml:space="preserve">l authorise </w:t>
      </w:r>
      <w:r w:rsidRPr="00961E30">
        <w:rPr>
          <w:rFonts w:eastAsia="Arial" w:cstheme="minorHAnsi"/>
          <w:i/>
          <w:spacing w:val="1"/>
        </w:rPr>
        <w:t>t</w:t>
      </w:r>
      <w:r w:rsidRPr="00961E30">
        <w:rPr>
          <w:rFonts w:eastAsia="Arial" w:cstheme="minorHAnsi"/>
          <w:i/>
        </w:rPr>
        <w:t xml:space="preserve">he </w:t>
      </w:r>
      <w:r w:rsidRPr="00961E30">
        <w:rPr>
          <w:rFonts w:eastAsia="Arial" w:cstheme="minorHAnsi"/>
          <w:i/>
          <w:spacing w:val="-1"/>
        </w:rPr>
        <w:t>D</w:t>
      </w:r>
      <w:r w:rsidRPr="00961E30">
        <w:rPr>
          <w:rFonts w:eastAsia="Arial" w:cstheme="minorHAnsi"/>
          <w:i/>
          <w:spacing w:val="-3"/>
        </w:rPr>
        <w:t>a</w:t>
      </w:r>
      <w:r w:rsidRPr="00961E30">
        <w:rPr>
          <w:rFonts w:eastAsia="Arial" w:cstheme="minorHAnsi"/>
          <w:i/>
          <w:spacing w:val="1"/>
        </w:rPr>
        <w:t>t</w:t>
      </w:r>
      <w:r w:rsidRPr="00961E30">
        <w:rPr>
          <w:rFonts w:eastAsia="Arial" w:cstheme="minorHAnsi"/>
          <w:i/>
        </w:rPr>
        <w:t xml:space="preserve">a </w:t>
      </w:r>
      <w:r w:rsidRPr="00961E30">
        <w:rPr>
          <w:rFonts w:eastAsia="Arial" w:cstheme="minorHAnsi"/>
          <w:i/>
          <w:spacing w:val="-1"/>
        </w:rPr>
        <w:t>P</w:t>
      </w:r>
      <w:r w:rsidRPr="00961E30">
        <w:rPr>
          <w:rFonts w:eastAsia="Arial" w:cstheme="minorHAnsi"/>
          <w:i/>
          <w:spacing w:val="1"/>
        </w:rPr>
        <w:t>r</w:t>
      </w:r>
      <w:r w:rsidRPr="00961E30">
        <w:rPr>
          <w:rFonts w:eastAsia="Arial" w:cstheme="minorHAnsi"/>
          <w:i/>
        </w:rPr>
        <w:t>oces</w:t>
      </w:r>
      <w:r w:rsidRPr="00961E30">
        <w:rPr>
          <w:rFonts w:eastAsia="Arial" w:cstheme="minorHAnsi"/>
          <w:i/>
          <w:spacing w:val="-2"/>
        </w:rPr>
        <w:t>s</w:t>
      </w:r>
      <w:r w:rsidRPr="00961E30">
        <w:rPr>
          <w:rFonts w:eastAsia="Arial" w:cstheme="minorHAnsi"/>
          <w:i/>
        </w:rPr>
        <w:t xml:space="preserve">or </w:t>
      </w:r>
      <w:r w:rsidRPr="00961E30">
        <w:rPr>
          <w:rFonts w:eastAsia="Arial" w:cstheme="minorHAnsi"/>
          <w:i/>
          <w:spacing w:val="1"/>
        </w:rPr>
        <w:t>to process the Personal Data in any manner that m</w:t>
      </w:r>
      <w:r w:rsidRPr="00961E30">
        <w:rPr>
          <w:rFonts w:eastAsia="Arial" w:cstheme="minorHAnsi"/>
          <w:i/>
        </w:rPr>
        <w:t>ay</w:t>
      </w:r>
      <w:r w:rsidRPr="00961E30">
        <w:rPr>
          <w:rFonts w:eastAsia="Arial" w:cstheme="minorHAnsi"/>
          <w:i/>
          <w:spacing w:val="1"/>
        </w:rPr>
        <w:t xml:space="preserve"> r</w:t>
      </w:r>
      <w:r w:rsidRPr="00961E30">
        <w:rPr>
          <w:rFonts w:eastAsia="Arial" w:cstheme="minorHAnsi"/>
          <w:i/>
        </w:rPr>
        <w:t>eason</w:t>
      </w:r>
      <w:r w:rsidRPr="00961E30">
        <w:rPr>
          <w:rFonts w:eastAsia="Arial" w:cstheme="minorHAnsi"/>
          <w:i/>
          <w:spacing w:val="-3"/>
        </w:rPr>
        <w:t>a</w:t>
      </w:r>
      <w:r w:rsidRPr="00961E30">
        <w:rPr>
          <w:rFonts w:eastAsia="Arial" w:cstheme="minorHAnsi"/>
          <w:i/>
        </w:rPr>
        <w:t>b</w:t>
      </w:r>
      <w:r w:rsidRPr="00961E30">
        <w:rPr>
          <w:rFonts w:eastAsia="Arial" w:cstheme="minorHAnsi"/>
          <w:i/>
          <w:spacing w:val="-1"/>
        </w:rPr>
        <w:t>l</w:t>
      </w:r>
      <w:r w:rsidRPr="00961E30">
        <w:rPr>
          <w:rFonts w:eastAsia="Arial" w:cstheme="minorHAnsi"/>
          <w:i/>
        </w:rPr>
        <w:t xml:space="preserve">y be </w:t>
      </w:r>
      <w:r w:rsidRPr="00961E30">
        <w:rPr>
          <w:rFonts w:eastAsia="Arial" w:cstheme="minorHAnsi"/>
          <w:i/>
          <w:spacing w:val="1"/>
        </w:rPr>
        <w:t>r</w:t>
      </w:r>
      <w:r w:rsidRPr="00961E30">
        <w:rPr>
          <w:rFonts w:eastAsia="Arial" w:cstheme="minorHAnsi"/>
          <w:i/>
          <w:spacing w:val="-3"/>
        </w:rPr>
        <w:t>e</w:t>
      </w:r>
      <w:r w:rsidRPr="00961E30">
        <w:rPr>
          <w:rFonts w:eastAsia="Arial" w:cstheme="minorHAnsi"/>
          <w:i/>
          <w:spacing w:val="2"/>
        </w:rPr>
        <w:t>q</w:t>
      </w:r>
      <w:r w:rsidRPr="00961E30">
        <w:rPr>
          <w:rFonts w:eastAsia="Arial" w:cstheme="minorHAnsi"/>
          <w:i/>
        </w:rPr>
        <w:t>u</w:t>
      </w:r>
      <w:r w:rsidRPr="00961E30">
        <w:rPr>
          <w:rFonts w:eastAsia="Arial" w:cstheme="minorHAnsi"/>
          <w:i/>
          <w:spacing w:val="-1"/>
        </w:rPr>
        <w:t>i</w:t>
      </w:r>
      <w:r w:rsidRPr="00961E30">
        <w:rPr>
          <w:rFonts w:eastAsia="Arial" w:cstheme="minorHAnsi"/>
          <w:i/>
          <w:spacing w:val="1"/>
        </w:rPr>
        <w:t>r</w:t>
      </w:r>
      <w:r w:rsidRPr="00961E30">
        <w:rPr>
          <w:rFonts w:eastAsia="Arial" w:cstheme="minorHAnsi"/>
          <w:i/>
        </w:rPr>
        <w:t>ed</w:t>
      </w:r>
      <w:r w:rsidRPr="00961E30">
        <w:rPr>
          <w:rFonts w:eastAsia="Arial" w:cstheme="minorHAnsi"/>
          <w:i/>
          <w:spacing w:val="1"/>
        </w:rPr>
        <w:t xml:space="preserve"> </w:t>
      </w:r>
      <w:r w:rsidRPr="00961E30">
        <w:rPr>
          <w:rFonts w:eastAsia="Arial" w:cstheme="minorHAnsi"/>
          <w:i/>
          <w:spacing w:val="-1"/>
        </w:rPr>
        <w:t>i</w:t>
      </w:r>
      <w:r w:rsidRPr="00961E30">
        <w:rPr>
          <w:rFonts w:eastAsia="Arial" w:cstheme="minorHAnsi"/>
          <w:i/>
        </w:rPr>
        <w:t>n</w:t>
      </w:r>
      <w:r w:rsidRPr="00961E30">
        <w:rPr>
          <w:rFonts w:eastAsia="Arial" w:cstheme="minorHAnsi"/>
          <w:i/>
          <w:spacing w:val="1"/>
        </w:rPr>
        <w:t xml:space="preserve"> </w:t>
      </w:r>
      <w:r w:rsidRPr="00961E30">
        <w:rPr>
          <w:rFonts w:eastAsia="Arial" w:cstheme="minorHAnsi"/>
          <w:i/>
          <w:spacing w:val="-3"/>
        </w:rPr>
        <w:t>o</w:t>
      </w:r>
      <w:r w:rsidRPr="00961E30">
        <w:rPr>
          <w:rFonts w:eastAsia="Arial" w:cstheme="minorHAnsi"/>
          <w:i/>
          <w:spacing w:val="1"/>
        </w:rPr>
        <w:t>r</w:t>
      </w:r>
      <w:r w:rsidRPr="00961E30">
        <w:rPr>
          <w:rFonts w:eastAsia="Arial" w:cstheme="minorHAnsi"/>
          <w:i/>
        </w:rPr>
        <w:t>der</w:t>
      </w:r>
      <w:r w:rsidRPr="00961E30">
        <w:rPr>
          <w:rFonts w:eastAsia="Arial" w:cstheme="minorHAnsi"/>
          <w:i/>
          <w:spacing w:val="-2"/>
        </w:rPr>
        <w:t xml:space="preserve"> </w:t>
      </w:r>
      <w:r w:rsidRPr="00961E30">
        <w:rPr>
          <w:rFonts w:eastAsia="Arial" w:cstheme="minorHAnsi"/>
          <w:i/>
          <w:spacing w:val="1"/>
        </w:rPr>
        <w:t>t</w:t>
      </w:r>
      <w:r w:rsidRPr="00961E30">
        <w:rPr>
          <w:rFonts w:eastAsia="Arial" w:cstheme="minorHAnsi"/>
          <w:i/>
        </w:rPr>
        <w:t>o</w:t>
      </w:r>
      <w:r w:rsidRPr="00961E30">
        <w:rPr>
          <w:rFonts w:eastAsia="Arial" w:cstheme="minorHAnsi"/>
          <w:i/>
          <w:spacing w:val="-1"/>
        </w:rPr>
        <w:t xml:space="preserve"> </w:t>
      </w:r>
      <w:r w:rsidRPr="00961E30">
        <w:rPr>
          <w:rFonts w:eastAsia="Arial" w:cstheme="minorHAnsi"/>
          <w:i/>
          <w:spacing w:val="-3"/>
        </w:rPr>
        <w:t>p</w:t>
      </w:r>
      <w:r w:rsidRPr="00961E30">
        <w:rPr>
          <w:rFonts w:eastAsia="Arial" w:cstheme="minorHAnsi"/>
          <w:i/>
          <w:spacing w:val="1"/>
        </w:rPr>
        <w:t>r</w:t>
      </w:r>
      <w:r w:rsidRPr="00961E30">
        <w:rPr>
          <w:rFonts w:eastAsia="Arial" w:cstheme="minorHAnsi"/>
          <w:i/>
        </w:rPr>
        <w:t>o</w:t>
      </w:r>
      <w:r w:rsidRPr="00961E30">
        <w:rPr>
          <w:rFonts w:eastAsia="Arial" w:cstheme="minorHAnsi"/>
          <w:i/>
          <w:spacing w:val="-2"/>
        </w:rPr>
        <w:t>v</w:t>
      </w:r>
      <w:r w:rsidRPr="00961E30">
        <w:rPr>
          <w:rFonts w:eastAsia="Arial" w:cstheme="minorHAnsi"/>
          <w:i/>
          <w:spacing w:val="-1"/>
        </w:rPr>
        <w:t>i</w:t>
      </w:r>
      <w:r w:rsidRPr="00961E30">
        <w:rPr>
          <w:rFonts w:eastAsia="Arial" w:cstheme="minorHAnsi"/>
          <w:i/>
        </w:rPr>
        <w:t>de</w:t>
      </w:r>
      <w:r w:rsidRPr="00961E30">
        <w:rPr>
          <w:rFonts w:eastAsia="Arial" w:cstheme="minorHAnsi"/>
          <w:i/>
          <w:spacing w:val="1"/>
        </w:rPr>
        <w:t xml:space="preserve"> t</w:t>
      </w:r>
      <w:r w:rsidRPr="00961E30">
        <w:rPr>
          <w:rFonts w:eastAsia="Arial" w:cstheme="minorHAnsi"/>
          <w:i/>
        </w:rPr>
        <w:t>he</w:t>
      </w:r>
      <w:r w:rsidRPr="00961E30">
        <w:rPr>
          <w:rFonts w:eastAsia="Arial" w:cstheme="minorHAnsi"/>
          <w:i/>
          <w:spacing w:val="1"/>
        </w:rPr>
        <w:t xml:space="preserve"> </w:t>
      </w:r>
      <w:r w:rsidRPr="00961E30">
        <w:rPr>
          <w:rFonts w:eastAsia="Arial" w:cstheme="minorHAnsi"/>
          <w:i/>
          <w:spacing w:val="-1"/>
        </w:rPr>
        <w:t>S</w:t>
      </w:r>
      <w:r w:rsidRPr="00961E30">
        <w:rPr>
          <w:rFonts w:eastAsia="Arial" w:cstheme="minorHAnsi"/>
          <w:i/>
        </w:rPr>
        <w:t>e</w:t>
      </w:r>
      <w:r w:rsidRPr="00961E30">
        <w:rPr>
          <w:rFonts w:eastAsia="Arial" w:cstheme="minorHAnsi"/>
          <w:i/>
          <w:spacing w:val="1"/>
        </w:rPr>
        <w:t>r</w:t>
      </w:r>
      <w:r w:rsidRPr="00961E30">
        <w:rPr>
          <w:rFonts w:eastAsia="Arial" w:cstheme="minorHAnsi"/>
          <w:i/>
          <w:spacing w:val="-2"/>
        </w:rPr>
        <w:t>v</w:t>
      </w:r>
      <w:r w:rsidRPr="00961E30">
        <w:rPr>
          <w:rFonts w:eastAsia="Arial" w:cstheme="minorHAnsi"/>
          <w:i/>
          <w:spacing w:val="-1"/>
        </w:rPr>
        <w:t>i</w:t>
      </w:r>
      <w:r w:rsidRPr="00961E30">
        <w:rPr>
          <w:rFonts w:eastAsia="Arial" w:cstheme="minorHAnsi"/>
          <w:i/>
        </w:rPr>
        <w:t>ces and Annex A describes the subject matter, duration, nature and purpose of processing and the Personal Data categories and Data Subject types in respect thereof.</w:t>
      </w:r>
    </w:p>
    <w:p w14:paraId="203E9C4C" w14:textId="77777777" w:rsidR="00961E30" w:rsidRPr="00961E30" w:rsidRDefault="00961E30" w:rsidP="00961E30">
      <w:pPr>
        <w:pStyle w:val="ListParagraph"/>
        <w:spacing w:line="242" w:lineRule="auto"/>
        <w:ind w:left="1080" w:right="102"/>
        <w:jc w:val="both"/>
        <w:rPr>
          <w:rFonts w:eastAsia="Arial" w:cstheme="minorHAnsi"/>
          <w:i/>
          <w:spacing w:val="2"/>
        </w:rPr>
      </w:pPr>
    </w:p>
    <w:p w14:paraId="1CFEDB97" w14:textId="77777777" w:rsidR="00961E30" w:rsidRPr="00961E30" w:rsidRDefault="00961E30" w:rsidP="00C823AB">
      <w:pPr>
        <w:pStyle w:val="ListParagraph"/>
        <w:numPr>
          <w:ilvl w:val="1"/>
          <w:numId w:val="21"/>
        </w:numPr>
        <w:tabs>
          <w:tab w:val="left" w:pos="851"/>
        </w:tabs>
        <w:suppressAutoHyphens/>
        <w:autoSpaceDN w:val="0"/>
        <w:spacing w:before="1" w:after="0" w:line="240" w:lineRule="auto"/>
        <w:ind w:hanging="792"/>
        <w:contextualSpacing w:val="0"/>
        <w:jc w:val="both"/>
        <w:textAlignment w:val="baseline"/>
        <w:rPr>
          <w:rFonts w:cstheme="minorHAnsi"/>
          <w:b/>
          <w:i/>
        </w:rPr>
      </w:pPr>
      <w:r w:rsidRPr="00961E30">
        <w:rPr>
          <w:rFonts w:cstheme="minorHAnsi"/>
          <w:b/>
          <w:i/>
        </w:rPr>
        <w:t>Data Processor Obligations</w:t>
      </w:r>
    </w:p>
    <w:p w14:paraId="783AEA5F" w14:textId="77777777" w:rsidR="00961E30" w:rsidRPr="00961E30" w:rsidRDefault="00961E30" w:rsidP="00961E30">
      <w:pPr>
        <w:ind w:right="84"/>
        <w:jc w:val="both"/>
        <w:rPr>
          <w:rFonts w:eastAsia="Arial" w:cstheme="minorHAnsi"/>
          <w:i/>
          <w:spacing w:val="34"/>
        </w:rPr>
      </w:pPr>
    </w:p>
    <w:p w14:paraId="073E3966" w14:textId="77777777" w:rsidR="00961E30" w:rsidRPr="00961E30" w:rsidRDefault="00961E30" w:rsidP="00C823AB">
      <w:pPr>
        <w:pStyle w:val="ListParagraph"/>
        <w:numPr>
          <w:ilvl w:val="0"/>
          <w:numId w:val="22"/>
        </w:numPr>
        <w:suppressAutoHyphens/>
        <w:autoSpaceDN w:val="0"/>
        <w:spacing w:after="0" w:line="242" w:lineRule="auto"/>
        <w:ind w:right="102"/>
        <w:contextualSpacing w:val="0"/>
        <w:jc w:val="both"/>
        <w:textAlignment w:val="baseline"/>
        <w:rPr>
          <w:rFonts w:eastAsia="Arial" w:cstheme="minorHAnsi"/>
          <w:i/>
        </w:rPr>
      </w:pPr>
      <w:bookmarkStart w:id="26" w:name="_Ref491272558"/>
      <w:r w:rsidRPr="00961E30">
        <w:rPr>
          <w:rFonts w:cstheme="minorHAnsi"/>
          <w:i/>
        </w:rPr>
        <w:t xml:space="preserve">The </w:t>
      </w:r>
      <w:r w:rsidRPr="00961E30">
        <w:rPr>
          <w:rFonts w:eastAsia="Arial" w:cstheme="minorHAnsi"/>
          <w:i/>
          <w:spacing w:val="-1"/>
        </w:rPr>
        <w:t>D</w:t>
      </w:r>
      <w:r w:rsidRPr="00961E30">
        <w:rPr>
          <w:rFonts w:eastAsia="Arial" w:cstheme="minorHAnsi"/>
          <w:i/>
          <w:spacing w:val="-3"/>
        </w:rPr>
        <w:t>a</w:t>
      </w:r>
      <w:r w:rsidRPr="00961E30">
        <w:rPr>
          <w:rFonts w:eastAsia="Arial" w:cstheme="minorHAnsi"/>
          <w:i/>
          <w:spacing w:val="1"/>
        </w:rPr>
        <w:t>t</w:t>
      </w:r>
      <w:r w:rsidRPr="00961E30">
        <w:rPr>
          <w:rFonts w:eastAsia="Arial" w:cstheme="minorHAnsi"/>
          <w:i/>
        </w:rPr>
        <w:t xml:space="preserve">a </w:t>
      </w:r>
      <w:r w:rsidRPr="00961E30">
        <w:rPr>
          <w:rFonts w:eastAsia="Arial" w:cstheme="minorHAnsi"/>
          <w:i/>
          <w:spacing w:val="-1"/>
        </w:rPr>
        <w:t>P</w:t>
      </w:r>
      <w:r w:rsidRPr="00961E30">
        <w:rPr>
          <w:rFonts w:eastAsia="Arial" w:cstheme="minorHAnsi"/>
          <w:i/>
          <w:spacing w:val="1"/>
        </w:rPr>
        <w:t>r</w:t>
      </w:r>
      <w:r w:rsidRPr="00961E30">
        <w:rPr>
          <w:rFonts w:eastAsia="Arial" w:cstheme="minorHAnsi"/>
          <w:i/>
        </w:rPr>
        <w:t>oces</w:t>
      </w:r>
      <w:r w:rsidRPr="00961E30">
        <w:rPr>
          <w:rFonts w:eastAsia="Arial" w:cstheme="minorHAnsi"/>
          <w:i/>
          <w:spacing w:val="-2"/>
        </w:rPr>
        <w:t>s</w:t>
      </w:r>
      <w:r w:rsidRPr="00961E30">
        <w:rPr>
          <w:rFonts w:eastAsia="Arial" w:cstheme="minorHAnsi"/>
          <w:i/>
        </w:rPr>
        <w:t>or shall</w:t>
      </w:r>
      <w:bookmarkEnd w:id="26"/>
      <w:r w:rsidRPr="00961E30">
        <w:rPr>
          <w:rFonts w:eastAsia="Arial" w:cstheme="minorHAnsi"/>
          <w:i/>
        </w:rPr>
        <w:t xml:space="preserve"> comply with the Data Protection Legislation when processing Personal Data.  </w:t>
      </w:r>
    </w:p>
    <w:p w14:paraId="792CAD55" w14:textId="77777777" w:rsidR="00961E30" w:rsidRPr="00961E30" w:rsidRDefault="00961E30" w:rsidP="00C823AB">
      <w:pPr>
        <w:pStyle w:val="ListParagraph"/>
        <w:numPr>
          <w:ilvl w:val="0"/>
          <w:numId w:val="22"/>
        </w:numPr>
        <w:suppressAutoHyphens/>
        <w:autoSpaceDN w:val="0"/>
        <w:spacing w:after="0" w:line="242" w:lineRule="auto"/>
        <w:ind w:right="102"/>
        <w:contextualSpacing w:val="0"/>
        <w:jc w:val="both"/>
        <w:textAlignment w:val="baseline"/>
        <w:rPr>
          <w:rFonts w:eastAsia="Arial" w:cstheme="minorHAnsi"/>
          <w:i/>
        </w:rPr>
      </w:pPr>
      <w:r w:rsidRPr="00961E30">
        <w:rPr>
          <w:rFonts w:cstheme="minorHAnsi"/>
          <w:i/>
        </w:rPr>
        <w:t xml:space="preserve">The </w:t>
      </w:r>
      <w:r w:rsidRPr="00961E30">
        <w:rPr>
          <w:rFonts w:eastAsia="Arial" w:cstheme="minorHAnsi"/>
          <w:i/>
          <w:spacing w:val="-1"/>
        </w:rPr>
        <w:t>D</w:t>
      </w:r>
      <w:r w:rsidRPr="00961E30">
        <w:rPr>
          <w:rFonts w:eastAsia="Arial" w:cstheme="minorHAnsi"/>
          <w:i/>
          <w:spacing w:val="-3"/>
        </w:rPr>
        <w:t>a</w:t>
      </w:r>
      <w:r w:rsidRPr="00961E30">
        <w:rPr>
          <w:rFonts w:eastAsia="Arial" w:cstheme="minorHAnsi"/>
          <w:i/>
          <w:spacing w:val="1"/>
        </w:rPr>
        <w:t>t</w:t>
      </w:r>
      <w:r w:rsidRPr="00961E30">
        <w:rPr>
          <w:rFonts w:eastAsia="Arial" w:cstheme="minorHAnsi"/>
          <w:i/>
        </w:rPr>
        <w:t xml:space="preserve">a </w:t>
      </w:r>
      <w:r w:rsidRPr="00961E30">
        <w:rPr>
          <w:rFonts w:eastAsia="Arial" w:cstheme="minorHAnsi"/>
          <w:i/>
          <w:spacing w:val="-1"/>
        </w:rPr>
        <w:t>P</w:t>
      </w:r>
      <w:r w:rsidRPr="00961E30">
        <w:rPr>
          <w:rFonts w:eastAsia="Arial" w:cstheme="minorHAnsi"/>
          <w:i/>
          <w:spacing w:val="1"/>
        </w:rPr>
        <w:t>r</w:t>
      </w:r>
      <w:r w:rsidRPr="00961E30">
        <w:rPr>
          <w:rFonts w:eastAsia="Arial" w:cstheme="minorHAnsi"/>
          <w:i/>
        </w:rPr>
        <w:t>oces</w:t>
      </w:r>
      <w:r w:rsidRPr="00961E30">
        <w:rPr>
          <w:rFonts w:eastAsia="Arial" w:cstheme="minorHAnsi"/>
          <w:i/>
          <w:spacing w:val="-2"/>
        </w:rPr>
        <w:t>s</w:t>
      </w:r>
      <w:r w:rsidRPr="00961E30">
        <w:rPr>
          <w:rFonts w:eastAsia="Arial" w:cstheme="minorHAnsi"/>
          <w:i/>
        </w:rPr>
        <w:t xml:space="preserve">or shall act only on the written instructions of the Data Controller in relation to the processing of the Personal Data under this Agreement and shall promptly comply with any request or instruction from the Data Controller requiring the </w:t>
      </w:r>
      <w:r w:rsidRPr="00961E30">
        <w:rPr>
          <w:rFonts w:eastAsia="Arial" w:cstheme="minorHAnsi"/>
          <w:i/>
          <w:spacing w:val="-1"/>
        </w:rPr>
        <w:t>D</w:t>
      </w:r>
      <w:r w:rsidRPr="00961E30">
        <w:rPr>
          <w:rFonts w:eastAsia="Arial" w:cstheme="minorHAnsi"/>
          <w:i/>
          <w:spacing w:val="-3"/>
        </w:rPr>
        <w:t>a</w:t>
      </w:r>
      <w:r w:rsidRPr="00961E30">
        <w:rPr>
          <w:rFonts w:eastAsia="Arial" w:cstheme="minorHAnsi"/>
          <w:i/>
          <w:spacing w:val="1"/>
        </w:rPr>
        <w:t>t</w:t>
      </w:r>
      <w:r w:rsidRPr="00961E30">
        <w:rPr>
          <w:rFonts w:eastAsia="Arial" w:cstheme="minorHAnsi"/>
          <w:i/>
        </w:rPr>
        <w:t xml:space="preserve">a </w:t>
      </w:r>
      <w:r w:rsidRPr="00961E30">
        <w:rPr>
          <w:rFonts w:eastAsia="Arial" w:cstheme="minorHAnsi"/>
          <w:i/>
          <w:spacing w:val="-1"/>
        </w:rPr>
        <w:t>P</w:t>
      </w:r>
      <w:r w:rsidRPr="00961E30">
        <w:rPr>
          <w:rFonts w:eastAsia="Arial" w:cstheme="minorHAnsi"/>
          <w:i/>
          <w:spacing w:val="1"/>
        </w:rPr>
        <w:t>r</w:t>
      </w:r>
      <w:r w:rsidRPr="00961E30">
        <w:rPr>
          <w:rFonts w:eastAsia="Arial" w:cstheme="minorHAnsi"/>
          <w:i/>
        </w:rPr>
        <w:t>oces</w:t>
      </w:r>
      <w:r w:rsidRPr="00961E30">
        <w:rPr>
          <w:rFonts w:eastAsia="Arial" w:cstheme="minorHAnsi"/>
          <w:i/>
          <w:spacing w:val="-2"/>
        </w:rPr>
        <w:t>s</w:t>
      </w:r>
      <w:r w:rsidRPr="00961E30">
        <w:rPr>
          <w:rFonts w:eastAsia="Arial" w:cstheme="minorHAnsi"/>
          <w:i/>
        </w:rPr>
        <w:t>or to amend, transfer, delete or otherwise process the Personal Data, or to stop, mitigate or remedy any unauthorised processing.</w:t>
      </w:r>
    </w:p>
    <w:p w14:paraId="42028752" w14:textId="77777777" w:rsidR="00961E30" w:rsidRPr="00961E30" w:rsidRDefault="00961E30" w:rsidP="00C823AB">
      <w:pPr>
        <w:pStyle w:val="ListParagraph"/>
        <w:numPr>
          <w:ilvl w:val="0"/>
          <w:numId w:val="22"/>
        </w:numPr>
        <w:suppressAutoHyphens/>
        <w:autoSpaceDN w:val="0"/>
        <w:spacing w:after="0" w:line="242" w:lineRule="auto"/>
        <w:ind w:right="102"/>
        <w:contextualSpacing w:val="0"/>
        <w:jc w:val="both"/>
        <w:textAlignment w:val="baseline"/>
        <w:rPr>
          <w:rFonts w:cstheme="minorHAnsi"/>
          <w:i/>
        </w:rPr>
      </w:pPr>
      <w:r w:rsidRPr="00961E30">
        <w:rPr>
          <w:rFonts w:eastAsia="Arial" w:cstheme="minorHAnsi"/>
          <w:i/>
        </w:rPr>
        <w:t>Without prejudice to other legal provisions concerning the Data Subject’s right to compensation and liability of the Parties generally, as well as legal provisions concerning fines and penalties, the Data Processor will carry full liability in the instance where it is found to have infringed Data Protection Legislation, by determining the purposes and means</w:t>
      </w:r>
      <w:r w:rsidRPr="00961E30">
        <w:rPr>
          <w:rFonts w:cstheme="minorHAnsi"/>
          <w:i/>
        </w:rPr>
        <w:t xml:space="preserve"> of processing.</w:t>
      </w:r>
    </w:p>
    <w:p w14:paraId="760E2EED" w14:textId="77777777" w:rsidR="00961E30" w:rsidRPr="00961E30" w:rsidRDefault="00961E30" w:rsidP="00961E30">
      <w:pPr>
        <w:pStyle w:val="ListParagraph"/>
        <w:spacing w:line="242" w:lineRule="auto"/>
        <w:ind w:right="102"/>
        <w:jc w:val="both"/>
        <w:rPr>
          <w:rFonts w:cstheme="minorHAnsi"/>
          <w:i/>
        </w:rPr>
      </w:pPr>
    </w:p>
    <w:p w14:paraId="192B27A5" w14:textId="77777777" w:rsidR="00961E30" w:rsidRPr="00961E30" w:rsidRDefault="00961E30" w:rsidP="00961E30">
      <w:pPr>
        <w:pStyle w:val="ListParagraph"/>
        <w:tabs>
          <w:tab w:val="left" w:pos="851"/>
        </w:tabs>
        <w:spacing w:before="1"/>
        <w:ind w:left="0"/>
        <w:jc w:val="both"/>
        <w:rPr>
          <w:rFonts w:cstheme="minorHAnsi"/>
          <w:b/>
          <w:i/>
        </w:rPr>
      </w:pPr>
      <w:r w:rsidRPr="00961E30">
        <w:rPr>
          <w:rFonts w:cstheme="minorHAnsi"/>
          <w:b/>
          <w:i/>
        </w:rPr>
        <w:t>1.2.1</w:t>
      </w:r>
      <w:r w:rsidRPr="00961E30">
        <w:rPr>
          <w:rFonts w:cstheme="minorHAnsi"/>
          <w:b/>
          <w:i/>
        </w:rPr>
        <w:tab/>
        <w:t>Use and Processing of Data</w:t>
      </w:r>
    </w:p>
    <w:p w14:paraId="279CAE00" w14:textId="77777777" w:rsidR="00961E30" w:rsidRPr="00961E30" w:rsidRDefault="00961E30" w:rsidP="00961E30">
      <w:pPr>
        <w:pStyle w:val="ListParagraph"/>
        <w:tabs>
          <w:tab w:val="left" w:pos="851"/>
        </w:tabs>
        <w:spacing w:before="1"/>
        <w:ind w:left="792" w:firstLine="720"/>
        <w:jc w:val="both"/>
        <w:rPr>
          <w:rFonts w:cstheme="minorHAnsi"/>
          <w:b/>
          <w:i/>
        </w:rPr>
      </w:pPr>
    </w:p>
    <w:p w14:paraId="40CBED4C" w14:textId="77777777" w:rsidR="00961E30" w:rsidRPr="00961E30" w:rsidRDefault="00961E30" w:rsidP="00961E30">
      <w:pPr>
        <w:pStyle w:val="ListParagraph"/>
        <w:tabs>
          <w:tab w:val="left" w:pos="851"/>
        </w:tabs>
        <w:spacing w:before="1"/>
        <w:ind w:left="792"/>
        <w:jc w:val="both"/>
        <w:rPr>
          <w:rFonts w:eastAsia="Arial" w:cstheme="minorHAnsi"/>
          <w:i/>
        </w:rPr>
      </w:pPr>
      <w:r w:rsidRPr="00961E30">
        <w:rPr>
          <w:rFonts w:cstheme="minorHAnsi"/>
          <w:i/>
        </w:rPr>
        <w:t xml:space="preserve">The </w:t>
      </w:r>
      <w:r w:rsidRPr="00961E30">
        <w:rPr>
          <w:rFonts w:eastAsia="Arial" w:cstheme="minorHAnsi"/>
          <w:i/>
          <w:spacing w:val="-1"/>
        </w:rPr>
        <w:t>D</w:t>
      </w:r>
      <w:r w:rsidRPr="00961E30">
        <w:rPr>
          <w:rFonts w:eastAsia="Arial" w:cstheme="minorHAnsi"/>
          <w:i/>
          <w:spacing w:val="-3"/>
        </w:rPr>
        <w:t>a</w:t>
      </w:r>
      <w:r w:rsidRPr="00961E30">
        <w:rPr>
          <w:rFonts w:eastAsia="Arial" w:cstheme="minorHAnsi"/>
          <w:i/>
          <w:spacing w:val="1"/>
        </w:rPr>
        <w:t>t</w:t>
      </w:r>
      <w:r w:rsidRPr="00961E30">
        <w:rPr>
          <w:rFonts w:eastAsia="Arial" w:cstheme="minorHAnsi"/>
          <w:i/>
        </w:rPr>
        <w:t xml:space="preserve">a </w:t>
      </w:r>
      <w:r w:rsidRPr="00961E30">
        <w:rPr>
          <w:rFonts w:eastAsia="Arial" w:cstheme="minorHAnsi"/>
          <w:i/>
          <w:spacing w:val="-1"/>
        </w:rPr>
        <w:t>P</w:t>
      </w:r>
      <w:r w:rsidRPr="00961E30">
        <w:rPr>
          <w:rFonts w:eastAsia="Arial" w:cstheme="minorHAnsi"/>
          <w:i/>
          <w:spacing w:val="1"/>
        </w:rPr>
        <w:t>r</w:t>
      </w:r>
      <w:r w:rsidRPr="00961E30">
        <w:rPr>
          <w:rFonts w:eastAsia="Arial" w:cstheme="minorHAnsi"/>
          <w:i/>
        </w:rPr>
        <w:t>oces</w:t>
      </w:r>
      <w:r w:rsidRPr="00961E30">
        <w:rPr>
          <w:rFonts w:eastAsia="Arial" w:cstheme="minorHAnsi"/>
          <w:i/>
          <w:spacing w:val="-2"/>
        </w:rPr>
        <w:t>s</w:t>
      </w:r>
      <w:r w:rsidRPr="00961E30">
        <w:rPr>
          <w:rFonts w:eastAsia="Arial" w:cstheme="minorHAnsi"/>
          <w:i/>
        </w:rPr>
        <w:t>or shall:</w:t>
      </w:r>
    </w:p>
    <w:p w14:paraId="6A5B5865" w14:textId="77777777" w:rsidR="00961E30" w:rsidRPr="00961E30" w:rsidRDefault="00961E30" w:rsidP="00961E30">
      <w:pPr>
        <w:pStyle w:val="ListParagraph"/>
        <w:tabs>
          <w:tab w:val="left" w:pos="851"/>
        </w:tabs>
        <w:spacing w:before="1"/>
        <w:ind w:left="792"/>
        <w:jc w:val="both"/>
        <w:rPr>
          <w:rFonts w:cstheme="minorHAnsi"/>
          <w:b/>
          <w:i/>
        </w:rPr>
      </w:pPr>
    </w:p>
    <w:p w14:paraId="4D5B0816" w14:textId="77777777" w:rsidR="00961E30" w:rsidRPr="00961E30" w:rsidRDefault="00961E30" w:rsidP="00C823AB">
      <w:pPr>
        <w:pStyle w:val="ListParagraph"/>
        <w:numPr>
          <w:ilvl w:val="0"/>
          <w:numId w:val="23"/>
        </w:numPr>
        <w:suppressAutoHyphens/>
        <w:autoSpaceDN w:val="0"/>
        <w:spacing w:after="0" w:line="242" w:lineRule="auto"/>
        <w:ind w:right="102"/>
        <w:contextualSpacing w:val="0"/>
        <w:jc w:val="both"/>
        <w:textAlignment w:val="baseline"/>
        <w:rPr>
          <w:rFonts w:eastAsia="Arial" w:cstheme="minorHAnsi"/>
          <w:i/>
        </w:rPr>
      </w:pPr>
      <w:r w:rsidRPr="00961E30">
        <w:rPr>
          <w:rFonts w:cstheme="minorHAnsi"/>
          <w:i/>
        </w:rPr>
        <w:t>only use such Personal Data for the purposes of performing its obligations under this Agreement;</w:t>
      </w:r>
    </w:p>
    <w:p w14:paraId="38521553" w14:textId="77777777" w:rsidR="00961E30" w:rsidRPr="00961E30" w:rsidRDefault="00961E30" w:rsidP="00C823AB">
      <w:pPr>
        <w:pStyle w:val="ListParagraph"/>
        <w:numPr>
          <w:ilvl w:val="0"/>
          <w:numId w:val="23"/>
        </w:numPr>
        <w:suppressAutoHyphens/>
        <w:autoSpaceDN w:val="0"/>
        <w:spacing w:after="0" w:line="242" w:lineRule="auto"/>
        <w:ind w:right="102"/>
        <w:contextualSpacing w:val="0"/>
        <w:jc w:val="both"/>
        <w:textAlignment w:val="baseline"/>
        <w:rPr>
          <w:rFonts w:eastAsia="Arial" w:cstheme="minorHAnsi"/>
          <w:i/>
        </w:rPr>
      </w:pPr>
      <w:r w:rsidRPr="00961E30">
        <w:rPr>
          <w:rFonts w:eastAsia="Arial" w:cstheme="minorHAnsi"/>
          <w:i/>
        </w:rPr>
        <w:t xml:space="preserve">only process the Personal Data to the extent, and in such a manner, as is necessary in order to deliver the Services under this Agreement and in accordance with the Data Controller’s written instructions from time to time.  The </w:t>
      </w:r>
      <w:r w:rsidRPr="00961E30">
        <w:rPr>
          <w:rFonts w:eastAsia="Arial" w:cstheme="minorHAnsi"/>
          <w:i/>
          <w:spacing w:val="-1"/>
        </w:rPr>
        <w:t>D</w:t>
      </w:r>
      <w:r w:rsidRPr="00961E30">
        <w:rPr>
          <w:rFonts w:eastAsia="Arial" w:cstheme="minorHAnsi"/>
          <w:i/>
          <w:spacing w:val="-3"/>
        </w:rPr>
        <w:t>a</w:t>
      </w:r>
      <w:r w:rsidRPr="00961E30">
        <w:rPr>
          <w:rFonts w:eastAsia="Arial" w:cstheme="minorHAnsi"/>
          <w:i/>
          <w:spacing w:val="1"/>
        </w:rPr>
        <w:t>t</w:t>
      </w:r>
      <w:r w:rsidRPr="00961E30">
        <w:rPr>
          <w:rFonts w:eastAsia="Arial" w:cstheme="minorHAnsi"/>
          <w:i/>
        </w:rPr>
        <w:t xml:space="preserve">a </w:t>
      </w:r>
      <w:r w:rsidRPr="00961E30">
        <w:rPr>
          <w:rFonts w:eastAsia="Arial" w:cstheme="minorHAnsi"/>
          <w:i/>
          <w:spacing w:val="-1"/>
        </w:rPr>
        <w:t>P</w:t>
      </w:r>
      <w:r w:rsidRPr="00961E30">
        <w:rPr>
          <w:rFonts w:eastAsia="Arial" w:cstheme="minorHAnsi"/>
          <w:i/>
          <w:spacing w:val="1"/>
        </w:rPr>
        <w:t>r</w:t>
      </w:r>
      <w:r w:rsidRPr="00961E30">
        <w:rPr>
          <w:rFonts w:eastAsia="Arial" w:cstheme="minorHAnsi"/>
          <w:i/>
        </w:rPr>
        <w:t>oces</w:t>
      </w:r>
      <w:r w:rsidRPr="00961E30">
        <w:rPr>
          <w:rFonts w:eastAsia="Arial" w:cstheme="minorHAnsi"/>
          <w:i/>
          <w:spacing w:val="-2"/>
        </w:rPr>
        <w:t>s</w:t>
      </w:r>
      <w:r w:rsidRPr="00961E30">
        <w:rPr>
          <w:rFonts w:eastAsia="Arial" w:cstheme="minorHAnsi"/>
          <w:i/>
        </w:rPr>
        <w:t xml:space="preserve">or will not process the Personal Data for any other purpose or in a way that does not comply with this Agreement or the Data Protection Legislation. The </w:t>
      </w:r>
      <w:r w:rsidRPr="00961E30">
        <w:rPr>
          <w:rFonts w:eastAsia="Arial" w:cstheme="minorHAnsi"/>
          <w:i/>
          <w:spacing w:val="-1"/>
        </w:rPr>
        <w:t>D</w:t>
      </w:r>
      <w:r w:rsidRPr="00961E30">
        <w:rPr>
          <w:rFonts w:eastAsia="Arial" w:cstheme="minorHAnsi"/>
          <w:i/>
          <w:spacing w:val="-3"/>
        </w:rPr>
        <w:t>a</w:t>
      </w:r>
      <w:r w:rsidRPr="00961E30">
        <w:rPr>
          <w:rFonts w:eastAsia="Arial" w:cstheme="minorHAnsi"/>
          <w:i/>
          <w:spacing w:val="1"/>
        </w:rPr>
        <w:t>t</w:t>
      </w:r>
      <w:r w:rsidRPr="00961E30">
        <w:rPr>
          <w:rFonts w:eastAsia="Arial" w:cstheme="minorHAnsi"/>
          <w:i/>
        </w:rPr>
        <w:t xml:space="preserve">a </w:t>
      </w:r>
      <w:r w:rsidRPr="00961E30">
        <w:rPr>
          <w:rFonts w:eastAsia="Arial" w:cstheme="minorHAnsi"/>
          <w:i/>
          <w:spacing w:val="-1"/>
        </w:rPr>
        <w:t>P</w:t>
      </w:r>
      <w:r w:rsidRPr="00961E30">
        <w:rPr>
          <w:rFonts w:eastAsia="Arial" w:cstheme="minorHAnsi"/>
          <w:i/>
          <w:spacing w:val="1"/>
        </w:rPr>
        <w:t>r</w:t>
      </w:r>
      <w:r w:rsidRPr="00961E30">
        <w:rPr>
          <w:rFonts w:eastAsia="Arial" w:cstheme="minorHAnsi"/>
          <w:i/>
        </w:rPr>
        <w:t>oces</w:t>
      </w:r>
      <w:r w:rsidRPr="00961E30">
        <w:rPr>
          <w:rFonts w:eastAsia="Arial" w:cstheme="minorHAnsi"/>
          <w:i/>
          <w:spacing w:val="-2"/>
        </w:rPr>
        <w:t>s</w:t>
      </w:r>
      <w:r w:rsidRPr="00961E30">
        <w:rPr>
          <w:rFonts w:eastAsia="Arial" w:cstheme="minorHAnsi"/>
          <w:i/>
        </w:rPr>
        <w:t>or must promptly notify the Data Controller if, in its opinion, the Data Controller's instruction or performance by the Data Processor of this Agreement would not comply with the Data Protection Legislation;</w:t>
      </w:r>
    </w:p>
    <w:p w14:paraId="4008E91E" w14:textId="77777777" w:rsidR="00961E30" w:rsidRPr="00961E30" w:rsidRDefault="00961E30" w:rsidP="00C823AB">
      <w:pPr>
        <w:pStyle w:val="ListParagraph"/>
        <w:numPr>
          <w:ilvl w:val="0"/>
          <w:numId w:val="23"/>
        </w:numPr>
        <w:suppressAutoHyphens/>
        <w:autoSpaceDN w:val="0"/>
        <w:spacing w:after="0" w:line="242" w:lineRule="auto"/>
        <w:ind w:right="102"/>
        <w:contextualSpacing w:val="0"/>
        <w:jc w:val="both"/>
        <w:textAlignment w:val="baseline"/>
        <w:rPr>
          <w:rFonts w:eastAsia="Arial" w:cstheme="minorHAnsi"/>
          <w:i/>
        </w:rPr>
      </w:pPr>
      <w:r w:rsidRPr="00961E30">
        <w:rPr>
          <w:rFonts w:eastAsia="Arial" w:cstheme="minorHAnsi"/>
          <w:i/>
        </w:rPr>
        <w:t xml:space="preserve">maintain the confidentiality of all Personal Data and shall not disclose Personal Data to any third party or allow any third party to use such data in any circumstances other than: </w:t>
      </w:r>
    </w:p>
    <w:p w14:paraId="30E4072E" w14:textId="77777777" w:rsidR="00961E30" w:rsidRPr="00961E30" w:rsidRDefault="00961E30" w:rsidP="00C823AB">
      <w:pPr>
        <w:pStyle w:val="ListParagraph"/>
        <w:numPr>
          <w:ilvl w:val="0"/>
          <w:numId w:val="25"/>
        </w:numPr>
        <w:tabs>
          <w:tab w:val="left" w:pos="463"/>
        </w:tabs>
        <w:suppressAutoHyphens/>
        <w:autoSpaceDN w:val="0"/>
        <w:spacing w:after="0" w:line="242" w:lineRule="auto"/>
        <w:ind w:left="1560" w:right="102" w:hanging="284"/>
        <w:contextualSpacing w:val="0"/>
        <w:jc w:val="both"/>
        <w:textAlignment w:val="baseline"/>
        <w:rPr>
          <w:rFonts w:eastAsia="Arial" w:cstheme="minorHAnsi"/>
          <w:i/>
        </w:rPr>
      </w:pPr>
      <w:r w:rsidRPr="00961E30">
        <w:rPr>
          <w:rFonts w:eastAsia="Arial" w:cstheme="minorHAnsi"/>
          <w:i/>
        </w:rPr>
        <w:t xml:space="preserve">at the specific written request of the Data Controller; </w:t>
      </w:r>
    </w:p>
    <w:p w14:paraId="36F43D0A" w14:textId="77777777" w:rsidR="00961E30" w:rsidRPr="00961E30" w:rsidRDefault="00961E30" w:rsidP="00C823AB">
      <w:pPr>
        <w:pStyle w:val="ListParagraph"/>
        <w:numPr>
          <w:ilvl w:val="0"/>
          <w:numId w:val="25"/>
        </w:numPr>
        <w:tabs>
          <w:tab w:val="left" w:pos="463"/>
        </w:tabs>
        <w:suppressAutoHyphens/>
        <w:autoSpaceDN w:val="0"/>
        <w:spacing w:after="0" w:line="242" w:lineRule="auto"/>
        <w:ind w:left="1560" w:right="102" w:hanging="284"/>
        <w:contextualSpacing w:val="0"/>
        <w:jc w:val="both"/>
        <w:textAlignment w:val="baseline"/>
        <w:rPr>
          <w:rFonts w:eastAsia="Arial" w:cstheme="minorHAnsi"/>
          <w:i/>
        </w:rPr>
      </w:pPr>
      <w:r w:rsidRPr="00961E30">
        <w:rPr>
          <w:rFonts w:eastAsia="Arial" w:cstheme="minorHAnsi"/>
          <w:i/>
        </w:rPr>
        <w:t>where this Agreement specifically authorises the disclosure in order to deliver the Services;</w:t>
      </w:r>
    </w:p>
    <w:p w14:paraId="52D66D7E" w14:textId="77777777" w:rsidR="00961E30" w:rsidRPr="00961E30" w:rsidRDefault="00961E30" w:rsidP="00C823AB">
      <w:pPr>
        <w:pStyle w:val="ListParagraph"/>
        <w:numPr>
          <w:ilvl w:val="0"/>
          <w:numId w:val="25"/>
        </w:numPr>
        <w:tabs>
          <w:tab w:val="left" w:pos="463"/>
        </w:tabs>
        <w:suppressAutoHyphens/>
        <w:autoSpaceDN w:val="0"/>
        <w:spacing w:after="0" w:line="242" w:lineRule="auto"/>
        <w:ind w:left="1560" w:right="102" w:hanging="284"/>
        <w:contextualSpacing w:val="0"/>
        <w:jc w:val="both"/>
        <w:textAlignment w:val="baseline"/>
        <w:rPr>
          <w:rFonts w:eastAsia="Arial" w:cstheme="minorHAnsi"/>
          <w:i/>
        </w:rPr>
      </w:pPr>
      <w:r w:rsidRPr="00961E30">
        <w:rPr>
          <w:rFonts w:eastAsia="Arial" w:cstheme="minorHAnsi"/>
          <w:i/>
        </w:rPr>
        <w:lastRenderedPageBreak/>
        <w:t>in strict compliance with clause 1.2.6 of this Agreement; or</w:t>
      </w:r>
    </w:p>
    <w:p w14:paraId="073351D8" w14:textId="77777777" w:rsidR="00961E30" w:rsidRPr="00961E30" w:rsidRDefault="00961E30" w:rsidP="00C823AB">
      <w:pPr>
        <w:pStyle w:val="ListParagraph"/>
        <w:numPr>
          <w:ilvl w:val="0"/>
          <w:numId w:val="25"/>
        </w:numPr>
        <w:tabs>
          <w:tab w:val="left" w:pos="463"/>
        </w:tabs>
        <w:suppressAutoHyphens/>
        <w:autoSpaceDN w:val="0"/>
        <w:spacing w:after="0" w:line="242" w:lineRule="auto"/>
        <w:ind w:left="1560" w:right="102" w:hanging="284"/>
        <w:contextualSpacing w:val="0"/>
        <w:jc w:val="both"/>
        <w:textAlignment w:val="baseline"/>
        <w:rPr>
          <w:rFonts w:eastAsia="Arial" w:cstheme="minorHAnsi"/>
          <w:i/>
        </w:rPr>
      </w:pPr>
      <w:r w:rsidRPr="00961E30">
        <w:rPr>
          <w:rFonts w:eastAsia="Arial" w:cstheme="minorHAnsi"/>
          <w:i/>
        </w:rPr>
        <w:t>where such disclosure is required by law.  If a law, court, regulator or supervisory authority requires the Data Processor to process or disclose Personal Data, the Data Processor must first inform the Data Controller of the legal or regulatory requirement and give the Data Controller an opportunity to object or challenge the requirement, unless the law prohibits such notice;</w:t>
      </w:r>
    </w:p>
    <w:p w14:paraId="56D7817E" w14:textId="77777777" w:rsidR="00961E30" w:rsidRPr="00961E30" w:rsidRDefault="00961E30" w:rsidP="00C823AB">
      <w:pPr>
        <w:pStyle w:val="ListParagraph"/>
        <w:numPr>
          <w:ilvl w:val="0"/>
          <w:numId w:val="23"/>
        </w:numPr>
        <w:suppressAutoHyphens/>
        <w:autoSpaceDN w:val="0"/>
        <w:spacing w:after="0" w:line="242" w:lineRule="auto"/>
        <w:ind w:right="102"/>
        <w:contextualSpacing w:val="0"/>
        <w:jc w:val="both"/>
        <w:textAlignment w:val="baseline"/>
        <w:rPr>
          <w:rFonts w:eastAsia="Arial" w:cstheme="minorHAnsi"/>
          <w:i/>
        </w:rPr>
      </w:pPr>
      <w:r w:rsidRPr="00961E30">
        <w:rPr>
          <w:rFonts w:eastAsia="Arial" w:cstheme="minorHAnsi"/>
          <w:i/>
        </w:rPr>
        <w:t xml:space="preserve">assist the Data Controller with undertaking an assessment of the impact of processing any Personal Data, and with any consultations with </w:t>
      </w:r>
      <w:r w:rsidRPr="00961E30">
        <w:rPr>
          <w:rFonts w:cstheme="minorHAnsi"/>
          <w:i/>
        </w:rPr>
        <w:t xml:space="preserve">the Data Protection Commissioner or any other </w:t>
      </w:r>
      <w:r w:rsidRPr="00961E30">
        <w:rPr>
          <w:rFonts w:eastAsia="Arial" w:cstheme="minorHAnsi"/>
          <w:i/>
        </w:rPr>
        <w:t xml:space="preserve">data protection or </w:t>
      </w:r>
      <w:r w:rsidRPr="00961E30">
        <w:rPr>
          <w:rFonts w:cstheme="minorHAnsi"/>
          <w:i/>
        </w:rPr>
        <w:t>regulatory authority</w:t>
      </w:r>
      <w:r w:rsidRPr="00961E30">
        <w:rPr>
          <w:rFonts w:eastAsia="Arial" w:cstheme="minorHAnsi"/>
          <w:i/>
        </w:rPr>
        <w:t xml:space="preserve">, if and to the extent an assessment or consultation is required to be carried under Data Protection Legislation; and </w:t>
      </w:r>
    </w:p>
    <w:p w14:paraId="248F9731" w14:textId="77777777" w:rsidR="00961E30" w:rsidRPr="00961E30" w:rsidRDefault="00961E30" w:rsidP="00C823AB">
      <w:pPr>
        <w:pStyle w:val="ListParagraph"/>
        <w:numPr>
          <w:ilvl w:val="0"/>
          <w:numId w:val="23"/>
        </w:numPr>
        <w:suppressAutoHyphens/>
        <w:autoSpaceDN w:val="0"/>
        <w:spacing w:after="0" w:line="242" w:lineRule="auto"/>
        <w:ind w:right="102"/>
        <w:contextualSpacing w:val="0"/>
        <w:jc w:val="both"/>
        <w:textAlignment w:val="baseline"/>
        <w:rPr>
          <w:rFonts w:cstheme="minorHAnsi"/>
          <w:i/>
        </w:rPr>
      </w:pPr>
      <w:r w:rsidRPr="00961E30">
        <w:rPr>
          <w:rFonts w:eastAsia="Arial" w:cstheme="minorHAnsi"/>
          <w:i/>
        </w:rPr>
        <w:t xml:space="preserve">comply with any further written instructions with respect to processing by the </w:t>
      </w:r>
      <w:r w:rsidRPr="00961E30">
        <w:rPr>
          <w:rFonts w:eastAsia="Arial" w:cstheme="minorHAnsi"/>
          <w:i/>
          <w:spacing w:val="-1"/>
        </w:rPr>
        <w:t>D</w:t>
      </w:r>
      <w:r w:rsidRPr="00961E30">
        <w:rPr>
          <w:rFonts w:eastAsia="Arial" w:cstheme="minorHAnsi"/>
          <w:i/>
          <w:spacing w:val="-3"/>
        </w:rPr>
        <w:t>a</w:t>
      </w:r>
      <w:r w:rsidRPr="00961E30">
        <w:rPr>
          <w:rFonts w:eastAsia="Arial" w:cstheme="minorHAnsi"/>
          <w:i/>
          <w:spacing w:val="1"/>
        </w:rPr>
        <w:t>t</w:t>
      </w:r>
      <w:r w:rsidRPr="00961E30">
        <w:rPr>
          <w:rFonts w:eastAsia="Arial" w:cstheme="minorHAnsi"/>
          <w:i/>
        </w:rPr>
        <w:t>a Controller and any such</w:t>
      </w:r>
      <w:r w:rsidRPr="00961E30">
        <w:rPr>
          <w:rFonts w:cstheme="minorHAnsi"/>
          <w:i/>
        </w:rPr>
        <w:t xml:space="preserve"> further instructions shall be incorporated into Annex A.</w:t>
      </w:r>
    </w:p>
    <w:p w14:paraId="33A7F32A" w14:textId="77777777" w:rsidR="00961E30" w:rsidRPr="00961E30" w:rsidRDefault="00961E30" w:rsidP="00961E30">
      <w:pPr>
        <w:pStyle w:val="ListParagraph"/>
        <w:spacing w:line="242" w:lineRule="auto"/>
        <w:ind w:right="102"/>
        <w:jc w:val="both"/>
        <w:rPr>
          <w:rFonts w:cstheme="minorHAnsi"/>
          <w:i/>
        </w:rPr>
      </w:pPr>
    </w:p>
    <w:p w14:paraId="22F2EAD1" w14:textId="031A7D6C" w:rsidR="00961E30" w:rsidRPr="00412F1C" w:rsidRDefault="00961E30" w:rsidP="00412F1C">
      <w:pPr>
        <w:tabs>
          <w:tab w:val="left" w:pos="851"/>
        </w:tabs>
        <w:spacing w:before="1"/>
        <w:jc w:val="both"/>
        <w:rPr>
          <w:rFonts w:cstheme="minorHAnsi"/>
          <w:b/>
          <w:i/>
        </w:rPr>
      </w:pPr>
      <w:r w:rsidRPr="00961E30">
        <w:rPr>
          <w:rFonts w:cstheme="minorHAnsi"/>
          <w:b/>
          <w:i/>
        </w:rPr>
        <w:t>1.2.2</w:t>
      </w:r>
      <w:r w:rsidRPr="00961E30">
        <w:rPr>
          <w:rFonts w:cstheme="minorHAnsi"/>
          <w:b/>
          <w:i/>
        </w:rPr>
        <w:tab/>
        <w:t>Access to Information</w:t>
      </w:r>
    </w:p>
    <w:p w14:paraId="5C2715DC" w14:textId="77777777" w:rsidR="00961E30" w:rsidRPr="00961E30" w:rsidRDefault="00961E30" w:rsidP="00961E30">
      <w:pPr>
        <w:pStyle w:val="ListParagraph"/>
        <w:tabs>
          <w:tab w:val="left" w:pos="851"/>
        </w:tabs>
        <w:spacing w:before="1"/>
        <w:ind w:left="792"/>
        <w:jc w:val="both"/>
        <w:rPr>
          <w:rFonts w:eastAsia="Arial" w:cstheme="minorHAnsi"/>
          <w:i/>
        </w:rPr>
      </w:pPr>
      <w:r w:rsidRPr="00961E30">
        <w:rPr>
          <w:rFonts w:cstheme="minorHAnsi"/>
          <w:i/>
        </w:rPr>
        <w:t xml:space="preserve">The </w:t>
      </w:r>
      <w:r w:rsidRPr="00961E30">
        <w:rPr>
          <w:rFonts w:eastAsia="Arial" w:cstheme="minorHAnsi"/>
          <w:i/>
          <w:spacing w:val="-1"/>
        </w:rPr>
        <w:t>D</w:t>
      </w:r>
      <w:r w:rsidRPr="00961E30">
        <w:rPr>
          <w:rFonts w:eastAsia="Arial" w:cstheme="minorHAnsi"/>
          <w:i/>
          <w:spacing w:val="-3"/>
        </w:rPr>
        <w:t>a</w:t>
      </w:r>
      <w:r w:rsidRPr="00961E30">
        <w:rPr>
          <w:rFonts w:eastAsia="Arial" w:cstheme="minorHAnsi"/>
          <w:i/>
          <w:spacing w:val="1"/>
        </w:rPr>
        <w:t>t</w:t>
      </w:r>
      <w:r w:rsidRPr="00961E30">
        <w:rPr>
          <w:rFonts w:eastAsia="Arial" w:cstheme="minorHAnsi"/>
          <w:i/>
        </w:rPr>
        <w:t xml:space="preserve">a </w:t>
      </w:r>
      <w:r w:rsidRPr="00961E30">
        <w:rPr>
          <w:rFonts w:eastAsia="Arial" w:cstheme="minorHAnsi"/>
          <w:i/>
          <w:spacing w:val="-1"/>
        </w:rPr>
        <w:t>P</w:t>
      </w:r>
      <w:r w:rsidRPr="00961E30">
        <w:rPr>
          <w:rFonts w:eastAsia="Arial" w:cstheme="minorHAnsi"/>
          <w:i/>
          <w:spacing w:val="1"/>
        </w:rPr>
        <w:t>r</w:t>
      </w:r>
      <w:r w:rsidRPr="00961E30">
        <w:rPr>
          <w:rFonts w:eastAsia="Arial" w:cstheme="minorHAnsi"/>
          <w:i/>
        </w:rPr>
        <w:t>oces</w:t>
      </w:r>
      <w:r w:rsidRPr="00961E30">
        <w:rPr>
          <w:rFonts w:eastAsia="Arial" w:cstheme="minorHAnsi"/>
          <w:i/>
          <w:spacing w:val="-2"/>
        </w:rPr>
        <w:t>s</w:t>
      </w:r>
      <w:r w:rsidRPr="00961E30">
        <w:rPr>
          <w:rFonts w:eastAsia="Arial" w:cstheme="minorHAnsi"/>
          <w:i/>
        </w:rPr>
        <w:t>or shall:</w:t>
      </w:r>
    </w:p>
    <w:p w14:paraId="627E9321" w14:textId="77777777" w:rsidR="00961E30" w:rsidRPr="00961E30" w:rsidRDefault="00961E30" w:rsidP="00961E30">
      <w:pPr>
        <w:pStyle w:val="ListParagraph"/>
        <w:tabs>
          <w:tab w:val="left" w:pos="851"/>
        </w:tabs>
        <w:spacing w:before="1"/>
        <w:ind w:left="792"/>
        <w:jc w:val="both"/>
        <w:rPr>
          <w:rFonts w:cstheme="minorHAnsi"/>
          <w:b/>
          <w:i/>
        </w:rPr>
      </w:pPr>
    </w:p>
    <w:p w14:paraId="2CDF3CA5" w14:textId="77777777" w:rsidR="00961E30" w:rsidRPr="00961E30" w:rsidRDefault="00961E30" w:rsidP="00C823AB">
      <w:pPr>
        <w:pStyle w:val="ListParagraph"/>
        <w:numPr>
          <w:ilvl w:val="0"/>
          <w:numId w:val="24"/>
        </w:numPr>
        <w:suppressAutoHyphens/>
        <w:autoSpaceDN w:val="0"/>
        <w:spacing w:after="0" w:line="242" w:lineRule="auto"/>
        <w:ind w:right="102"/>
        <w:contextualSpacing w:val="0"/>
        <w:jc w:val="both"/>
        <w:textAlignment w:val="baseline"/>
        <w:rPr>
          <w:rFonts w:eastAsia="Arial" w:cstheme="minorHAnsi"/>
          <w:i/>
        </w:rPr>
      </w:pPr>
      <w:r w:rsidRPr="00961E30">
        <w:rPr>
          <w:rFonts w:cstheme="minorHAnsi"/>
          <w:i/>
        </w:rPr>
        <w:t xml:space="preserve">upon the </w:t>
      </w:r>
      <w:r w:rsidRPr="00961E30">
        <w:rPr>
          <w:rFonts w:eastAsia="Arial" w:cstheme="minorHAnsi"/>
          <w:i/>
        </w:rPr>
        <w:t>request of a Data Subject, inform such Data Subject that it is a Data Processor and that the other Party is a Data Controller;</w:t>
      </w:r>
    </w:p>
    <w:p w14:paraId="0B264FC0" w14:textId="77777777" w:rsidR="00961E30" w:rsidRPr="00961E30" w:rsidRDefault="00961E30" w:rsidP="00C823AB">
      <w:pPr>
        <w:pStyle w:val="ListParagraph"/>
        <w:numPr>
          <w:ilvl w:val="0"/>
          <w:numId w:val="24"/>
        </w:numPr>
        <w:suppressAutoHyphens/>
        <w:autoSpaceDN w:val="0"/>
        <w:spacing w:after="0" w:line="242" w:lineRule="auto"/>
        <w:ind w:right="102"/>
        <w:contextualSpacing w:val="0"/>
        <w:jc w:val="both"/>
        <w:textAlignment w:val="baseline"/>
        <w:rPr>
          <w:rFonts w:eastAsia="Arial" w:cstheme="minorHAnsi"/>
          <w:i/>
        </w:rPr>
      </w:pPr>
      <w:r w:rsidRPr="00961E30">
        <w:rPr>
          <w:rFonts w:eastAsia="Arial" w:cstheme="minorHAnsi"/>
          <w:i/>
        </w:rPr>
        <w:t>inform the Data Controller immediately in the event of:</w:t>
      </w:r>
    </w:p>
    <w:p w14:paraId="57CE2901" w14:textId="77777777" w:rsidR="00961E30" w:rsidRPr="00961E30" w:rsidRDefault="00961E30" w:rsidP="00C823AB">
      <w:pPr>
        <w:pStyle w:val="ListParagraph"/>
        <w:numPr>
          <w:ilvl w:val="0"/>
          <w:numId w:val="30"/>
        </w:numPr>
        <w:tabs>
          <w:tab w:val="left" w:pos="463"/>
        </w:tabs>
        <w:suppressAutoHyphens/>
        <w:autoSpaceDN w:val="0"/>
        <w:spacing w:after="0" w:line="242" w:lineRule="auto"/>
        <w:ind w:left="1560" w:right="102" w:hanging="284"/>
        <w:contextualSpacing w:val="0"/>
        <w:jc w:val="both"/>
        <w:textAlignment w:val="baseline"/>
        <w:rPr>
          <w:rFonts w:cstheme="minorHAnsi"/>
          <w:i/>
        </w:rPr>
      </w:pPr>
      <w:r w:rsidRPr="00961E30">
        <w:rPr>
          <w:rFonts w:cstheme="minorHAnsi"/>
          <w:i/>
        </w:rPr>
        <w:t xml:space="preserve">the exercise by any </w:t>
      </w:r>
      <w:r w:rsidRPr="00961E30">
        <w:rPr>
          <w:rFonts w:eastAsia="Arial" w:cstheme="minorHAnsi"/>
          <w:i/>
        </w:rPr>
        <w:t>Data Subject</w:t>
      </w:r>
      <w:r w:rsidRPr="00961E30">
        <w:rPr>
          <w:rFonts w:cstheme="minorHAnsi"/>
          <w:i/>
        </w:rPr>
        <w:t xml:space="preserve"> of any rights under Data Protection Legislation in relation to any Personal Data;</w:t>
      </w:r>
    </w:p>
    <w:p w14:paraId="1B07E44E" w14:textId="77777777" w:rsidR="00961E30" w:rsidRPr="00961E30" w:rsidRDefault="00961E30" w:rsidP="00C823AB">
      <w:pPr>
        <w:pStyle w:val="ListParagraph"/>
        <w:numPr>
          <w:ilvl w:val="0"/>
          <w:numId w:val="30"/>
        </w:numPr>
        <w:tabs>
          <w:tab w:val="left" w:pos="463"/>
        </w:tabs>
        <w:suppressAutoHyphens/>
        <w:autoSpaceDN w:val="0"/>
        <w:spacing w:after="0" w:line="242" w:lineRule="auto"/>
        <w:ind w:left="1560" w:right="102" w:hanging="284"/>
        <w:contextualSpacing w:val="0"/>
        <w:jc w:val="both"/>
        <w:textAlignment w:val="baseline"/>
        <w:rPr>
          <w:rFonts w:cstheme="minorHAnsi"/>
          <w:i/>
        </w:rPr>
      </w:pPr>
      <w:r w:rsidRPr="00961E30">
        <w:rPr>
          <w:rFonts w:cstheme="minorHAnsi"/>
          <w:i/>
        </w:rPr>
        <w:t>a request to rectify, block or erase any Personal Data;</w:t>
      </w:r>
    </w:p>
    <w:p w14:paraId="18CE4F1E" w14:textId="77777777" w:rsidR="00961E30" w:rsidRPr="00961E30" w:rsidRDefault="00961E30" w:rsidP="00C823AB">
      <w:pPr>
        <w:pStyle w:val="ListParagraph"/>
        <w:numPr>
          <w:ilvl w:val="0"/>
          <w:numId w:val="30"/>
        </w:numPr>
        <w:tabs>
          <w:tab w:val="left" w:pos="463"/>
        </w:tabs>
        <w:suppressAutoHyphens/>
        <w:autoSpaceDN w:val="0"/>
        <w:spacing w:after="0" w:line="242" w:lineRule="auto"/>
        <w:ind w:left="1560" w:right="102" w:hanging="284"/>
        <w:contextualSpacing w:val="0"/>
        <w:jc w:val="both"/>
        <w:textAlignment w:val="baseline"/>
        <w:rPr>
          <w:rFonts w:cstheme="minorHAnsi"/>
          <w:i/>
        </w:rPr>
      </w:pPr>
      <w:r w:rsidRPr="00961E30">
        <w:rPr>
          <w:rFonts w:cstheme="minorHAnsi"/>
          <w:i/>
        </w:rPr>
        <w:t>a request, complaint or communication relating to either Party’s obligations under the Data Protection legislation;</w:t>
      </w:r>
    </w:p>
    <w:p w14:paraId="3DBDF004" w14:textId="77777777" w:rsidR="00961E30" w:rsidRPr="00961E30" w:rsidRDefault="00961E30" w:rsidP="00C823AB">
      <w:pPr>
        <w:pStyle w:val="ListParagraph"/>
        <w:numPr>
          <w:ilvl w:val="0"/>
          <w:numId w:val="30"/>
        </w:numPr>
        <w:tabs>
          <w:tab w:val="left" w:pos="463"/>
        </w:tabs>
        <w:suppressAutoHyphens/>
        <w:autoSpaceDN w:val="0"/>
        <w:spacing w:after="0" w:line="242" w:lineRule="auto"/>
        <w:ind w:left="1560" w:right="102" w:hanging="284"/>
        <w:contextualSpacing w:val="0"/>
        <w:jc w:val="both"/>
        <w:textAlignment w:val="baseline"/>
        <w:rPr>
          <w:rFonts w:cstheme="minorHAnsi"/>
          <w:i/>
        </w:rPr>
      </w:pPr>
      <w:r w:rsidRPr="00961E30">
        <w:rPr>
          <w:rFonts w:cstheme="minorHAnsi"/>
          <w:i/>
        </w:rPr>
        <w:t xml:space="preserve">receiving any request from the Data Protection Commissioner or any other </w:t>
      </w:r>
      <w:r w:rsidRPr="00961E30">
        <w:rPr>
          <w:rFonts w:eastAsia="Arial" w:cstheme="minorHAnsi"/>
          <w:i/>
        </w:rPr>
        <w:t xml:space="preserve">data protection or </w:t>
      </w:r>
      <w:r w:rsidRPr="00961E30">
        <w:rPr>
          <w:rFonts w:cstheme="minorHAnsi"/>
          <w:i/>
        </w:rPr>
        <w:t>regulatory authority in connection with the Personal Data processed under this Agreement;</w:t>
      </w:r>
    </w:p>
    <w:p w14:paraId="3AAD932F" w14:textId="77777777" w:rsidR="00961E30" w:rsidRPr="00961E30" w:rsidRDefault="00961E30" w:rsidP="00C823AB">
      <w:pPr>
        <w:pStyle w:val="ListParagraph"/>
        <w:numPr>
          <w:ilvl w:val="0"/>
          <w:numId w:val="30"/>
        </w:numPr>
        <w:tabs>
          <w:tab w:val="left" w:pos="463"/>
        </w:tabs>
        <w:suppressAutoHyphens/>
        <w:autoSpaceDN w:val="0"/>
        <w:spacing w:after="0" w:line="242" w:lineRule="auto"/>
        <w:ind w:left="1560" w:right="102" w:hanging="284"/>
        <w:contextualSpacing w:val="0"/>
        <w:jc w:val="both"/>
        <w:textAlignment w:val="baseline"/>
        <w:rPr>
          <w:rFonts w:cstheme="minorHAnsi"/>
          <w:i/>
        </w:rPr>
      </w:pPr>
      <w:r w:rsidRPr="00961E30">
        <w:rPr>
          <w:rFonts w:cstheme="minorHAnsi"/>
          <w:i/>
        </w:rPr>
        <w:t xml:space="preserve">receiving any request from any third party for disclosure of Personal Data where compliance with such request is required or purported to be required by law. </w:t>
      </w:r>
    </w:p>
    <w:p w14:paraId="2FF441B9" w14:textId="77777777" w:rsidR="00961E30" w:rsidRPr="00961E30" w:rsidRDefault="00961E30" w:rsidP="00C823AB">
      <w:pPr>
        <w:pStyle w:val="ListParagraph"/>
        <w:numPr>
          <w:ilvl w:val="0"/>
          <w:numId w:val="24"/>
        </w:numPr>
        <w:suppressAutoHyphens/>
        <w:autoSpaceDN w:val="0"/>
        <w:spacing w:after="0" w:line="242" w:lineRule="auto"/>
        <w:ind w:right="102"/>
        <w:contextualSpacing w:val="0"/>
        <w:jc w:val="both"/>
        <w:textAlignment w:val="baseline"/>
        <w:rPr>
          <w:rFonts w:cstheme="minorHAnsi"/>
          <w:i/>
        </w:rPr>
      </w:pPr>
      <w:r w:rsidRPr="00961E30">
        <w:rPr>
          <w:rFonts w:cstheme="minorHAnsi"/>
          <w:i/>
        </w:rPr>
        <w:t xml:space="preserve">co-operate with the Data Controller and </w:t>
      </w:r>
      <w:proofErr w:type="gramStart"/>
      <w:r w:rsidRPr="00961E30">
        <w:rPr>
          <w:rFonts w:cstheme="minorHAnsi"/>
          <w:i/>
        </w:rPr>
        <w:t>provide assistance to</w:t>
      </w:r>
      <w:proofErr w:type="gramEnd"/>
      <w:r w:rsidRPr="00961E30">
        <w:rPr>
          <w:rFonts w:cstheme="minorHAnsi"/>
          <w:i/>
        </w:rPr>
        <w:t xml:space="preserve"> deal with all requests and communications from Data Subjects and the Data Protection Commissioner or any other </w:t>
      </w:r>
      <w:r w:rsidRPr="00961E30">
        <w:rPr>
          <w:rFonts w:eastAsia="Arial" w:cstheme="minorHAnsi"/>
          <w:i/>
        </w:rPr>
        <w:t xml:space="preserve">data protection or </w:t>
      </w:r>
      <w:r w:rsidRPr="00961E30">
        <w:rPr>
          <w:rFonts w:cstheme="minorHAnsi"/>
          <w:i/>
        </w:rPr>
        <w:t>regulatory authority;</w:t>
      </w:r>
    </w:p>
    <w:p w14:paraId="488A3345" w14:textId="77777777" w:rsidR="00961E30" w:rsidRPr="00961E30" w:rsidRDefault="00961E30" w:rsidP="00C823AB">
      <w:pPr>
        <w:pStyle w:val="ListParagraph"/>
        <w:numPr>
          <w:ilvl w:val="0"/>
          <w:numId w:val="24"/>
        </w:numPr>
        <w:suppressAutoHyphens/>
        <w:autoSpaceDN w:val="0"/>
        <w:spacing w:after="0" w:line="242" w:lineRule="auto"/>
        <w:ind w:right="102"/>
        <w:contextualSpacing w:val="0"/>
        <w:jc w:val="both"/>
        <w:textAlignment w:val="baseline"/>
        <w:rPr>
          <w:rFonts w:cstheme="minorHAnsi"/>
          <w:i/>
        </w:rPr>
      </w:pPr>
      <w:r w:rsidRPr="00961E30">
        <w:rPr>
          <w:rFonts w:cstheme="minorHAnsi"/>
          <w:i/>
        </w:rPr>
        <w:t>co-operate with and provide such information and access to any facilities, premises or equipment from or on which Personal Data is, has been, or is to be processed pursuant to this Agreement as the Data Controller may reasonably require to enable it to monitor compliance by the Data Processor with the obligations in this clause 1.2 of the Agreement;</w:t>
      </w:r>
    </w:p>
    <w:p w14:paraId="78DDA878" w14:textId="77777777" w:rsidR="00961E30" w:rsidRPr="00961E30" w:rsidRDefault="00961E30" w:rsidP="00C823AB">
      <w:pPr>
        <w:pStyle w:val="ListParagraph"/>
        <w:numPr>
          <w:ilvl w:val="0"/>
          <w:numId w:val="24"/>
        </w:numPr>
        <w:suppressAutoHyphens/>
        <w:autoSpaceDN w:val="0"/>
        <w:spacing w:after="0" w:line="242" w:lineRule="auto"/>
        <w:ind w:right="102"/>
        <w:contextualSpacing w:val="0"/>
        <w:jc w:val="both"/>
        <w:textAlignment w:val="baseline"/>
        <w:rPr>
          <w:rFonts w:cstheme="minorHAnsi"/>
          <w:i/>
        </w:rPr>
      </w:pPr>
      <w:r w:rsidRPr="00961E30">
        <w:rPr>
          <w:rFonts w:cstheme="minorHAnsi"/>
          <w:i/>
        </w:rPr>
        <w:t xml:space="preserve">maintain, and make available upon request by the Data Controller, acting reasonably, and/or the Data Protection Commissioner or any other competent data protection or privacy authority, a central register, in the form set out in Annex A below, which describes the processing for which the Data Processor is responsible and shall include: </w:t>
      </w:r>
    </w:p>
    <w:p w14:paraId="6A94EB98" w14:textId="77777777" w:rsidR="00961E30" w:rsidRPr="00961E30" w:rsidRDefault="00961E30" w:rsidP="00C823AB">
      <w:pPr>
        <w:pStyle w:val="ListParagraph"/>
        <w:numPr>
          <w:ilvl w:val="0"/>
          <w:numId w:val="29"/>
        </w:numPr>
        <w:tabs>
          <w:tab w:val="left" w:pos="463"/>
        </w:tabs>
        <w:suppressAutoHyphens/>
        <w:autoSpaceDN w:val="0"/>
        <w:spacing w:after="0" w:line="242" w:lineRule="auto"/>
        <w:ind w:left="1560" w:right="102" w:hanging="284"/>
        <w:contextualSpacing w:val="0"/>
        <w:jc w:val="both"/>
        <w:textAlignment w:val="baseline"/>
        <w:rPr>
          <w:rFonts w:cstheme="minorHAnsi"/>
          <w:i/>
        </w:rPr>
      </w:pPr>
      <w:r w:rsidRPr="00961E30">
        <w:rPr>
          <w:rFonts w:cstheme="minorHAnsi"/>
          <w:i/>
        </w:rPr>
        <w:t xml:space="preserve">the </w:t>
      </w:r>
      <w:r w:rsidRPr="00961E30">
        <w:rPr>
          <w:rFonts w:eastAsia="Arial" w:cstheme="minorHAnsi"/>
          <w:i/>
        </w:rPr>
        <w:t xml:space="preserve">nature, duration and </w:t>
      </w:r>
      <w:r w:rsidRPr="00961E30">
        <w:rPr>
          <w:rFonts w:cstheme="minorHAnsi"/>
          <w:i/>
        </w:rPr>
        <w:t>purpose(s) for which such Personal Data is processed;</w:t>
      </w:r>
    </w:p>
    <w:p w14:paraId="6E1F048D" w14:textId="53B6E946" w:rsidR="00961E30" w:rsidRPr="00961E30" w:rsidRDefault="00961E30" w:rsidP="00C823AB">
      <w:pPr>
        <w:pStyle w:val="ListParagraph"/>
        <w:numPr>
          <w:ilvl w:val="0"/>
          <w:numId w:val="29"/>
        </w:numPr>
        <w:tabs>
          <w:tab w:val="left" w:pos="463"/>
        </w:tabs>
        <w:suppressAutoHyphens/>
        <w:autoSpaceDN w:val="0"/>
        <w:spacing w:after="0" w:line="242" w:lineRule="auto"/>
        <w:ind w:left="1560" w:right="102" w:hanging="284"/>
        <w:contextualSpacing w:val="0"/>
        <w:jc w:val="both"/>
        <w:textAlignment w:val="baseline"/>
        <w:rPr>
          <w:rFonts w:cstheme="minorHAnsi"/>
          <w:i/>
        </w:rPr>
      </w:pPr>
      <w:r w:rsidRPr="00961E30">
        <w:rPr>
          <w:rFonts w:cstheme="minorHAnsi"/>
          <w:i/>
        </w:rPr>
        <w:t xml:space="preserve">a description of such Personal Data that it processes (including the categories of personal data and data </w:t>
      </w:r>
      <w:r w:rsidR="005B0DC0" w:rsidRPr="00961E30">
        <w:rPr>
          <w:rFonts w:cstheme="minorHAnsi"/>
          <w:i/>
        </w:rPr>
        <w:t>subjects’</w:t>
      </w:r>
      <w:r w:rsidRPr="00961E30">
        <w:rPr>
          <w:rFonts w:cstheme="minorHAnsi"/>
          <w:i/>
        </w:rPr>
        <w:t xml:space="preserve"> </w:t>
      </w:r>
      <w:r w:rsidRPr="00961E30">
        <w:rPr>
          <w:rFonts w:eastAsia="Arial" w:cstheme="minorHAnsi"/>
          <w:i/>
        </w:rPr>
        <w:t>types</w:t>
      </w:r>
      <w:r w:rsidRPr="00961E30">
        <w:rPr>
          <w:rFonts w:cstheme="minorHAnsi"/>
          <w:i/>
        </w:rPr>
        <w:t>);</w:t>
      </w:r>
    </w:p>
    <w:p w14:paraId="36FE895D" w14:textId="77777777" w:rsidR="00961E30" w:rsidRPr="00961E30" w:rsidRDefault="00961E30" w:rsidP="00C823AB">
      <w:pPr>
        <w:pStyle w:val="ListParagraph"/>
        <w:numPr>
          <w:ilvl w:val="0"/>
          <w:numId w:val="29"/>
        </w:numPr>
        <w:tabs>
          <w:tab w:val="left" w:pos="463"/>
        </w:tabs>
        <w:suppressAutoHyphens/>
        <w:autoSpaceDN w:val="0"/>
        <w:spacing w:after="0" w:line="242" w:lineRule="auto"/>
        <w:ind w:left="1560" w:right="102" w:hanging="284"/>
        <w:contextualSpacing w:val="0"/>
        <w:jc w:val="both"/>
        <w:textAlignment w:val="baseline"/>
        <w:rPr>
          <w:rFonts w:cstheme="minorHAnsi"/>
          <w:i/>
        </w:rPr>
      </w:pPr>
      <w:r w:rsidRPr="00961E30">
        <w:rPr>
          <w:rFonts w:cstheme="minorHAnsi"/>
          <w:i/>
        </w:rPr>
        <w:t>any recipients of such Personal Data; and</w:t>
      </w:r>
    </w:p>
    <w:p w14:paraId="5DE87D3D" w14:textId="77777777" w:rsidR="00961E30" w:rsidRPr="00961E30" w:rsidRDefault="00961E30" w:rsidP="00C823AB">
      <w:pPr>
        <w:pStyle w:val="ListParagraph"/>
        <w:numPr>
          <w:ilvl w:val="0"/>
          <w:numId w:val="29"/>
        </w:numPr>
        <w:tabs>
          <w:tab w:val="left" w:pos="463"/>
        </w:tabs>
        <w:suppressAutoHyphens/>
        <w:autoSpaceDN w:val="0"/>
        <w:spacing w:after="0" w:line="242" w:lineRule="auto"/>
        <w:ind w:left="1560" w:right="102" w:hanging="284"/>
        <w:contextualSpacing w:val="0"/>
        <w:jc w:val="both"/>
        <w:textAlignment w:val="baseline"/>
        <w:rPr>
          <w:rFonts w:cstheme="minorHAnsi"/>
          <w:i/>
        </w:rPr>
      </w:pPr>
      <w:r w:rsidRPr="00961E30">
        <w:rPr>
          <w:rFonts w:cstheme="minorHAnsi"/>
          <w:i/>
        </w:rPr>
        <w:t xml:space="preserve">the location(s) of any overseas processing of such Personal Data; </w:t>
      </w:r>
    </w:p>
    <w:p w14:paraId="3B197FCD" w14:textId="77777777" w:rsidR="00961E30" w:rsidRPr="00961E30" w:rsidRDefault="00961E30" w:rsidP="00961E30">
      <w:pPr>
        <w:pStyle w:val="ListParagraph"/>
        <w:spacing w:line="242" w:lineRule="auto"/>
        <w:ind w:left="1080" w:right="102"/>
        <w:jc w:val="both"/>
        <w:rPr>
          <w:rFonts w:cstheme="minorHAnsi"/>
          <w:i/>
        </w:rPr>
      </w:pPr>
    </w:p>
    <w:p w14:paraId="6BDC55AE" w14:textId="19DA9C4F" w:rsidR="00961E30" w:rsidRPr="00412F1C" w:rsidRDefault="00961E30" w:rsidP="00412F1C">
      <w:pPr>
        <w:tabs>
          <w:tab w:val="left" w:pos="851"/>
        </w:tabs>
        <w:spacing w:before="1"/>
        <w:jc w:val="both"/>
        <w:rPr>
          <w:rFonts w:cstheme="minorHAnsi"/>
          <w:b/>
          <w:i/>
        </w:rPr>
      </w:pPr>
      <w:r w:rsidRPr="00961E30">
        <w:rPr>
          <w:rFonts w:cstheme="minorHAnsi"/>
          <w:b/>
          <w:i/>
        </w:rPr>
        <w:t>1.2.3</w:t>
      </w:r>
      <w:r w:rsidRPr="00961E30">
        <w:rPr>
          <w:rFonts w:cstheme="minorHAnsi"/>
          <w:b/>
          <w:i/>
        </w:rPr>
        <w:tab/>
        <w:t>Disclosure and Data Sharing</w:t>
      </w:r>
    </w:p>
    <w:p w14:paraId="7ECFF1B6" w14:textId="77777777" w:rsidR="00961E30" w:rsidRPr="00961E30" w:rsidRDefault="00961E30" w:rsidP="00961E30">
      <w:pPr>
        <w:pStyle w:val="ListParagraph"/>
        <w:tabs>
          <w:tab w:val="left" w:pos="851"/>
        </w:tabs>
        <w:spacing w:before="1"/>
        <w:ind w:left="792"/>
        <w:jc w:val="both"/>
        <w:rPr>
          <w:rFonts w:eastAsia="Arial" w:cstheme="minorHAnsi"/>
          <w:i/>
        </w:rPr>
      </w:pPr>
      <w:r w:rsidRPr="00961E30">
        <w:rPr>
          <w:rFonts w:cstheme="minorHAnsi"/>
          <w:i/>
        </w:rPr>
        <w:t xml:space="preserve">The </w:t>
      </w:r>
      <w:r w:rsidRPr="00961E30">
        <w:rPr>
          <w:rFonts w:eastAsia="Arial" w:cstheme="minorHAnsi"/>
          <w:i/>
          <w:spacing w:val="-1"/>
        </w:rPr>
        <w:t>D</w:t>
      </w:r>
      <w:r w:rsidRPr="00961E30">
        <w:rPr>
          <w:rFonts w:eastAsia="Arial" w:cstheme="minorHAnsi"/>
          <w:i/>
          <w:spacing w:val="-3"/>
        </w:rPr>
        <w:t>a</w:t>
      </w:r>
      <w:r w:rsidRPr="00961E30">
        <w:rPr>
          <w:rFonts w:eastAsia="Arial" w:cstheme="minorHAnsi"/>
          <w:i/>
          <w:spacing w:val="1"/>
        </w:rPr>
        <w:t>t</w:t>
      </w:r>
      <w:r w:rsidRPr="00961E30">
        <w:rPr>
          <w:rFonts w:eastAsia="Arial" w:cstheme="minorHAnsi"/>
          <w:i/>
        </w:rPr>
        <w:t xml:space="preserve">a </w:t>
      </w:r>
      <w:r w:rsidRPr="00961E30">
        <w:rPr>
          <w:rFonts w:eastAsia="Arial" w:cstheme="minorHAnsi"/>
          <w:i/>
          <w:spacing w:val="-1"/>
        </w:rPr>
        <w:t>P</w:t>
      </w:r>
      <w:r w:rsidRPr="00961E30">
        <w:rPr>
          <w:rFonts w:eastAsia="Arial" w:cstheme="minorHAnsi"/>
          <w:i/>
          <w:spacing w:val="1"/>
        </w:rPr>
        <w:t>r</w:t>
      </w:r>
      <w:r w:rsidRPr="00961E30">
        <w:rPr>
          <w:rFonts w:eastAsia="Arial" w:cstheme="minorHAnsi"/>
          <w:i/>
        </w:rPr>
        <w:t>oces</w:t>
      </w:r>
      <w:r w:rsidRPr="00961E30">
        <w:rPr>
          <w:rFonts w:eastAsia="Arial" w:cstheme="minorHAnsi"/>
          <w:i/>
          <w:spacing w:val="-2"/>
        </w:rPr>
        <w:t>s</w:t>
      </w:r>
      <w:r w:rsidRPr="00961E30">
        <w:rPr>
          <w:rFonts w:eastAsia="Arial" w:cstheme="minorHAnsi"/>
          <w:i/>
        </w:rPr>
        <w:t xml:space="preserve">or </w:t>
      </w:r>
      <w:r w:rsidRPr="00961E30">
        <w:rPr>
          <w:rFonts w:cstheme="minorHAnsi"/>
          <w:i/>
        </w:rPr>
        <w:t xml:space="preserve">(or any subcontractor) </w:t>
      </w:r>
      <w:r w:rsidRPr="00961E30">
        <w:rPr>
          <w:rFonts w:eastAsia="Arial" w:cstheme="minorHAnsi"/>
          <w:i/>
        </w:rPr>
        <w:t>shall:</w:t>
      </w:r>
    </w:p>
    <w:p w14:paraId="0A78DCEA" w14:textId="77777777" w:rsidR="00961E30" w:rsidRPr="00961E30" w:rsidRDefault="00961E30" w:rsidP="00961E30">
      <w:pPr>
        <w:pStyle w:val="ListParagraph"/>
        <w:tabs>
          <w:tab w:val="left" w:pos="851"/>
        </w:tabs>
        <w:spacing w:before="1"/>
        <w:ind w:left="792"/>
        <w:jc w:val="both"/>
        <w:rPr>
          <w:rFonts w:cstheme="minorHAnsi"/>
          <w:b/>
          <w:i/>
        </w:rPr>
      </w:pPr>
    </w:p>
    <w:p w14:paraId="59BFB1FB" w14:textId="77777777" w:rsidR="00961E30" w:rsidRPr="00961E30" w:rsidRDefault="00961E30" w:rsidP="00C823AB">
      <w:pPr>
        <w:pStyle w:val="ListParagraph"/>
        <w:numPr>
          <w:ilvl w:val="0"/>
          <w:numId w:val="26"/>
        </w:numPr>
        <w:suppressAutoHyphens/>
        <w:autoSpaceDN w:val="0"/>
        <w:spacing w:after="0" w:line="242" w:lineRule="auto"/>
        <w:ind w:right="102"/>
        <w:contextualSpacing w:val="0"/>
        <w:jc w:val="both"/>
        <w:textAlignment w:val="baseline"/>
        <w:rPr>
          <w:rFonts w:cstheme="minorHAnsi"/>
          <w:i/>
        </w:rPr>
      </w:pPr>
      <w:r w:rsidRPr="00961E30">
        <w:rPr>
          <w:rFonts w:cstheme="minorHAnsi"/>
          <w:i/>
        </w:rPr>
        <w:t xml:space="preserve">only disclose such Personal Data to, or allow access by, its employees, agents and delegates who have had appropriate training in data protection matters and whose use of such Personal Data is strictly necessary for the performance of the Services; </w:t>
      </w:r>
    </w:p>
    <w:p w14:paraId="2A1BD422" w14:textId="77777777" w:rsidR="00961E30" w:rsidRPr="00961E30" w:rsidRDefault="00961E30" w:rsidP="00C823AB">
      <w:pPr>
        <w:pStyle w:val="ListParagraph"/>
        <w:numPr>
          <w:ilvl w:val="0"/>
          <w:numId w:val="26"/>
        </w:numPr>
        <w:suppressAutoHyphens/>
        <w:autoSpaceDN w:val="0"/>
        <w:spacing w:after="0" w:line="242" w:lineRule="auto"/>
        <w:ind w:right="102"/>
        <w:contextualSpacing w:val="0"/>
        <w:jc w:val="both"/>
        <w:textAlignment w:val="baseline"/>
        <w:rPr>
          <w:rFonts w:cstheme="minorHAnsi"/>
          <w:i/>
        </w:rPr>
      </w:pPr>
      <w:r w:rsidRPr="00961E30">
        <w:rPr>
          <w:rFonts w:cstheme="minorHAnsi"/>
          <w:i/>
        </w:rPr>
        <w:lastRenderedPageBreak/>
        <w:t xml:space="preserve">ensure all such employees, agents and delegates of the Data Processor who can/or do access such Personal Data are informed of its confidential nature and are bound by confidentiality obligations and use restrictions in respect of the Personal Data, including but not limited to a restriction on copying, publishing, disclosing or divulging such Personal Data to any third party without the prior written consent of the Data Controller; </w:t>
      </w:r>
    </w:p>
    <w:p w14:paraId="08A5F00D" w14:textId="77777777" w:rsidR="00961E30" w:rsidRPr="00961E30" w:rsidRDefault="00961E30" w:rsidP="00C823AB">
      <w:pPr>
        <w:pStyle w:val="ListParagraph"/>
        <w:numPr>
          <w:ilvl w:val="0"/>
          <w:numId w:val="26"/>
        </w:numPr>
        <w:suppressAutoHyphens/>
        <w:autoSpaceDN w:val="0"/>
        <w:spacing w:after="0" w:line="242" w:lineRule="auto"/>
        <w:ind w:right="102"/>
        <w:contextualSpacing w:val="0"/>
        <w:jc w:val="both"/>
        <w:textAlignment w:val="baseline"/>
        <w:rPr>
          <w:rFonts w:cstheme="minorHAnsi"/>
          <w:i/>
        </w:rPr>
      </w:pPr>
      <w:r w:rsidRPr="00961E30">
        <w:rPr>
          <w:rFonts w:cstheme="minorHAnsi"/>
          <w:i/>
        </w:rPr>
        <w:t>not divulge such Personal Data whether directly or indirectly to any person or firm without the prior written consent of the Data Controller except, subject to clause 1.2.6 of the Agreement, to those of its employees, agents and delegates who are engaged in the processing of the Personal Data or except as may be required by any applicable laws or any court to which the data processor or its Affiliates are subject; and</w:t>
      </w:r>
    </w:p>
    <w:p w14:paraId="60F6D213" w14:textId="77777777" w:rsidR="00961E30" w:rsidRPr="00961E30" w:rsidRDefault="00961E30" w:rsidP="00C823AB">
      <w:pPr>
        <w:pStyle w:val="ListParagraph"/>
        <w:numPr>
          <w:ilvl w:val="0"/>
          <w:numId w:val="26"/>
        </w:numPr>
        <w:suppressAutoHyphens/>
        <w:autoSpaceDN w:val="0"/>
        <w:spacing w:after="0" w:line="242" w:lineRule="auto"/>
        <w:ind w:right="102"/>
        <w:contextualSpacing w:val="0"/>
        <w:jc w:val="both"/>
        <w:textAlignment w:val="baseline"/>
        <w:rPr>
          <w:rFonts w:cstheme="minorHAnsi"/>
          <w:i/>
        </w:rPr>
      </w:pPr>
      <w:r w:rsidRPr="00961E30">
        <w:rPr>
          <w:rFonts w:cstheme="minorHAnsi"/>
          <w:i/>
        </w:rPr>
        <w:t xml:space="preserve">not transfer or otherwise process any Personal Data to a third party outside the European Economic Area (EEA) except with the express prior written consent of the Data Controller. </w:t>
      </w:r>
    </w:p>
    <w:p w14:paraId="77E61B4F" w14:textId="77777777" w:rsidR="00961E30" w:rsidRPr="00961E30" w:rsidRDefault="00961E30" w:rsidP="00C823AB">
      <w:pPr>
        <w:pStyle w:val="ListParagraph"/>
        <w:numPr>
          <w:ilvl w:val="0"/>
          <w:numId w:val="26"/>
        </w:numPr>
        <w:suppressAutoHyphens/>
        <w:autoSpaceDN w:val="0"/>
        <w:spacing w:after="0" w:line="242" w:lineRule="auto"/>
        <w:ind w:right="102"/>
        <w:contextualSpacing w:val="0"/>
        <w:jc w:val="both"/>
        <w:textAlignment w:val="baseline"/>
        <w:rPr>
          <w:rFonts w:cstheme="minorHAnsi"/>
          <w:i/>
        </w:rPr>
      </w:pPr>
      <w:r w:rsidRPr="00961E30">
        <w:rPr>
          <w:rFonts w:cstheme="minorHAnsi"/>
          <w:i/>
        </w:rPr>
        <w:t>Where such consent is granted, the Data Processor may only process, or permit the processing, of Personal Data outside the EEA under the following conditions:</w:t>
      </w:r>
    </w:p>
    <w:p w14:paraId="51B2A1EE" w14:textId="77777777" w:rsidR="00961E30" w:rsidRPr="00961E30" w:rsidRDefault="00961E30" w:rsidP="00C823AB">
      <w:pPr>
        <w:pStyle w:val="ListParagraph"/>
        <w:numPr>
          <w:ilvl w:val="0"/>
          <w:numId w:val="34"/>
        </w:numPr>
        <w:tabs>
          <w:tab w:val="left" w:pos="463"/>
        </w:tabs>
        <w:suppressAutoHyphens/>
        <w:autoSpaceDN w:val="0"/>
        <w:spacing w:after="0" w:line="242" w:lineRule="auto"/>
        <w:ind w:left="1560" w:right="102" w:hanging="426"/>
        <w:contextualSpacing w:val="0"/>
        <w:jc w:val="both"/>
        <w:textAlignment w:val="baseline"/>
        <w:rPr>
          <w:rFonts w:cstheme="minorHAnsi"/>
          <w:i/>
        </w:rPr>
      </w:pPr>
      <w:r w:rsidRPr="00961E30">
        <w:rPr>
          <w:rFonts w:cstheme="minorHAnsi"/>
          <w:i/>
        </w:rPr>
        <w:t>the Data Processor is processing Personal Data in a territory which is subject to a current finding by the European Commission under the Data Protection Legislation that the territory provides adequate protection for the privacy rights of individuals. The Data Processor must identify in Annex A the territory that is subject to such an adequacy finding; or</w:t>
      </w:r>
    </w:p>
    <w:p w14:paraId="4CFB0798" w14:textId="77777777" w:rsidR="00961E30" w:rsidRPr="00961E30" w:rsidRDefault="00961E30" w:rsidP="00C823AB">
      <w:pPr>
        <w:pStyle w:val="ListParagraph"/>
        <w:numPr>
          <w:ilvl w:val="0"/>
          <w:numId w:val="34"/>
        </w:numPr>
        <w:tabs>
          <w:tab w:val="left" w:pos="463"/>
        </w:tabs>
        <w:suppressAutoHyphens/>
        <w:autoSpaceDN w:val="0"/>
        <w:spacing w:after="0" w:line="242" w:lineRule="auto"/>
        <w:ind w:left="1560" w:right="102" w:hanging="284"/>
        <w:contextualSpacing w:val="0"/>
        <w:jc w:val="both"/>
        <w:textAlignment w:val="baseline"/>
        <w:rPr>
          <w:rFonts w:cstheme="minorHAnsi"/>
          <w:i/>
        </w:rPr>
      </w:pPr>
      <w:r w:rsidRPr="00961E30">
        <w:rPr>
          <w:rFonts w:cstheme="minorHAnsi"/>
          <w:i/>
        </w:rPr>
        <w:t>the Data Processor participates in a valid cross-border transfer mechanism under the Data Protection Legislation, so that the Data Processor (and, where appropriate, the Data Controller) can ensure that appropriate safeguards are in place to ensure an adequate level of protection with respect to the privacy rights of Data Subjects as required by Article 46 of the General Data Protection Regulation ((EU) 2016/679). The Data Processor must identify in Annex A the transfer mechanism that enables the Parties to comply with these cross-border data transfer provisions and the Data Processor must immediately inform the Data Controller of any change to that status; or</w:t>
      </w:r>
    </w:p>
    <w:p w14:paraId="555F2DC8" w14:textId="77777777" w:rsidR="00961E30" w:rsidRPr="00961E30" w:rsidRDefault="00961E30" w:rsidP="00C823AB">
      <w:pPr>
        <w:pStyle w:val="ListParagraph"/>
        <w:numPr>
          <w:ilvl w:val="0"/>
          <w:numId w:val="34"/>
        </w:numPr>
        <w:tabs>
          <w:tab w:val="left" w:pos="463"/>
        </w:tabs>
        <w:suppressAutoHyphens/>
        <w:autoSpaceDN w:val="0"/>
        <w:spacing w:after="0" w:line="242" w:lineRule="auto"/>
        <w:ind w:left="1560" w:right="102" w:hanging="284"/>
        <w:contextualSpacing w:val="0"/>
        <w:jc w:val="both"/>
        <w:textAlignment w:val="baseline"/>
        <w:rPr>
          <w:rFonts w:cstheme="minorHAnsi"/>
          <w:i/>
        </w:rPr>
      </w:pPr>
      <w:r w:rsidRPr="00961E30">
        <w:rPr>
          <w:rFonts w:cstheme="minorHAnsi"/>
          <w:i/>
        </w:rPr>
        <w:t>the transfer otherwise complies with the Data Protection Legislation for the reasons set out in Annex A.</w:t>
      </w:r>
    </w:p>
    <w:p w14:paraId="3F6C2A26" w14:textId="77777777" w:rsidR="00961E30" w:rsidRPr="00961E30" w:rsidRDefault="00961E30" w:rsidP="00C823AB">
      <w:pPr>
        <w:pStyle w:val="ListParagraph"/>
        <w:numPr>
          <w:ilvl w:val="0"/>
          <w:numId w:val="26"/>
        </w:numPr>
        <w:suppressAutoHyphens/>
        <w:autoSpaceDN w:val="0"/>
        <w:spacing w:after="0" w:line="242" w:lineRule="auto"/>
        <w:ind w:right="102"/>
        <w:contextualSpacing w:val="0"/>
        <w:jc w:val="both"/>
        <w:textAlignment w:val="baseline"/>
        <w:rPr>
          <w:rFonts w:cstheme="minorHAnsi"/>
          <w:i/>
        </w:rPr>
      </w:pPr>
      <w:r w:rsidRPr="00961E30">
        <w:rPr>
          <w:rFonts w:cstheme="minorHAnsi"/>
          <w:i/>
        </w:rPr>
        <w:t>If any Personal Data transfer between the Data Controller and the Data Processor requires execution of SCC in order to comply with the Data Protection Legislation (where the Data Controller is the entity exporting Personal Data to the Data Processor outside the EEA), the Parties will complete all relevant details in, and execute, the SCC, and take all other actions required to legitimise the transfer.</w:t>
      </w:r>
    </w:p>
    <w:p w14:paraId="2794A96F" w14:textId="17CA6648" w:rsidR="00961E30" w:rsidRDefault="00961E30" w:rsidP="00C823AB">
      <w:pPr>
        <w:pStyle w:val="ListParagraph"/>
        <w:numPr>
          <w:ilvl w:val="0"/>
          <w:numId w:val="26"/>
        </w:numPr>
        <w:suppressAutoHyphens/>
        <w:autoSpaceDN w:val="0"/>
        <w:spacing w:after="0" w:line="242" w:lineRule="auto"/>
        <w:ind w:right="102"/>
        <w:contextualSpacing w:val="0"/>
        <w:jc w:val="both"/>
        <w:textAlignment w:val="baseline"/>
        <w:rPr>
          <w:rFonts w:cstheme="minorHAnsi"/>
          <w:i/>
        </w:rPr>
      </w:pPr>
      <w:r w:rsidRPr="00961E30">
        <w:rPr>
          <w:rFonts w:cstheme="minorHAnsi"/>
          <w:i/>
        </w:rPr>
        <w:t>If the Data Controller consents to appointment by the Data Processor located within the EEA of a subcontractor located outside the EEA in compliance with the provisions of this Clause 1.2.3, then the Data Processor must identify valid cross-border transfer mechanism which may include the entry into of a SCC with such subcontractor, which shall be put in place prior to any such transfers.</w:t>
      </w:r>
    </w:p>
    <w:p w14:paraId="4AC28B8F" w14:textId="77777777" w:rsidR="00412F1C" w:rsidRPr="00412F1C" w:rsidRDefault="00412F1C" w:rsidP="00412F1C">
      <w:pPr>
        <w:pStyle w:val="ListParagraph"/>
        <w:suppressAutoHyphens/>
        <w:autoSpaceDN w:val="0"/>
        <w:spacing w:after="0" w:line="242" w:lineRule="auto"/>
        <w:ind w:left="1080" w:right="102"/>
        <w:contextualSpacing w:val="0"/>
        <w:jc w:val="both"/>
        <w:textAlignment w:val="baseline"/>
        <w:rPr>
          <w:rFonts w:cstheme="minorHAnsi"/>
          <w:i/>
        </w:rPr>
      </w:pPr>
    </w:p>
    <w:p w14:paraId="3C92C943" w14:textId="32614AA7" w:rsidR="00961E30" w:rsidRPr="00412F1C" w:rsidRDefault="00961E30" w:rsidP="00412F1C">
      <w:pPr>
        <w:tabs>
          <w:tab w:val="left" w:pos="851"/>
        </w:tabs>
        <w:spacing w:before="1"/>
        <w:jc w:val="both"/>
        <w:rPr>
          <w:rFonts w:cstheme="minorHAnsi"/>
          <w:b/>
          <w:i/>
        </w:rPr>
      </w:pPr>
      <w:r w:rsidRPr="00961E30">
        <w:rPr>
          <w:rFonts w:cstheme="minorHAnsi"/>
          <w:b/>
          <w:i/>
        </w:rPr>
        <w:t>1.2.4</w:t>
      </w:r>
      <w:r w:rsidRPr="00961E30">
        <w:rPr>
          <w:rFonts w:cstheme="minorHAnsi"/>
          <w:b/>
          <w:i/>
        </w:rPr>
        <w:tab/>
        <w:t>Security Systems</w:t>
      </w:r>
    </w:p>
    <w:p w14:paraId="663FF4DE" w14:textId="77777777" w:rsidR="00961E30" w:rsidRPr="00961E30" w:rsidRDefault="00961E30" w:rsidP="00961E30">
      <w:pPr>
        <w:pStyle w:val="ListParagraph"/>
        <w:tabs>
          <w:tab w:val="left" w:pos="851"/>
        </w:tabs>
        <w:spacing w:before="1"/>
        <w:ind w:left="792"/>
        <w:jc w:val="both"/>
        <w:rPr>
          <w:rFonts w:eastAsia="Arial" w:cstheme="minorHAnsi"/>
          <w:i/>
        </w:rPr>
      </w:pPr>
      <w:r w:rsidRPr="00961E30">
        <w:rPr>
          <w:rFonts w:cstheme="minorHAnsi"/>
          <w:i/>
        </w:rPr>
        <w:t xml:space="preserve">The </w:t>
      </w:r>
      <w:r w:rsidRPr="00961E30">
        <w:rPr>
          <w:rFonts w:eastAsia="Arial" w:cstheme="minorHAnsi"/>
          <w:i/>
          <w:spacing w:val="-1"/>
        </w:rPr>
        <w:t>D</w:t>
      </w:r>
      <w:r w:rsidRPr="00961E30">
        <w:rPr>
          <w:rFonts w:eastAsia="Arial" w:cstheme="minorHAnsi"/>
          <w:i/>
          <w:spacing w:val="-3"/>
        </w:rPr>
        <w:t>a</w:t>
      </w:r>
      <w:r w:rsidRPr="00961E30">
        <w:rPr>
          <w:rFonts w:eastAsia="Arial" w:cstheme="minorHAnsi"/>
          <w:i/>
          <w:spacing w:val="1"/>
        </w:rPr>
        <w:t>t</w:t>
      </w:r>
      <w:r w:rsidRPr="00961E30">
        <w:rPr>
          <w:rFonts w:eastAsia="Arial" w:cstheme="minorHAnsi"/>
          <w:i/>
        </w:rPr>
        <w:t xml:space="preserve">a </w:t>
      </w:r>
      <w:r w:rsidRPr="00961E30">
        <w:rPr>
          <w:rFonts w:eastAsia="Arial" w:cstheme="minorHAnsi"/>
          <w:i/>
          <w:spacing w:val="-1"/>
        </w:rPr>
        <w:t>P</w:t>
      </w:r>
      <w:r w:rsidRPr="00961E30">
        <w:rPr>
          <w:rFonts w:eastAsia="Arial" w:cstheme="minorHAnsi"/>
          <w:i/>
          <w:spacing w:val="1"/>
        </w:rPr>
        <w:t>r</w:t>
      </w:r>
      <w:r w:rsidRPr="00961E30">
        <w:rPr>
          <w:rFonts w:eastAsia="Arial" w:cstheme="minorHAnsi"/>
          <w:i/>
        </w:rPr>
        <w:t>oces</w:t>
      </w:r>
      <w:r w:rsidRPr="00961E30">
        <w:rPr>
          <w:rFonts w:eastAsia="Arial" w:cstheme="minorHAnsi"/>
          <w:i/>
          <w:spacing w:val="-2"/>
        </w:rPr>
        <w:t>s</w:t>
      </w:r>
      <w:r w:rsidRPr="00961E30">
        <w:rPr>
          <w:rFonts w:eastAsia="Arial" w:cstheme="minorHAnsi"/>
          <w:i/>
        </w:rPr>
        <w:t>or shall:</w:t>
      </w:r>
    </w:p>
    <w:p w14:paraId="3EA1C735" w14:textId="77777777" w:rsidR="00961E30" w:rsidRPr="00961E30" w:rsidRDefault="00961E30" w:rsidP="00961E30">
      <w:pPr>
        <w:pStyle w:val="ListParagraph"/>
        <w:tabs>
          <w:tab w:val="left" w:pos="851"/>
        </w:tabs>
        <w:spacing w:before="1"/>
        <w:ind w:left="792"/>
        <w:jc w:val="both"/>
        <w:rPr>
          <w:rFonts w:cstheme="minorHAnsi"/>
          <w:b/>
          <w:i/>
        </w:rPr>
      </w:pPr>
    </w:p>
    <w:p w14:paraId="5F641EEF" w14:textId="77777777" w:rsidR="00961E30" w:rsidRPr="00961E30" w:rsidRDefault="00961E30" w:rsidP="00C823AB">
      <w:pPr>
        <w:pStyle w:val="ListParagraph"/>
        <w:numPr>
          <w:ilvl w:val="0"/>
          <w:numId w:val="27"/>
        </w:numPr>
        <w:suppressAutoHyphens/>
        <w:autoSpaceDN w:val="0"/>
        <w:spacing w:after="0" w:line="242" w:lineRule="auto"/>
        <w:ind w:right="102"/>
        <w:contextualSpacing w:val="0"/>
        <w:jc w:val="both"/>
        <w:textAlignment w:val="baseline"/>
        <w:rPr>
          <w:rFonts w:cstheme="minorHAnsi"/>
          <w:i/>
        </w:rPr>
      </w:pPr>
      <w:r w:rsidRPr="00961E30">
        <w:rPr>
          <w:rFonts w:cstheme="minorHAnsi"/>
          <w:i/>
        </w:rPr>
        <w:t>at all times during the term of this Agreement, implement appropriate technical and organisational measures to protect such Personal Data held or processed by it against unauthorised or unlawful processing and against accidental and unlawful loss, destruction, alteration, disclosure or damage.</w:t>
      </w:r>
    </w:p>
    <w:p w14:paraId="1F039922" w14:textId="77777777" w:rsidR="00961E30" w:rsidRPr="00961E30" w:rsidRDefault="00961E30" w:rsidP="00C823AB">
      <w:pPr>
        <w:pStyle w:val="ListParagraph"/>
        <w:numPr>
          <w:ilvl w:val="0"/>
          <w:numId w:val="27"/>
        </w:numPr>
        <w:suppressAutoHyphens/>
        <w:autoSpaceDN w:val="0"/>
        <w:spacing w:after="0" w:line="242" w:lineRule="auto"/>
        <w:ind w:right="102"/>
        <w:contextualSpacing w:val="0"/>
        <w:jc w:val="both"/>
        <w:textAlignment w:val="baseline"/>
        <w:rPr>
          <w:rFonts w:cstheme="minorHAnsi"/>
          <w:i/>
        </w:rPr>
      </w:pPr>
      <w:r w:rsidRPr="00961E30">
        <w:rPr>
          <w:rFonts w:cstheme="minorHAnsi"/>
          <w:i/>
        </w:rPr>
        <w:t>promptly upon becoming aware of the above, notify the Data Controller of any actual or suspected incident of unauthorised or unlawful processing or accidental loss, destruction or damage to Personal Data and provide all co-operation and information reasonably required by the Data Controller in relation to the incident; including corrective action unless such action is contrary to the law.</w:t>
      </w:r>
    </w:p>
    <w:p w14:paraId="28B0E02F" w14:textId="77777777" w:rsidR="00961E30" w:rsidRPr="00961E30" w:rsidRDefault="00961E30" w:rsidP="00961E30">
      <w:pPr>
        <w:spacing w:line="242" w:lineRule="auto"/>
        <w:ind w:right="102"/>
        <w:jc w:val="both"/>
        <w:rPr>
          <w:rFonts w:cstheme="minorHAnsi"/>
          <w:i/>
        </w:rPr>
      </w:pPr>
    </w:p>
    <w:p w14:paraId="249542D1" w14:textId="77777777" w:rsidR="00961E30" w:rsidRPr="00961E30" w:rsidRDefault="00961E30" w:rsidP="00961E30">
      <w:pPr>
        <w:tabs>
          <w:tab w:val="left" w:pos="851"/>
        </w:tabs>
        <w:spacing w:before="1"/>
        <w:jc w:val="both"/>
        <w:rPr>
          <w:rFonts w:cstheme="minorHAnsi"/>
          <w:b/>
          <w:i/>
        </w:rPr>
      </w:pPr>
      <w:r w:rsidRPr="00961E30">
        <w:rPr>
          <w:rFonts w:cstheme="minorHAnsi"/>
          <w:b/>
          <w:i/>
        </w:rPr>
        <w:t>1.2.5</w:t>
      </w:r>
      <w:r w:rsidRPr="00961E30">
        <w:rPr>
          <w:rFonts w:cstheme="minorHAnsi"/>
          <w:b/>
          <w:i/>
        </w:rPr>
        <w:tab/>
        <w:t>Data Retention and Disposal</w:t>
      </w:r>
    </w:p>
    <w:p w14:paraId="2FCAD5AA" w14:textId="77777777" w:rsidR="00961E30" w:rsidRPr="00961E30" w:rsidRDefault="00961E30" w:rsidP="00961E30">
      <w:pPr>
        <w:pStyle w:val="ListParagraph"/>
        <w:tabs>
          <w:tab w:val="left" w:pos="851"/>
        </w:tabs>
        <w:spacing w:before="1"/>
        <w:ind w:left="792"/>
        <w:jc w:val="both"/>
        <w:rPr>
          <w:rFonts w:eastAsia="Arial" w:cstheme="minorHAnsi"/>
          <w:i/>
        </w:rPr>
      </w:pPr>
      <w:r w:rsidRPr="00961E30">
        <w:rPr>
          <w:rFonts w:cstheme="minorHAnsi"/>
          <w:i/>
        </w:rPr>
        <w:t xml:space="preserve">The </w:t>
      </w:r>
      <w:r w:rsidRPr="00961E30">
        <w:rPr>
          <w:rFonts w:eastAsia="Arial" w:cstheme="minorHAnsi"/>
          <w:i/>
          <w:spacing w:val="-1"/>
        </w:rPr>
        <w:t>D</w:t>
      </w:r>
      <w:r w:rsidRPr="00961E30">
        <w:rPr>
          <w:rFonts w:eastAsia="Arial" w:cstheme="minorHAnsi"/>
          <w:i/>
          <w:spacing w:val="-3"/>
        </w:rPr>
        <w:t>a</w:t>
      </w:r>
      <w:r w:rsidRPr="00961E30">
        <w:rPr>
          <w:rFonts w:eastAsia="Arial" w:cstheme="minorHAnsi"/>
          <w:i/>
          <w:spacing w:val="1"/>
        </w:rPr>
        <w:t>t</w:t>
      </w:r>
      <w:r w:rsidRPr="00961E30">
        <w:rPr>
          <w:rFonts w:eastAsia="Arial" w:cstheme="minorHAnsi"/>
          <w:i/>
        </w:rPr>
        <w:t xml:space="preserve">a </w:t>
      </w:r>
      <w:r w:rsidRPr="00961E30">
        <w:rPr>
          <w:rFonts w:eastAsia="Arial" w:cstheme="minorHAnsi"/>
          <w:i/>
          <w:spacing w:val="-1"/>
        </w:rPr>
        <w:t>P</w:t>
      </w:r>
      <w:r w:rsidRPr="00961E30">
        <w:rPr>
          <w:rFonts w:eastAsia="Arial" w:cstheme="minorHAnsi"/>
          <w:i/>
          <w:spacing w:val="1"/>
        </w:rPr>
        <w:t>r</w:t>
      </w:r>
      <w:r w:rsidRPr="00961E30">
        <w:rPr>
          <w:rFonts w:eastAsia="Arial" w:cstheme="minorHAnsi"/>
          <w:i/>
        </w:rPr>
        <w:t>oces</w:t>
      </w:r>
      <w:r w:rsidRPr="00961E30">
        <w:rPr>
          <w:rFonts w:eastAsia="Arial" w:cstheme="minorHAnsi"/>
          <w:i/>
          <w:spacing w:val="-2"/>
        </w:rPr>
        <w:t>s</w:t>
      </w:r>
      <w:r w:rsidRPr="00961E30">
        <w:rPr>
          <w:rFonts w:eastAsia="Arial" w:cstheme="minorHAnsi"/>
          <w:i/>
        </w:rPr>
        <w:t>or shall:</w:t>
      </w:r>
    </w:p>
    <w:p w14:paraId="13739E7F" w14:textId="77777777" w:rsidR="00961E30" w:rsidRPr="00961E30" w:rsidRDefault="00961E30" w:rsidP="00961E30">
      <w:pPr>
        <w:pStyle w:val="ListParagraph"/>
        <w:tabs>
          <w:tab w:val="left" w:pos="851"/>
        </w:tabs>
        <w:spacing w:before="1"/>
        <w:ind w:left="792"/>
        <w:jc w:val="both"/>
        <w:rPr>
          <w:rFonts w:cstheme="minorHAnsi"/>
          <w:b/>
          <w:i/>
        </w:rPr>
      </w:pPr>
    </w:p>
    <w:p w14:paraId="55942967" w14:textId="77777777" w:rsidR="00961E30" w:rsidRPr="00961E30" w:rsidRDefault="00961E30" w:rsidP="00C823AB">
      <w:pPr>
        <w:pStyle w:val="ListParagraph"/>
        <w:numPr>
          <w:ilvl w:val="0"/>
          <w:numId w:val="31"/>
        </w:numPr>
        <w:suppressAutoHyphens/>
        <w:autoSpaceDN w:val="0"/>
        <w:spacing w:after="0" w:line="242" w:lineRule="auto"/>
        <w:ind w:right="102"/>
        <w:contextualSpacing w:val="0"/>
        <w:jc w:val="both"/>
        <w:textAlignment w:val="baseline"/>
        <w:rPr>
          <w:rFonts w:cstheme="minorHAnsi"/>
          <w:i/>
          <w:strike/>
        </w:rPr>
      </w:pPr>
      <w:r w:rsidRPr="00961E30">
        <w:rPr>
          <w:rFonts w:cstheme="minorHAnsi"/>
          <w:i/>
        </w:rPr>
        <w:t xml:space="preserve">promptly upon termination or expiry of this Agreement and, at any other time, on request by the Data Controller, return to the Data Controller or delete all Personal Data, including that of employees of the Data Controller, together with all copies thereof in any media in its power, possession or control, except to the extent the Data Processor is required to retain a copy of such Personal Data to comply with </w:t>
      </w:r>
      <w:r w:rsidRPr="00961E30">
        <w:rPr>
          <w:rFonts w:eastAsia="Arial" w:cstheme="minorHAnsi"/>
          <w:i/>
        </w:rPr>
        <w:t>Data Protection Legislation</w:t>
      </w:r>
      <w:r w:rsidRPr="00961E30">
        <w:rPr>
          <w:rFonts w:cstheme="minorHAnsi"/>
          <w:i/>
        </w:rPr>
        <w:t>.</w:t>
      </w:r>
    </w:p>
    <w:p w14:paraId="30054842" w14:textId="77777777" w:rsidR="00961E30" w:rsidRPr="00961E30" w:rsidRDefault="00961E30" w:rsidP="00C823AB">
      <w:pPr>
        <w:pStyle w:val="ListParagraph"/>
        <w:numPr>
          <w:ilvl w:val="0"/>
          <w:numId w:val="31"/>
        </w:numPr>
        <w:suppressAutoHyphens/>
        <w:autoSpaceDN w:val="0"/>
        <w:spacing w:after="0" w:line="242" w:lineRule="auto"/>
        <w:ind w:right="102"/>
        <w:contextualSpacing w:val="0"/>
        <w:jc w:val="both"/>
        <w:textAlignment w:val="baseline"/>
        <w:rPr>
          <w:rFonts w:cstheme="minorHAnsi"/>
          <w:i/>
        </w:rPr>
      </w:pPr>
      <w:r w:rsidRPr="00961E30">
        <w:rPr>
          <w:rFonts w:cstheme="minorHAnsi"/>
          <w:i/>
        </w:rPr>
        <w:t>promptly upon becoming aware of the same and without undue delay, notify the Data Controller of any actual or suspected incident of accidental, unauthorised, or unlawful destruction or disclosure of or access to Personal Data, including where Personal Data is lost or destroyed, becomes damaged, corrupted or unusable and shall provide all co-operation and information reasonably required by the Data Controller in relation to the incident; including:</w:t>
      </w:r>
    </w:p>
    <w:p w14:paraId="55B1DEC5" w14:textId="77777777" w:rsidR="00961E30" w:rsidRPr="00961E30" w:rsidRDefault="00961E30" w:rsidP="00C823AB">
      <w:pPr>
        <w:pStyle w:val="ListParagraph"/>
        <w:numPr>
          <w:ilvl w:val="0"/>
          <w:numId w:val="35"/>
        </w:numPr>
        <w:tabs>
          <w:tab w:val="left" w:pos="463"/>
        </w:tabs>
        <w:suppressAutoHyphens/>
        <w:autoSpaceDN w:val="0"/>
        <w:spacing w:after="0" w:line="242" w:lineRule="auto"/>
        <w:ind w:left="1560" w:right="102" w:hanging="284"/>
        <w:contextualSpacing w:val="0"/>
        <w:jc w:val="both"/>
        <w:textAlignment w:val="baseline"/>
        <w:rPr>
          <w:rFonts w:eastAsia="Arial" w:cstheme="minorHAnsi"/>
          <w:i/>
        </w:rPr>
      </w:pPr>
      <w:r w:rsidRPr="00961E30">
        <w:rPr>
          <w:rFonts w:eastAsia="Arial" w:cstheme="minorHAnsi"/>
          <w:i/>
        </w:rPr>
        <w:t>description of the nature of such incident, including the categories and approximate number of both Data Subjects and Personal Data records concerned;</w:t>
      </w:r>
    </w:p>
    <w:p w14:paraId="23BC20C2" w14:textId="77777777" w:rsidR="00961E30" w:rsidRPr="00961E30" w:rsidRDefault="00961E30" w:rsidP="00C823AB">
      <w:pPr>
        <w:pStyle w:val="ListParagraph"/>
        <w:numPr>
          <w:ilvl w:val="0"/>
          <w:numId w:val="35"/>
        </w:numPr>
        <w:tabs>
          <w:tab w:val="left" w:pos="463"/>
        </w:tabs>
        <w:suppressAutoHyphens/>
        <w:autoSpaceDN w:val="0"/>
        <w:spacing w:after="0" w:line="242" w:lineRule="auto"/>
        <w:ind w:left="1560" w:right="102" w:hanging="284"/>
        <w:contextualSpacing w:val="0"/>
        <w:jc w:val="both"/>
        <w:textAlignment w:val="baseline"/>
        <w:rPr>
          <w:rFonts w:eastAsia="Arial" w:cstheme="minorHAnsi"/>
          <w:i/>
        </w:rPr>
      </w:pPr>
      <w:r w:rsidRPr="00961E30">
        <w:rPr>
          <w:rFonts w:eastAsia="Arial" w:cstheme="minorHAnsi"/>
          <w:i/>
        </w:rPr>
        <w:t>the likely consequences; and</w:t>
      </w:r>
    </w:p>
    <w:p w14:paraId="03416941" w14:textId="77777777" w:rsidR="00961E30" w:rsidRPr="00961E30" w:rsidRDefault="00961E30" w:rsidP="00C823AB">
      <w:pPr>
        <w:pStyle w:val="ListParagraph"/>
        <w:numPr>
          <w:ilvl w:val="0"/>
          <w:numId w:val="35"/>
        </w:numPr>
        <w:tabs>
          <w:tab w:val="left" w:pos="463"/>
        </w:tabs>
        <w:suppressAutoHyphens/>
        <w:autoSpaceDN w:val="0"/>
        <w:spacing w:after="0" w:line="242" w:lineRule="auto"/>
        <w:ind w:left="1560" w:right="102" w:hanging="284"/>
        <w:contextualSpacing w:val="0"/>
        <w:jc w:val="both"/>
        <w:textAlignment w:val="baseline"/>
        <w:rPr>
          <w:rFonts w:cstheme="minorHAnsi"/>
          <w:i/>
        </w:rPr>
      </w:pPr>
      <w:r w:rsidRPr="00961E30">
        <w:rPr>
          <w:rFonts w:eastAsia="Arial" w:cstheme="minorHAnsi"/>
          <w:i/>
        </w:rPr>
        <w:t>description of the measures taken and corrective action, or proposed to be taken to address such incident, including measures to mitigate its possible adverse effects, unless such action or measures are contrary to the law.  The Data Processor shall provide such corrective action and measures at its own expense.</w:t>
      </w:r>
    </w:p>
    <w:p w14:paraId="7F6F8D9E" w14:textId="77777777" w:rsidR="00961E30" w:rsidRPr="00961E30" w:rsidRDefault="00961E30" w:rsidP="00C823AB">
      <w:pPr>
        <w:pStyle w:val="ListParagraph"/>
        <w:numPr>
          <w:ilvl w:val="0"/>
          <w:numId w:val="31"/>
        </w:numPr>
        <w:suppressAutoHyphens/>
        <w:autoSpaceDN w:val="0"/>
        <w:spacing w:after="0" w:line="242" w:lineRule="auto"/>
        <w:ind w:right="102"/>
        <w:contextualSpacing w:val="0"/>
        <w:jc w:val="both"/>
        <w:textAlignment w:val="baseline"/>
        <w:rPr>
          <w:rFonts w:cstheme="minorHAnsi"/>
          <w:i/>
        </w:rPr>
      </w:pPr>
      <w:r w:rsidRPr="00961E30">
        <w:rPr>
          <w:rFonts w:cstheme="minorHAnsi"/>
          <w:i/>
        </w:rPr>
        <w:t>immediately following any accidental, unauthorised, or unlawful incident, the Parties will co-ordinate with each other to investigate the matter.  The Data Processor will co-operate with the Data Controller in the Data Controller's handling of the matter, including:</w:t>
      </w:r>
    </w:p>
    <w:p w14:paraId="7598F0A4" w14:textId="77777777" w:rsidR="00961E30" w:rsidRPr="00961E30" w:rsidRDefault="00961E30" w:rsidP="00C823AB">
      <w:pPr>
        <w:pStyle w:val="ListParagraph"/>
        <w:numPr>
          <w:ilvl w:val="0"/>
          <w:numId w:val="36"/>
        </w:numPr>
        <w:tabs>
          <w:tab w:val="left" w:pos="463"/>
        </w:tabs>
        <w:suppressAutoHyphens/>
        <w:autoSpaceDN w:val="0"/>
        <w:spacing w:after="0" w:line="242" w:lineRule="auto"/>
        <w:ind w:left="1560" w:right="102" w:hanging="284"/>
        <w:contextualSpacing w:val="0"/>
        <w:jc w:val="both"/>
        <w:textAlignment w:val="baseline"/>
        <w:rPr>
          <w:rFonts w:eastAsia="Arial" w:cstheme="minorHAnsi"/>
          <w:i/>
        </w:rPr>
      </w:pPr>
      <w:r w:rsidRPr="00961E30">
        <w:rPr>
          <w:rFonts w:eastAsia="Arial" w:cstheme="minorHAnsi"/>
          <w:i/>
        </w:rPr>
        <w:t>assisting with any investigation;</w:t>
      </w:r>
    </w:p>
    <w:p w14:paraId="0754B94B" w14:textId="77777777" w:rsidR="00961E30" w:rsidRPr="00961E30" w:rsidRDefault="00961E30" w:rsidP="00C823AB">
      <w:pPr>
        <w:pStyle w:val="ListParagraph"/>
        <w:numPr>
          <w:ilvl w:val="0"/>
          <w:numId w:val="36"/>
        </w:numPr>
        <w:tabs>
          <w:tab w:val="left" w:pos="463"/>
        </w:tabs>
        <w:suppressAutoHyphens/>
        <w:autoSpaceDN w:val="0"/>
        <w:spacing w:after="0" w:line="242" w:lineRule="auto"/>
        <w:ind w:left="1560" w:right="102" w:hanging="284"/>
        <w:contextualSpacing w:val="0"/>
        <w:jc w:val="both"/>
        <w:textAlignment w:val="baseline"/>
        <w:rPr>
          <w:rFonts w:eastAsia="Arial" w:cstheme="minorHAnsi"/>
          <w:i/>
        </w:rPr>
      </w:pPr>
      <w:r w:rsidRPr="00961E30">
        <w:rPr>
          <w:rFonts w:eastAsia="Arial" w:cstheme="minorHAnsi"/>
          <w:i/>
        </w:rPr>
        <w:t>providing the Data Controller with physical access to any facilities and operations affected;</w:t>
      </w:r>
    </w:p>
    <w:p w14:paraId="58553382" w14:textId="77777777" w:rsidR="00961E30" w:rsidRPr="00961E30" w:rsidRDefault="00961E30" w:rsidP="00C823AB">
      <w:pPr>
        <w:pStyle w:val="ListParagraph"/>
        <w:numPr>
          <w:ilvl w:val="0"/>
          <w:numId w:val="36"/>
        </w:numPr>
        <w:tabs>
          <w:tab w:val="left" w:pos="463"/>
        </w:tabs>
        <w:suppressAutoHyphens/>
        <w:autoSpaceDN w:val="0"/>
        <w:spacing w:after="0" w:line="242" w:lineRule="auto"/>
        <w:ind w:left="1560" w:right="102" w:hanging="284"/>
        <w:contextualSpacing w:val="0"/>
        <w:jc w:val="both"/>
        <w:textAlignment w:val="baseline"/>
        <w:rPr>
          <w:rFonts w:eastAsia="Arial" w:cstheme="minorHAnsi"/>
          <w:i/>
        </w:rPr>
      </w:pPr>
      <w:r w:rsidRPr="00961E30">
        <w:rPr>
          <w:rFonts w:eastAsia="Arial" w:cstheme="minorHAnsi"/>
          <w:i/>
        </w:rPr>
        <w:t>facilitating interviews with the Data Processor's employees, former employees and others involved in the matter;</w:t>
      </w:r>
    </w:p>
    <w:p w14:paraId="57A5E415" w14:textId="77777777" w:rsidR="00961E30" w:rsidRPr="00961E30" w:rsidRDefault="00961E30" w:rsidP="00C823AB">
      <w:pPr>
        <w:pStyle w:val="ListParagraph"/>
        <w:numPr>
          <w:ilvl w:val="0"/>
          <w:numId w:val="36"/>
        </w:numPr>
        <w:tabs>
          <w:tab w:val="left" w:pos="463"/>
        </w:tabs>
        <w:suppressAutoHyphens/>
        <w:autoSpaceDN w:val="0"/>
        <w:spacing w:after="0" w:line="242" w:lineRule="auto"/>
        <w:ind w:left="1560" w:right="102" w:hanging="284"/>
        <w:contextualSpacing w:val="0"/>
        <w:jc w:val="both"/>
        <w:textAlignment w:val="baseline"/>
        <w:rPr>
          <w:rFonts w:eastAsia="Arial" w:cstheme="minorHAnsi"/>
          <w:i/>
        </w:rPr>
      </w:pPr>
      <w:r w:rsidRPr="00961E30">
        <w:rPr>
          <w:rFonts w:eastAsia="Arial" w:cstheme="minorHAnsi"/>
          <w:i/>
        </w:rPr>
        <w:t>making available all relevant records, logs, files, data reporting and other materials required to comply with all Data Protection Legislation or as otherwise reasonably required by the Data Controller; and</w:t>
      </w:r>
    </w:p>
    <w:p w14:paraId="122BDC03" w14:textId="77777777" w:rsidR="00961E30" w:rsidRPr="00961E30" w:rsidRDefault="00961E30" w:rsidP="00C823AB">
      <w:pPr>
        <w:pStyle w:val="ListParagraph"/>
        <w:numPr>
          <w:ilvl w:val="0"/>
          <w:numId w:val="36"/>
        </w:numPr>
        <w:tabs>
          <w:tab w:val="left" w:pos="463"/>
        </w:tabs>
        <w:suppressAutoHyphens/>
        <w:autoSpaceDN w:val="0"/>
        <w:spacing w:after="0" w:line="242" w:lineRule="auto"/>
        <w:ind w:left="1560" w:right="102" w:hanging="284"/>
        <w:contextualSpacing w:val="0"/>
        <w:jc w:val="both"/>
        <w:textAlignment w:val="baseline"/>
        <w:rPr>
          <w:rFonts w:cstheme="minorHAnsi"/>
          <w:i/>
        </w:rPr>
      </w:pPr>
      <w:r w:rsidRPr="00961E30">
        <w:rPr>
          <w:rFonts w:eastAsia="Arial" w:cstheme="minorHAnsi"/>
          <w:i/>
        </w:rPr>
        <w:t>taking reasonable and prompt steps to mitigate the effects and to minimise any damage resulting</w:t>
      </w:r>
      <w:r w:rsidRPr="00961E30">
        <w:rPr>
          <w:rFonts w:cstheme="minorHAnsi"/>
          <w:i/>
        </w:rPr>
        <w:t xml:space="preserve"> from </w:t>
      </w:r>
      <w:r w:rsidRPr="00961E30">
        <w:rPr>
          <w:rFonts w:eastAsia="Arial" w:cstheme="minorHAnsi"/>
          <w:i/>
        </w:rPr>
        <w:t>such incident</w:t>
      </w:r>
      <w:r w:rsidRPr="00961E30" w:rsidDel="00240417">
        <w:rPr>
          <w:rFonts w:cstheme="minorHAnsi"/>
          <w:i/>
        </w:rPr>
        <w:t xml:space="preserve"> </w:t>
      </w:r>
      <w:r w:rsidRPr="00961E30">
        <w:rPr>
          <w:rFonts w:cstheme="minorHAnsi"/>
          <w:i/>
        </w:rPr>
        <w:t>or unlawful Personal Data processing.</w:t>
      </w:r>
    </w:p>
    <w:p w14:paraId="37A42586" w14:textId="77777777" w:rsidR="00961E30" w:rsidRPr="00961E30" w:rsidRDefault="00961E30" w:rsidP="00C823AB">
      <w:pPr>
        <w:pStyle w:val="ListParagraph"/>
        <w:numPr>
          <w:ilvl w:val="0"/>
          <w:numId w:val="31"/>
        </w:numPr>
        <w:suppressAutoHyphens/>
        <w:autoSpaceDN w:val="0"/>
        <w:spacing w:after="0" w:line="242" w:lineRule="auto"/>
        <w:ind w:right="102"/>
        <w:contextualSpacing w:val="0"/>
        <w:jc w:val="both"/>
        <w:textAlignment w:val="baseline"/>
        <w:rPr>
          <w:rFonts w:cstheme="minorHAnsi"/>
          <w:i/>
        </w:rPr>
      </w:pPr>
      <w:r w:rsidRPr="00961E30">
        <w:rPr>
          <w:rFonts w:cstheme="minorHAnsi"/>
          <w:i/>
        </w:rPr>
        <w:t>The Data Processor will not inform any third party of any such incident without first obtaining the Data Controller's prior written consent, except when required to do so by law.</w:t>
      </w:r>
    </w:p>
    <w:p w14:paraId="2F4055A1" w14:textId="77777777" w:rsidR="00961E30" w:rsidRPr="00961E30" w:rsidRDefault="00961E30" w:rsidP="00C823AB">
      <w:pPr>
        <w:pStyle w:val="ListParagraph"/>
        <w:numPr>
          <w:ilvl w:val="0"/>
          <w:numId w:val="31"/>
        </w:numPr>
        <w:suppressAutoHyphens/>
        <w:autoSpaceDN w:val="0"/>
        <w:spacing w:after="0" w:line="242" w:lineRule="auto"/>
        <w:ind w:right="102"/>
        <w:contextualSpacing w:val="0"/>
        <w:jc w:val="both"/>
        <w:textAlignment w:val="baseline"/>
        <w:rPr>
          <w:rFonts w:cstheme="minorHAnsi"/>
          <w:i/>
        </w:rPr>
      </w:pPr>
      <w:r w:rsidRPr="00961E30">
        <w:rPr>
          <w:rFonts w:cstheme="minorHAnsi"/>
          <w:i/>
        </w:rPr>
        <w:t>The Data Processor agrees that the Data Controller has the sole right to determine:</w:t>
      </w:r>
    </w:p>
    <w:p w14:paraId="5221D40F" w14:textId="77777777" w:rsidR="00961E30" w:rsidRPr="00961E30" w:rsidRDefault="00961E30" w:rsidP="00C823AB">
      <w:pPr>
        <w:pStyle w:val="ListParagraph"/>
        <w:numPr>
          <w:ilvl w:val="0"/>
          <w:numId w:val="37"/>
        </w:numPr>
        <w:tabs>
          <w:tab w:val="left" w:pos="463"/>
        </w:tabs>
        <w:suppressAutoHyphens/>
        <w:autoSpaceDN w:val="0"/>
        <w:spacing w:after="0" w:line="242" w:lineRule="auto"/>
        <w:ind w:left="1418" w:right="102" w:hanging="284"/>
        <w:contextualSpacing w:val="0"/>
        <w:jc w:val="both"/>
        <w:textAlignment w:val="baseline"/>
        <w:rPr>
          <w:rFonts w:eastAsia="Arial" w:cstheme="minorHAnsi"/>
          <w:i/>
        </w:rPr>
      </w:pPr>
      <w:r w:rsidRPr="00961E30">
        <w:rPr>
          <w:rFonts w:eastAsia="Arial" w:cstheme="minorHAnsi"/>
          <w:i/>
        </w:rPr>
        <w:t>whether to provide notice of such incident to any Data Subjects, supervisory authorities, regulators, law enforcement agencies or others, as required by law or regulation or in the Data Controller's discretion, including the contents and delivery method of the notice; and</w:t>
      </w:r>
    </w:p>
    <w:p w14:paraId="76D123BB" w14:textId="77777777" w:rsidR="00961E30" w:rsidRPr="00961E30" w:rsidRDefault="00961E30" w:rsidP="00C823AB">
      <w:pPr>
        <w:pStyle w:val="ListParagraph"/>
        <w:numPr>
          <w:ilvl w:val="0"/>
          <w:numId w:val="37"/>
        </w:numPr>
        <w:tabs>
          <w:tab w:val="left" w:pos="463"/>
        </w:tabs>
        <w:suppressAutoHyphens/>
        <w:autoSpaceDN w:val="0"/>
        <w:spacing w:after="0" w:line="242" w:lineRule="auto"/>
        <w:ind w:left="1560" w:right="102" w:hanging="284"/>
        <w:contextualSpacing w:val="0"/>
        <w:jc w:val="both"/>
        <w:textAlignment w:val="baseline"/>
        <w:rPr>
          <w:rFonts w:eastAsia="Arial" w:cstheme="minorHAnsi"/>
          <w:i/>
        </w:rPr>
      </w:pPr>
      <w:r w:rsidRPr="00961E30">
        <w:rPr>
          <w:rFonts w:eastAsia="Arial" w:cstheme="minorHAnsi"/>
          <w:i/>
        </w:rPr>
        <w:t>whether to offer any type of remedy to affected Data Subjects, including the nature and extent of such remedy.</w:t>
      </w:r>
    </w:p>
    <w:p w14:paraId="5054A66F" w14:textId="77777777" w:rsidR="00961E30" w:rsidRPr="00961E30" w:rsidRDefault="00961E30" w:rsidP="00C823AB">
      <w:pPr>
        <w:pStyle w:val="ListParagraph"/>
        <w:numPr>
          <w:ilvl w:val="0"/>
          <w:numId w:val="31"/>
        </w:numPr>
        <w:suppressAutoHyphens/>
        <w:autoSpaceDN w:val="0"/>
        <w:spacing w:after="0" w:line="242" w:lineRule="auto"/>
        <w:ind w:right="102"/>
        <w:contextualSpacing w:val="0"/>
        <w:jc w:val="both"/>
        <w:textAlignment w:val="baseline"/>
        <w:rPr>
          <w:rFonts w:cstheme="minorHAnsi"/>
          <w:i/>
        </w:rPr>
      </w:pPr>
      <w:r w:rsidRPr="00961E30">
        <w:rPr>
          <w:rFonts w:cstheme="minorHAnsi"/>
          <w:i/>
        </w:rPr>
        <w:t xml:space="preserve">The Data Processor will cover all reasonable expenses associated with the performance of the obligations under clause 1.2.5 of this Agreement unless the matter arose from the </w:t>
      </w:r>
      <w:r w:rsidRPr="00961E30">
        <w:rPr>
          <w:rFonts w:eastAsia="Arial" w:cstheme="minorHAnsi"/>
          <w:i/>
        </w:rPr>
        <w:t xml:space="preserve">Data Controller's </w:t>
      </w:r>
      <w:r w:rsidRPr="00961E30">
        <w:rPr>
          <w:rFonts w:cstheme="minorHAnsi"/>
          <w:i/>
        </w:rPr>
        <w:t>negligence, wilful default or breach of this Agreement.</w:t>
      </w:r>
    </w:p>
    <w:p w14:paraId="5A81C092" w14:textId="77777777" w:rsidR="00961E30" w:rsidRPr="00961E30" w:rsidRDefault="00961E30" w:rsidP="00C823AB">
      <w:pPr>
        <w:pStyle w:val="ListParagraph"/>
        <w:numPr>
          <w:ilvl w:val="0"/>
          <w:numId w:val="31"/>
        </w:numPr>
        <w:suppressAutoHyphens/>
        <w:autoSpaceDN w:val="0"/>
        <w:spacing w:after="0" w:line="242" w:lineRule="auto"/>
        <w:ind w:right="102"/>
        <w:contextualSpacing w:val="0"/>
        <w:jc w:val="both"/>
        <w:textAlignment w:val="baseline"/>
        <w:rPr>
          <w:rFonts w:cstheme="minorHAnsi"/>
          <w:i/>
        </w:rPr>
      </w:pPr>
      <w:r w:rsidRPr="00961E30">
        <w:rPr>
          <w:rFonts w:cstheme="minorHAnsi"/>
          <w:i/>
        </w:rPr>
        <w:t xml:space="preserve">The Data Processor will also reimburse the </w:t>
      </w:r>
      <w:r w:rsidRPr="00961E30">
        <w:rPr>
          <w:rFonts w:eastAsia="Arial" w:cstheme="minorHAnsi"/>
          <w:i/>
        </w:rPr>
        <w:t xml:space="preserve">Data Controller </w:t>
      </w:r>
      <w:r w:rsidRPr="00961E30">
        <w:rPr>
          <w:rFonts w:cstheme="minorHAnsi"/>
          <w:i/>
        </w:rPr>
        <w:t xml:space="preserve">for actual reasonable expenses that the </w:t>
      </w:r>
      <w:r w:rsidRPr="00961E30">
        <w:rPr>
          <w:rFonts w:eastAsia="Arial" w:cstheme="minorHAnsi"/>
          <w:i/>
        </w:rPr>
        <w:t xml:space="preserve">Data Controller </w:t>
      </w:r>
      <w:r w:rsidRPr="00961E30">
        <w:rPr>
          <w:rFonts w:cstheme="minorHAnsi"/>
          <w:i/>
        </w:rPr>
        <w:t xml:space="preserve">incurs when responding to </w:t>
      </w:r>
      <w:r w:rsidRPr="00961E30">
        <w:rPr>
          <w:rFonts w:eastAsia="Arial" w:cstheme="minorHAnsi"/>
          <w:i/>
        </w:rPr>
        <w:t>such incident</w:t>
      </w:r>
      <w:r w:rsidRPr="00961E30" w:rsidDel="000E2700">
        <w:rPr>
          <w:rFonts w:cstheme="minorHAnsi"/>
          <w:i/>
        </w:rPr>
        <w:t xml:space="preserve"> </w:t>
      </w:r>
      <w:r w:rsidRPr="00961E30">
        <w:rPr>
          <w:rFonts w:cstheme="minorHAnsi"/>
          <w:i/>
        </w:rPr>
        <w:t>to the extent that the Data Processor caused such incident, including all costs of notice and any remedy.</w:t>
      </w:r>
    </w:p>
    <w:p w14:paraId="0355F880" w14:textId="77777777" w:rsidR="00412F1C" w:rsidRDefault="00412F1C" w:rsidP="00961E30">
      <w:pPr>
        <w:tabs>
          <w:tab w:val="left" w:pos="851"/>
        </w:tabs>
        <w:spacing w:before="1"/>
        <w:jc w:val="both"/>
        <w:rPr>
          <w:rFonts w:cstheme="minorHAnsi"/>
          <w:b/>
          <w:i/>
        </w:rPr>
      </w:pPr>
    </w:p>
    <w:p w14:paraId="367591C2" w14:textId="14BF20B2" w:rsidR="00961E30" w:rsidRPr="00961E30" w:rsidRDefault="00961E30" w:rsidP="00961E30">
      <w:pPr>
        <w:tabs>
          <w:tab w:val="left" w:pos="851"/>
        </w:tabs>
        <w:spacing w:before="1"/>
        <w:jc w:val="both"/>
        <w:rPr>
          <w:rFonts w:cstheme="minorHAnsi"/>
          <w:b/>
          <w:i/>
        </w:rPr>
      </w:pPr>
      <w:r w:rsidRPr="00961E30">
        <w:rPr>
          <w:rFonts w:cstheme="minorHAnsi"/>
          <w:b/>
          <w:i/>
        </w:rPr>
        <w:t>1.2.6</w:t>
      </w:r>
      <w:r w:rsidRPr="00961E30">
        <w:rPr>
          <w:rFonts w:cstheme="minorHAnsi"/>
          <w:b/>
          <w:i/>
        </w:rPr>
        <w:tab/>
        <w:t>Third Parties</w:t>
      </w:r>
    </w:p>
    <w:p w14:paraId="6C36B272" w14:textId="77777777" w:rsidR="00961E30" w:rsidRPr="00961E30" w:rsidRDefault="00961E30" w:rsidP="00961E30">
      <w:pPr>
        <w:pStyle w:val="ListParagraph"/>
        <w:tabs>
          <w:tab w:val="left" w:pos="851"/>
        </w:tabs>
        <w:spacing w:before="1"/>
        <w:ind w:left="792"/>
        <w:jc w:val="both"/>
        <w:rPr>
          <w:rFonts w:eastAsia="Arial" w:cstheme="minorHAnsi"/>
          <w:i/>
        </w:rPr>
      </w:pPr>
      <w:r w:rsidRPr="00961E30">
        <w:rPr>
          <w:rFonts w:cstheme="minorHAnsi"/>
          <w:i/>
        </w:rPr>
        <w:t xml:space="preserve">The </w:t>
      </w:r>
      <w:r w:rsidRPr="00961E30">
        <w:rPr>
          <w:rFonts w:eastAsia="Arial" w:cstheme="minorHAnsi"/>
          <w:i/>
          <w:spacing w:val="-1"/>
        </w:rPr>
        <w:t>D</w:t>
      </w:r>
      <w:r w:rsidRPr="00961E30">
        <w:rPr>
          <w:rFonts w:eastAsia="Arial" w:cstheme="minorHAnsi"/>
          <w:i/>
          <w:spacing w:val="-3"/>
        </w:rPr>
        <w:t>a</w:t>
      </w:r>
      <w:r w:rsidRPr="00961E30">
        <w:rPr>
          <w:rFonts w:eastAsia="Arial" w:cstheme="minorHAnsi"/>
          <w:i/>
          <w:spacing w:val="1"/>
        </w:rPr>
        <w:t>t</w:t>
      </w:r>
      <w:r w:rsidRPr="00961E30">
        <w:rPr>
          <w:rFonts w:eastAsia="Arial" w:cstheme="minorHAnsi"/>
          <w:i/>
        </w:rPr>
        <w:t xml:space="preserve">a </w:t>
      </w:r>
      <w:r w:rsidRPr="00961E30">
        <w:rPr>
          <w:rFonts w:eastAsia="Arial" w:cstheme="minorHAnsi"/>
          <w:i/>
          <w:spacing w:val="-1"/>
        </w:rPr>
        <w:t>P</w:t>
      </w:r>
      <w:r w:rsidRPr="00961E30">
        <w:rPr>
          <w:rFonts w:eastAsia="Arial" w:cstheme="minorHAnsi"/>
          <w:i/>
          <w:spacing w:val="1"/>
        </w:rPr>
        <w:t>r</w:t>
      </w:r>
      <w:r w:rsidRPr="00961E30">
        <w:rPr>
          <w:rFonts w:eastAsia="Arial" w:cstheme="minorHAnsi"/>
          <w:i/>
        </w:rPr>
        <w:t>oces</w:t>
      </w:r>
      <w:r w:rsidRPr="00961E30">
        <w:rPr>
          <w:rFonts w:eastAsia="Arial" w:cstheme="minorHAnsi"/>
          <w:i/>
          <w:spacing w:val="-2"/>
        </w:rPr>
        <w:t>s</w:t>
      </w:r>
      <w:r w:rsidRPr="00961E30">
        <w:rPr>
          <w:rFonts w:eastAsia="Arial" w:cstheme="minorHAnsi"/>
          <w:i/>
        </w:rPr>
        <w:t>or shall:</w:t>
      </w:r>
    </w:p>
    <w:p w14:paraId="0FB1C2FF" w14:textId="77777777" w:rsidR="00961E30" w:rsidRPr="00961E30" w:rsidRDefault="00961E30" w:rsidP="00C823AB">
      <w:pPr>
        <w:pStyle w:val="ListParagraph"/>
        <w:numPr>
          <w:ilvl w:val="0"/>
          <w:numId w:val="32"/>
        </w:numPr>
        <w:suppressAutoHyphens/>
        <w:autoSpaceDN w:val="0"/>
        <w:spacing w:after="0" w:line="242" w:lineRule="auto"/>
        <w:ind w:right="102"/>
        <w:contextualSpacing w:val="0"/>
        <w:jc w:val="both"/>
        <w:textAlignment w:val="baseline"/>
        <w:rPr>
          <w:rFonts w:cstheme="minorHAnsi"/>
          <w:i/>
        </w:rPr>
      </w:pPr>
      <w:r w:rsidRPr="00961E30">
        <w:rPr>
          <w:rFonts w:cstheme="minorHAnsi"/>
          <w:i/>
        </w:rPr>
        <w:t xml:space="preserve">not engage any sub-contractor to assist it in the fulfilment of its obligations under the Agreement without the prior written consent of the Data Controller and unless there is a written contract in place between the Data Processor and the sub-contractor which requires the sub-contractor to: </w:t>
      </w:r>
    </w:p>
    <w:p w14:paraId="31927592" w14:textId="77777777" w:rsidR="00961E30" w:rsidRPr="00961E30" w:rsidRDefault="00961E30" w:rsidP="00C823AB">
      <w:pPr>
        <w:pStyle w:val="ListParagraph"/>
        <w:numPr>
          <w:ilvl w:val="0"/>
          <w:numId w:val="33"/>
        </w:numPr>
        <w:tabs>
          <w:tab w:val="left" w:pos="463"/>
        </w:tabs>
        <w:suppressAutoHyphens/>
        <w:autoSpaceDN w:val="0"/>
        <w:spacing w:after="0" w:line="242" w:lineRule="auto"/>
        <w:ind w:left="1560" w:right="102" w:hanging="284"/>
        <w:contextualSpacing w:val="0"/>
        <w:jc w:val="both"/>
        <w:textAlignment w:val="baseline"/>
        <w:rPr>
          <w:rFonts w:cstheme="minorHAnsi"/>
          <w:i/>
        </w:rPr>
      </w:pPr>
      <w:r w:rsidRPr="00961E30">
        <w:rPr>
          <w:rFonts w:cstheme="minorHAnsi"/>
          <w:i/>
        </w:rPr>
        <w:lastRenderedPageBreak/>
        <w:t xml:space="preserve">only carry out processing as may be necessary from time to time for the purposes of its engagement by the Data Processor in connection with the Agreement; </w:t>
      </w:r>
    </w:p>
    <w:p w14:paraId="5AB54013" w14:textId="77777777" w:rsidR="00961E30" w:rsidRPr="00961E30" w:rsidRDefault="00961E30" w:rsidP="00C823AB">
      <w:pPr>
        <w:pStyle w:val="ListParagraph"/>
        <w:numPr>
          <w:ilvl w:val="0"/>
          <w:numId w:val="33"/>
        </w:numPr>
        <w:tabs>
          <w:tab w:val="left" w:pos="463"/>
        </w:tabs>
        <w:suppressAutoHyphens/>
        <w:autoSpaceDN w:val="0"/>
        <w:spacing w:after="0" w:line="242" w:lineRule="auto"/>
        <w:ind w:left="1560" w:right="102" w:hanging="284"/>
        <w:contextualSpacing w:val="0"/>
        <w:jc w:val="both"/>
        <w:textAlignment w:val="baseline"/>
        <w:rPr>
          <w:rFonts w:cstheme="minorHAnsi"/>
          <w:i/>
        </w:rPr>
      </w:pPr>
      <w:r w:rsidRPr="00961E30">
        <w:rPr>
          <w:rFonts w:cstheme="minorHAnsi"/>
          <w:i/>
        </w:rPr>
        <w:t xml:space="preserve">comply with obligations equivalent to those imposed on the Data Processor in this Clause 1.2 of the Agreement; </w:t>
      </w:r>
    </w:p>
    <w:p w14:paraId="7667F12A" w14:textId="77777777" w:rsidR="00961E30" w:rsidRPr="00961E30" w:rsidRDefault="00961E30" w:rsidP="00C823AB">
      <w:pPr>
        <w:pStyle w:val="ListParagraph"/>
        <w:numPr>
          <w:ilvl w:val="0"/>
          <w:numId w:val="33"/>
        </w:numPr>
        <w:tabs>
          <w:tab w:val="left" w:pos="463"/>
        </w:tabs>
        <w:suppressAutoHyphens/>
        <w:autoSpaceDN w:val="0"/>
        <w:spacing w:after="0" w:line="242" w:lineRule="auto"/>
        <w:ind w:left="1560" w:right="102" w:hanging="284"/>
        <w:contextualSpacing w:val="0"/>
        <w:jc w:val="both"/>
        <w:textAlignment w:val="baseline"/>
        <w:rPr>
          <w:rFonts w:cstheme="minorHAnsi"/>
          <w:i/>
        </w:rPr>
      </w:pPr>
      <w:r w:rsidRPr="00961E30">
        <w:rPr>
          <w:rFonts w:cstheme="minorHAnsi"/>
          <w:i/>
        </w:rPr>
        <w:t xml:space="preserve">notify the Data Controller of any changes to the sub-contractor or the written contract; </w:t>
      </w:r>
    </w:p>
    <w:p w14:paraId="0C9BD76A" w14:textId="77777777" w:rsidR="00961E30" w:rsidRPr="00961E30" w:rsidRDefault="00961E30" w:rsidP="00C823AB">
      <w:pPr>
        <w:pStyle w:val="ListParagraph"/>
        <w:numPr>
          <w:ilvl w:val="0"/>
          <w:numId w:val="33"/>
        </w:numPr>
        <w:tabs>
          <w:tab w:val="left" w:pos="463"/>
        </w:tabs>
        <w:suppressAutoHyphens/>
        <w:autoSpaceDN w:val="0"/>
        <w:spacing w:after="0" w:line="242" w:lineRule="auto"/>
        <w:ind w:left="1560" w:right="102" w:hanging="284"/>
        <w:contextualSpacing w:val="0"/>
        <w:jc w:val="both"/>
        <w:textAlignment w:val="baseline"/>
        <w:rPr>
          <w:rFonts w:cstheme="minorHAnsi"/>
          <w:i/>
        </w:rPr>
      </w:pPr>
      <w:r w:rsidRPr="00961E30">
        <w:rPr>
          <w:rFonts w:cstheme="minorHAnsi"/>
          <w:i/>
        </w:rPr>
        <w:t>ensure that, in the event of delegation to an affiliate or other delegate, or the appointment of an agent, such affiliate, delegate or agent shall comply with obligations equivalent to those imposed on the Data Processor in this Clause 1.2 of the Agreement; and</w:t>
      </w:r>
    </w:p>
    <w:p w14:paraId="51A3BA6C" w14:textId="77777777" w:rsidR="00961E30" w:rsidRPr="00961E30" w:rsidRDefault="00961E30" w:rsidP="00C823AB">
      <w:pPr>
        <w:pStyle w:val="ListParagraph"/>
        <w:numPr>
          <w:ilvl w:val="0"/>
          <w:numId w:val="33"/>
        </w:numPr>
        <w:tabs>
          <w:tab w:val="left" w:pos="463"/>
        </w:tabs>
        <w:suppressAutoHyphens/>
        <w:autoSpaceDN w:val="0"/>
        <w:spacing w:after="0" w:line="242" w:lineRule="auto"/>
        <w:ind w:left="1560" w:right="102" w:hanging="284"/>
        <w:contextualSpacing w:val="0"/>
        <w:jc w:val="both"/>
        <w:textAlignment w:val="baseline"/>
        <w:rPr>
          <w:rFonts w:cstheme="minorHAnsi"/>
          <w:i/>
        </w:rPr>
      </w:pPr>
      <w:r w:rsidRPr="00961E30">
        <w:rPr>
          <w:rFonts w:cstheme="minorHAnsi"/>
          <w:i/>
        </w:rPr>
        <w:t xml:space="preserve">remain fully liable for all acts or omissions of any sub-contractor and/or affiliate. </w:t>
      </w:r>
    </w:p>
    <w:p w14:paraId="1133B4ED" w14:textId="77777777" w:rsidR="00961E30" w:rsidRPr="00961E30" w:rsidRDefault="00961E30" w:rsidP="00961E30">
      <w:pPr>
        <w:pStyle w:val="ListParagraph"/>
        <w:tabs>
          <w:tab w:val="left" w:pos="463"/>
        </w:tabs>
        <w:spacing w:line="242" w:lineRule="auto"/>
        <w:ind w:right="102"/>
        <w:jc w:val="both"/>
        <w:rPr>
          <w:rFonts w:cstheme="minorHAnsi"/>
          <w:i/>
        </w:rPr>
      </w:pPr>
    </w:p>
    <w:p w14:paraId="1FE80A13" w14:textId="53A5C627" w:rsidR="00961E30" w:rsidRPr="00961E30" w:rsidRDefault="00961E30" w:rsidP="00412F1C">
      <w:pPr>
        <w:tabs>
          <w:tab w:val="left" w:pos="851"/>
        </w:tabs>
        <w:spacing w:before="1"/>
        <w:jc w:val="both"/>
        <w:rPr>
          <w:rFonts w:cstheme="minorHAnsi"/>
          <w:b/>
          <w:i/>
        </w:rPr>
      </w:pPr>
      <w:r w:rsidRPr="00961E30">
        <w:rPr>
          <w:rFonts w:cstheme="minorHAnsi"/>
          <w:b/>
          <w:i/>
        </w:rPr>
        <w:t>1.2.7</w:t>
      </w:r>
      <w:r w:rsidRPr="00961E30">
        <w:rPr>
          <w:rFonts w:cstheme="minorHAnsi"/>
          <w:b/>
          <w:i/>
        </w:rPr>
        <w:tab/>
        <w:t>Right of Audit</w:t>
      </w:r>
    </w:p>
    <w:p w14:paraId="23D730ED" w14:textId="77777777" w:rsidR="00961E30" w:rsidRPr="00961E30" w:rsidRDefault="00961E30" w:rsidP="00961E30">
      <w:pPr>
        <w:pStyle w:val="ListParagraph"/>
        <w:tabs>
          <w:tab w:val="left" w:pos="851"/>
        </w:tabs>
        <w:spacing w:before="1"/>
        <w:ind w:left="792"/>
        <w:jc w:val="both"/>
        <w:rPr>
          <w:rFonts w:eastAsia="Arial" w:cstheme="minorHAnsi"/>
          <w:i/>
        </w:rPr>
      </w:pPr>
      <w:r w:rsidRPr="00961E30">
        <w:rPr>
          <w:rFonts w:cstheme="minorHAnsi"/>
          <w:i/>
        </w:rPr>
        <w:t xml:space="preserve">The </w:t>
      </w:r>
      <w:r w:rsidRPr="00961E30">
        <w:rPr>
          <w:rFonts w:eastAsia="Arial" w:cstheme="minorHAnsi"/>
          <w:i/>
          <w:spacing w:val="-1"/>
        </w:rPr>
        <w:t>D</w:t>
      </w:r>
      <w:r w:rsidRPr="00961E30">
        <w:rPr>
          <w:rFonts w:eastAsia="Arial" w:cstheme="minorHAnsi"/>
          <w:i/>
          <w:spacing w:val="-3"/>
        </w:rPr>
        <w:t>a</w:t>
      </w:r>
      <w:r w:rsidRPr="00961E30">
        <w:rPr>
          <w:rFonts w:eastAsia="Arial" w:cstheme="minorHAnsi"/>
          <w:i/>
          <w:spacing w:val="1"/>
        </w:rPr>
        <w:t>t</w:t>
      </w:r>
      <w:r w:rsidRPr="00961E30">
        <w:rPr>
          <w:rFonts w:eastAsia="Arial" w:cstheme="minorHAnsi"/>
          <w:i/>
        </w:rPr>
        <w:t xml:space="preserve">a </w:t>
      </w:r>
      <w:r w:rsidRPr="00961E30">
        <w:rPr>
          <w:rFonts w:eastAsia="Arial" w:cstheme="minorHAnsi"/>
          <w:i/>
          <w:spacing w:val="-1"/>
        </w:rPr>
        <w:t>P</w:t>
      </w:r>
      <w:r w:rsidRPr="00961E30">
        <w:rPr>
          <w:rFonts w:eastAsia="Arial" w:cstheme="minorHAnsi"/>
          <w:i/>
          <w:spacing w:val="1"/>
        </w:rPr>
        <w:t>r</w:t>
      </w:r>
      <w:r w:rsidRPr="00961E30">
        <w:rPr>
          <w:rFonts w:eastAsia="Arial" w:cstheme="minorHAnsi"/>
          <w:i/>
        </w:rPr>
        <w:t>oces</w:t>
      </w:r>
      <w:r w:rsidRPr="00961E30">
        <w:rPr>
          <w:rFonts w:eastAsia="Arial" w:cstheme="minorHAnsi"/>
          <w:i/>
          <w:spacing w:val="-2"/>
        </w:rPr>
        <w:t>s</w:t>
      </w:r>
      <w:r w:rsidRPr="00961E30">
        <w:rPr>
          <w:rFonts w:eastAsia="Arial" w:cstheme="minorHAnsi"/>
          <w:i/>
        </w:rPr>
        <w:t>or shall:</w:t>
      </w:r>
    </w:p>
    <w:p w14:paraId="7BBEA450" w14:textId="77777777" w:rsidR="00961E30" w:rsidRPr="00961E30" w:rsidRDefault="00961E30" w:rsidP="00C823AB">
      <w:pPr>
        <w:pStyle w:val="ListParagraph"/>
        <w:numPr>
          <w:ilvl w:val="0"/>
          <w:numId w:val="28"/>
        </w:numPr>
        <w:suppressAutoHyphens/>
        <w:autoSpaceDN w:val="0"/>
        <w:spacing w:after="0" w:line="242" w:lineRule="auto"/>
        <w:ind w:right="102"/>
        <w:contextualSpacing w:val="0"/>
        <w:jc w:val="both"/>
        <w:textAlignment w:val="baseline"/>
        <w:rPr>
          <w:rFonts w:cstheme="minorHAnsi"/>
          <w:i/>
        </w:rPr>
      </w:pPr>
      <w:r w:rsidRPr="00961E30">
        <w:rPr>
          <w:rFonts w:cstheme="minorHAnsi"/>
          <w:i/>
        </w:rPr>
        <w:t>without unreasonable delay, provide a copy of all data and data-related activity logs maintained by the Data Processor and other related information to the Data Controller upon receipt of a written request by the Data Controller or a request in the course of an audit or inspection.  Such data shall be provided in the format and on media as reasonably specified by the Data Controller; and</w:t>
      </w:r>
    </w:p>
    <w:p w14:paraId="5BB29263" w14:textId="77777777" w:rsidR="00961E30" w:rsidRPr="00961E30" w:rsidRDefault="00961E30" w:rsidP="00C823AB">
      <w:pPr>
        <w:pStyle w:val="ListParagraph"/>
        <w:numPr>
          <w:ilvl w:val="0"/>
          <w:numId w:val="28"/>
        </w:numPr>
        <w:suppressAutoHyphens/>
        <w:autoSpaceDN w:val="0"/>
        <w:spacing w:after="0" w:line="242" w:lineRule="auto"/>
        <w:ind w:right="102"/>
        <w:contextualSpacing w:val="0"/>
        <w:jc w:val="both"/>
        <w:textAlignment w:val="baseline"/>
        <w:rPr>
          <w:rFonts w:cstheme="minorHAnsi"/>
          <w:i/>
        </w:rPr>
      </w:pPr>
      <w:r w:rsidRPr="00961E30">
        <w:rPr>
          <w:rFonts w:cstheme="minorHAnsi"/>
          <w:i/>
        </w:rPr>
        <w:t>agree that where a sub-contractor has been engaged by the Data processor, the Data Controller may, upon giving reasonable notice and within normal business hours, carry out similar compliance and information security audits and checks of the sub-contractor to ensure adherence to the terms of this Agreement, in the manner as set out in clause 1.2.2 of this Agreement.</w:t>
      </w:r>
    </w:p>
    <w:p w14:paraId="6CA6CD95" w14:textId="77777777" w:rsidR="00961E30" w:rsidRPr="00961E30" w:rsidRDefault="00961E30" w:rsidP="00961E30">
      <w:pPr>
        <w:rPr>
          <w:rFonts w:cstheme="minorHAnsi"/>
          <w:b/>
        </w:rPr>
      </w:pPr>
    </w:p>
    <w:tbl>
      <w:tblPr>
        <w:tblStyle w:val="TableGrid"/>
        <w:tblW w:w="0" w:type="auto"/>
        <w:tblLook w:val="04A0" w:firstRow="1" w:lastRow="0" w:firstColumn="1" w:lastColumn="0" w:noHBand="0" w:noVBand="1"/>
      </w:tblPr>
      <w:tblGrid>
        <w:gridCol w:w="1062"/>
        <w:gridCol w:w="4039"/>
        <w:gridCol w:w="997"/>
        <w:gridCol w:w="4096"/>
      </w:tblGrid>
      <w:tr w:rsidR="00961E30" w:rsidRPr="00961E30" w14:paraId="0C5ECF14" w14:textId="77777777" w:rsidTr="0038419B">
        <w:trPr>
          <w:trHeight w:val="1008"/>
        </w:trPr>
        <w:tc>
          <w:tcPr>
            <w:tcW w:w="1062" w:type="dxa"/>
            <w:tcBorders>
              <w:top w:val="nil"/>
              <w:left w:val="nil"/>
              <w:bottom w:val="nil"/>
              <w:right w:val="nil"/>
            </w:tcBorders>
            <w:vAlign w:val="center"/>
          </w:tcPr>
          <w:p w14:paraId="5629C35D" w14:textId="77777777" w:rsidR="00961E30" w:rsidRPr="00961E30" w:rsidRDefault="00961E30" w:rsidP="0038419B">
            <w:pPr>
              <w:tabs>
                <w:tab w:val="left" w:pos="-720"/>
                <w:tab w:val="left" w:pos="0"/>
                <w:tab w:val="left" w:pos="3402"/>
              </w:tabs>
              <w:suppressAutoHyphens/>
              <w:rPr>
                <w:rFonts w:cstheme="minorHAnsi"/>
                <w:spacing w:val="-3"/>
              </w:rPr>
            </w:pPr>
            <w:r w:rsidRPr="00961E30">
              <w:rPr>
                <w:rFonts w:cstheme="minorHAnsi"/>
              </w:rPr>
              <w:t>Signed:</w:t>
            </w:r>
          </w:p>
        </w:tc>
        <w:tc>
          <w:tcPr>
            <w:tcW w:w="9132" w:type="dxa"/>
            <w:gridSpan w:val="3"/>
            <w:tcBorders>
              <w:top w:val="nil"/>
              <w:left w:val="nil"/>
              <w:bottom w:val="single" w:sz="48" w:space="0" w:color="FFFFFF"/>
              <w:right w:val="nil"/>
            </w:tcBorders>
            <w:shd w:val="clear" w:color="auto" w:fill="F2F2F2" w:themeFill="background1" w:themeFillShade="F2"/>
            <w:vAlign w:val="center"/>
          </w:tcPr>
          <w:p w14:paraId="1B38B8E7" w14:textId="77777777" w:rsidR="00961E30" w:rsidRPr="00961E30" w:rsidRDefault="00961E30" w:rsidP="0038419B">
            <w:pPr>
              <w:tabs>
                <w:tab w:val="left" w:pos="-720"/>
                <w:tab w:val="left" w:pos="0"/>
                <w:tab w:val="left" w:pos="3402"/>
              </w:tabs>
              <w:suppressAutoHyphens/>
              <w:rPr>
                <w:rFonts w:cstheme="minorHAnsi"/>
              </w:rPr>
            </w:pPr>
          </w:p>
          <w:p w14:paraId="6A1A41E5" w14:textId="77777777" w:rsidR="00961E30" w:rsidRPr="00961E30" w:rsidRDefault="00961E30" w:rsidP="0038419B">
            <w:pPr>
              <w:tabs>
                <w:tab w:val="left" w:pos="-720"/>
                <w:tab w:val="left" w:pos="0"/>
                <w:tab w:val="left" w:pos="3402"/>
              </w:tabs>
              <w:suppressAutoHyphens/>
              <w:rPr>
                <w:rFonts w:cstheme="minorHAnsi"/>
              </w:rPr>
            </w:pPr>
          </w:p>
        </w:tc>
      </w:tr>
      <w:tr w:rsidR="00961E30" w:rsidRPr="00961E30" w14:paraId="7EFD959D" w14:textId="77777777" w:rsidTr="0038419B">
        <w:trPr>
          <w:trHeight w:val="569"/>
        </w:trPr>
        <w:tc>
          <w:tcPr>
            <w:tcW w:w="1062" w:type="dxa"/>
            <w:tcBorders>
              <w:top w:val="nil"/>
              <w:left w:val="nil"/>
              <w:bottom w:val="nil"/>
              <w:right w:val="nil"/>
            </w:tcBorders>
            <w:vAlign w:val="center"/>
          </w:tcPr>
          <w:p w14:paraId="2C3AE06C" w14:textId="77777777" w:rsidR="00961E30" w:rsidRPr="00961E30" w:rsidRDefault="00961E30" w:rsidP="0038419B">
            <w:pPr>
              <w:tabs>
                <w:tab w:val="left" w:pos="-720"/>
                <w:tab w:val="left" w:pos="0"/>
                <w:tab w:val="left" w:pos="3402"/>
              </w:tabs>
              <w:suppressAutoHyphens/>
              <w:rPr>
                <w:rFonts w:cstheme="minorHAnsi"/>
                <w:spacing w:val="-3"/>
              </w:rPr>
            </w:pPr>
            <w:r w:rsidRPr="00961E30">
              <w:rPr>
                <w:rFonts w:cstheme="minorHAnsi"/>
              </w:rPr>
              <w:t xml:space="preserve">Print name:  </w:t>
            </w:r>
          </w:p>
        </w:tc>
        <w:tc>
          <w:tcPr>
            <w:tcW w:w="4039" w:type="dxa"/>
            <w:tcBorders>
              <w:top w:val="single" w:sz="48" w:space="0" w:color="FFFFFF"/>
              <w:left w:val="nil"/>
              <w:bottom w:val="single" w:sz="48" w:space="0" w:color="FFFFFF"/>
              <w:right w:val="nil"/>
            </w:tcBorders>
            <w:shd w:val="clear" w:color="auto" w:fill="F2F2F2" w:themeFill="background1" w:themeFillShade="F2"/>
            <w:vAlign w:val="center"/>
          </w:tcPr>
          <w:p w14:paraId="69C064E0" w14:textId="77777777" w:rsidR="00961E30" w:rsidRPr="00961E30" w:rsidRDefault="00961E30" w:rsidP="0038419B">
            <w:pPr>
              <w:tabs>
                <w:tab w:val="left" w:pos="-720"/>
                <w:tab w:val="left" w:pos="0"/>
                <w:tab w:val="left" w:pos="3402"/>
              </w:tabs>
              <w:suppressAutoHyphens/>
              <w:rPr>
                <w:rFonts w:cstheme="minorHAnsi"/>
              </w:rPr>
            </w:pPr>
          </w:p>
        </w:tc>
        <w:tc>
          <w:tcPr>
            <w:tcW w:w="997" w:type="dxa"/>
            <w:tcBorders>
              <w:top w:val="single" w:sz="48" w:space="0" w:color="FFFFFF"/>
              <w:left w:val="nil"/>
              <w:bottom w:val="single" w:sz="48" w:space="0" w:color="FFFFFF"/>
              <w:right w:val="nil"/>
            </w:tcBorders>
            <w:shd w:val="clear" w:color="auto" w:fill="auto"/>
            <w:vAlign w:val="center"/>
          </w:tcPr>
          <w:p w14:paraId="14EAD6D2" w14:textId="77777777" w:rsidR="00961E30" w:rsidRPr="00961E30" w:rsidRDefault="00961E30" w:rsidP="0038419B">
            <w:pPr>
              <w:tabs>
                <w:tab w:val="left" w:pos="-720"/>
                <w:tab w:val="left" w:pos="0"/>
                <w:tab w:val="left" w:pos="3402"/>
              </w:tabs>
              <w:suppressAutoHyphens/>
              <w:rPr>
                <w:rFonts w:cstheme="minorHAnsi"/>
              </w:rPr>
            </w:pPr>
            <w:r w:rsidRPr="00961E30">
              <w:rPr>
                <w:rFonts w:cstheme="minorHAnsi"/>
              </w:rPr>
              <w:t>Position:</w:t>
            </w:r>
          </w:p>
        </w:tc>
        <w:tc>
          <w:tcPr>
            <w:tcW w:w="4096" w:type="dxa"/>
            <w:tcBorders>
              <w:top w:val="single" w:sz="48" w:space="0" w:color="FFFFFF"/>
              <w:left w:val="nil"/>
              <w:bottom w:val="single" w:sz="48" w:space="0" w:color="FFFFFF"/>
              <w:right w:val="nil"/>
            </w:tcBorders>
            <w:shd w:val="clear" w:color="auto" w:fill="F2F2F2" w:themeFill="background1" w:themeFillShade="F2"/>
            <w:vAlign w:val="center"/>
          </w:tcPr>
          <w:p w14:paraId="103FE9EB" w14:textId="77777777" w:rsidR="00961E30" w:rsidRPr="00961E30" w:rsidRDefault="00961E30" w:rsidP="0038419B">
            <w:pPr>
              <w:tabs>
                <w:tab w:val="left" w:pos="-720"/>
                <w:tab w:val="left" w:pos="0"/>
                <w:tab w:val="left" w:pos="3402"/>
              </w:tabs>
              <w:suppressAutoHyphens/>
              <w:rPr>
                <w:rFonts w:cstheme="minorHAnsi"/>
              </w:rPr>
            </w:pPr>
          </w:p>
        </w:tc>
      </w:tr>
      <w:tr w:rsidR="00961E30" w:rsidRPr="00961E30" w14:paraId="4C4FACA4" w14:textId="77777777" w:rsidTr="0038419B">
        <w:trPr>
          <w:trHeight w:val="690"/>
        </w:trPr>
        <w:tc>
          <w:tcPr>
            <w:tcW w:w="1062" w:type="dxa"/>
            <w:tcBorders>
              <w:top w:val="nil"/>
              <w:left w:val="nil"/>
              <w:bottom w:val="nil"/>
              <w:right w:val="nil"/>
            </w:tcBorders>
            <w:vAlign w:val="center"/>
          </w:tcPr>
          <w:p w14:paraId="61619F8B" w14:textId="77777777" w:rsidR="00961E30" w:rsidRPr="00961E30" w:rsidRDefault="00961E30" w:rsidP="0038419B">
            <w:pPr>
              <w:tabs>
                <w:tab w:val="left" w:pos="-720"/>
                <w:tab w:val="left" w:pos="0"/>
                <w:tab w:val="left" w:pos="3402"/>
              </w:tabs>
              <w:suppressAutoHyphens/>
              <w:rPr>
                <w:rFonts w:cstheme="minorHAnsi"/>
              </w:rPr>
            </w:pPr>
            <w:r w:rsidRPr="00961E30">
              <w:rPr>
                <w:rFonts w:cstheme="minorHAnsi"/>
              </w:rPr>
              <w:t>Company Name:</w:t>
            </w:r>
          </w:p>
        </w:tc>
        <w:tc>
          <w:tcPr>
            <w:tcW w:w="4039" w:type="dxa"/>
            <w:tcBorders>
              <w:top w:val="single" w:sz="48" w:space="0" w:color="FFFFFF"/>
              <w:left w:val="nil"/>
              <w:bottom w:val="single" w:sz="48" w:space="0" w:color="FFFFFF"/>
              <w:right w:val="nil"/>
            </w:tcBorders>
            <w:shd w:val="clear" w:color="auto" w:fill="F2F2F2" w:themeFill="background1" w:themeFillShade="F2"/>
            <w:vAlign w:val="center"/>
          </w:tcPr>
          <w:p w14:paraId="79328CE8" w14:textId="77777777" w:rsidR="00961E30" w:rsidRPr="00961E30" w:rsidRDefault="00961E30" w:rsidP="0038419B">
            <w:pPr>
              <w:tabs>
                <w:tab w:val="left" w:pos="-720"/>
                <w:tab w:val="left" w:pos="0"/>
                <w:tab w:val="left" w:pos="3402"/>
              </w:tabs>
              <w:suppressAutoHyphens/>
              <w:rPr>
                <w:rFonts w:cstheme="minorHAnsi"/>
              </w:rPr>
            </w:pPr>
          </w:p>
        </w:tc>
        <w:tc>
          <w:tcPr>
            <w:tcW w:w="997" w:type="dxa"/>
            <w:tcBorders>
              <w:top w:val="single" w:sz="48" w:space="0" w:color="FFFFFF"/>
              <w:left w:val="nil"/>
              <w:bottom w:val="single" w:sz="48" w:space="0" w:color="FFFFFF"/>
              <w:right w:val="nil"/>
            </w:tcBorders>
            <w:shd w:val="clear" w:color="auto" w:fill="auto"/>
            <w:vAlign w:val="center"/>
          </w:tcPr>
          <w:p w14:paraId="23549253" w14:textId="77777777" w:rsidR="00961E30" w:rsidRPr="00961E30" w:rsidRDefault="00961E30" w:rsidP="0038419B">
            <w:pPr>
              <w:tabs>
                <w:tab w:val="left" w:pos="-720"/>
                <w:tab w:val="left" w:pos="0"/>
                <w:tab w:val="left" w:pos="3402"/>
              </w:tabs>
              <w:suppressAutoHyphens/>
              <w:rPr>
                <w:rFonts w:cstheme="minorHAnsi"/>
              </w:rPr>
            </w:pPr>
            <w:r w:rsidRPr="00961E30">
              <w:rPr>
                <w:rFonts w:cstheme="minorHAnsi"/>
              </w:rPr>
              <w:t>Date:</w:t>
            </w:r>
          </w:p>
        </w:tc>
        <w:tc>
          <w:tcPr>
            <w:tcW w:w="4096" w:type="dxa"/>
            <w:tcBorders>
              <w:top w:val="single" w:sz="48" w:space="0" w:color="FFFFFF"/>
              <w:left w:val="nil"/>
              <w:bottom w:val="single" w:sz="48" w:space="0" w:color="FFFFFF"/>
              <w:right w:val="nil"/>
            </w:tcBorders>
            <w:shd w:val="clear" w:color="auto" w:fill="F2F2F2" w:themeFill="background1" w:themeFillShade="F2"/>
            <w:vAlign w:val="center"/>
          </w:tcPr>
          <w:p w14:paraId="7E7E3F4F" w14:textId="77777777" w:rsidR="00961E30" w:rsidRPr="00961E30" w:rsidRDefault="00961E30" w:rsidP="0038419B">
            <w:pPr>
              <w:tabs>
                <w:tab w:val="left" w:pos="-720"/>
                <w:tab w:val="left" w:pos="0"/>
                <w:tab w:val="left" w:pos="3402"/>
              </w:tabs>
              <w:suppressAutoHyphens/>
              <w:rPr>
                <w:rFonts w:cstheme="minorHAnsi"/>
              </w:rPr>
            </w:pPr>
          </w:p>
        </w:tc>
      </w:tr>
      <w:tr w:rsidR="00961E30" w:rsidRPr="00961E30" w14:paraId="4AFABD61" w14:textId="77777777" w:rsidTr="0038419B">
        <w:trPr>
          <w:trHeight w:val="559"/>
        </w:trPr>
        <w:tc>
          <w:tcPr>
            <w:tcW w:w="1062" w:type="dxa"/>
            <w:tcBorders>
              <w:top w:val="nil"/>
              <w:left w:val="nil"/>
              <w:bottom w:val="nil"/>
              <w:right w:val="nil"/>
            </w:tcBorders>
            <w:vAlign w:val="center"/>
          </w:tcPr>
          <w:p w14:paraId="279EDBA2" w14:textId="77777777" w:rsidR="00961E30" w:rsidRPr="00961E30" w:rsidRDefault="00961E30" w:rsidP="0038419B">
            <w:pPr>
              <w:tabs>
                <w:tab w:val="left" w:pos="-720"/>
                <w:tab w:val="left" w:pos="0"/>
                <w:tab w:val="left" w:pos="3402"/>
              </w:tabs>
              <w:suppressAutoHyphens/>
              <w:rPr>
                <w:rFonts w:cstheme="minorHAnsi"/>
                <w:spacing w:val="-3"/>
              </w:rPr>
            </w:pPr>
            <w:r w:rsidRPr="00961E30">
              <w:rPr>
                <w:rFonts w:cstheme="minorHAnsi"/>
              </w:rPr>
              <w:t>Address:</w:t>
            </w:r>
          </w:p>
        </w:tc>
        <w:tc>
          <w:tcPr>
            <w:tcW w:w="9132" w:type="dxa"/>
            <w:gridSpan w:val="3"/>
            <w:tcBorders>
              <w:top w:val="single" w:sz="48" w:space="0" w:color="FFFFFF"/>
              <w:left w:val="nil"/>
              <w:bottom w:val="single" w:sz="48" w:space="0" w:color="FFFFFF"/>
              <w:right w:val="nil"/>
            </w:tcBorders>
            <w:shd w:val="clear" w:color="auto" w:fill="F2F2F2" w:themeFill="background1" w:themeFillShade="F2"/>
            <w:vAlign w:val="center"/>
          </w:tcPr>
          <w:p w14:paraId="145C9758" w14:textId="77777777" w:rsidR="00961E30" w:rsidRPr="00961E30" w:rsidRDefault="00961E30" w:rsidP="0038419B">
            <w:pPr>
              <w:tabs>
                <w:tab w:val="left" w:pos="-720"/>
                <w:tab w:val="left" w:pos="0"/>
                <w:tab w:val="left" w:pos="3402"/>
              </w:tabs>
              <w:suppressAutoHyphens/>
              <w:rPr>
                <w:rFonts w:cstheme="minorHAnsi"/>
              </w:rPr>
            </w:pPr>
          </w:p>
          <w:p w14:paraId="3F26B501" w14:textId="77777777" w:rsidR="00961E30" w:rsidRPr="00961E30" w:rsidRDefault="00961E30" w:rsidP="0038419B">
            <w:pPr>
              <w:tabs>
                <w:tab w:val="left" w:pos="-720"/>
                <w:tab w:val="left" w:pos="0"/>
                <w:tab w:val="left" w:pos="3402"/>
              </w:tabs>
              <w:suppressAutoHyphens/>
              <w:rPr>
                <w:rFonts w:cstheme="minorHAnsi"/>
              </w:rPr>
            </w:pPr>
          </w:p>
        </w:tc>
      </w:tr>
    </w:tbl>
    <w:p w14:paraId="4E90282C" w14:textId="23374D4B" w:rsidR="0006165B" w:rsidRPr="00556072" w:rsidRDefault="0006165B" w:rsidP="0006165B">
      <w:pPr>
        <w:rPr>
          <w:rFonts w:cstheme="minorHAnsi"/>
          <w:iCs/>
        </w:rPr>
      </w:pPr>
    </w:p>
    <w:sectPr w:rsidR="0006165B" w:rsidRPr="00556072" w:rsidSect="00E239BD">
      <w:headerReference w:type="default" r:id="rId18"/>
      <w:footerReference w:type="default" r:id="rId19"/>
      <w:pgSz w:w="11906" w:h="16838" w:code="9"/>
      <w:pgMar w:top="567" w:right="992" w:bottom="794" w:left="720" w:header="680" w:footer="4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C0EFE7" w14:textId="77777777" w:rsidR="00120211" w:rsidRDefault="00120211" w:rsidP="009218AC">
      <w:pPr>
        <w:spacing w:after="0" w:line="240" w:lineRule="auto"/>
      </w:pPr>
      <w:r>
        <w:separator/>
      </w:r>
    </w:p>
  </w:endnote>
  <w:endnote w:type="continuationSeparator" w:id="0">
    <w:p w14:paraId="4226D282" w14:textId="77777777" w:rsidR="00120211" w:rsidRDefault="00120211" w:rsidP="009218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G Times">
    <w:altName w:val="Times New Roman"/>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8165425"/>
      <w:docPartObj>
        <w:docPartGallery w:val="Page Numbers (Bottom of Page)"/>
        <w:docPartUnique/>
      </w:docPartObj>
    </w:sdtPr>
    <w:sdtEndPr/>
    <w:sdtContent>
      <w:sdt>
        <w:sdtPr>
          <w:id w:val="1728636285"/>
          <w:docPartObj>
            <w:docPartGallery w:val="Page Numbers (Top of Page)"/>
            <w:docPartUnique/>
          </w:docPartObj>
        </w:sdtPr>
        <w:sdtEndPr/>
        <w:sdtContent>
          <w:p w14:paraId="3D4BB358" w14:textId="104439F5" w:rsidR="001E03EB" w:rsidRDefault="001E03EB" w:rsidP="001A13EE">
            <w:pPr>
              <w:pStyle w:val="Footer"/>
              <w:jc w:val="center"/>
              <w:rPr>
                <w:b/>
                <w:bCs/>
                <w:sz w:val="24"/>
                <w:szCs w:val="24"/>
              </w:rP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t>2</w:t>
            </w:r>
            <w:r w:rsidR="00CD4229">
              <w:rPr>
                <w:b/>
                <w:bCs/>
                <w:sz w:val="24"/>
                <w:szCs w:val="24"/>
              </w:rPr>
              <w:t>8</w:t>
            </w:r>
          </w:p>
          <w:p w14:paraId="36BFB36D" w14:textId="77777777" w:rsidR="001E03EB" w:rsidRDefault="001E03EB" w:rsidP="001A13EE">
            <w:pPr>
              <w:pStyle w:val="Footer"/>
              <w:jc w:val="center"/>
              <w:rPr>
                <w:b/>
                <w:bCs/>
                <w:sz w:val="24"/>
                <w:szCs w:val="24"/>
              </w:rPr>
            </w:pPr>
          </w:p>
          <w:p w14:paraId="67E36565" w14:textId="30DD8533" w:rsidR="001E03EB" w:rsidRDefault="001E4FDC" w:rsidP="001A13EE">
            <w:pPr>
              <w:pStyle w:val="Footer"/>
              <w:jc w:val="center"/>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A2695F" w14:textId="77777777" w:rsidR="00120211" w:rsidRDefault="00120211" w:rsidP="009218AC">
      <w:pPr>
        <w:spacing w:after="0" w:line="240" w:lineRule="auto"/>
      </w:pPr>
      <w:r>
        <w:separator/>
      </w:r>
    </w:p>
  </w:footnote>
  <w:footnote w:type="continuationSeparator" w:id="0">
    <w:p w14:paraId="519F5F7A" w14:textId="77777777" w:rsidR="00120211" w:rsidRDefault="00120211" w:rsidP="009218AC">
      <w:pPr>
        <w:spacing w:after="0" w:line="240" w:lineRule="auto"/>
      </w:pPr>
      <w:r>
        <w:continuationSeparator/>
      </w:r>
    </w:p>
  </w:footnote>
  <w:footnote w:id="1">
    <w:p w14:paraId="3131F93F" w14:textId="77777777" w:rsidR="001E03EB" w:rsidRPr="0064589B" w:rsidRDefault="001E03EB" w:rsidP="00C30734">
      <w:pPr>
        <w:pStyle w:val="FootnoteText"/>
        <w:jc w:val="both"/>
        <w:rPr>
          <w:rFonts w:cstheme="minorHAnsi"/>
        </w:rPr>
      </w:pPr>
      <w:r>
        <w:rPr>
          <w:rStyle w:val="FootnoteReference"/>
        </w:rPr>
        <w:footnoteRef/>
      </w:r>
      <w:r>
        <w:t xml:space="preserve"> </w:t>
      </w:r>
      <w:r w:rsidRPr="0064589B">
        <w:rPr>
          <w:rFonts w:cstheme="minorHAnsi"/>
        </w:rPr>
        <w:t>Ethiopia, Haiti, Honduras, Iraq, Malawi, Niger, Sierra Leone, S. Susan, Sudan, Syria, Turkey, Uganda, Zimbabwe</w:t>
      </w:r>
    </w:p>
  </w:footnote>
  <w:footnote w:id="2">
    <w:p w14:paraId="6533A2A7" w14:textId="77777777" w:rsidR="001E03EB" w:rsidRPr="0064589B" w:rsidRDefault="001E03EB" w:rsidP="00C30734">
      <w:pPr>
        <w:spacing w:after="0" w:line="276" w:lineRule="auto"/>
        <w:jc w:val="both"/>
        <w:rPr>
          <w:rFonts w:cstheme="minorHAnsi"/>
          <w:sz w:val="18"/>
          <w:szCs w:val="18"/>
        </w:rPr>
      </w:pPr>
      <w:r w:rsidRPr="0064589B">
        <w:rPr>
          <w:rStyle w:val="FootnoteReference"/>
          <w:rFonts w:cstheme="minorHAnsi"/>
          <w:sz w:val="18"/>
          <w:szCs w:val="18"/>
        </w:rPr>
        <w:footnoteRef/>
      </w:r>
      <w:r w:rsidRPr="0064589B">
        <w:rPr>
          <w:rFonts w:cstheme="minorHAnsi"/>
          <w:sz w:val="18"/>
          <w:szCs w:val="18"/>
        </w:rPr>
        <w:t xml:space="preserve"> Abim, Agago, Gulu, Kaabong, Kitgum, Lamwo, Lira, Omoro and Pader.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7DD2EE" w14:textId="2105AEC1" w:rsidR="001E03EB" w:rsidRDefault="001E03EB" w:rsidP="00012259">
    <w:pPr>
      <w:pStyle w:val="Header"/>
      <w:pBdr>
        <w:bottom w:val="single" w:sz="4" w:space="1" w:color="auto"/>
      </w:pBdr>
      <w:tabs>
        <w:tab w:val="left" w:pos="1830"/>
        <w:tab w:val="right" w:pos="8789"/>
      </w:tabs>
      <w:jc w:val="center"/>
    </w:pPr>
    <w:r w:rsidRPr="00420333">
      <w:rPr>
        <w:b/>
        <w:i/>
        <w:sz w:val="20"/>
        <w:szCs w:val="20"/>
      </w:rPr>
      <w:t xml:space="preserve">BDS </w:t>
    </w:r>
    <w:r>
      <w:rPr>
        <w:b/>
        <w:i/>
        <w:sz w:val="20"/>
        <w:szCs w:val="20"/>
      </w:rPr>
      <w:t>c</w:t>
    </w:r>
    <w:r w:rsidRPr="00420333">
      <w:rPr>
        <w:b/>
        <w:i/>
        <w:sz w:val="20"/>
        <w:szCs w:val="20"/>
      </w:rPr>
      <w:t xml:space="preserve">onsultancy </w:t>
    </w:r>
    <w:r>
      <w:rPr>
        <w:b/>
        <w:i/>
        <w:sz w:val="20"/>
        <w:szCs w:val="20"/>
      </w:rPr>
      <w:t>s</w:t>
    </w:r>
    <w:r w:rsidRPr="00420333">
      <w:rPr>
        <w:b/>
        <w:i/>
        <w:sz w:val="20"/>
        <w:szCs w:val="20"/>
      </w:rPr>
      <w:t>ervices (local or International) to undertake capacity building with PSAs that takes a bespoke and mentoring approach</w:t>
    </w:r>
    <w:r>
      <w:rPr>
        <w:b/>
        <w:i/>
        <w:sz w:val="20"/>
        <w:szCs w:val="20"/>
      </w:rPr>
      <w:t xml:space="preserve"> REF: KLA-G-22</w:t>
    </w:r>
    <w:r w:rsidR="00CC733B">
      <w:rPr>
        <w:b/>
        <w:i/>
        <w:sz w:val="20"/>
        <w:szCs w:val="20"/>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2111D"/>
    <w:multiLevelType w:val="multilevel"/>
    <w:tmpl w:val="002C1086"/>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718" w:hanging="576"/>
      </w:pPr>
      <w:rPr>
        <w:i w:val="0"/>
        <w:iCs w:val="0"/>
        <w: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055F2EE8"/>
    <w:multiLevelType w:val="singleLevel"/>
    <w:tmpl w:val="878A2CDA"/>
    <w:lvl w:ilvl="0">
      <w:start w:val="1"/>
      <w:numFmt w:val="bullet"/>
      <w:pStyle w:val="Bullet3"/>
      <w:lvlText w:val="•"/>
      <w:lvlJc w:val="left"/>
      <w:pPr>
        <w:tabs>
          <w:tab w:val="num" w:pos="1928"/>
        </w:tabs>
        <w:ind w:left="1928" w:hanging="397"/>
      </w:pPr>
      <w:rPr>
        <w:rFonts w:ascii="Times New Roman" w:hAnsi="Times New Roman" w:hint="default"/>
        <w:sz w:val="24"/>
      </w:rPr>
    </w:lvl>
  </w:abstractNum>
  <w:abstractNum w:abstractNumId="2" w15:restartNumberingAfterBreak="0">
    <w:nsid w:val="1248000B"/>
    <w:multiLevelType w:val="hybridMultilevel"/>
    <w:tmpl w:val="8CC84BB8"/>
    <w:lvl w:ilvl="0" w:tplc="18090013">
      <w:start w:val="1"/>
      <w:numFmt w:val="upperRoman"/>
      <w:lvlText w:val="%1."/>
      <w:lvlJc w:val="right"/>
      <w:pPr>
        <w:ind w:left="720" w:hanging="360"/>
      </w:pPr>
      <w:rPr>
        <w:rFonts w:hint="default"/>
        <w:sz w:val="20"/>
        <w:szCs w:val="2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15550768"/>
    <w:multiLevelType w:val="hybridMultilevel"/>
    <w:tmpl w:val="8CC84BB8"/>
    <w:lvl w:ilvl="0" w:tplc="18090013">
      <w:start w:val="1"/>
      <w:numFmt w:val="upperRoman"/>
      <w:lvlText w:val="%1."/>
      <w:lvlJc w:val="right"/>
      <w:pPr>
        <w:ind w:left="720" w:hanging="360"/>
      </w:pPr>
      <w:rPr>
        <w:rFonts w:hint="default"/>
        <w:sz w:val="20"/>
        <w:szCs w:val="2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6FE49D9"/>
    <w:multiLevelType w:val="multilevel"/>
    <w:tmpl w:val="BFFA4E90"/>
    <w:lvl w:ilvl="0">
      <w:start w:val="1"/>
      <w:numFmt w:val="lowerLetter"/>
      <w:lvlText w:val="(%1)"/>
      <w:lvlJc w:val="left"/>
      <w:pPr>
        <w:ind w:left="1080" w:hanging="360"/>
      </w:pPr>
      <w:rPr>
        <w:rFonts w:ascii="Arial" w:eastAsia="Times New Roman" w:hAnsi="Arial" w:cs="Arial"/>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5" w15:restartNumberingAfterBreak="0">
    <w:nsid w:val="19092612"/>
    <w:multiLevelType w:val="hybridMultilevel"/>
    <w:tmpl w:val="C81454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F63B25"/>
    <w:multiLevelType w:val="hybridMultilevel"/>
    <w:tmpl w:val="8CC84BB8"/>
    <w:lvl w:ilvl="0" w:tplc="18090013">
      <w:start w:val="1"/>
      <w:numFmt w:val="upperRoman"/>
      <w:lvlText w:val="%1."/>
      <w:lvlJc w:val="right"/>
      <w:pPr>
        <w:ind w:left="720" w:hanging="360"/>
      </w:pPr>
      <w:rPr>
        <w:rFonts w:hint="default"/>
        <w:sz w:val="20"/>
        <w:szCs w:val="2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2AF946F9"/>
    <w:multiLevelType w:val="hybridMultilevel"/>
    <w:tmpl w:val="8CC84BB8"/>
    <w:lvl w:ilvl="0" w:tplc="18090013">
      <w:start w:val="1"/>
      <w:numFmt w:val="upperRoman"/>
      <w:lvlText w:val="%1."/>
      <w:lvlJc w:val="right"/>
      <w:pPr>
        <w:ind w:left="720" w:hanging="360"/>
      </w:pPr>
      <w:rPr>
        <w:rFonts w:hint="default"/>
        <w:sz w:val="20"/>
        <w:szCs w:val="2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30061852"/>
    <w:multiLevelType w:val="hybridMultilevel"/>
    <w:tmpl w:val="8CC84BB8"/>
    <w:lvl w:ilvl="0" w:tplc="18090013">
      <w:start w:val="1"/>
      <w:numFmt w:val="upperRoman"/>
      <w:lvlText w:val="%1."/>
      <w:lvlJc w:val="right"/>
      <w:pPr>
        <w:ind w:left="720" w:hanging="360"/>
      </w:pPr>
      <w:rPr>
        <w:rFonts w:hint="default"/>
        <w:sz w:val="20"/>
        <w:szCs w:val="2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32F65779"/>
    <w:multiLevelType w:val="hybridMultilevel"/>
    <w:tmpl w:val="2D125B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42824B3"/>
    <w:multiLevelType w:val="hybridMultilevel"/>
    <w:tmpl w:val="D904E5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264998"/>
    <w:multiLevelType w:val="hybridMultilevel"/>
    <w:tmpl w:val="2AE038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B8B1342"/>
    <w:multiLevelType w:val="hybridMultilevel"/>
    <w:tmpl w:val="EF96D8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3BC94499"/>
    <w:multiLevelType w:val="multilevel"/>
    <w:tmpl w:val="A0C2CB00"/>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C9D198B"/>
    <w:multiLevelType w:val="hybridMultilevel"/>
    <w:tmpl w:val="69067BB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664251C"/>
    <w:multiLevelType w:val="multilevel"/>
    <w:tmpl w:val="BFFA4E90"/>
    <w:lvl w:ilvl="0">
      <w:start w:val="1"/>
      <w:numFmt w:val="lowerLetter"/>
      <w:lvlText w:val="(%1)"/>
      <w:lvlJc w:val="left"/>
      <w:pPr>
        <w:ind w:left="1080" w:hanging="360"/>
      </w:pPr>
      <w:rPr>
        <w:rFonts w:ascii="Arial" w:eastAsia="Times New Roman" w:hAnsi="Arial" w:cs="Arial"/>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6" w15:restartNumberingAfterBreak="0">
    <w:nsid w:val="47D20111"/>
    <w:multiLevelType w:val="multilevel"/>
    <w:tmpl w:val="48C0773A"/>
    <w:lvl w:ilvl="0">
      <w:start w:val="1"/>
      <w:numFmt w:val="lowerLetter"/>
      <w:lvlText w:val="(%1)"/>
      <w:lvlJc w:val="left"/>
      <w:pPr>
        <w:ind w:left="1080" w:hanging="360"/>
      </w:pPr>
      <w:rPr>
        <w:rFonts w:ascii="Arial" w:eastAsia="Times New Roman" w:hAnsi="Arial" w:cs="Arial"/>
        <w:strike w:val="0"/>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7" w15:restartNumberingAfterBreak="0">
    <w:nsid w:val="495E5431"/>
    <w:multiLevelType w:val="hybridMultilevel"/>
    <w:tmpl w:val="8CC84BB8"/>
    <w:lvl w:ilvl="0" w:tplc="18090013">
      <w:start w:val="1"/>
      <w:numFmt w:val="upperRoman"/>
      <w:lvlText w:val="%1."/>
      <w:lvlJc w:val="right"/>
      <w:pPr>
        <w:ind w:left="720" w:hanging="360"/>
      </w:pPr>
      <w:rPr>
        <w:rFonts w:hint="default"/>
        <w:sz w:val="20"/>
        <w:szCs w:val="2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4C367D9D"/>
    <w:multiLevelType w:val="hybridMultilevel"/>
    <w:tmpl w:val="9258C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AB67C4"/>
    <w:multiLevelType w:val="hybridMultilevel"/>
    <w:tmpl w:val="0A164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00B73A1"/>
    <w:multiLevelType w:val="hybridMultilevel"/>
    <w:tmpl w:val="899C8D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52067BF6"/>
    <w:multiLevelType w:val="hybridMultilevel"/>
    <w:tmpl w:val="6F92C2C8"/>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541C00D6"/>
    <w:multiLevelType w:val="multilevel"/>
    <w:tmpl w:val="BFFA4E90"/>
    <w:lvl w:ilvl="0">
      <w:start w:val="1"/>
      <w:numFmt w:val="lowerLetter"/>
      <w:lvlText w:val="(%1)"/>
      <w:lvlJc w:val="left"/>
      <w:pPr>
        <w:ind w:left="1080" w:hanging="360"/>
      </w:pPr>
      <w:rPr>
        <w:rFonts w:ascii="Arial" w:eastAsia="Times New Roman" w:hAnsi="Arial" w:cs="Arial"/>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3" w15:restartNumberingAfterBreak="0">
    <w:nsid w:val="59C9380D"/>
    <w:multiLevelType w:val="multilevel"/>
    <w:tmpl w:val="000E7F4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4" w15:restartNumberingAfterBreak="0">
    <w:nsid w:val="5DC21545"/>
    <w:multiLevelType w:val="hybridMultilevel"/>
    <w:tmpl w:val="3C8292B4"/>
    <w:lvl w:ilvl="0" w:tplc="1809000F">
      <w:start w:val="1"/>
      <w:numFmt w:val="decimal"/>
      <w:lvlText w:val="%1."/>
      <w:lvlJc w:val="left"/>
      <w:pPr>
        <w:ind w:left="1080" w:hanging="360"/>
      </w:pPr>
    </w:lvl>
    <w:lvl w:ilvl="1" w:tplc="18090019" w:tentative="1">
      <w:start w:val="1"/>
      <w:numFmt w:val="lowerLetter"/>
      <w:pStyle w:val="aclevel2"/>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5" w15:restartNumberingAfterBreak="0">
    <w:nsid w:val="5F260A8E"/>
    <w:multiLevelType w:val="multilevel"/>
    <w:tmpl w:val="BFFA4E90"/>
    <w:lvl w:ilvl="0">
      <w:start w:val="1"/>
      <w:numFmt w:val="lowerLetter"/>
      <w:lvlText w:val="(%1)"/>
      <w:lvlJc w:val="left"/>
      <w:pPr>
        <w:ind w:left="1080" w:hanging="360"/>
      </w:pPr>
      <w:rPr>
        <w:rFonts w:ascii="Arial" w:eastAsia="Times New Roman" w:hAnsi="Arial" w:cs="Arial"/>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6" w15:restartNumberingAfterBreak="0">
    <w:nsid w:val="664369BB"/>
    <w:multiLevelType w:val="multilevel"/>
    <w:tmpl w:val="812626E6"/>
    <w:lvl w:ilvl="0">
      <w:start w:val="1"/>
      <w:numFmt w:val="decimal"/>
      <w:pStyle w:val="ACLevel5"/>
      <w:lvlText w:val="%1."/>
      <w:lvlJc w:val="left"/>
      <w:pPr>
        <w:tabs>
          <w:tab w:val="num" w:pos="720"/>
        </w:tabs>
        <w:ind w:left="720" w:hanging="720"/>
      </w:pPr>
      <w:rPr>
        <w:b w:val="0"/>
        <w:i w:val="0"/>
      </w:rPr>
    </w:lvl>
    <w:lvl w:ilvl="1">
      <w:start w:val="1"/>
      <w:numFmt w:val="decimal"/>
      <w:pStyle w:val="ACLevel20"/>
      <w:lvlText w:val="%1.%2"/>
      <w:lvlJc w:val="left"/>
      <w:pPr>
        <w:tabs>
          <w:tab w:val="num" w:pos="1440"/>
        </w:tabs>
        <w:ind w:left="1440" w:hanging="720"/>
      </w:pPr>
    </w:lvl>
    <w:lvl w:ilvl="2">
      <w:start w:val="1"/>
      <w:numFmt w:val="lowerLetter"/>
      <w:pStyle w:val="ACLevel3"/>
      <w:lvlText w:val="(%3)"/>
      <w:lvlJc w:val="left"/>
      <w:pPr>
        <w:tabs>
          <w:tab w:val="num" w:pos="2160"/>
        </w:tabs>
        <w:ind w:left="2160" w:hanging="720"/>
      </w:pPr>
    </w:lvl>
    <w:lvl w:ilvl="3">
      <w:start w:val="1"/>
      <w:numFmt w:val="lowerRoman"/>
      <w:pStyle w:val="ACLevel4"/>
      <w:lvlText w:val="(%4)"/>
      <w:lvlJc w:val="left"/>
      <w:pPr>
        <w:tabs>
          <w:tab w:val="num" w:pos="2880"/>
        </w:tabs>
        <w:ind w:left="2880" w:hanging="720"/>
      </w:pPr>
    </w:lvl>
    <w:lvl w:ilvl="4">
      <w:start w:val="1"/>
      <w:numFmt w:val="upperLetter"/>
      <w:pStyle w:val="ACLevel5"/>
      <w:lvlText w:val="(%5)"/>
      <w:lvlJc w:val="left"/>
      <w:pPr>
        <w:tabs>
          <w:tab w:val="num" w:pos="3600"/>
        </w:tabs>
        <w:ind w:left="3600" w:hanging="720"/>
      </w:pPr>
    </w:lvl>
    <w:lvl w:ilvl="5">
      <w:start w:val="1"/>
      <w:numFmt w:val="upperLetter"/>
      <w:lvlText w:val="(%6)"/>
      <w:lvlJc w:val="left"/>
      <w:pPr>
        <w:tabs>
          <w:tab w:val="num" w:pos="5102"/>
        </w:tabs>
        <w:ind w:left="5102" w:hanging="850"/>
      </w:pPr>
    </w:lvl>
    <w:lvl w:ilvl="6">
      <w:start w:val="1"/>
      <w:numFmt w:val="upperRoman"/>
      <w:lvlText w:val="(%7)"/>
      <w:lvlJc w:val="left"/>
      <w:pPr>
        <w:tabs>
          <w:tab w:val="num" w:pos="5953"/>
        </w:tabs>
        <w:ind w:left="5953" w:hanging="851"/>
      </w:pPr>
    </w:lvl>
    <w:lvl w:ilvl="7">
      <w:start w:val="1"/>
      <w:numFmt w:val="decimal"/>
      <w:lvlText w:val="%1.%2.%3.%4.%5.%6.%7.%8."/>
      <w:lvlJc w:val="left"/>
      <w:pPr>
        <w:tabs>
          <w:tab w:val="num" w:pos="3742"/>
        </w:tabs>
        <w:ind w:left="3742" w:hanging="1225"/>
      </w:pPr>
    </w:lvl>
    <w:lvl w:ilvl="8">
      <w:start w:val="1"/>
      <w:numFmt w:val="decimal"/>
      <w:lvlText w:val="%1.%2.%3.%4.%5.%6.%7.%8.%9."/>
      <w:lvlJc w:val="left"/>
      <w:pPr>
        <w:tabs>
          <w:tab w:val="num" w:pos="4320"/>
        </w:tabs>
        <w:ind w:left="4320" w:hanging="1440"/>
      </w:pPr>
    </w:lvl>
  </w:abstractNum>
  <w:abstractNum w:abstractNumId="27" w15:restartNumberingAfterBreak="0">
    <w:nsid w:val="69443413"/>
    <w:multiLevelType w:val="multilevel"/>
    <w:tmpl w:val="A50E7734"/>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8" w15:restartNumberingAfterBreak="0">
    <w:nsid w:val="6AA33905"/>
    <w:multiLevelType w:val="hybridMultilevel"/>
    <w:tmpl w:val="8CC84BB8"/>
    <w:lvl w:ilvl="0" w:tplc="18090013">
      <w:start w:val="1"/>
      <w:numFmt w:val="upperRoman"/>
      <w:lvlText w:val="%1."/>
      <w:lvlJc w:val="right"/>
      <w:pPr>
        <w:ind w:left="720" w:hanging="360"/>
      </w:pPr>
      <w:rPr>
        <w:rFonts w:hint="default"/>
        <w:sz w:val="20"/>
        <w:szCs w:val="2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15:restartNumberingAfterBreak="0">
    <w:nsid w:val="6AA62D38"/>
    <w:multiLevelType w:val="hybridMultilevel"/>
    <w:tmpl w:val="48880F3E"/>
    <w:lvl w:ilvl="0" w:tplc="18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D191802"/>
    <w:multiLevelType w:val="multilevel"/>
    <w:tmpl w:val="5B789444"/>
    <w:lvl w:ilvl="0">
      <w:start w:val="1"/>
      <w:numFmt w:val="decimal"/>
      <w:lvlText w:val="%1"/>
      <w:lvlJc w:val="left"/>
      <w:pPr>
        <w:ind w:left="432" w:hanging="432"/>
      </w:pPr>
      <w:rPr>
        <w:rFonts w:hint="default"/>
      </w:rPr>
    </w:lvl>
    <w:lvl w:ilvl="1">
      <w:start w:val="1"/>
      <w:numFmt w:val="decimal"/>
      <w:lvlText w:val="%1.%2"/>
      <w:lvlJc w:val="left"/>
      <w:pPr>
        <w:ind w:left="718" w:hanging="576"/>
      </w:pPr>
      <w:rPr>
        <w:i w:val="0"/>
        <w:iCs w:val="0"/>
        <w: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ind w:left="720" w:hanging="720"/>
      </w:pPr>
      <w:rPr>
        <w:rFonts w:ascii="Symbol" w:hAnsi="Symbol" w:hint="default"/>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1" w15:restartNumberingAfterBreak="0">
    <w:nsid w:val="6DD017BF"/>
    <w:multiLevelType w:val="multilevel"/>
    <w:tmpl w:val="45BE0AAA"/>
    <w:lvl w:ilvl="0">
      <w:start w:val="1"/>
      <w:numFmt w:val="lowerLetter"/>
      <w:lvlText w:val="(%1)"/>
      <w:lvlJc w:val="left"/>
      <w:pPr>
        <w:ind w:left="1080" w:hanging="360"/>
      </w:pPr>
      <w:rPr>
        <w:rFonts w:ascii="Arial" w:eastAsia="Times New Roman" w:hAnsi="Arial" w:cs="Arial"/>
        <w:b w:val="0"/>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32" w15:restartNumberingAfterBreak="0">
    <w:nsid w:val="6FCE0533"/>
    <w:multiLevelType w:val="multilevel"/>
    <w:tmpl w:val="BFFA4E90"/>
    <w:lvl w:ilvl="0">
      <w:start w:val="1"/>
      <w:numFmt w:val="lowerLetter"/>
      <w:lvlText w:val="(%1)"/>
      <w:lvlJc w:val="left"/>
      <w:pPr>
        <w:ind w:left="1080" w:hanging="360"/>
      </w:pPr>
      <w:rPr>
        <w:rFonts w:ascii="Arial" w:eastAsia="Times New Roman" w:hAnsi="Arial" w:cs="Arial"/>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33" w15:restartNumberingAfterBreak="0">
    <w:nsid w:val="70FB1D9C"/>
    <w:multiLevelType w:val="hybridMultilevel"/>
    <w:tmpl w:val="8CC84BB8"/>
    <w:lvl w:ilvl="0" w:tplc="18090013">
      <w:start w:val="1"/>
      <w:numFmt w:val="upperRoman"/>
      <w:lvlText w:val="%1."/>
      <w:lvlJc w:val="right"/>
      <w:pPr>
        <w:ind w:left="720" w:hanging="360"/>
      </w:pPr>
      <w:rPr>
        <w:rFonts w:hint="default"/>
        <w:sz w:val="20"/>
        <w:szCs w:val="2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4" w15:restartNumberingAfterBreak="0">
    <w:nsid w:val="79157169"/>
    <w:multiLevelType w:val="hybridMultilevel"/>
    <w:tmpl w:val="BFE8CA76"/>
    <w:name w:val="WDX-Numbering"/>
    <w:lvl w:ilvl="0" w:tplc="FFFFFFFF">
      <w:start w:val="6"/>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15:restartNumberingAfterBreak="0">
    <w:nsid w:val="7FDA1A04"/>
    <w:multiLevelType w:val="multilevel"/>
    <w:tmpl w:val="BFFA4E90"/>
    <w:lvl w:ilvl="0">
      <w:start w:val="1"/>
      <w:numFmt w:val="lowerLetter"/>
      <w:lvlText w:val="(%1)"/>
      <w:lvlJc w:val="left"/>
      <w:pPr>
        <w:ind w:left="1080" w:hanging="360"/>
      </w:pPr>
      <w:rPr>
        <w:rFonts w:ascii="Arial" w:eastAsia="Times New Roman" w:hAnsi="Arial" w:cs="Arial"/>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36" w15:restartNumberingAfterBreak="0">
    <w:nsid w:val="7FE952BA"/>
    <w:multiLevelType w:val="multilevel"/>
    <w:tmpl w:val="D58AB5E6"/>
    <w:lvl w:ilvl="0">
      <w:start w:val="1"/>
      <w:numFmt w:val="lowerLetter"/>
      <w:lvlText w:val="(%1)"/>
      <w:lvlJc w:val="left"/>
      <w:pPr>
        <w:ind w:left="1080" w:hanging="360"/>
      </w:pPr>
      <w:rPr>
        <w:rFonts w:asciiTheme="minorHAnsi" w:eastAsia="Times New Roman" w:hAnsiTheme="minorHAnsi" w:cs="Arial" w:hint="default"/>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num w:numId="1">
    <w:abstractNumId w:val="24"/>
  </w:num>
  <w:num w:numId="2">
    <w:abstractNumId w:val="1"/>
  </w:num>
  <w:num w:numId="3">
    <w:abstractNumId w:val="26"/>
  </w:num>
  <w:num w:numId="4">
    <w:abstractNumId w:val="27"/>
  </w:num>
  <w:num w:numId="5">
    <w:abstractNumId w:val="0"/>
  </w:num>
  <w:num w:numId="6">
    <w:abstractNumId w:val="30"/>
  </w:num>
  <w:num w:numId="7">
    <w:abstractNumId w:val="20"/>
  </w:num>
  <w:num w:numId="8">
    <w:abstractNumId w:val="5"/>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18"/>
  </w:num>
  <w:num w:numId="12">
    <w:abstractNumId w:val="10"/>
  </w:num>
  <w:num w:numId="13">
    <w:abstractNumId w:val="12"/>
  </w:num>
  <w:num w:numId="14">
    <w:abstractNumId w:val="14"/>
  </w:num>
  <w:num w:numId="15">
    <w:abstractNumId w:val="29"/>
  </w:num>
  <w:num w:numId="16">
    <w:abstractNumId w:val="19"/>
  </w:num>
  <w:num w:numId="17">
    <w:abstractNumId w:val="23"/>
  </w:num>
  <w:num w:numId="18">
    <w:abstractNumId w:val="11"/>
  </w:num>
  <w:num w:numId="19">
    <w:abstractNumId w:val="9"/>
  </w:num>
  <w:num w:numId="20">
    <w:abstractNumId w:val="4"/>
  </w:num>
  <w:num w:numId="21">
    <w:abstractNumId w:val="13"/>
  </w:num>
  <w:num w:numId="22">
    <w:abstractNumId w:val="22"/>
  </w:num>
  <w:num w:numId="23">
    <w:abstractNumId w:val="32"/>
  </w:num>
  <w:num w:numId="24">
    <w:abstractNumId w:val="15"/>
  </w:num>
  <w:num w:numId="25">
    <w:abstractNumId w:val="28"/>
  </w:num>
  <w:num w:numId="26">
    <w:abstractNumId w:val="31"/>
  </w:num>
  <w:num w:numId="27">
    <w:abstractNumId w:val="36"/>
  </w:num>
  <w:num w:numId="28">
    <w:abstractNumId w:val="25"/>
  </w:num>
  <w:num w:numId="29">
    <w:abstractNumId w:val="3"/>
  </w:num>
  <w:num w:numId="30">
    <w:abstractNumId w:val="6"/>
  </w:num>
  <w:num w:numId="31">
    <w:abstractNumId w:val="16"/>
  </w:num>
  <w:num w:numId="32">
    <w:abstractNumId w:val="35"/>
  </w:num>
  <w:num w:numId="33">
    <w:abstractNumId w:val="8"/>
  </w:num>
  <w:num w:numId="34">
    <w:abstractNumId w:val="17"/>
  </w:num>
  <w:num w:numId="35">
    <w:abstractNumId w:val="2"/>
  </w:num>
  <w:num w:numId="36">
    <w:abstractNumId w:val="33"/>
  </w:num>
  <w:num w:numId="37">
    <w:abstractNumId w:val="7"/>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8AC"/>
    <w:rsid w:val="0000029A"/>
    <w:rsid w:val="00003D79"/>
    <w:rsid w:val="00006667"/>
    <w:rsid w:val="00012259"/>
    <w:rsid w:val="00012B66"/>
    <w:rsid w:val="00012EDF"/>
    <w:rsid w:val="00014D4C"/>
    <w:rsid w:val="00015602"/>
    <w:rsid w:val="0003197F"/>
    <w:rsid w:val="0003332A"/>
    <w:rsid w:val="00035E01"/>
    <w:rsid w:val="00040CBA"/>
    <w:rsid w:val="0004212F"/>
    <w:rsid w:val="000454C0"/>
    <w:rsid w:val="00052556"/>
    <w:rsid w:val="0005556B"/>
    <w:rsid w:val="00057082"/>
    <w:rsid w:val="00057BEC"/>
    <w:rsid w:val="000615FB"/>
    <w:rsid w:val="0006165B"/>
    <w:rsid w:val="00061B56"/>
    <w:rsid w:val="000626D1"/>
    <w:rsid w:val="000705E9"/>
    <w:rsid w:val="0007149D"/>
    <w:rsid w:val="000715E2"/>
    <w:rsid w:val="000739F0"/>
    <w:rsid w:val="00073C78"/>
    <w:rsid w:val="00075062"/>
    <w:rsid w:val="00077AC0"/>
    <w:rsid w:val="000801BC"/>
    <w:rsid w:val="0008230D"/>
    <w:rsid w:val="0008500B"/>
    <w:rsid w:val="000866B9"/>
    <w:rsid w:val="00093BE9"/>
    <w:rsid w:val="00094273"/>
    <w:rsid w:val="00094BE1"/>
    <w:rsid w:val="000A38F8"/>
    <w:rsid w:val="000A770F"/>
    <w:rsid w:val="000B1F5F"/>
    <w:rsid w:val="000B55A6"/>
    <w:rsid w:val="000C2372"/>
    <w:rsid w:val="000C2CA8"/>
    <w:rsid w:val="000C32D6"/>
    <w:rsid w:val="000D0716"/>
    <w:rsid w:val="000D2908"/>
    <w:rsid w:val="000D3D99"/>
    <w:rsid w:val="000D70E0"/>
    <w:rsid w:val="000D79B1"/>
    <w:rsid w:val="000E2867"/>
    <w:rsid w:val="000E3C0F"/>
    <w:rsid w:val="000E7440"/>
    <w:rsid w:val="000F5AF1"/>
    <w:rsid w:val="00101538"/>
    <w:rsid w:val="00101883"/>
    <w:rsid w:val="001046E8"/>
    <w:rsid w:val="00105ACD"/>
    <w:rsid w:val="00106EBF"/>
    <w:rsid w:val="00107E29"/>
    <w:rsid w:val="00115435"/>
    <w:rsid w:val="00120211"/>
    <w:rsid w:val="00121704"/>
    <w:rsid w:val="001219C7"/>
    <w:rsid w:val="001226CA"/>
    <w:rsid w:val="00123D88"/>
    <w:rsid w:val="00124845"/>
    <w:rsid w:val="00126093"/>
    <w:rsid w:val="00131ADC"/>
    <w:rsid w:val="00133C78"/>
    <w:rsid w:val="00136DF7"/>
    <w:rsid w:val="0013719A"/>
    <w:rsid w:val="0014307C"/>
    <w:rsid w:val="00147CAF"/>
    <w:rsid w:val="00150AFC"/>
    <w:rsid w:val="00153CFB"/>
    <w:rsid w:val="00156F08"/>
    <w:rsid w:val="0016035F"/>
    <w:rsid w:val="001624EA"/>
    <w:rsid w:val="001645E8"/>
    <w:rsid w:val="0016754F"/>
    <w:rsid w:val="00172B41"/>
    <w:rsid w:val="001755F5"/>
    <w:rsid w:val="00181F45"/>
    <w:rsid w:val="00183921"/>
    <w:rsid w:val="001864F0"/>
    <w:rsid w:val="00187E79"/>
    <w:rsid w:val="001A13EE"/>
    <w:rsid w:val="001A4BC1"/>
    <w:rsid w:val="001A7436"/>
    <w:rsid w:val="001B2237"/>
    <w:rsid w:val="001B7249"/>
    <w:rsid w:val="001C27E4"/>
    <w:rsid w:val="001C3146"/>
    <w:rsid w:val="001D1E39"/>
    <w:rsid w:val="001D42C2"/>
    <w:rsid w:val="001E03EB"/>
    <w:rsid w:val="001E3B8A"/>
    <w:rsid w:val="001E4FDC"/>
    <w:rsid w:val="001E5E49"/>
    <w:rsid w:val="001F1807"/>
    <w:rsid w:val="001F3424"/>
    <w:rsid w:val="001F375C"/>
    <w:rsid w:val="0020248A"/>
    <w:rsid w:val="00206A3F"/>
    <w:rsid w:val="00215C61"/>
    <w:rsid w:val="00216413"/>
    <w:rsid w:val="00216613"/>
    <w:rsid w:val="00216811"/>
    <w:rsid w:val="002208C3"/>
    <w:rsid w:val="00220FB4"/>
    <w:rsid w:val="0022115A"/>
    <w:rsid w:val="002240CA"/>
    <w:rsid w:val="002267B9"/>
    <w:rsid w:val="00232EF8"/>
    <w:rsid w:val="002369A3"/>
    <w:rsid w:val="002417E7"/>
    <w:rsid w:val="002503E9"/>
    <w:rsid w:val="00253FFE"/>
    <w:rsid w:val="00257A45"/>
    <w:rsid w:val="0026181C"/>
    <w:rsid w:val="00264309"/>
    <w:rsid w:val="00266DA1"/>
    <w:rsid w:val="00274224"/>
    <w:rsid w:val="0027498B"/>
    <w:rsid w:val="00280852"/>
    <w:rsid w:val="002851BF"/>
    <w:rsid w:val="00285DF9"/>
    <w:rsid w:val="00286A5D"/>
    <w:rsid w:val="00293505"/>
    <w:rsid w:val="00295FA3"/>
    <w:rsid w:val="002A70AF"/>
    <w:rsid w:val="002B20F6"/>
    <w:rsid w:val="002B7C8D"/>
    <w:rsid w:val="002C376B"/>
    <w:rsid w:val="002C3B7B"/>
    <w:rsid w:val="002D454B"/>
    <w:rsid w:val="002D695E"/>
    <w:rsid w:val="002E3175"/>
    <w:rsid w:val="002E5940"/>
    <w:rsid w:val="002F57DB"/>
    <w:rsid w:val="002F5E21"/>
    <w:rsid w:val="003024C0"/>
    <w:rsid w:val="00302733"/>
    <w:rsid w:val="003072A7"/>
    <w:rsid w:val="00311999"/>
    <w:rsid w:val="00312999"/>
    <w:rsid w:val="00313F02"/>
    <w:rsid w:val="00314B49"/>
    <w:rsid w:val="00317B58"/>
    <w:rsid w:val="00324C86"/>
    <w:rsid w:val="00325058"/>
    <w:rsid w:val="003278E5"/>
    <w:rsid w:val="003325DC"/>
    <w:rsid w:val="0033310A"/>
    <w:rsid w:val="00333665"/>
    <w:rsid w:val="00334B91"/>
    <w:rsid w:val="00334C85"/>
    <w:rsid w:val="00336B6B"/>
    <w:rsid w:val="00337236"/>
    <w:rsid w:val="003404A2"/>
    <w:rsid w:val="00340B21"/>
    <w:rsid w:val="003411FD"/>
    <w:rsid w:val="00344D93"/>
    <w:rsid w:val="0034600A"/>
    <w:rsid w:val="0036083A"/>
    <w:rsid w:val="00361A89"/>
    <w:rsid w:val="00363670"/>
    <w:rsid w:val="00367732"/>
    <w:rsid w:val="003722E9"/>
    <w:rsid w:val="00377492"/>
    <w:rsid w:val="003819BC"/>
    <w:rsid w:val="00382775"/>
    <w:rsid w:val="0038419B"/>
    <w:rsid w:val="00390CE6"/>
    <w:rsid w:val="003A4DF6"/>
    <w:rsid w:val="003A77A5"/>
    <w:rsid w:val="003C28AB"/>
    <w:rsid w:val="003C5760"/>
    <w:rsid w:val="003D4CEF"/>
    <w:rsid w:val="003D7E87"/>
    <w:rsid w:val="003E0011"/>
    <w:rsid w:val="003E2069"/>
    <w:rsid w:val="0040050B"/>
    <w:rsid w:val="00400887"/>
    <w:rsid w:val="00401B8F"/>
    <w:rsid w:val="0040589C"/>
    <w:rsid w:val="00405DC9"/>
    <w:rsid w:val="004063B1"/>
    <w:rsid w:val="00412F1C"/>
    <w:rsid w:val="00413B50"/>
    <w:rsid w:val="0041401E"/>
    <w:rsid w:val="00416AB1"/>
    <w:rsid w:val="004177F3"/>
    <w:rsid w:val="00420333"/>
    <w:rsid w:val="0042244E"/>
    <w:rsid w:val="00434AC8"/>
    <w:rsid w:val="00440995"/>
    <w:rsid w:val="00440C7C"/>
    <w:rsid w:val="0044107D"/>
    <w:rsid w:val="004460C4"/>
    <w:rsid w:val="00446496"/>
    <w:rsid w:val="004474F2"/>
    <w:rsid w:val="00454344"/>
    <w:rsid w:val="004577C9"/>
    <w:rsid w:val="00466559"/>
    <w:rsid w:val="00467CCE"/>
    <w:rsid w:val="00475D58"/>
    <w:rsid w:val="00480EDE"/>
    <w:rsid w:val="00483B41"/>
    <w:rsid w:val="00483C3D"/>
    <w:rsid w:val="0048599F"/>
    <w:rsid w:val="00487F9B"/>
    <w:rsid w:val="004A2FED"/>
    <w:rsid w:val="004A338A"/>
    <w:rsid w:val="004B2249"/>
    <w:rsid w:val="004B592C"/>
    <w:rsid w:val="004B6DE1"/>
    <w:rsid w:val="004C3845"/>
    <w:rsid w:val="004C6622"/>
    <w:rsid w:val="004D126D"/>
    <w:rsid w:val="004D515D"/>
    <w:rsid w:val="004D7C9C"/>
    <w:rsid w:val="004F0E18"/>
    <w:rsid w:val="004F27F6"/>
    <w:rsid w:val="004F2AB0"/>
    <w:rsid w:val="004F7032"/>
    <w:rsid w:val="005020F0"/>
    <w:rsid w:val="00504C2F"/>
    <w:rsid w:val="00507665"/>
    <w:rsid w:val="005158DF"/>
    <w:rsid w:val="00520454"/>
    <w:rsid w:val="00520F28"/>
    <w:rsid w:val="00520F95"/>
    <w:rsid w:val="0052432D"/>
    <w:rsid w:val="00524726"/>
    <w:rsid w:val="0052748B"/>
    <w:rsid w:val="005324FD"/>
    <w:rsid w:val="005439CD"/>
    <w:rsid w:val="00543D30"/>
    <w:rsid w:val="00544E12"/>
    <w:rsid w:val="00550B93"/>
    <w:rsid w:val="00551FDD"/>
    <w:rsid w:val="00555813"/>
    <w:rsid w:val="00556072"/>
    <w:rsid w:val="005560F8"/>
    <w:rsid w:val="00556F09"/>
    <w:rsid w:val="0055785C"/>
    <w:rsid w:val="00562232"/>
    <w:rsid w:val="00562234"/>
    <w:rsid w:val="005646A2"/>
    <w:rsid w:val="0057144D"/>
    <w:rsid w:val="00573AAE"/>
    <w:rsid w:val="00575F7C"/>
    <w:rsid w:val="00586C9F"/>
    <w:rsid w:val="00590318"/>
    <w:rsid w:val="005A484B"/>
    <w:rsid w:val="005A5EC0"/>
    <w:rsid w:val="005B0732"/>
    <w:rsid w:val="005B0DC0"/>
    <w:rsid w:val="005C6667"/>
    <w:rsid w:val="005C6972"/>
    <w:rsid w:val="005D3BF4"/>
    <w:rsid w:val="005D6674"/>
    <w:rsid w:val="005E5847"/>
    <w:rsid w:val="005F0D0C"/>
    <w:rsid w:val="005F1BCE"/>
    <w:rsid w:val="005F2B0C"/>
    <w:rsid w:val="005F307D"/>
    <w:rsid w:val="005F50C2"/>
    <w:rsid w:val="005F6E93"/>
    <w:rsid w:val="005F7DEC"/>
    <w:rsid w:val="006001CE"/>
    <w:rsid w:val="006070B5"/>
    <w:rsid w:val="00612177"/>
    <w:rsid w:val="00613DD7"/>
    <w:rsid w:val="00614668"/>
    <w:rsid w:val="00615263"/>
    <w:rsid w:val="00616B3A"/>
    <w:rsid w:val="006202F6"/>
    <w:rsid w:val="00621B24"/>
    <w:rsid w:val="0062504C"/>
    <w:rsid w:val="00627DB5"/>
    <w:rsid w:val="00630A77"/>
    <w:rsid w:val="00633C5D"/>
    <w:rsid w:val="00634038"/>
    <w:rsid w:val="006340C8"/>
    <w:rsid w:val="00634861"/>
    <w:rsid w:val="00636464"/>
    <w:rsid w:val="00636E2B"/>
    <w:rsid w:val="006421C8"/>
    <w:rsid w:val="00647223"/>
    <w:rsid w:val="00647EA3"/>
    <w:rsid w:val="006503A4"/>
    <w:rsid w:val="0065147A"/>
    <w:rsid w:val="00655C97"/>
    <w:rsid w:val="00655CF1"/>
    <w:rsid w:val="006570AE"/>
    <w:rsid w:val="00660EA3"/>
    <w:rsid w:val="00671F07"/>
    <w:rsid w:val="006720DD"/>
    <w:rsid w:val="0067321E"/>
    <w:rsid w:val="00673AD0"/>
    <w:rsid w:val="00683EFE"/>
    <w:rsid w:val="00686B25"/>
    <w:rsid w:val="00691BC5"/>
    <w:rsid w:val="006A1F67"/>
    <w:rsid w:val="006A2989"/>
    <w:rsid w:val="006A5DC2"/>
    <w:rsid w:val="006A6DCD"/>
    <w:rsid w:val="006A7F73"/>
    <w:rsid w:val="006B17F4"/>
    <w:rsid w:val="006B3FA0"/>
    <w:rsid w:val="006B46AB"/>
    <w:rsid w:val="006B5ADE"/>
    <w:rsid w:val="006B5E49"/>
    <w:rsid w:val="006B7049"/>
    <w:rsid w:val="006C3DFF"/>
    <w:rsid w:val="006D1397"/>
    <w:rsid w:val="006D5FF7"/>
    <w:rsid w:val="006E2CAF"/>
    <w:rsid w:val="006E31BE"/>
    <w:rsid w:val="006E56F6"/>
    <w:rsid w:val="006E76A7"/>
    <w:rsid w:val="006F060E"/>
    <w:rsid w:val="006F4F41"/>
    <w:rsid w:val="006F62DE"/>
    <w:rsid w:val="007016DC"/>
    <w:rsid w:val="00702BA1"/>
    <w:rsid w:val="00703982"/>
    <w:rsid w:val="00711FBB"/>
    <w:rsid w:val="00724BB5"/>
    <w:rsid w:val="007323A9"/>
    <w:rsid w:val="007334B5"/>
    <w:rsid w:val="007335ED"/>
    <w:rsid w:val="00747C58"/>
    <w:rsid w:val="007552F3"/>
    <w:rsid w:val="0076085B"/>
    <w:rsid w:val="0076461A"/>
    <w:rsid w:val="00764FBC"/>
    <w:rsid w:val="00773FA6"/>
    <w:rsid w:val="00775B2E"/>
    <w:rsid w:val="00777875"/>
    <w:rsid w:val="00780EF0"/>
    <w:rsid w:val="007822B3"/>
    <w:rsid w:val="00782597"/>
    <w:rsid w:val="0078327F"/>
    <w:rsid w:val="00787425"/>
    <w:rsid w:val="00792898"/>
    <w:rsid w:val="007945AA"/>
    <w:rsid w:val="00795DAD"/>
    <w:rsid w:val="007A44CB"/>
    <w:rsid w:val="007A48EE"/>
    <w:rsid w:val="007A4AD7"/>
    <w:rsid w:val="007A6BD5"/>
    <w:rsid w:val="007A744B"/>
    <w:rsid w:val="007B1CFB"/>
    <w:rsid w:val="007C10A7"/>
    <w:rsid w:val="007C14DF"/>
    <w:rsid w:val="007C5300"/>
    <w:rsid w:val="007C569A"/>
    <w:rsid w:val="007C61AB"/>
    <w:rsid w:val="007C68C7"/>
    <w:rsid w:val="007D10E4"/>
    <w:rsid w:val="007D755F"/>
    <w:rsid w:val="007D7796"/>
    <w:rsid w:val="007E15D5"/>
    <w:rsid w:val="007E3548"/>
    <w:rsid w:val="007E378A"/>
    <w:rsid w:val="007E3BAA"/>
    <w:rsid w:val="007F41A4"/>
    <w:rsid w:val="007F5E90"/>
    <w:rsid w:val="008003E3"/>
    <w:rsid w:val="0080241E"/>
    <w:rsid w:val="00803599"/>
    <w:rsid w:val="00805A09"/>
    <w:rsid w:val="0081195F"/>
    <w:rsid w:val="0081537B"/>
    <w:rsid w:val="00823272"/>
    <w:rsid w:val="00823E88"/>
    <w:rsid w:val="00824A64"/>
    <w:rsid w:val="00832671"/>
    <w:rsid w:val="00833113"/>
    <w:rsid w:val="00840420"/>
    <w:rsid w:val="008452C2"/>
    <w:rsid w:val="00846B24"/>
    <w:rsid w:val="008503DA"/>
    <w:rsid w:val="00850CE4"/>
    <w:rsid w:val="00851675"/>
    <w:rsid w:val="00851984"/>
    <w:rsid w:val="008638CA"/>
    <w:rsid w:val="00865B63"/>
    <w:rsid w:val="0086723F"/>
    <w:rsid w:val="0087158E"/>
    <w:rsid w:val="00873B7A"/>
    <w:rsid w:val="0087686C"/>
    <w:rsid w:val="00877FA9"/>
    <w:rsid w:val="0088017D"/>
    <w:rsid w:val="00881FB3"/>
    <w:rsid w:val="00896E2B"/>
    <w:rsid w:val="008A4263"/>
    <w:rsid w:val="008A439C"/>
    <w:rsid w:val="008A74A3"/>
    <w:rsid w:val="008B1CF5"/>
    <w:rsid w:val="008C08D8"/>
    <w:rsid w:val="008C4194"/>
    <w:rsid w:val="008D03B1"/>
    <w:rsid w:val="008D300A"/>
    <w:rsid w:val="008D4B40"/>
    <w:rsid w:val="008D7035"/>
    <w:rsid w:val="008E0737"/>
    <w:rsid w:val="008E0999"/>
    <w:rsid w:val="008E2D99"/>
    <w:rsid w:val="008E3667"/>
    <w:rsid w:val="008E591B"/>
    <w:rsid w:val="008E6CD7"/>
    <w:rsid w:val="008F4CCF"/>
    <w:rsid w:val="008F6DE6"/>
    <w:rsid w:val="009043FB"/>
    <w:rsid w:val="00916925"/>
    <w:rsid w:val="009218AC"/>
    <w:rsid w:val="0092379D"/>
    <w:rsid w:val="009354B1"/>
    <w:rsid w:val="00936B19"/>
    <w:rsid w:val="009508F2"/>
    <w:rsid w:val="009542F5"/>
    <w:rsid w:val="00956297"/>
    <w:rsid w:val="00960FDF"/>
    <w:rsid w:val="009610B5"/>
    <w:rsid w:val="00961E30"/>
    <w:rsid w:val="00962B86"/>
    <w:rsid w:val="009659D6"/>
    <w:rsid w:val="00965A39"/>
    <w:rsid w:val="00966260"/>
    <w:rsid w:val="009674D7"/>
    <w:rsid w:val="0096750A"/>
    <w:rsid w:val="00970EFD"/>
    <w:rsid w:val="0098556A"/>
    <w:rsid w:val="00991A22"/>
    <w:rsid w:val="00992444"/>
    <w:rsid w:val="0099530C"/>
    <w:rsid w:val="0099533A"/>
    <w:rsid w:val="00997BA4"/>
    <w:rsid w:val="009A2230"/>
    <w:rsid w:val="009A47D3"/>
    <w:rsid w:val="009A526F"/>
    <w:rsid w:val="009A5A61"/>
    <w:rsid w:val="009A6626"/>
    <w:rsid w:val="009A7FDF"/>
    <w:rsid w:val="009B054C"/>
    <w:rsid w:val="009B1B0E"/>
    <w:rsid w:val="009B2C87"/>
    <w:rsid w:val="009B3586"/>
    <w:rsid w:val="009B589A"/>
    <w:rsid w:val="009C7D5E"/>
    <w:rsid w:val="009D0469"/>
    <w:rsid w:val="009D0C43"/>
    <w:rsid w:val="009D3F8D"/>
    <w:rsid w:val="009E0673"/>
    <w:rsid w:val="009E067D"/>
    <w:rsid w:val="009E3F7F"/>
    <w:rsid w:val="009E405E"/>
    <w:rsid w:val="009F1113"/>
    <w:rsid w:val="009F5F2F"/>
    <w:rsid w:val="009F6004"/>
    <w:rsid w:val="009F7F42"/>
    <w:rsid w:val="00A024C0"/>
    <w:rsid w:val="00A07B4A"/>
    <w:rsid w:val="00A10CCE"/>
    <w:rsid w:val="00A1645E"/>
    <w:rsid w:val="00A16841"/>
    <w:rsid w:val="00A273D6"/>
    <w:rsid w:val="00A278CB"/>
    <w:rsid w:val="00A37F95"/>
    <w:rsid w:val="00A44FDB"/>
    <w:rsid w:val="00A53C46"/>
    <w:rsid w:val="00A62DB5"/>
    <w:rsid w:val="00A65D8D"/>
    <w:rsid w:val="00A70715"/>
    <w:rsid w:val="00A72764"/>
    <w:rsid w:val="00A73929"/>
    <w:rsid w:val="00A744F9"/>
    <w:rsid w:val="00A8182F"/>
    <w:rsid w:val="00A81FE4"/>
    <w:rsid w:val="00A86145"/>
    <w:rsid w:val="00A901BE"/>
    <w:rsid w:val="00A91A21"/>
    <w:rsid w:val="00A97358"/>
    <w:rsid w:val="00A978BC"/>
    <w:rsid w:val="00AA0DB9"/>
    <w:rsid w:val="00AA330E"/>
    <w:rsid w:val="00AA5AC9"/>
    <w:rsid w:val="00AB6BB0"/>
    <w:rsid w:val="00AB7DA9"/>
    <w:rsid w:val="00AC3ABA"/>
    <w:rsid w:val="00AD1C5D"/>
    <w:rsid w:val="00AE1808"/>
    <w:rsid w:val="00AE2DA4"/>
    <w:rsid w:val="00AE55FE"/>
    <w:rsid w:val="00AE6CC5"/>
    <w:rsid w:val="00AE7764"/>
    <w:rsid w:val="00AF72B2"/>
    <w:rsid w:val="00B01ECB"/>
    <w:rsid w:val="00B02380"/>
    <w:rsid w:val="00B03C2B"/>
    <w:rsid w:val="00B05311"/>
    <w:rsid w:val="00B129EA"/>
    <w:rsid w:val="00B1335D"/>
    <w:rsid w:val="00B1393B"/>
    <w:rsid w:val="00B14465"/>
    <w:rsid w:val="00B25D6B"/>
    <w:rsid w:val="00B26831"/>
    <w:rsid w:val="00B349E9"/>
    <w:rsid w:val="00B36481"/>
    <w:rsid w:val="00B42558"/>
    <w:rsid w:val="00B4314F"/>
    <w:rsid w:val="00B43588"/>
    <w:rsid w:val="00B5091B"/>
    <w:rsid w:val="00B5260D"/>
    <w:rsid w:val="00B529EB"/>
    <w:rsid w:val="00B52D9A"/>
    <w:rsid w:val="00B5501B"/>
    <w:rsid w:val="00B5520A"/>
    <w:rsid w:val="00B55E97"/>
    <w:rsid w:val="00B575EF"/>
    <w:rsid w:val="00B6338F"/>
    <w:rsid w:val="00B66695"/>
    <w:rsid w:val="00B66B9C"/>
    <w:rsid w:val="00B672BC"/>
    <w:rsid w:val="00B70BD5"/>
    <w:rsid w:val="00B71290"/>
    <w:rsid w:val="00B71647"/>
    <w:rsid w:val="00B77044"/>
    <w:rsid w:val="00B81483"/>
    <w:rsid w:val="00B84DA3"/>
    <w:rsid w:val="00B8550B"/>
    <w:rsid w:val="00B93FC3"/>
    <w:rsid w:val="00B944A0"/>
    <w:rsid w:val="00B95AC0"/>
    <w:rsid w:val="00BA29F3"/>
    <w:rsid w:val="00BA2BB3"/>
    <w:rsid w:val="00BA72B8"/>
    <w:rsid w:val="00BB6EA2"/>
    <w:rsid w:val="00BC4063"/>
    <w:rsid w:val="00BC7D80"/>
    <w:rsid w:val="00BD02C3"/>
    <w:rsid w:val="00BD382C"/>
    <w:rsid w:val="00BD6231"/>
    <w:rsid w:val="00BE4D59"/>
    <w:rsid w:val="00BE715B"/>
    <w:rsid w:val="00BE793D"/>
    <w:rsid w:val="00BF4E8A"/>
    <w:rsid w:val="00BF7041"/>
    <w:rsid w:val="00BF712E"/>
    <w:rsid w:val="00C00431"/>
    <w:rsid w:val="00C0230D"/>
    <w:rsid w:val="00C03010"/>
    <w:rsid w:val="00C03C77"/>
    <w:rsid w:val="00C054A5"/>
    <w:rsid w:val="00C11542"/>
    <w:rsid w:val="00C13A34"/>
    <w:rsid w:val="00C26927"/>
    <w:rsid w:val="00C30734"/>
    <w:rsid w:val="00C37F0F"/>
    <w:rsid w:val="00C413AC"/>
    <w:rsid w:val="00C44A40"/>
    <w:rsid w:val="00C5396E"/>
    <w:rsid w:val="00C53D5F"/>
    <w:rsid w:val="00C564AA"/>
    <w:rsid w:val="00C61CD8"/>
    <w:rsid w:val="00C63E68"/>
    <w:rsid w:val="00C66DEC"/>
    <w:rsid w:val="00C67FAC"/>
    <w:rsid w:val="00C705EC"/>
    <w:rsid w:val="00C7274A"/>
    <w:rsid w:val="00C823AB"/>
    <w:rsid w:val="00C82B0E"/>
    <w:rsid w:val="00C86C16"/>
    <w:rsid w:val="00C9004F"/>
    <w:rsid w:val="00C92605"/>
    <w:rsid w:val="00CA3232"/>
    <w:rsid w:val="00CB0EDD"/>
    <w:rsid w:val="00CB1854"/>
    <w:rsid w:val="00CB2A2F"/>
    <w:rsid w:val="00CB2C40"/>
    <w:rsid w:val="00CB35E6"/>
    <w:rsid w:val="00CB7B88"/>
    <w:rsid w:val="00CC09C3"/>
    <w:rsid w:val="00CC49BC"/>
    <w:rsid w:val="00CC4CF9"/>
    <w:rsid w:val="00CC6788"/>
    <w:rsid w:val="00CC733B"/>
    <w:rsid w:val="00CC7E93"/>
    <w:rsid w:val="00CD2F55"/>
    <w:rsid w:val="00CD4229"/>
    <w:rsid w:val="00CE0A2A"/>
    <w:rsid w:val="00CE0B3C"/>
    <w:rsid w:val="00CE3FDC"/>
    <w:rsid w:val="00CF12CF"/>
    <w:rsid w:val="00CF15B3"/>
    <w:rsid w:val="00CF1744"/>
    <w:rsid w:val="00CF174E"/>
    <w:rsid w:val="00CF3495"/>
    <w:rsid w:val="00CF3804"/>
    <w:rsid w:val="00D03522"/>
    <w:rsid w:val="00D0513D"/>
    <w:rsid w:val="00D0774B"/>
    <w:rsid w:val="00D077FB"/>
    <w:rsid w:val="00D1555D"/>
    <w:rsid w:val="00D16888"/>
    <w:rsid w:val="00D2711E"/>
    <w:rsid w:val="00D322FF"/>
    <w:rsid w:val="00D3407A"/>
    <w:rsid w:val="00D356B7"/>
    <w:rsid w:val="00D36B10"/>
    <w:rsid w:val="00D403E8"/>
    <w:rsid w:val="00D43665"/>
    <w:rsid w:val="00D44A54"/>
    <w:rsid w:val="00D47ED2"/>
    <w:rsid w:val="00D50EBD"/>
    <w:rsid w:val="00D55708"/>
    <w:rsid w:val="00D61A7C"/>
    <w:rsid w:val="00D64865"/>
    <w:rsid w:val="00D74A0E"/>
    <w:rsid w:val="00D80D45"/>
    <w:rsid w:val="00D85D9B"/>
    <w:rsid w:val="00D9342E"/>
    <w:rsid w:val="00D9567C"/>
    <w:rsid w:val="00D957D0"/>
    <w:rsid w:val="00D9709B"/>
    <w:rsid w:val="00DA0C15"/>
    <w:rsid w:val="00DA1C6C"/>
    <w:rsid w:val="00DA48D5"/>
    <w:rsid w:val="00DB10B4"/>
    <w:rsid w:val="00DB47C0"/>
    <w:rsid w:val="00DB613D"/>
    <w:rsid w:val="00DB7804"/>
    <w:rsid w:val="00DC078D"/>
    <w:rsid w:val="00DC1402"/>
    <w:rsid w:val="00DC31C2"/>
    <w:rsid w:val="00DC6B7C"/>
    <w:rsid w:val="00DD6062"/>
    <w:rsid w:val="00DE0759"/>
    <w:rsid w:val="00DE6894"/>
    <w:rsid w:val="00DF2972"/>
    <w:rsid w:val="00DF4618"/>
    <w:rsid w:val="00DF519D"/>
    <w:rsid w:val="00DF6FF8"/>
    <w:rsid w:val="00DF7697"/>
    <w:rsid w:val="00E1624E"/>
    <w:rsid w:val="00E16A80"/>
    <w:rsid w:val="00E173C9"/>
    <w:rsid w:val="00E239BD"/>
    <w:rsid w:val="00E241E5"/>
    <w:rsid w:val="00E249FC"/>
    <w:rsid w:val="00E25ED5"/>
    <w:rsid w:val="00E26F0C"/>
    <w:rsid w:val="00E32D69"/>
    <w:rsid w:val="00E35B75"/>
    <w:rsid w:val="00E36E07"/>
    <w:rsid w:val="00E41A65"/>
    <w:rsid w:val="00E44B9E"/>
    <w:rsid w:val="00E458A4"/>
    <w:rsid w:val="00E46A33"/>
    <w:rsid w:val="00E5032C"/>
    <w:rsid w:val="00E53FF0"/>
    <w:rsid w:val="00E54081"/>
    <w:rsid w:val="00E60167"/>
    <w:rsid w:val="00E60D45"/>
    <w:rsid w:val="00E6326F"/>
    <w:rsid w:val="00E632FF"/>
    <w:rsid w:val="00E6355C"/>
    <w:rsid w:val="00E63ED6"/>
    <w:rsid w:val="00E67CE3"/>
    <w:rsid w:val="00E7043C"/>
    <w:rsid w:val="00E71B9D"/>
    <w:rsid w:val="00E774F2"/>
    <w:rsid w:val="00E7759D"/>
    <w:rsid w:val="00E80723"/>
    <w:rsid w:val="00E80F00"/>
    <w:rsid w:val="00E8358D"/>
    <w:rsid w:val="00E84D72"/>
    <w:rsid w:val="00E8570A"/>
    <w:rsid w:val="00E87E7E"/>
    <w:rsid w:val="00E91CA8"/>
    <w:rsid w:val="00E92147"/>
    <w:rsid w:val="00E9230D"/>
    <w:rsid w:val="00EA2BC6"/>
    <w:rsid w:val="00EB3332"/>
    <w:rsid w:val="00EB3F2A"/>
    <w:rsid w:val="00EB4251"/>
    <w:rsid w:val="00EC047E"/>
    <w:rsid w:val="00EC2B9E"/>
    <w:rsid w:val="00EC2BDE"/>
    <w:rsid w:val="00EC33D6"/>
    <w:rsid w:val="00EC48B7"/>
    <w:rsid w:val="00EC57FF"/>
    <w:rsid w:val="00EC60FF"/>
    <w:rsid w:val="00ED7E68"/>
    <w:rsid w:val="00EE1801"/>
    <w:rsid w:val="00EE190F"/>
    <w:rsid w:val="00EF13A0"/>
    <w:rsid w:val="00EF62FA"/>
    <w:rsid w:val="00F00886"/>
    <w:rsid w:val="00F056EF"/>
    <w:rsid w:val="00F073C4"/>
    <w:rsid w:val="00F0744F"/>
    <w:rsid w:val="00F1378E"/>
    <w:rsid w:val="00F137B5"/>
    <w:rsid w:val="00F1557F"/>
    <w:rsid w:val="00F2796B"/>
    <w:rsid w:val="00F32268"/>
    <w:rsid w:val="00F47974"/>
    <w:rsid w:val="00F5190D"/>
    <w:rsid w:val="00F562F7"/>
    <w:rsid w:val="00F56C0F"/>
    <w:rsid w:val="00F61176"/>
    <w:rsid w:val="00F63BBC"/>
    <w:rsid w:val="00F63F0E"/>
    <w:rsid w:val="00F67E48"/>
    <w:rsid w:val="00F705CC"/>
    <w:rsid w:val="00F7124D"/>
    <w:rsid w:val="00F71A8F"/>
    <w:rsid w:val="00F7275C"/>
    <w:rsid w:val="00F7684D"/>
    <w:rsid w:val="00F7746E"/>
    <w:rsid w:val="00F8357B"/>
    <w:rsid w:val="00F854F6"/>
    <w:rsid w:val="00F925BF"/>
    <w:rsid w:val="00F93E87"/>
    <w:rsid w:val="00F964D9"/>
    <w:rsid w:val="00FA3407"/>
    <w:rsid w:val="00FA3490"/>
    <w:rsid w:val="00FA5FF6"/>
    <w:rsid w:val="00FB0358"/>
    <w:rsid w:val="00FB051B"/>
    <w:rsid w:val="00FB0888"/>
    <w:rsid w:val="00FB0C82"/>
    <w:rsid w:val="00FB226B"/>
    <w:rsid w:val="00FC6FEF"/>
    <w:rsid w:val="00FD3860"/>
    <w:rsid w:val="00FD6908"/>
    <w:rsid w:val="00FE1153"/>
    <w:rsid w:val="00FE15C0"/>
    <w:rsid w:val="00FE338E"/>
    <w:rsid w:val="00FE4AAC"/>
    <w:rsid w:val="00FF0DF5"/>
    <w:rsid w:val="00FF72FF"/>
    <w:rsid w:val="56C54A80"/>
  </w:rsids>
  <m:mathPr>
    <m:mathFont m:val="Cambria Math"/>
    <m:brkBin m:val="before"/>
    <m:brkBinSub m:val="--"/>
    <m:smallFrac/>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7EFA343"/>
  <w15:docId w15:val="{8F2D55E1-A309-42E3-B59A-1CBEF0482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iPriority="0"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401E"/>
  </w:style>
  <w:style w:type="paragraph" w:styleId="Heading1">
    <w:name w:val="heading 1"/>
    <w:basedOn w:val="Normal"/>
    <w:next w:val="Normal"/>
    <w:link w:val="Heading1Char"/>
    <w:uiPriority w:val="9"/>
    <w:qFormat/>
    <w:rsid w:val="0003332A"/>
    <w:pPr>
      <w:keepNext/>
      <w:keepLines/>
      <w:numPr>
        <w:numId w:val="5"/>
      </w:numPr>
      <w:pBdr>
        <w:bottom w:val="single" w:sz="4" w:space="1" w:color="595959" w:themeColor="text1" w:themeTint="A6"/>
      </w:pBdr>
      <w:spacing w:before="360"/>
      <w:outlineLvl w:val="0"/>
    </w:pPr>
    <w:rPr>
      <w:rFonts w:eastAsiaTheme="majorEastAsia" w:cstheme="majorBidi"/>
      <w:b/>
      <w:bCs/>
      <w:smallCaps/>
      <w:color w:val="000000" w:themeColor="text1"/>
      <w:sz w:val="36"/>
      <w:szCs w:val="36"/>
    </w:rPr>
  </w:style>
  <w:style w:type="paragraph" w:styleId="Heading2">
    <w:name w:val="heading 2"/>
    <w:basedOn w:val="Normal"/>
    <w:next w:val="Normal"/>
    <w:link w:val="Heading2Char"/>
    <w:uiPriority w:val="9"/>
    <w:unhideWhenUsed/>
    <w:qFormat/>
    <w:rsid w:val="0003332A"/>
    <w:pPr>
      <w:keepNext/>
      <w:keepLines/>
      <w:numPr>
        <w:ilvl w:val="1"/>
        <w:numId w:val="5"/>
      </w:numPr>
      <w:spacing w:before="360" w:after="0"/>
      <w:outlineLvl w:val="1"/>
    </w:pPr>
    <w:rPr>
      <w:rFonts w:eastAsiaTheme="majorEastAsia" w:cstheme="majorBidi"/>
      <w:b/>
      <w:bCs/>
      <w:smallCaps/>
      <w:color w:val="000000" w:themeColor="text1"/>
      <w:sz w:val="28"/>
      <w:szCs w:val="28"/>
    </w:rPr>
  </w:style>
  <w:style w:type="paragraph" w:styleId="Heading3">
    <w:name w:val="heading 3"/>
    <w:basedOn w:val="Normal"/>
    <w:next w:val="Normal"/>
    <w:link w:val="Heading3Char"/>
    <w:uiPriority w:val="9"/>
    <w:unhideWhenUsed/>
    <w:qFormat/>
    <w:rsid w:val="00E26F0C"/>
    <w:pPr>
      <w:keepNext/>
      <w:keepLines/>
      <w:numPr>
        <w:ilvl w:val="2"/>
        <w:numId w:val="5"/>
      </w:numPr>
      <w:spacing w:before="200" w:after="0"/>
      <w:outlineLvl w:val="2"/>
    </w:pPr>
    <w:rPr>
      <w:rFonts w:eastAsiaTheme="majorEastAsia" w:cstheme="majorBidi"/>
      <w:bCs/>
      <w:color w:val="000000" w:themeColor="text1"/>
    </w:rPr>
  </w:style>
  <w:style w:type="paragraph" w:styleId="Heading4">
    <w:name w:val="heading 4"/>
    <w:basedOn w:val="Normal"/>
    <w:next w:val="Normal"/>
    <w:link w:val="Heading4Char"/>
    <w:uiPriority w:val="9"/>
    <w:unhideWhenUsed/>
    <w:qFormat/>
    <w:rsid w:val="00FB051B"/>
    <w:pPr>
      <w:keepNext/>
      <w:keepLines/>
      <w:numPr>
        <w:ilvl w:val="3"/>
        <w:numId w:val="5"/>
      </w:numPr>
      <w:spacing w:before="200" w:after="0"/>
      <w:outlineLvl w:val="3"/>
    </w:pPr>
    <w:rPr>
      <w:rFonts w:eastAsiaTheme="majorEastAsia" w:cstheme="majorBidi"/>
      <w:bCs/>
      <w:iCs/>
      <w:color w:val="000000" w:themeColor="text1"/>
    </w:rPr>
  </w:style>
  <w:style w:type="paragraph" w:styleId="Heading5">
    <w:name w:val="heading 5"/>
    <w:basedOn w:val="Normal"/>
    <w:next w:val="Normal"/>
    <w:link w:val="Heading5Char"/>
    <w:uiPriority w:val="9"/>
    <w:unhideWhenUsed/>
    <w:qFormat/>
    <w:rsid w:val="0003332A"/>
    <w:pPr>
      <w:keepNext/>
      <w:keepLines/>
      <w:numPr>
        <w:ilvl w:val="4"/>
        <w:numId w:val="5"/>
      </w:numPr>
      <w:spacing w:before="200" w:after="0"/>
      <w:outlineLvl w:val="4"/>
    </w:pPr>
    <w:rPr>
      <w:rFonts w:asciiTheme="majorHAnsi" w:eastAsiaTheme="majorEastAsia" w:hAnsiTheme="majorHAnsi" w:cstheme="majorBidi"/>
      <w:color w:val="17365D" w:themeColor="text2" w:themeShade="BF"/>
    </w:rPr>
  </w:style>
  <w:style w:type="paragraph" w:styleId="Heading6">
    <w:name w:val="heading 6"/>
    <w:basedOn w:val="Normal"/>
    <w:next w:val="Normal"/>
    <w:link w:val="Heading6Char"/>
    <w:uiPriority w:val="9"/>
    <w:unhideWhenUsed/>
    <w:qFormat/>
    <w:rsid w:val="0003332A"/>
    <w:pPr>
      <w:keepNext/>
      <w:keepLines/>
      <w:numPr>
        <w:ilvl w:val="5"/>
        <w:numId w:val="5"/>
      </w:numPr>
      <w:spacing w:before="200" w:after="0"/>
      <w:outlineLvl w:val="5"/>
    </w:pPr>
    <w:rPr>
      <w:rFonts w:asciiTheme="majorHAnsi" w:eastAsiaTheme="majorEastAsia" w:hAnsiTheme="majorHAnsi" w:cstheme="majorBidi"/>
      <w:i/>
      <w:iCs/>
      <w:color w:val="17365D" w:themeColor="text2" w:themeShade="BF"/>
    </w:rPr>
  </w:style>
  <w:style w:type="paragraph" w:styleId="Heading7">
    <w:name w:val="heading 7"/>
    <w:basedOn w:val="Normal"/>
    <w:next w:val="Normal"/>
    <w:link w:val="Heading7Char"/>
    <w:uiPriority w:val="9"/>
    <w:unhideWhenUsed/>
    <w:qFormat/>
    <w:rsid w:val="0003332A"/>
    <w:pPr>
      <w:keepNext/>
      <w:keepLines/>
      <w:numPr>
        <w:ilvl w:val="6"/>
        <w:numId w:val="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03332A"/>
    <w:pPr>
      <w:keepNext/>
      <w:keepLines/>
      <w:numPr>
        <w:ilvl w:val="7"/>
        <w:numId w:val="5"/>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3332A"/>
    <w:pPr>
      <w:keepNext/>
      <w:keepLines/>
      <w:numPr>
        <w:ilvl w:val="8"/>
        <w:numId w:val="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332A"/>
    <w:rPr>
      <w:rFonts w:eastAsiaTheme="majorEastAsia" w:cstheme="majorBidi"/>
      <w:b/>
      <w:bCs/>
      <w:smallCaps/>
      <w:color w:val="000000" w:themeColor="text1"/>
      <w:sz w:val="36"/>
      <w:szCs w:val="36"/>
    </w:rPr>
  </w:style>
  <w:style w:type="character" w:customStyle="1" w:styleId="Heading2Char">
    <w:name w:val="Heading 2 Char"/>
    <w:basedOn w:val="DefaultParagraphFont"/>
    <w:link w:val="Heading2"/>
    <w:uiPriority w:val="9"/>
    <w:rsid w:val="0003332A"/>
    <w:rPr>
      <w:rFonts w:eastAsiaTheme="majorEastAsia" w:cstheme="majorBidi"/>
      <w:b/>
      <w:bCs/>
      <w:smallCaps/>
      <w:color w:val="000000" w:themeColor="text1"/>
      <w:sz w:val="28"/>
      <w:szCs w:val="28"/>
    </w:rPr>
  </w:style>
  <w:style w:type="character" w:customStyle="1" w:styleId="Heading3Char">
    <w:name w:val="Heading 3 Char"/>
    <w:basedOn w:val="DefaultParagraphFont"/>
    <w:link w:val="Heading3"/>
    <w:uiPriority w:val="9"/>
    <w:rsid w:val="00E26F0C"/>
    <w:rPr>
      <w:rFonts w:eastAsiaTheme="majorEastAsia" w:cstheme="majorBidi"/>
      <w:bCs/>
      <w:color w:val="000000" w:themeColor="text1"/>
    </w:rPr>
  </w:style>
  <w:style w:type="character" w:customStyle="1" w:styleId="Heading4Char">
    <w:name w:val="Heading 4 Char"/>
    <w:basedOn w:val="DefaultParagraphFont"/>
    <w:link w:val="Heading4"/>
    <w:uiPriority w:val="9"/>
    <w:rsid w:val="00FB051B"/>
    <w:rPr>
      <w:rFonts w:eastAsiaTheme="majorEastAsia" w:cstheme="majorBidi"/>
      <w:bCs/>
      <w:iCs/>
      <w:color w:val="000000" w:themeColor="text1"/>
    </w:rPr>
  </w:style>
  <w:style w:type="character" w:customStyle="1" w:styleId="Heading5Char">
    <w:name w:val="Heading 5 Char"/>
    <w:basedOn w:val="DefaultParagraphFont"/>
    <w:link w:val="Heading5"/>
    <w:uiPriority w:val="9"/>
    <w:rsid w:val="0003332A"/>
    <w:rPr>
      <w:rFonts w:asciiTheme="majorHAnsi" w:eastAsiaTheme="majorEastAsia" w:hAnsiTheme="majorHAnsi" w:cstheme="majorBidi"/>
      <w:color w:val="17365D" w:themeColor="text2" w:themeShade="BF"/>
    </w:rPr>
  </w:style>
  <w:style w:type="character" w:customStyle="1" w:styleId="Heading6Char">
    <w:name w:val="Heading 6 Char"/>
    <w:basedOn w:val="DefaultParagraphFont"/>
    <w:link w:val="Heading6"/>
    <w:uiPriority w:val="9"/>
    <w:rsid w:val="0003332A"/>
    <w:rPr>
      <w:rFonts w:asciiTheme="majorHAnsi" w:eastAsiaTheme="majorEastAsia" w:hAnsiTheme="majorHAnsi" w:cstheme="majorBidi"/>
      <w:i/>
      <w:iCs/>
      <w:color w:val="17365D" w:themeColor="text2" w:themeShade="BF"/>
    </w:rPr>
  </w:style>
  <w:style w:type="character" w:customStyle="1" w:styleId="Heading7Char">
    <w:name w:val="Heading 7 Char"/>
    <w:basedOn w:val="DefaultParagraphFont"/>
    <w:link w:val="Heading7"/>
    <w:uiPriority w:val="9"/>
    <w:rsid w:val="0003332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03332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3332A"/>
    <w:rPr>
      <w:rFonts w:asciiTheme="majorHAnsi" w:eastAsiaTheme="majorEastAsia" w:hAnsiTheme="majorHAnsi" w:cstheme="majorBidi"/>
      <w:i/>
      <w:iCs/>
      <w:color w:val="404040" w:themeColor="text1" w:themeTint="BF"/>
      <w:sz w:val="20"/>
      <w:szCs w:val="20"/>
    </w:rPr>
  </w:style>
  <w:style w:type="character" w:styleId="Hyperlink">
    <w:name w:val="Hyperlink"/>
    <w:rsid w:val="009218AC"/>
    <w:rPr>
      <w:color w:val="0000FF"/>
      <w:u w:val="single"/>
    </w:rPr>
  </w:style>
  <w:style w:type="paragraph" w:styleId="ListParagraph">
    <w:name w:val="List Paragraph"/>
    <w:aliases w:val="Dot pt,No Spacing1,List Paragraph Char Char Char,Indicator Text,Numbered Para 1,List Paragraph1,Bullet 1,Bullet Points,MAIN CONTENT,OBC Bullet,List Paragraph12,F5 List Paragraph,List Paragraph11,Colorful List - Accent 11,Normal numbered"/>
    <w:basedOn w:val="Normal"/>
    <w:link w:val="ListParagraphChar"/>
    <w:uiPriority w:val="34"/>
    <w:qFormat/>
    <w:rsid w:val="009218AC"/>
    <w:pPr>
      <w:ind w:left="720"/>
      <w:contextualSpacing/>
    </w:pPr>
  </w:style>
  <w:style w:type="paragraph" w:styleId="Subtitle">
    <w:name w:val="Subtitle"/>
    <w:basedOn w:val="Normal"/>
    <w:next w:val="Normal"/>
    <w:link w:val="SubtitleChar"/>
    <w:uiPriority w:val="11"/>
    <w:qFormat/>
    <w:rsid w:val="0003332A"/>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03332A"/>
    <w:rPr>
      <w:color w:val="5A5A5A" w:themeColor="text1" w:themeTint="A5"/>
      <w:spacing w:val="10"/>
    </w:rPr>
  </w:style>
  <w:style w:type="paragraph" w:styleId="Header">
    <w:name w:val="header"/>
    <w:aliases w:val="foote,h"/>
    <w:basedOn w:val="Normal"/>
    <w:link w:val="HeaderChar"/>
    <w:unhideWhenUsed/>
    <w:rsid w:val="009218AC"/>
    <w:pPr>
      <w:tabs>
        <w:tab w:val="center" w:pos="4513"/>
        <w:tab w:val="right" w:pos="9026"/>
      </w:tabs>
      <w:spacing w:after="0" w:line="240" w:lineRule="auto"/>
    </w:pPr>
  </w:style>
  <w:style w:type="character" w:customStyle="1" w:styleId="HeaderChar">
    <w:name w:val="Header Char"/>
    <w:aliases w:val="foote Char,h Char"/>
    <w:basedOn w:val="DefaultParagraphFont"/>
    <w:link w:val="Header"/>
    <w:rsid w:val="009218AC"/>
  </w:style>
  <w:style w:type="paragraph" w:styleId="Footer">
    <w:name w:val="footer"/>
    <w:basedOn w:val="Normal"/>
    <w:link w:val="FooterChar"/>
    <w:unhideWhenUsed/>
    <w:rsid w:val="009218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18AC"/>
  </w:style>
  <w:style w:type="paragraph" w:styleId="BalloonText">
    <w:name w:val="Balloon Text"/>
    <w:basedOn w:val="Normal"/>
    <w:link w:val="BalloonTextChar"/>
    <w:semiHidden/>
    <w:unhideWhenUsed/>
    <w:rsid w:val="00921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18AC"/>
    <w:rPr>
      <w:rFonts w:ascii="Tahoma" w:hAnsi="Tahoma" w:cs="Tahoma"/>
      <w:sz w:val="16"/>
      <w:szCs w:val="16"/>
    </w:rPr>
  </w:style>
  <w:style w:type="paragraph" w:styleId="TOCHeading">
    <w:name w:val="TOC Heading"/>
    <w:basedOn w:val="Heading1"/>
    <w:next w:val="Normal"/>
    <w:uiPriority w:val="39"/>
    <w:unhideWhenUsed/>
    <w:qFormat/>
    <w:rsid w:val="0003332A"/>
    <w:pPr>
      <w:outlineLvl w:val="9"/>
    </w:pPr>
  </w:style>
  <w:style w:type="paragraph" w:styleId="TOC1">
    <w:name w:val="toc 1"/>
    <w:basedOn w:val="Normal"/>
    <w:next w:val="Normal"/>
    <w:autoRedefine/>
    <w:uiPriority w:val="39"/>
    <w:unhideWhenUsed/>
    <w:rsid w:val="00040CBA"/>
    <w:pPr>
      <w:spacing w:after="100"/>
    </w:pPr>
  </w:style>
  <w:style w:type="table" w:styleId="TableGrid">
    <w:name w:val="Table Grid"/>
    <w:basedOn w:val="TableNormal"/>
    <w:uiPriority w:val="59"/>
    <w:rsid w:val="003A4D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F1557F"/>
    <w:pPr>
      <w:spacing w:after="0" w:line="240" w:lineRule="auto"/>
    </w:pPr>
    <w:rPr>
      <w:rFonts w:ascii="Courier New" w:eastAsia="Times New Roman" w:hAnsi="Courier New" w:cs="Times New Roman"/>
      <w:sz w:val="20"/>
      <w:szCs w:val="24"/>
      <w:lang w:val="fr-CH"/>
    </w:rPr>
  </w:style>
  <w:style w:type="character" w:customStyle="1" w:styleId="PlainTextChar">
    <w:name w:val="Plain Text Char"/>
    <w:basedOn w:val="DefaultParagraphFont"/>
    <w:link w:val="PlainText"/>
    <w:uiPriority w:val="99"/>
    <w:rsid w:val="00F1557F"/>
    <w:rPr>
      <w:rFonts w:ascii="Courier New" w:eastAsia="Times New Roman" w:hAnsi="Courier New" w:cs="Times New Roman"/>
      <w:sz w:val="20"/>
      <w:szCs w:val="24"/>
      <w:lang w:val="fr-CH"/>
    </w:rPr>
  </w:style>
  <w:style w:type="character" w:styleId="CommentReference">
    <w:name w:val="annotation reference"/>
    <w:basedOn w:val="DefaultParagraphFont"/>
    <w:uiPriority w:val="99"/>
    <w:semiHidden/>
    <w:unhideWhenUsed/>
    <w:rsid w:val="00DF7697"/>
    <w:rPr>
      <w:sz w:val="16"/>
      <w:szCs w:val="16"/>
    </w:rPr>
  </w:style>
  <w:style w:type="paragraph" w:styleId="CommentText">
    <w:name w:val="annotation text"/>
    <w:basedOn w:val="Normal"/>
    <w:link w:val="CommentTextChar"/>
    <w:uiPriority w:val="99"/>
    <w:unhideWhenUsed/>
    <w:rsid w:val="00DF7697"/>
    <w:pPr>
      <w:spacing w:line="240" w:lineRule="auto"/>
    </w:pPr>
    <w:rPr>
      <w:sz w:val="20"/>
      <w:szCs w:val="20"/>
    </w:rPr>
  </w:style>
  <w:style w:type="character" w:customStyle="1" w:styleId="CommentTextChar">
    <w:name w:val="Comment Text Char"/>
    <w:basedOn w:val="DefaultParagraphFont"/>
    <w:link w:val="CommentText"/>
    <w:uiPriority w:val="99"/>
    <w:rsid w:val="00DF7697"/>
    <w:rPr>
      <w:sz w:val="20"/>
      <w:szCs w:val="20"/>
    </w:rPr>
  </w:style>
  <w:style w:type="paragraph" w:styleId="CommentSubject">
    <w:name w:val="annotation subject"/>
    <w:basedOn w:val="CommentText"/>
    <w:next w:val="CommentText"/>
    <w:link w:val="CommentSubjectChar"/>
    <w:uiPriority w:val="99"/>
    <w:semiHidden/>
    <w:unhideWhenUsed/>
    <w:rsid w:val="00DF7697"/>
    <w:rPr>
      <w:b/>
      <w:bCs/>
    </w:rPr>
  </w:style>
  <w:style w:type="character" w:customStyle="1" w:styleId="CommentSubjectChar">
    <w:name w:val="Comment Subject Char"/>
    <w:basedOn w:val="CommentTextChar"/>
    <w:link w:val="CommentSubject"/>
    <w:uiPriority w:val="99"/>
    <w:semiHidden/>
    <w:rsid w:val="00DF7697"/>
    <w:rPr>
      <w:b/>
      <w:bCs/>
      <w:sz w:val="20"/>
      <w:szCs w:val="20"/>
    </w:rPr>
  </w:style>
  <w:style w:type="paragraph" w:styleId="NoSpacing">
    <w:name w:val="No Spacing"/>
    <w:uiPriority w:val="1"/>
    <w:qFormat/>
    <w:rsid w:val="0003332A"/>
    <w:pPr>
      <w:spacing w:after="0" w:line="240" w:lineRule="auto"/>
    </w:pPr>
  </w:style>
  <w:style w:type="character" w:styleId="Strong">
    <w:name w:val="Strong"/>
    <w:basedOn w:val="DefaultParagraphFont"/>
    <w:uiPriority w:val="22"/>
    <w:qFormat/>
    <w:rsid w:val="0003332A"/>
    <w:rPr>
      <w:b/>
      <w:bCs/>
      <w:color w:val="000000" w:themeColor="text1"/>
    </w:rPr>
  </w:style>
  <w:style w:type="paragraph" w:styleId="Caption">
    <w:name w:val="caption"/>
    <w:basedOn w:val="Normal"/>
    <w:next w:val="Normal"/>
    <w:uiPriority w:val="35"/>
    <w:semiHidden/>
    <w:unhideWhenUsed/>
    <w:qFormat/>
    <w:rsid w:val="0003332A"/>
    <w:pPr>
      <w:spacing w:after="200" w:line="240" w:lineRule="auto"/>
    </w:pPr>
    <w:rPr>
      <w:i/>
      <w:iCs/>
      <w:color w:val="1F497D" w:themeColor="text2"/>
      <w:sz w:val="18"/>
      <w:szCs w:val="18"/>
    </w:rPr>
  </w:style>
  <w:style w:type="paragraph" w:styleId="Title">
    <w:name w:val="Title"/>
    <w:basedOn w:val="Normal"/>
    <w:next w:val="Normal"/>
    <w:link w:val="TitleChar"/>
    <w:uiPriority w:val="10"/>
    <w:qFormat/>
    <w:rsid w:val="0003332A"/>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03332A"/>
    <w:rPr>
      <w:rFonts w:asciiTheme="majorHAnsi" w:eastAsiaTheme="majorEastAsia" w:hAnsiTheme="majorHAnsi" w:cstheme="majorBidi"/>
      <w:color w:val="000000" w:themeColor="text1"/>
      <w:sz w:val="56"/>
      <w:szCs w:val="56"/>
    </w:rPr>
  </w:style>
  <w:style w:type="character" w:styleId="Emphasis">
    <w:name w:val="Emphasis"/>
    <w:basedOn w:val="DefaultParagraphFont"/>
    <w:uiPriority w:val="20"/>
    <w:qFormat/>
    <w:rsid w:val="0003332A"/>
    <w:rPr>
      <w:i/>
      <w:iCs/>
      <w:color w:val="auto"/>
    </w:rPr>
  </w:style>
  <w:style w:type="paragraph" w:styleId="Quote">
    <w:name w:val="Quote"/>
    <w:basedOn w:val="Normal"/>
    <w:next w:val="Normal"/>
    <w:link w:val="QuoteChar"/>
    <w:uiPriority w:val="29"/>
    <w:qFormat/>
    <w:rsid w:val="0003332A"/>
    <w:pPr>
      <w:spacing w:before="160"/>
      <w:ind w:left="720" w:right="720"/>
    </w:pPr>
    <w:rPr>
      <w:i/>
      <w:iCs/>
      <w:color w:val="000000" w:themeColor="text1"/>
    </w:rPr>
  </w:style>
  <w:style w:type="character" w:customStyle="1" w:styleId="QuoteChar">
    <w:name w:val="Quote Char"/>
    <w:basedOn w:val="DefaultParagraphFont"/>
    <w:link w:val="Quote"/>
    <w:uiPriority w:val="29"/>
    <w:rsid w:val="0003332A"/>
    <w:rPr>
      <w:i/>
      <w:iCs/>
      <w:color w:val="000000" w:themeColor="text1"/>
    </w:rPr>
  </w:style>
  <w:style w:type="paragraph" w:styleId="IntenseQuote">
    <w:name w:val="Intense Quote"/>
    <w:basedOn w:val="Normal"/>
    <w:next w:val="Normal"/>
    <w:link w:val="IntenseQuoteChar"/>
    <w:uiPriority w:val="30"/>
    <w:qFormat/>
    <w:rsid w:val="0003332A"/>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03332A"/>
    <w:rPr>
      <w:color w:val="000000" w:themeColor="text1"/>
      <w:shd w:val="clear" w:color="auto" w:fill="F2F2F2" w:themeFill="background1" w:themeFillShade="F2"/>
    </w:rPr>
  </w:style>
  <w:style w:type="character" w:styleId="SubtleEmphasis">
    <w:name w:val="Subtle Emphasis"/>
    <w:basedOn w:val="DefaultParagraphFont"/>
    <w:uiPriority w:val="19"/>
    <w:qFormat/>
    <w:rsid w:val="0003332A"/>
    <w:rPr>
      <w:i/>
      <w:iCs/>
      <w:color w:val="404040" w:themeColor="text1" w:themeTint="BF"/>
    </w:rPr>
  </w:style>
  <w:style w:type="character" w:styleId="IntenseEmphasis">
    <w:name w:val="Intense Emphasis"/>
    <w:basedOn w:val="DefaultParagraphFont"/>
    <w:uiPriority w:val="21"/>
    <w:qFormat/>
    <w:rsid w:val="0003332A"/>
    <w:rPr>
      <w:b/>
      <w:bCs/>
      <w:i/>
      <w:iCs/>
      <w:caps/>
    </w:rPr>
  </w:style>
  <w:style w:type="character" w:styleId="SubtleReference">
    <w:name w:val="Subtle Reference"/>
    <w:basedOn w:val="DefaultParagraphFont"/>
    <w:uiPriority w:val="31"/>
    <w:qFormat/>
    <w:rsid w:val="0003332A"/>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03332A"/>
    <w:rPr>
      <w:b/>
      <w:bCs/>
      <w:smallCaps/>
      <w:u w:val="single"/>
    </w:rPr>
  </w:style>
  <w:style w:type="character" w:styleId="BookTitle">
    <w:name w:val="Book Title"/>
    <w:basedOn w:val="DefaultParagraphFont"/>
    <w:uiPriority w:val="33"/>
    <w:qFormat/>
    <w:rsid w:val="0003332A"/>
    <w:rPr>
      <w:b w:val="0"/>
      <w:bCs w:val="0"/>
      <w:smallCaps/>
      <w:spacing w:val="5"/>
    </w:rPr>
  </w:style>
  <w:style w:type="paragraph" w:styleId="NormalWeb">
    <w:name w:val="Normal (Web)"/>
    <w:basedOn w:val="Normal"/>
    <w:uiPriority w:val="99"/>
    <w:rsid w:val="00012EDF"/>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OC2">
    <w:name w:val="toc 2"/>
    <w:basedOn w:val="Normal"/>
    <w:next w:val="Normal"/>
    <w:autoRedefine/>
    <w:uiPriority w:val="39"/>
    <w:unhideWhenUsed/>
    <w:rsid w:val="00EE1801"/>
    <w:pPr>
      <w:spacing w:after="100"/>
      <w:ind w:left="220"/>
    </w:pPr>
  </w:style>
  <w:style w:type="paragraph" w:styleId="TOC3">
    <w:name w:val="toc 3"/>
    <w:basedOn w:val="Normal"/>
    <w:next w:val="Normal"/>
    <w:autoRedefine/>
    <w:semiHidden/>
    <w:unhideWhenUsed/>
    <w:rsid w:val="00EE1801"/>
    <w:pPr>
      <w:spacing w:after="100"/>
      <w:ind w:left="440"/>
    </w:pPr>
  </w:style>
  <w:style w:type="character" w:styleId="PageNumber">
    <w:name w:val="page number"/>
    <w:basedOn w:val="DefaultParagraphFont"/>
    <w:rsid w:val="00EE1801"/>
  </w:style>
  <w:style w:type="paragraph" w:styleId="FootnoteText">
    <w:name w:val="footnote text"/>
    <w:basedOn w:val="Normal"/>
    <w:link w:val="FootnoteTextChar"/>
    <w:uiPriority w:val="99"/>
    <w:rsid w:val="00EE1801"/>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uiPriority w:val="99"/>
    <w:rsid w:val="00EE1801"/>
    <w:rPr>
      <w:rFonts w:ascii="Times New Roman" w:eastAsia="Times New Roman" w:hAnsi="Times New Roman" w:cs="Times New Roman"/>
      <w:sz w:val="20"/>
      <w:szCs w:val="20"/>
      <w:lang w:eastAsia="en-GB"/>
    </w:rPr>
  </w:style>
  <w:style w:type="paragraph" w:styleId="BodyTextIndent2">
    <w:name w:val="Body Text Indent 2"/>
    <w:basedOn w:val="Normal"/>
    <w:link w:val="BodyTextIndent2Char"/>
    <w:rsid w:val="00EE1801"/>
    <w:pPr>
      <w:spacing w:after="0" w:line="240" w:lineRule="auto"/>
      <w:ind w:left="108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EE1801"/>
    <w:rPr>
      <w:rFonts w:ascii="Times New Roman" w:eastAsia="Times New Roman" w:hAnsi="Times New Roman" w:cs="Times New Roman"/>
      <w:sz w:val="24"/>
      <w:szCs w:val="24"/>
    </w:rPr>
  </w:style>
  <w:style w:type="paragraph" w:styleId="BodyText">
    <w:name w:val="Body Text"/>
    <w:aliases w:val="One Page Summary,Body Text 1,body text,contents,heading_txt,bodytxy2,bt,Body Text - Level 2,Transco RFI Body Text,B,t,Body Textt2"/>
    <w:basedOn w:val="Normal"/>
    <w:link w:val="BodyTextChar"/>
    <w:rsid w:val="00EE1801"/>
    <w:pPr>
      <w:spacing w:after="120" w:line="240" w:lineRule="auto"/>
    </w:pPr>
    <w:rPr>
      <w:rFonts w:ascii="Times New Roman" w:eastAsia="Times New Roman" w:hAnsi="Times New Roman" w:cs="Times New Roman"/>
      <w:szCs w:val="24"/>
      <w:lang w:val="en-GB" w:eastAsia="en-GB"/>
    </w:rPr>
  </w:style>
  <w:style w:type="character" w:customStyle="1" w:styleId="BodyTextChar">
    <w:name w:val="Body Text Char"/>
    <w:aliases w:val="One Page Summary Char,Body Text 1 Char,body text Char,contents Char,heading_txt Char,bodytxy2 Char,bt Char,Body Text - Level 2 Char,Transco RFI Body Text Char,B Char,t Char,Body Textt2 Char"/>
    <w:basedOn w:val="DefaultParagraphFont"/>
    <w:link w:val="BodyText"/>
    <w:rsid w:val="00EE1801"/>
    <w:rPr>
      <w:rFonts w:ascii="Times New Roman" w:eastAsia="Times New Roman" w:hAnsi="Times New Roman" w:cs="Times New Roman"/>
      <w:szCs w:val="24"/>
      <w:lang w:val="en-GB" w:eastAsia="en-GB"/>
    </w:rPr>
  </w:style>
  <w:style w:type="paragraph" w:styleId="TOC4">
    <w:name w:val="toc 4"/>
    <w:basedOn w:val="Normal"/>
    <w:next w:val="Normal"/>
    <w:autoRedefine/>
    <w:semiHidden/>
    <w:rsid w:val="00EE1801"/>
    <w:pPr>
      <w:spacing w:after="0" w:line="240" w:lineRule="auto"/>
      <w:ind w:left="660"/>
    </w:pPr>
    <w:rPr>
      <w:rFonts w:ascii="Times New Roman" w:eastAsia="Times New Roman" w:hAnsi="Times New Roman" w:cs="Times New Roman"/>
      <w:sz w:val="18"/>
      <w:szCs w:val="18"/>
      <w:lang w:val="en-GB" w:eastAsia="en-GB"/>
    </w:rPr>
  </w:style>
  <w:style w:type="paragraph" w:styleId="TOC5">
    <w:name w:val="toc 5"/>
    <w:basedOn w:val="Normal"/>
    <w:next w:val="Normal"/>
    <w:autoRedefine/>
    <w:semiHidden/>
    <w:rsid w:val="00EE1801"/>
    <w:pPr>
      <w:spacing w:after="0" w:line="240" w:lineRule="auto"/>
      <w:ind w:left="880"/>
    </w:pPr>
    <w:rPr>
      <w:rFonts w:ascii="Times New Roman" w:eastAsia="Times New Roman" w:hAnsi="Times New Roman" w:cs="Times New Roman"/>
      <w:sz w:val="18"/>
      <w:szCs w:val="18"/>
      <w:lang w:val="en-GB" w:eastAsia="en-GB"/>
    </w:rPr>
  </w:style>
  <w:style w:type="paragraph" w:styleId="TOC6">
    <w:name w:val="toc 6"/>
    <w:basedOn w:val="Normal"/>
    <w:next w:val="Normal"/>
    <w:autoRedefine/>
    <w:semiHidden/>
    <w:rsid w:val="00EE1801"/>
    <w:pPr>
      <w:spacing w:after="0" w:line="240" w:lineRule="auto"/>
      <w:ind w:left="1100"/>
    </w:pPr>
    <w:rPr>
      <w:rFonts w:ascii="Times New Roman" w:eastAsia="Times New Roman" w:hAnsi="Times New Roman" w:cs="Times New Roman"/>
      <w:sz w:val="18"/>
      <w:szCs w:val="18"/>
      <w:lang w:val="en-GB" w:eastAsia="en-GB"/>
    </w:rPr>
  </w:style>
  <w:style w:type="paragraph" w:styleId="TOC7">
    <w:name w:val="toc 7"/>
    <w:basedOn w:val="Normal"/>
    <w:next w:val="Normal"/>
    <w:autoRedefine/>
    <w:semiHidden/>
    <w:rsid w:val="00EE1801"/>
    <w:pPr>
      <w:spacing w:after="0" w:line="240" w:lineRule="auto"/>
      <w:ind w:left="1320"/>
    </w:pPr>
    <w:rPr>
      <w:rFonts w:ascii="Times New Roman" w:eastAsia="Times New Roman" w:hAnsi="Times New Roman" w:cs="Times New Roman"/>
      <w:sz w:val="18"/>
      <w:szCs w:val="18"/>
      <w:lang w:val="en-GB" w:eastAsia="en-GB"/>
    </w:rPr>
  </w:style>
  <w:style w:type="paragraph" w:styleId="TOC8">
    <w:name w:val="toc 8"/>
    <w:basedOn w:val="Normal"/>
    <w:next w:val="Normal"/>
    <w:autoRedefine/>
    <w:semiHidden/>
    <w:rsid w:val="00EE1801"/>
    <w:pPr>
      <w:spacing w:after="0" w:line="240" w:lineRule="auto"/>
      <w:ind w:left="1540"/>
    </w:pPr>
    <w:rPr>
      <w:rFonts w:ascii="Times New Roman" w:eastAsia="Times New Roman" w:hAnsi="Times New Roman" w:cs="Times New Roman"/>
      <w:sz w:val="18"/>
      <w:szCs w:val="18"/>
      <w:lang w:val="en-GB" w:eastAsia="en-GB"/>
    </w:rPr>
  </w:style>
  <w:style w:type="paragraph" w:styleId="TOC9">
    <w:name w:val="toc 9"/>
    <w:basedOn w:val="Normal"/>
    <w:next w:val="Normal"/>
    <w:autoRedefine/>
    <w:semiHidden/>
    <w:rsid w:val="00EE1801"/>
    <w:pPr>
      <w:spacing w:after="0" w:line="240" w:lineRule="auto"/>
      <w:ind w:left="1760"/>
    </w:pPr>
    <w:rPr>
      <w:rFonts w:ascii="Times New Roman" w:eastAsia="Times New Roman" w:hAnsi="Times New Roman" w:cs="Times New Roman"/>
      <w:sz w:val="18"/>
      <w:szCs w:val="18"/>
      <w:lang w:val="en-GB" w:eastAsia="en-GB"/>
    </w:rPr>
  </w:style>
  <w:style w:type="character" w:customStyle="1" w:styleId="msoins0">
    <w:name w:val="msoins"/>
    <w:basedOn w:val="DefaultParagraphFont"/>
    <w:rsid w:val="00EE1801"/>
  </w:style>
  <w:style w:type="paragraph" w:customStyle="1" w:styleId="DefaultText">
    <w:name w:val="Default Text"/>
    <w:basedOn w:val="Normal"/>
    <w:link w:val="DefaultTextChar"/>
    <w:rsid w:val="00EE1801"/>
    <w:pPr>
      <w:autoSpaceDE w:val="0"/>
      <w:autoSpaceDN w:val="0"/>
      <w:spacing w:after="0" w:line="240" w:lineRule="auto"/>
    </w:pPr>
    <w:rPr>
      <w:rFonts w:ascii="Times New Roman" w:eastAsia="Times New Roman" w:hAnsi="Times New Roman" w:cs="Times New Roman"/>
      <w:sz w:val="24"/>
      <w:szCs w:val="24"/>
    </w:rPr>
  </w:style>
  <w:style w:type="character" w:customStyle="1" w:styleId="DefaultTextChar">
    <w:name w:val="Default Text Char"/>
    <w:link w:val="DefaultText"/>
    <w:rsid w:val="00EE1801"/>
    <w:rPr>
      <w:rFonts w:ascii="Times New Roman" w:eastAsia="Times New Roman" w:hAnsi="Times New Roman" w:cs="Times New Roman"/>
      <w:sz w:val="24"/>
      <w:szCs w:val="24"/>
    </w:rPr>
  </w:style>
  <w:style w:type="paragraph" w:customStyle="1" w:styleId="CharCharCharChar1">
    <w:name w:val="Char Char Char Char1"/>
    <w:basedOn w:val="Normal"/>
    <w:rsid w:val="00EE1801"/>
    <w:pPr>
      <w:spacing w:line="240" w:lineRule="exact"/>
    </w:pPr>
    <w:rPr>
      <w:rFonts w:ascii="Verdana" w:eastAsia="Times New Roman" w:hAnsi="Verdana" w:cs="Times New Roman"/>
      <w:sz w:val="20"/>
      <w:szCs w:val="20"/>
      <w:lang w:val="en-US"/>
    </w:rPr>
  </w:style>
  <w:style w:type="paragraph" w:customStyle="1" w:styleId="Bullet3">
    <w:name w:val="Bullet 3"/>
    <w:basedOn w:val="Normal"/>
    <w:rsid w:val="00EE1801"/>
    <w:pPr>
      <w:numPr>
        <w:numId w:val="2"/>
      </w:numPr>
      <w:spacing w:after="120" w:line="240" w:lineRule="auto"/>
    </w:pPr>
    <w:rPr>
      <w:rFonts w:ascii="Times New Roman" w:eastAsia="Times New Roman" w:hAnsi="Times New Roman" w:cs="Times New Roman"/>
      <w:color w:val="000000"/>
      <w:sz w:val="24"/>
      <w:szCs w:val="20"/>
      <w:lang w:val="en-GB"/>
    </w:rPr>
  </w:style>
  <w:style w:type="paragraph" w:customStyle="1" w:styleId="BodyText1">
    <w:name w:val="Body Text1"/>
    <w:basedOn w:val="BodyText"/>
    <w:rsid w:val="00EE1801"/>
    <w:pPr>
      <w:tabs>
        <w:tab w:val="left" w:pos="2835"/>
      </w:tabs>
      <w:spacing w:after="0"/>
      <w:ind w:left="425"/>
    </w:pPr>
    <w:rPr>
      <w:sz w:val="24"/>
      <w:szCs w:val="20"/>
      <w:lang w:eastAsia="en-US"/>
    </w:rPr>
  </w:style>
  <w:style w:type="paragraph" w:customStyle="1" w:styleId="HPBullet1Coloured">
    <w:name w:val="*HP Bullet 1 Coloured"/>
    <w:basedOn w:val="Normal"/>
    <w:rsid w:val="00EE1801"/>
    <w:pPr>
      <w:spacing w:after="0" w:line="240" w:lineRule="auto"/>
    </w:pPr>
    <w:rPr>
      <w:rFonts w:ascii="Arial" w:eastAsia="Times New Roman" w:hAnsi="Arial" w:cs="Times New Roman"/>
      <w:color w:val="000000"/>
      <w:szCs w:val="20"/>
      <w:lang w:val="en-US"/>
    </w:rPr>
  </w:style>
  <w:style w:type="paragraph" w:customStyle="1" w:styleId="TableContents">
    <w:name w:val="Table Contents"/>
    <w:basedOn w:val="Normal"/>
    <w:rsid w:val="00EE1801"/>
    <w:pPr>
      <w:suppressLineNumbers/>
      <w:suppressAutoHyphens/>
      <w:spacing w:after="0" w:line="240" w:lineRule="auto"/>
    </w:pPr>
    <w:rPr>
      <w:rFonts w:ascii="Times New Roman" w:eastAsia="Times New Roman" w:hAnsi="Times New Roman" w:cs="Times New Roman"/>
      <w:sz w:val="24"/>
      <w:szCs w:val="24"/>
      <w:lang w:val="en-GB" w:eastAsia="ar-SA"/>
    </w:rPr>
  </w:style>
  <w:style w:type="character" w:styleId="FollowedHyperlink">
    <w:name w:val="FollowedHyperlink"/>
    <w:rsid w:val="00EE1801"/>
    <w:rPr>
      <w:color w:val="800080"/>
      <w:u w:val="single"/>
    </w:rPr>
  </w:style>
  <w:style w:type="paragraph" w:customStyle="1" w:styleId="TableHeading">
    <w:name w:val="Table Heading"/>
    <w:basedOn w:val="TableContents"/>
    <w:rsid w:val="00EE1801"/>
    <w:pPr>
      <w:jc w:val="center"/>
    </w:pPr>
    <w:rPr>
      <w:b/>
      <w:bCs/>
    </w:rPr>
  </w:style>
  <w:style w:type="paragraph" w:customStyle="1" w:styleId="Text1">
    <w:name w:val="Text 1"/>
    <w:basedOn w:val="Normal"/>
    <w:rsid w:val="00EE1801"/>
    <w:pPr>
      <w:spacing w:after="120" w:line="240" w:lineRule="auto"/>
      <w:jc w:val="both"/>
    </w:pPr>
    <w:rPr>
      <w:rFonts w:ascii="Times New Roman" w:eastAsia="Times New Roman" w:hAnsi="Times New Roman" w:cs="Times New Roman"/>
      <w:sz w:val="24"/>
      <w:szCs w:val="20"/>
      <w:lang w:val="en-GB" w:eastAsia="en-GB"/>
    </w:rPr>
  </w:style>
  <w:style w:type="character" w:styleId="HTMLCite">
    <w:name w:val="HTML Cite"/>
    <w:rsid w:val="00EE1801"/>
    <w:rPr>
      <w:i/>
      <w:iCs/>
    </w:rPr>
  </w:style>
  <w:style w:type="paragraph" w:customStyle="1" w:styleId="ident">
    <w:name w:val="ident"/>
    <w:basedOn w:val="Normal"/>
    <w:rsid w:val="00EE1801"/>
    <w:pPr>
      <w:spacing w:before="100" w:beforeAutospacing="1" w:after="100" w:afterAutospacing="1" w:line="240" w:lineRule="auto"/>
      <w:ind w:left="1200"/>
    </w:pPr>
    <w:rPr>
      <w:rFonts w:ascii="Times New Roman" w:eastAsia="Times New Roman" w:hAnsi="Times New Roman" w:cs="Times New Roman"/>
      <w:color w:val="808080"/>
      <w:sz w:val="24"/>
      <w:szCs w:val="24"/>
      <w:lang w:val="en-GB" w:eastAsia="en-GB"/>
    </w:rPr>
  </w:style>
  <w:style w:type="character" w:customStyle="1" w:styleId="CharChar">
    <w:name w:val="Char Char"/>
    <w:locked/>
    <w:rsid w:val="00EE1801"/>
    <w:rPr>
      <w:rFonts w:ascii="Arial" w:hAnsi="Arial" w:cs="Arial"/>
      <w:b/>
      <w:bCs/>
      <w:sz w:val="26"/>
      <w:szCs w:val="26"/>
      <w:lang w:val="en-GB" w:eastAsia="en-GB" w:bidi="ar-SA"/>
    </w:rPr>
  </w:style>
  <w:style w:type="paragraph" w:customStyle="1" w:styleId="CharCharCharChar10">
    <w:name w:val="Char Char Char Char10"/>
    <w:basedOn w:val="Normal"/>
    <w:rsid w:val="00EE1801"/>
    <w:pPr>
      <w:spacing w:line="240" w:lineRule="exact"/>
    </w:pPr>
    <w:rPr>
      <w:rFonts w:ascii="Verdana" w:eastAsia="Times New Roman" w:hAnsi="Verdana" w:cs="Times New Roman"/>
      <w:sz w:val="20"/>
      <w:szCs w:val="20"/>
      <w:lang w:val="en-US"/>
    </w:rPr>
  </w:style>
  <w:style w:type="paragraph" w:customStyle="1" w:styleId="ACLevel1">
    <w:name w:val="AC Level 1"/>
    <w:basedOn w:val="Normal"/>
    <w:rsid w:val="00EE1801"/>
    <w:pPr>
      <w:tabs>
        <w:tab w:val="num" w:pos="720"/>
      </w:tabs>
      <w:spacing w:after="0" w:line="240" w:lineRule="auto"/>
      <w:ind w:left="720" w:hanging="720"/>
    </w:pPr>
    <w:rPr>
      <w:rFonts w:ascii="Times New Roman" w:eastAsia="Times New Roman" w:hAnsi="Times New Roman" w:cs="Times New Roman"/>
      <w:sz w:val="20"/>
      <w:szCs w:val="20"/>
    </w:rPr>
  </w:style>
  <w:style w:type="paragraph" w:customStyle="1" w:styleId="ACLevel20">
    <w:name w:val="AC Level 2"/>
    <w:basedOn w:val="Normal"/>
    <w:rsid w:val="00EE1801"/>
    <w:pPr>
      <w:numPr>
        <w:ilvl w:val="1"/>
        <w:numId w:val="3"/>
      </w:numPr>
      <w:spacing w:after="0" w:line="240" w:lineRule="auto"/>
    </w:pPr>
    <w:rPr>
      <w:rFonts w:ascii="Times New Roman" w:eastAsia="Times New Roman" w:hAnsi="Times New Roman" w:cs="Times New Roman"/>
      <w:sz w:val="20"/>
      <w:szCs w:val="20"/>
    </w:rPr>
  </w:style>
  <w:style w:type="paragraph" w:customStyle="1" w:styleId="ACLevel3">
    <w:name w:val="AC Level 3"/>
    <w:basedOn w:val="Normal"/>
    <w:rsid w:val="00EE1801"/>
    <w:pPr>
      <w:numPr>
        <w:ilvl w:val="2"/>
        <w:numId w:val="3"/>
      </w:numPr>
      <w:spacing w:after="0" w:line="240" w:lineRule="auto"/>
    </w:pPr>
    <w:rPr>
      <w:rFonts w:ascii="Times New Roman" w:eastAsia="Times New Roman" w:hAnsi="Times New Roman" w:cs="Times New Roman"/>
      <w:sz w:val="20"/>
      <w:szCs w:val="20"/>
    </w:rPr>
  </w:style>
  <w:style w:type="paragraph" w:customStyle="1" w:styleId="ACLevel4">
    <w:name w:val="AC Level 4"/>
    <w:basedOn w:val="Normal"/>
    <w:rsid w:val="00EE1801"/>
    <w:pPr>
      <w:numPr>
        <w:ilvl w:val="3"/>
        <w:numId w:val="3"/>
      </w:numPr>
      <w:spacing w:after="0" w:line="240" w:lineRule="auto"/>
    </w:pPr>
    <w:rPr>
      <w:rFonts w:ascii="Times New Roman" w:eastAsia="Times New Roman" w:hAnsi="Times New Roman" w:cs="Times New Roman"/>
      <w:sz w:val="20"/>
      <w:szCs w:val="20"/>
    </w:rPr>
  </w:style>
  <w:style w:type="paragraph" w:customStyle="1" w:styleId="ACLevel5">
    <w:name w:val="AC Level 5"/>
    <w:basedOn w:val="Normal"/>
    <w:rsid w:val="00EE1801"/>
    <w:pPr>
      <w:numPr>
        <w:ilvl w:val="4"/>
        <w:numId w:val="3"/>
      </w:numPr>
      <w:spacing w:after="0" w:line="240" w:lineRule="auto"/>
    </w:pPr>
    <w:rPr>
      <w:rFonts w:ascii="Times New Roman" w:eastAsia="Times New Roman" w:hAnsi="Times New Roman" w:cs="Times New Roman"/>
      <w:sz w:val="20"/>
      <w:szCs w:val="20"/>
    </w:rPr>
  </w:style>
  <w:style w:type="paragraph" w:customStyle="1" w:styleId="default">
    <w:name w:val="default"/>
    <w:basedOn w:val="Normal"/>
    <w:rsid w:val="00EE1801"/>
    <w:pPr>
      <w:autoSpaceDE w:val="0"/>
      <w:autoSpaceDN w:val="0"/>
      <w:spacing w:after="0" w:line="240" w:lineRule="auto"/>
    </w:pPr>
    <w:rPr>
      <w:rFonts w:ascii="Verdana" w:eastAsia="Times New Roman" w:hAnsi="Verdana" w:cs="Times New Roman"/>
      <w:color w:val="000000"/>
      <w:sz w:val="24"/>
      <w:szCs w:val="24"/>
      <w:lang w:val="en-US"/>
    </w:rPr>
  </w:style>
  <w:style w:type="character" w:customStyle="1" w:styleId="ACLevel1asheadingtext">
    <w:name w:val="AC Level 1 as heading (text)"/>
    <w:rsid w:val="00EE1801"/>
    <w:rPr>
      <w:b/>
    </w:rPr>
  </w:style>
  <w:style w:type="paragraph" w:styleId="Revision">
    <w:name w:val="Revision"/>
    <w:hidden/>
    <w:uiPriority w:val="99"/>
    <w:semiHidden/>
    <w:rsid w:val="00EE1801"/>
    <w:pPr>
      <w:spacing w:after="0" w:line="240" w:lineRule="auto"/>
    </w:pPr>
  </w:style>
  <w:style w:type="paragraph" w:customStyle="1" w:styleId="aclevel2">
    <w:name w:val="aclevel2"/>
    <w:basedOn w:val="Normal"/>
    <w:rsid w:val="00D50EBD"/>
    <w:pPr>
      <w:numPr>
        <w:ilvl w:val="1"/>
        <w:numId w:val="1"/>
      </w:numPr>
      <w:spacing w:after="240" w:line="240" w:lineRule="auto"/>
      <w:jc w:val="both"/>
    </w:pPr>
    <w:rPr>
      <w:rFonts w:ascii="Times New Roman" w:eastAsia="Times New Roman" w:hAnsi="Times New Roman" w:cs="Times New Roman"/>
      <w:sz w:val="24"/>
      <w:szCs w:val="24"/>
      <w:lang w:val="en-US"/>
    </w:rPr>
  </w:style>
  <w:style w:type="paragraph" w:customStyle="1" w:styleId="ACBody2">
    <w:name w:val="AC Body 2"/>
    <w:basedOn w:val="Normal"/>
    <w:rsid w:val="00FC6FEF"/>
    <w:pPr>
      <w:adjustRightInd w:val="0"/>
      <w:spacing w:after="240" w:line="240" w:lineRule="auto"/>
      <w:ind w:left="1440"/>
      <w:jc w:val="both"/>
    </w:pPr>
    <w:rPr>
      <w:rFonts w:ascii="Times New Roman" w:eastAsia="Times New Roman" w:hAnsi="Times New Roman" w:cs="Times New Roman"/>
      <w:sz w:val="24"/>
      <w:szCs w:val="20"/>
    </w:rPr>
  </w:style>
  <w:style w:type="character" w:customStyle="1" w:styleId="apple-converted-space">
    <w:name w:val="apple-converted-space"/>
    <w:basedOn w:val="DefaultParagraphFont"/>
    <w:rsid w:val="008A439C"/>
  </w:style>
  <w:style w:type="paragraph" w:customStyle="1" w:styleId="Default0">
    <w:name w:val="Default"/>
    <w:rsid w:val="00F0744F"/>
    <w:pPr>
      <w:autoSpaceDE w:val="0"/>
      <w:autoSpaceDN w:val="0"/>
      <w:adjustRightInd w:val="0"/>
      <w:spacing w:after="0" w:line="240" w:lineRule="auto"/>
    </w:pPr>
    <w:rPr>
      <w:rFonts w:ascii="Times New Roman" w:eastAsia="Times New Roman" w:hAnsi="Times New Roman" w:cs="Times New Roman"/>
      <w:color w:val="000000"/>
      <w:sz w:val="24"/>
      <w:szCs w:val="24"/>
      <w:lang w:eastAsia="en-IE"/>
    </w:rPr>
  </w:style>
  <w:style w:type="character" w:customStyle="1" w:styleId="MSGENFONTSTYLENAMETEMPLATEROLENUMBERMSGENFONTSTYLENAMEBYROLETEXT2">
    <w:name w:val="MSG_EN_FONT_STYLE_NAME_TEMPLATE_ROLE_NUMBER MSG_EN_FONT_STYLE_NAME_BY_ROLE_TEXT 2_"/>
    <w:basedOn w:val="DefaultParagraphFont"/>
    <w:link w:val="MSGENFONTSTYLENAMETEMPLATEROLENUMBERMSGENFONTSTYLENAMEBYROLETEXT20"/>
    <w:rsid w:val="00314B49"/>
    <w:rPr>
      <w:rFonts w:ascii="Arial" w:eastAsia="Arial" w:hAnsi="Arial" w:cs="Arial"/>
      <w:sz w:val="16"/>
      <w:szCs w:val="16"/>
      <w:shd w:val="clear" w:color="auto" w:fill="FFFFFF"/>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rsid w:val="00314B49"/>
    <w:pPr>
      <w:widowControl w:val="0"/>
      <w:shd w:val="clear" w:color="auto" w:fill="FFFFFF"/>
      <w:spacing w:after="280" w:line="178" w:lineRule="exact"/>
      <w:jc w:val="both"/>
    </w:pPr>
    <w:rPr>
      <w:rFonts w:ascii="Arial" w:eastAsia="Arial" w:hAnsi="Arial" w:cs="Arial"/>
      <w:sz w:val="16"/>
      <w:szCs w:val="16"/>
    </w:rPr>
  </w:style>
  <w:style w:type="character" w:customStyle="1" w:styleId="MSGENFONTSTYLENAMETEMPLATEROLENUMBERMSGENFONTSTYLENAMEBYROLETEXT2MSGENFONTSTYLEMODIFERSIZE10">
    <w:name w:val="MSG_EN_FONT_STYLE_NAME_TEMPLATE_ROLE_NUMBER MSG_EN_FONT_STYLE_NAME_BY_ROLE_TEXT 2 + MSG_EN_FONT_STYLE_MODIFER_SIZE 10"/>
    <w:aliases w:val="MSG_EN_FONT_STYLE_MODIFER_BOLD"/>
    <w:basedOn w:val="MSGENFONTSTYLENAMETEMPLATEROLENUMBERMSGENFONTSTYLENAMEBYROLETEXT2"/>
    <w:rsid w:val="00314B49"/>
    <w:rPr>
      <w:rFonts w:ascii="Arial" w:eastAsia="Arial" w:hAnsi="Arial" w:cs="Arial"/>
      <w:b/>
      <w:bCs/>
      <w:i w:val="0"/>
      <w:iCs w:val="0"/>
      <w:smallCaps w:val="0"/>
      <w:strike w:val="0"/>
      <w:color w:val="000000"/>
      <w:spacing w:val="0"/>
      <w:w w:val="100"/>
      <w:position w:val="0"/>
      <w:sz w:val="20"/>
      <w:szCs w:val="20"/>
      <w:u w:val="none"/>
      <w:shd w:val="clear" w:color="auto" w:fill="FFFFFF"/>
      <w:lang w:val="en-US" w:eastAsia="en-US" w:bidi="en-US"/>
    </w:rPr>
  </w:style>
  <w:style w:type="character" w:styleId="UnresolvedMention">
    <w:name w:val="Unresolved Mention"/>
    <w:basedOn w:val="DefaultParagraphFont"/>
    <w:uiPriority w:val="99"/>
    <w:semiHidden/>
    <w:unhideWhenUsed/>
    <w:rsid w:val="000D0716"/>
    <w:rPr>
      <w:color w:val="605E5C"/>
      <w:shd w:val="clear" w:color="auto" w:fill="E1DFDD"/>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OBC Bullet Char,List Paragraph12 Char"/>
    <w:link w:val="ListParagraph"/>
    <w:uiPriority w:val="34"/>
    <w:qFormat/>
    <w:rsid w:val="00B14465"/>
  </w:style>
  <w:style w:type="table" w:customStyle="1" w:styleId="TableGrid1">
    <w:name w:val="Table Grid1"/>
    <w:basedOn w:val="TableNormal"/>
    <w:next w:val="TableGrid"/>
    <w:uiPriority w:val="39"/>
    <w:rsid w:val="0041401E"/>
    <w:pPr>
      <w:spacing w:after="0" w:line="240" w:lineRule="auto"/>
    </w:pPr>
    <w:rPr>
      <w:rFonts w:eastAsia="Calibri"/>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unhideWhenUsed/>
    <w:rsid w:val="0041401E"/>
    <w:rPr>
      <w:vertAlign w:val="superscript"/>
    </w:rPr>
  </w:style>
  <w:style w:type="table" w:customStyle="1" w:styleId="TableGrid2">
    <w:name w:val="Table Grid2"/>
    <w:basedOn w:val="TableNormal"/>
    <w:next w:val="TableGrid"/>
    <w:uiPriority w:val="39"/>
    <w:rsid w:val="00D956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itialStyle">
    <w:name w:val="InitialStyle"/>
    <w:rsid w:val="00961E30"/>
    <w:rPr>
      <w:rFonts w:ascii="Times New Roman" w:hAnsi="Times New Roman"/>
      <w:color w:val="auto"/>
      <w:spacing w:val="0"/>
      <w:sz w:val="24"/>
    </w:rPr>
  </w:style>
  <w:style w:type="paragraph" w:customStyle="1" w:styleId="Standardtekst">
    <w:name w:val="Standardtekst"/>
    <w:basedOn w:val="Normal"/>
    <w:rsid w:val="00961E30"/>
    <w:pPr>
      <w:spacing w:after="0" w:line="240" w:lineRule="auto"/>
    </w:pPr>
    <w:rPr>
      <w:rFonts w:ascii="CG Times" w:eastAsia="Times New Roman" w:hAnsi="CG Times" w:cs="Times New Roman"/>
      <w:sz w:val="24"/>
      <w:szCs w:val="24"/>
      <w:lang w:val="en-US"/>
    </w:rPr>
  </w:style>
  <w:style w:type="paragraph" w:styleId="BodyText2">
    <w:name w:val="Body Text 2"/>
    <w:basedOn w:val="Normal"/>
    <w:link w:val="BodyText2Char"/>
    <w:uiPriority w:val="99"/>
    <w:semiHidden/>
    <w:unhideWhenUsed/>
    <w:rsid w:val="00961E30"/>
    <w:pPr>
      <w:spacing w:after="120" w:line="480" w:lineRule="auto"/>
    </w:pPr>
  </w:style>
  <w:style w:type="character" w:customStyle="1" w:styleId="BodyText2Char">
    <w:name w:val="Body Text 2 Char"/>
    <w:basedOn w:val="DefaultParagraphFont"/>
    <w:link w:val="BodyText2"/>
    <w:uiPriority w:val="99"/>
    <w:semiHidden/>
    <w:rsid w:val="00961E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776294">
      <w:bodyDiv w:val="1"/>
      <w:marLeft w:val="0"/>
      <w:marRight w:val="0"/>
      <w:marTop w:val="0"/>
      <w:marBottom w:val="0"/>
      <w:divBdr>
        <w:top w:val="none" w:sz="0" w:space="0" w:color="auto"/>
        <w:left w:val="none" w:sz="0" w:space="0" w:color="auto"/>
        <w:bottom w:val="none" w:sz="0" w:space="0" w:color="auto"/>
        <w:right w:val="none" w:sz="0" w:space="0" w:color="auto"/>
      </w:divBdr>
    </w:div>
    <w:div w:id="293564804">
      <w:bodyDiv w:val="1"/>
      <w:marLeft w:val="0"/>
      <w:marRight w:val="0"/>
      <w:marTop w:val="0"/>
      <w:marBottom w:val="0"/>
      <w:divBdr>
        <w:top w:val="none" w:sz="0" w:space="0" w:color="auto"/>
        <w:left w:val="none" w:sz="0" w:space="0" w:color="auto"/>
        <w:bottom w:val="none" w:sz="0" w:space="0" w:color="auto"/>
        <w:right w:val="none" w:sz="0" w:space="0" w:color="auto"/>
      </w:divBdr>
    </w:div>
    <w:div w:id="325282739">
      <w:bodyDiv w:val="1"/>
      <w:marLeft w:val="0"/>
      <w:marRight w:val="0"/>
      <w:marTop w:val="0"/>
      <w:marBottom w:val="0"/>
      <w:divBdr>
        <w:top w:val="none" w:sz="0" w:space="0" w:color="auto"/>
        <w:left w:val="none" w:sz="0" w:space="0" w:color="auto"/>
        <w:bottom w:val="none" w:sz="0" w:space="0" w:color="auto"/>
        <w:right w:val="none" w:sz="0" w:space="0" w:color="auto"/>
      </w:divBdr>
    </w:div>
    <w:div w:id="392315704">
      <w:bodyDiv w:val="1"/>
      <w:marLeft w:val="0"/>
      <w:marRight w:val="0"/>
      <w:marTop w:val="0"/>
      <w:marBottom w:val="0"/>
      <w:divBdr>
        <w:top w:val="none" w:sz="0" w:space="0" w:color="auto"/>
        <w:left w:val="none" w:sz="0" w:space="0" w:color="auto"/>
        <w:bottom w:val="none" w:sz="0" w:space="0" w:color="auto"/>
        <w:right w:val="none" w:sz="0" w:space="0" w:color="auto"/>
      </w:divBdr>
    </w:div>
    <w:div w:id="532885799">
      <w:bodyDiv w:val="1"/>
      <w:marLeft w:val="0"/>
      <w:marRight w:val="0"/>
      <w:marTop w:val="0"/>
      <w:marBottom w:val="0"/>
      <w:divBdr>
        <w:top w:val="none" w:sz="0" w:space="0" w:color="auto"/>
        <w:left w:val="none" w:sz="0" w:space="0" w:color="auto"/>
        <w:bottom w:val="none" w:sz="0" w:space="0" w:color="auto"/>
        <w:right w:val="none" w:sz="0" w:space="0" w:color="auto"/>
      </w:divBdr>
    </w:div>
    <w:div w:id="545525908">
      <w:bodyDiv w:val="1"/>
      <w:marLeft w:val="0"/>
      <w:marRight w:val="0"/>
      <w:marTop w:val="0"/>
      <w:marBottom w:val="0"/>
      <w:divBdr>
        <w:top w:val="none" w:sz="0" w:space="0" w:color="auto"/>
        <w:left w:val="none" w:sz="0" w:space="0" w:color="auto"/>
        <w:bottom w:val="none" w:sz="0" w:space="0" w:color="auto"/>
        <w:right w:val="none" w:sz="0" w:space="0" w:color="auto"/>
      </w:divBdr>
    </w:div>
    <w:div w:id="572006677">
      <w:bodyDiv w:val="1"/>
      <w:marLeft w:val="0"/>
      <w:marRight w:val="0"/>
      <w:marTop w:val="0"/>
      <w:marBottom w:val="0"/>
      <w:divBdr>
        <w:top w:val="none" w:sz="0" w:space="0" w:color="auto"/>
        <w:left w:val="none" w:sz="0" w:space="0" w:color="auto"/>
        <w:bottom w:val="none" w:sz="0" w:space="0" w:color="auto"/>
        <w:right w:val="none" w:sz="0" w:space="0" w:color="auto"/>
      </w:divBdr>
    </w:div>
    <w:div w:id="639191982">
      <w:bodyDiv w:val="1"/>
      <w:marLeft w:val="0"/>
      <w:marRight w:val="0"/>
      <w:marTop w:val="0"/>
      <w:marBottom w:val="0"/>
      <w:divBdr>
        <w:top w:val="none" w:sz="0" w:space="0" w:color="auto"/>
        <w:left w:val="none" w:sz="0" w:space="0" w:color="auto"/>
        <w:bottom w:val="none" w:sz="0" w:space="0" w:color="auto"/>
        <w:right w:val="none" w:sz="0" w:space="0" w:color="auto"/>
      </w:divBdr>
    </w:div>
    <w:div w:id="930309508">
      <w:bodyDiv w:val="1"/>
      <w:marLeft w:val="0"/>
      <w:marRight w:val="0"/>
      <w:marTop w:val="0"/>
      <w:marBottom w:val="0"/>
      <w:divBdr>
        <w:top w:val="none" w:sz="0" w:space="0" w:color="auto"/>
        <w:left w:val="none" w:sz="0" w:space="0" w:color="auto"/>
        <w:bottom w:val="none" w:sz="0" w:space="0" w:color="auto"/>
        <w:right w:val="none" w:sz="0" w:space="0" w:color="auto"/>
      </w:divBdr>
    </w:div>
    <w:div w:id="939066530">
      <w:bodyDiv w:val="1"/>
      <w:marLeft w:val="0"/>
      <w:marRight w:val="0"/>
      <w:marTop w:val="0"/>
      <w:marBottom w:val="0"/>
      <w:divBdr>
        <w:top w:val="none" w:sz="0" w:space="0" w:color="auto"/>
        <w:left w:val="none" w:sz="0" w:space="0" w:color="auto"/>
        <w:bottom w:val="none" w:sz="0" w:space="0" w:color="auto"/>
        <w:right w:val="none" w:sz="0" w:space="0" w:color="auto"/>
      </w:divBdr>
    </w:div>
    <w:div w:id="1052509443">
      <w:bodyDiv w:val="1"/>
      <w:marLeft w:val="0"/>
      <w:marRight w:val="0"/>
      <w:marTop w:val="0"/>
      <w:marBottom w:val="0"/>
      <w:divBdr>
        <w:top w:val="none" w:sz="0" w:space="0" w:color="auto"/>
        <w:left w:val="none" w:sz="0" w:space="0" w:color="auto"/>
        <w:bottom w:val="none" w:sz="0" w:space="0" w:color="auto"/>
        <w:right w:val="none" w:sz="0" w:space="0" w:color="auto"/>
      </w:divBdr>
    </w:div>
    <w:div w:id="1106005161">
      <w:bodyDiv w:val="1"/>
      <w:marLeft w:val="0"/>
      <w:marRight w:val="0"/>
      <w:marTop w:val="0"/>
      <w:marBottom w:val="0"/>
      <w:divBdr>
        <w:top w:val="none" w:sz="0" w:space="0" w:color="auto"/>
        <w:left w:val="none" w:sz="0" w:space="0" w:color="auto"/>
        <w:bottom w:val="none" w:sz="0" w:space="0" w:color="auto"/>
        <w:right w:val="none" w:sz="0" w:space="0" w:color="auto"/>
      </w:divBdr>
    </w:div>
    <w:div w:id="1159543871">
      <w:bodyDiv w:val="1"/>
      <w:marLeft w:val="0"/>
      <w:marRight w:val="0"/>
      <w:marTop w:val="0"/>
      <w:marBottom w:val="0"/>
      <w:divBdr>
        <w:top w:val="none" w:sz="0" w:space="0" w:color="auto"/>
        <w:left w:val="none" w:sz="0" w:space="0" w:color="auto"/>
        <w:bottom w:val="none" w:sz="0" w:space="0" w:color="auto"/>
        <w:right w:val="none" w:sz="0" w:space="0" w:color="auto"/>
      </w:divBdr>
    </w:div>
    <w:div w:id="1201550379">
      <w:bodyDiv w:val="1"/>
      <w:marLeft w:val="0"/>
      <w:marRight w:val="0"/>
      <w:marTop w:val="0"/>
      <w:marBottom w:val="0"/>
      <w:divBdr>
        <w:top w:val="none" w:sz="0" w:space="0" w:color="auto"/>
        <w:left w:val="none" w:sz="0" w:space="0" w:color="auto"/>
        <w:bottom w:val="none" w:sz="0" w:space="0" w:color="auto"/>
        <w:right w:val="none" w:sz="0" w:space="0" w:color="auto"/>
      </w:divBdr>
    </w:div>
    <w:div w:id="1222909003">
      <w:bodyDiv w:val="1"/>
      <w:marLeft w:val="0"/>
      <w:marRight w:val="0"/>
      <w:marTop w:val="0"/>
      <w:marBottom w:val="0"/>
      <w:divBdr>
        <w:top w:val="none" w:sz="0" w:space="0" w:color="auto"/>
        <w:left w:val="none" w:sz="0" w:space="0" w:color="auto"/>
        <w:bottom w:val="none" w:sz="0" w:space="0" w:color="auto"/>
        <w:right w:val="none" w:sz="0" w:space="0" w:color="auto"/>
      </w:divBdr>
    </w:div>
    <w:div w:id="1253972525">
      <w:bodyDiv w:val="1"/>
      <w:marLeft w:val="0"/>
      <w:marRight w:val="0"/>
      <w:marTop w:val="0"/>
      <w:marBottom w:val="0"/>
      <w:divBdr>
        <w:top w:val="none" w:sz="0" w:space="0" w:color="auto"/>
        <w:left w:val="none" w:sz="0" w:space="0" w:color="auto"/>
        <w:bottom w:val="none" w:sz="0" w:space="0" w:color="auto"/>
        <w:right w:val="none" w:sz="0" w:space="0" w:color="auto"/>
      </w:divBdr>
    </w:div>
    <w:div w:id="1298537061">
      <w:bodyDiv w:val="1"/>
      <w:marLeft w:val="0"/>
      <w:marRight w:val="0"/>
      <w:marTop w:val="0"/>
      <w:marBottom w:val="0"/>
      <w:divBdr>
        <w:top w:val="none" w:sz="0" w:space="0" w:color="auto"/>
        <w:left w:val="none" w:sz="0" w:space="0" w:color="auto"/>
        <w:bottom w:val="none" w:sz="0" w:space="0" w:color="auto"/>
        <w:right w:val="none" w:sz="0" w:space="0" w:color="auto"/>
      </w:divBdr>
    </w:div>
    <w:div w:id="1315917985">
      <w:bodyDiv w:val="1"/>
      <w:marLeft w:val="0"/>
      <w:marRight w:val="0"/>
      <w:marTop w:val="0"/>
      <w:marBottom w:val="0"/>
      <w:divBdr>
        <w:top w:val="none" w:sz="0" w:space="0" w:color="auto"/>
        <w:left w:val="none" w:sz="0" w:space="0" w:color="auto"/>
        <w:bottom w:val="none" w:sz="0" w:space="0" w:color="auto"/>
        <w:right w:val="none" w:sz="0" w:space="0" w:color="auto"/>
      </w:divBdr>
    </w:div>
    <w:div w:id="1388796159">
      <w:bodyDiv w:val="1"/>
      <w:marLeft w:val="0"/>
      <w:marRight w:val="0"/>
      <w:marTop w:val="0"/>
      <w:marBottom w:val="0"/>
      <w:divBdr>
        <w:top w:val="none" w:sz="0" w:space="0" w:color="auto"/>
        <w:left w:val="none" w:sz="0" w:space="0" w:color="auto"/>
        <w:bottom w:val="none" w:sz="0" w:space="0" w:color="auto"/>
        <w:right w:val="none" w:sz="0" w:space="0" w:color="auto"/>
      </w:divBdr>
    </w:div>
    <w:div w:id="1586264747">
      <w:bodyDiv w:val="1"/>
      <w:marLeft w:val="0"/>
      <w:marRight w:val="0"/>
      <w:marTop w:val="0"/>
      <w:marBottom w:val="0"/>
      <w:divBdr>
        <w:top w:val="none" w:sz="0" w:space="0" w:color="auto"/>
        <w:left w:val="none" w:sz="0" w:space="0" w:color="auto"/>
        <w:bottom w:val="none" w:sz="0" w:space="0" w:color="auto"/>
        <w:right w:val="none" w:sz="0" w:space="0" w:color="auto"/>
      </w:divBdr>
    </w:div>
    <w:div w:id="1701206240">
      <w:bodyDiv w:val="1"/>
      <w:marLeft w:val="0"/>
      <w:marRight w:val="0"/>
      <w:marTop w:val="0"/>
      <w:marBottom w:val="0"/>
      <w:divBdr>
        <w:top w:val="none" w:sz="0" w:space="0" w:color="auto"/>
        <w:left w:val="none" w:sz="0" w:space="0" w:color="auto"/>
        <w:bottom w:val="none" w:sz="0" w:space="0" w:color="auto"/>
        <w:right w:val="none" w:sz="0" w:space="0" w:color="auto"/>
      </w:divBdr>
    </w:div>
    <w:div w:id="1840002833">
      <w:bodyDiv w:val="1"/>
      <w:marLeft w:val="0"/>
      <w:marRight w:val="0"/>
      <w:marTop w:val="0"/>
      <w:marBottom w:val="0"/>
      <w:divBdr>
        <w:top w:val="none" w:sz="0" w:space="0" w:color="auto"/>
        <w:left w:val="none" w:sz="0" w:space="0" w:color="auto"/>
        <w:bottom w:val="none" w:sz="0" w:space="0" w:color="auto"/>
        <w:right w:val="none" w:sz="0" w:space="0" w:color="auto"/>
      </w:divBdr>
    </w:div>
    <w:div w:id="1880820988">
      <w:bodyDiv w:val="1"/>
      <w:marLeft w:val="0"/>
      <w:marRight w:val="0"/>
      <w:marTop w:val="0"/>
      <w:marBottom w:val="0"/>
      <w:divBdr>
        <w:top w:val="none" w:sz="0" w:space="0" w:color="auto"/>
        <w:left w:val="none" w:sz="0" w:space="0" w:color="auto"/>
        <w:bottom w:val="none" w:sz="0" w:space="0" w:color="auto"/>
        <w:right w:val="none" w:sz="0" w:space="0" w:color="auto"/>
      </w:divBdr>
    </w:div>
    <w:div w:id="2131894988">
      <w:bodyDiv w:val="1"/>
      <w:marLeft w:val="0"/>
      <w:marRight w:val="0"/>
      <w:marTop w:val="0"/>
      <w:marBottom w:val="0"/>
      <w:divBdr>
        <w:top w:val="none" w:sz="0" w:space="0" w:color="auto"/>
        <w:left w:val="none" w:sz="0" w:space="0" w:color="auto"/>
        <w:bottom w:val="none" w:sz="0" w:space="0" w:color="auto"/>
        <w:right w:val="none" w:sz="0" w:space="0" w:color="auto"/>
      </w:divBdr>
    </w:div>
    <w:div w:id="2139370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ocurement@ug.goal.ie"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goalglobal.org/" TargetMode="External"/><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procurement@ug.goal.ie"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pc="http://schemas.microsoft.com/office/infopath/2007/PartnerControls" xmlns:xsi="http://www.w3.org/2001/XMLSchema-instance">
  <documentManagement>
    <SharedWithUsers xmlns="fe982361-0c24-47c9-9eb4-92041be8c047">
      <UserInfo>
        <DisplayName>Benjamin Williams</DisplayName>
        <AccountId>70</AccountId>
        <AccountType/>
      </UserInfo>
      <UserInfo>
        <DisplayName>Victoria Minah</DisplayName>
        <AccountId>180</AccountId>
        <AccountType/>
      </UserInfo>
    </SharedWithUsers>
    <MediaServiceOCR xmlns="c4be69f3-881a-4609-83c1-c3eadc4a9e80" xsi:nil="true"/>
    <SharedWithDetails xmlns="fe982361-0c24-47c9-9eb4-92041be8c047" xsi:nil="true"/>
    <MediaServiceAutoTags xmlns="c4be69f3-881a-4609-83c1-c3eadc4a9e8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FD6ED6CCD896D4B891D9E42AAC13038" ma:contentTypeVersion="7" ma:contentTypeDescription="Create a new document." ma:contentTypeScope="" ma:versionID="72a07e25af681707bc25d7c32eb0495b">
  <xsd:schema xmlns:xsd="http://www.w3.org/2001/XMLSchema" xmlns:xs="http://www.w3.org/2001/XMLSchema" xmlns:p="http://schemas.microsoft.com/office/2006/metadata/properties" xmlns:ns2="c4be69f3-881a-4609-83c1-c3eadc4a9e80" xmlns:ns3="fe982361-0c24-47c9-9eb4-92041be8c047" targetNamespace="http://schemas.microsoft.com/office/2006/metadata/properties" ma:root="true" ma:fieldsID="b4f28e38d734bfcb08dff58e6fd4de6e" ns2:_="" ns3:_="">
    <xsd:import namespace="c4be69f3-881a-4609-83c1-c3eadc4a9e80"/>
    <xsd:import namespace="fe982361-0c24-47c9-9eb4-92041be8c04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be69f3-881a-4609-83c1-c3eadc4a9e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982361-0c24-47c9-9eb4-92041be8c04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F800F6-E36A-4B19-A755-D83F22E4F5E9}">
  <ds:schemaRefs>
    <ds:schemaRef ds:uri="http://schemas.microsoft.com/office/2006/documentManagement/types"/>
    <ds:schemaRef ds:uri="http://purl.org/dc/elements/1.1/"/>
    <ds:schemaRef ds:uri="http://schemas.openxmlformats.org/package/2006/metadata/core-properties"/>
    <ds:schemaRef ds:uri="fe982361-0c24-47c9-9eb4-92041be8c047"/>
    <ds:schemaRef ds:uri="http://purl.org/dc/terms/"/>
    <ds:schemaRef ds:uri="http://schemas.microsoft.com/office/infopath/2007/PartnerControls"/>
    <ds:schemaRef ds:uri="http://www.w3.org/XML/1998/namespace"/>
    <ds:schemaRef ds:uri="c4be69f3-881a-4609-83c1-c3eadc4a9e80"/>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A0A15E03-ACB9-4222-8017-9B5274480CF6}">
  <ds:schemaRefs>
    <ds:schemaRef ds:uri="http://schemas.microsoft.com/sharepoint/v3/contenttype/forms"/>
  </ds:schemaRefs>
</ds:datastoreItem>
</file>

<file path=customXml/itemProps3.xml><?xml version="1.0" encoding="utf-8"?>
<ds:datastoreItem xmlns:ds="http://schemas.openxmlformats.org/officeDocument/2006/customXml" ds:itemID="{60523B96-9D3B-4326-B11B-0087858500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be69f3-881a-4609-83c1-c3eadc4a9e80"/>
    <ds:schemaRef ds:uri="fe982361-0c24-47c9-9eb4-92041be8c0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1E22D21-4CF8-440C-BBDA-3EBB0AFAD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28</Pages>
  <Words>11335</Words>
  <Characters>64612</Characters>
  <Application>Microsoft Office Word</Application>
  <DocSecurity>4</DocSecurity>
  <Lines>538</Lines>
  <Paragraphs>151</Paragraphs>
  <ScaleCrop>false</ScaleCrop>
  <HeadingPairs>
    <vt:vector size="4" baseType="variant">
      <vt:variant>
        <vt:lpstr>Title</vt:lpstr>
      </vt:variant>
      <vt:variant>
        <vt:i4>1</vt:i4>
      </vt:variant>
      <vt:variant>
        <vt:lpstr>Headings</vt:lpstr>
      </vt:variant>
      <vt:variant>
        <vt:i4>28</vt:i4>
      </vt:variant>
    </vt:vector>
  </HeadingPairs>
  <TitlesOfParts>
    <vt:vector size="29" baseType="lpstr">
      <vt:lpstr/>
      <vt:lpstr>Timelines</vt:lpstr>
      <vt:lpstr>Supply Requirement</vt:lpstr>
      <vt:lpstr>        Any queries about this RFQ should be addressed in writing to GOAL via email on p</vt:lpstr>
      <vt:lpstr>Conditions of Quotation Submission</vt:lpstr>
      <vt:lpstr>        Quotations must be completed in English.</vt:lpstr>
      <vt:lpstr>        Bidders must respond to all requirements set out in this RFQ and complete their </vt:lpstr>
      <vt:lpstr>        In the event of a contract being awarded to a bidder that has knowingly withheld</vt:lpstr>
      <vt:lpstr>        Any conflicts of interest involving a bidder must be fully disclosed to GOAL par</vt:lpstr>
      <vt:lpstr>        GOAL is not bound to accept the lowest, or any bid submitted and can terminate t</vt:lpstr>
      <vt:lpstr>        Information supplied by respondents will be treated as contractually binding.  </vt:lpstr>
      <vt:lpstr>        Unsuccessful bidders will be notified.  </vt:lpstr>
      <vt:lpstr>        GOAL’s standard payment terms are by bank transfer within 30 days after satisfac</vt:lpstr>
      <vt:lpstr>        This document is not construed in any way as an offer to contract</vt:lpstr>
      <vt:lpstr>        GOAL and all contracted suppliers, and their subcontractors, associates or part</vt:lpstr>
      <vt:lpstr>        Terrorism and Sanctions:  GOAL does not engage in transactions with any terroris</vt:lpstr>
      <vt:lpstr>        Any contract(s) awarded from this procurement procedure are likely to be subject</vt:lpstr>
      <vt:lpstr>        Any such contract(s) will contain appropriate instructions and clauses, and the </vt:lpstr>
      <vt:lpstr>        Any contract(s) awarded from this procurement procedure are likely to be subject</vt:lpstr>
      <vt:lpstr>Submission of Quotations</vt:lpstr>
      <vt:lpstr>Submission checklist</vt:lpstr>
      <vt:lpstr>Eligibility, Qualification and Evaluation Process &amp; Award Criteria</vt:lpstr>
      <vt:lpstr>        Administrative instructions:</vt:lpstr>
      <vt:lpstr>    Essential Criteria</vt:lpstr>
      <vt:lpstr>    Award Criteria</vt:lpstr>
      <vt:lpstr>Company information – these sections MUST be completed</vt:lpstr>
      <vt:lpstr>Appendix 1:</vt:lpstr>
      <vt:lpstr>Terms of Reference</vt:lpstr>
      <vt:lpstr>Appendix 2</vt:lpstr>
    </vt:vector>
  </TitlesOfParts>
  <Company>Grizli777</Company>
  <LinksUpToDate>false</LinksUpToDate>
  <CharactersWithSpaces>75796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Cillian O'Kelly</dc:creator>
  <cp:lastModifiedBy>Amy O’Leary</cp:lastModifiedBy>
  <cp:revision>2</cp:revision>
  <dcterms:created xsi:type="dcterms:W3CDTF">2020-01-07T11:54:00Z</dcterms:created>
  <dcterms:modified xsi:type="dcterms:W3CDTF">2020-01-07T11:54:00Z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0x0101000FD6ED6CCD896D4B891D9E42AAC13038</vt:lpwstr>
  </property>
  <property fmtid="{D5CDD505-2E9C-101B-9397-08002B2CF9AE}" pid="3" name="FileLeafRef">
    <vt:lpwstr>Appendix 1I RFO template.docx</vt:lpwstr>
  </property>
</Properties>
</file>