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0B1EF" w14:textId="7FDF7708" w:rsidR="00EA7AC6" w:rsidRDefault="000B4FAA" w:rsidP="00322CE2">
      <w:bookmarkStart w:id="0" w:name="_Toc466022932"/>
      <w:bookmarkStart w:id="1" w:name="_Toc451341923"/>
      <w:r w:rsidRPr="00A744F9">
        <w:rPr>
          <w:noProof/>
          <w:color w:val="2B579A"/>
          <w:shd w:val="clear" w:color="auto" w:fill="E6E6E6"/>
          <w:lang w:eastAsia="en-IE"/>
        </w:rPr>
        <w:drawing>
          <wp:anchor distT="0" distB="0" distL="114300" distR="114300" simplePos="0" relativeHeight="251658240" behindDoc="0" locked="0" layoutInCell="1" allowOverlap="1" wp14:anchorId="29F84ED9" wp14:editId="3A16966D">
            <wp:simplePos x="0" y="0"/>
            <wp:positionH relativeFrom="page">
              <wp:align>center</wp:align>
            </wp:positionH>
            <wp:positionV relativeFrom="paragraph">
              <wp:posOffset>52705</wp:posOffset>
            </wp:positionV>
            <wp:extent cx="2152650" cy="668020"/>
            <wp:effectExtent l="0" t="0" r="0" b="0"/>
            <wp:wrapSquare wrapText="bothSides"/>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668020"/>
                    </a:xfrm>
                    <a:prstGeom prst="rect">
                      <a:avLst/>
                    </a:prstGeom>
                    <a:noFill/>
                    <a:ln>
                      <a:noFill/>
                    </a:ln>
                  </pic:spPr>
                </pic:pic>
              </a:graphicData>
            </a:graphic>
          </wp:anchor>
        </w:drawing>
      </w:r>
    </w:p>
    <w:p w14:paraId="6A011782" w14:textId="0686E3D8" w:rsidR="00EA7AC6" w:rsidRDefault="00BB5860" w:rsidP="00BB5860">
      <w:r>
        <w:br w:type="textWrapping" w:clear="all"/>
      </w:r>
    </w:p>
    <w:p w14:paraId="1BDA5DD9" w14:textId="1AF0361B" w:rsidR="00E61B32" w:rsidRDefault="00E61B32" w:rsidP="00E61B32">
      <w:pPr>
        <w:spacing w:after="0"/>
        <w:jc w:val="center"/>
        <w:rPr>
          <w:rFonts w:eastAsia="Calibri" w:cs="Calibri"/>
          <w:b/>
          <w:bCs/>
          <w:sz w:val="32"/>
          <w:szCs w:val="32"/>
        </w:rPr>
      </w:pPr>
      <w:r w:rsidRPr="661B31E6">
        <w:rPr>
          <w:rFonts w:eastAsia="Calibri" w:cs="Calibri"/>
          <w:b/>
          <w:bCs/>
          <w:sz w:val="32"/>
          <w:szCs w:val="32"/>
        </w:rPr>
        <w:t>Expression of Interest (E</w:t>
      </w:r>
      <w:r w:rsidR="00093568">
        <w:rPr>
          <w:rFonts w:eastAsia="Calibri" w:cs="Calibri"/>
          <w:b/>
          <w:bCs/>
          <w:sz w:val="32"/>
          <w:szCs w:val="32"/>
        </w:rPr>
        <w:t>O</w:t>
      </w:r>
      <w:r w:rsidRPr="661B31E6">
        <w:rPr>
          <w:rFonts w:eastAsia="Calibri" w:cs="Calibri"/>
          <w:b/>
          <w:bCs/>
          <w:sz w:val="32"/>
          <w:szCs w:val="32"/>
        </w:rPr>
        <w:t>I)</w:t>
      </w:r>
    </w:p>
    <w:p w14:paraId="234F1C22" w14:textId="47719052" w:rsidR="00E61B32" w:rsidRPr="00AB771D" w:rsidRDefault="00E61B32" w:rsidP="00E61B32">
      <w:pPr>
        <w:spacing w:after="0"/>
        <w:jc w:val="center"/>
        <w:rPr>
          <w:b/>
          <w:bCs/>
          <w:sz w:val="32"/>
          <w:szCs w:val="32"/>
        </w:rPr>
      </w:pPr>
      <w:r w:rsidRPr="661B31E6">
        <w:rPr>
          <w:rFonts w:eastAsia="Calibri" w:cs="Calibri"/>
          <w:b/>
          <w:bCs/>
          <w:sz w:val="32"/>
          <w:szCs w:val="32"/>
        </w:rPr>
        <w:t xml:space="preserve">To </w:t>
      </w:r>
      <w:r w:rsidR="00A861E3">
        <w:rPr>
          <w:rFonts w:eastAsia="Calibri" w:cs="Calibri"/>
          <w:b/>
          <w:bCs/>
          <w:sz w:val="32"/>
          <w:szCs w:val="32"/>
        </w:rPr>
        <w:t xml:space="preserve">provide </w:t>
      </w:r>
      <w:r w:rsidR="00A14CA7">
        <w:rPr>
          <w:rFonts w:eastAsia="Calibri" w:cs="Calibri"/>
          <w:b/>
          <w:bCs/>
          <w:sz w:val="32"/>
          <w:szCs w:val="32"/>
        </w:rPr>
        <w:t xml:space="preserve">Global Freight Forwarding </w:t>
      </w:r>
      <w:r w:rsidR="00FB0031">
        <w:rPr>
          <w:rFonts w:eastAsia="Calibri" w:cs="Calibri"/>
          <w:b/>
          <w:bCs/>
          <w:sz w:val="32"/>
          <w:szCs w:val="32"/>
        </w:rPr>
        <w:t>S</w:t>
      </w:r>
      <w:r w:rsidR="00A14CA7">
        <w:rPr>
          <w:rFonts w:eastAsia="Calibri" w:cs="Calibri"/>
          <w:b/>
          <w:bCs/>
          <w:sz w:val="32"/>
          <w:szCs w:val="32"/>
        </w:rPr>
        <w:t>ervices</w:t>
      </w:r>
    </w:p>
    <w:p w14:paraId="2CF71713" w14:textId="1933ABA5" w:rsidR="00E61B32" w:rsidRDefault="00E61B32" w:rsidP="00E61B32">
      <w:pPr>
        <w:pStyle w:val="Header"/>
        <w:tabs>
          <w:tab w:val="left" w:pos="1830"/>
          <w:tab w:val="right" w:pos="8789"/>
        </w:tabs>
        <w:jc w:val="center"/>
        <w:rPr>
          <w:rFonts w:eastAsia="Calibri" w:cs="Calibri"/>
          <w:b/>
          <w:bCs/>
          <w:sz w:val="28"/>
          <w:szCs w:val="28"/>
        </w:rPr>
      </w:pPr>
      <w:r w:rsidRPr="661B31E6">
        <w:rPr>
          <w:b/>
          <w:bCs/>
          <w:sz w:val="28"/>
          <w:szCs w:val="28"/>
        </w:rPr>
        <w:t xml:space="preserve">REF: </w:t>
      </w:r>
      <w:r w:rsidR="0022391D">
        <w:rPr>
          <w:rFonts w:eastAsia="Calibri" w:cs="Calibri"/>
          <w:b/>
          <w:bCs/>
          <w:sz w:val="28"/>
          <w:szCs w:val="28"/>
        </w:rPr>
        <w:t>DUB-LGD-7805</w:t>
      </w:r>
      <w:r w:rsidRPr="00110A3F">
        <w:rPr>
          <w:rFonts w:eastAsia="Calibri" w:cs="Calibri"/>
          <w:b/>
          <w:bCs/>
          <w:sz w:val="28"/>
          <w:szCs w:val="28"/>
        </w:rPr>
        <w:t xml:space="preserve"> </w:t>
      </w:r>
    </w:p>
    <w:p w14:paraId="1E69E2A7" w14:textId="1552E211" w:rsidR="001B1E6F" w:rsidRDefault="001B1E6F" w:rsidP="001B1E6F">
      <w:pPr>
        <w:pStyle w:val="Header"/>
        <w:tabs>
          <w:tab w:val="left" w:pos="1830"/>
          <w:tab w:val="right" w:pos="8789"/>
        </w:tabs>
        <w:jc w:val="center"/>
        <w:rPr>
          <w:rFonts w:eastAsia="Calibri" w:cs="Calibri"/>
          <w:b/>
          <w:bCs/>
          <w:sz w:val="28"/>
          <w:szCs w:val="28"/>
        </w:rPr>
      </w:pPr>
      <w:r w:rsidRPr="00110A3F">
        <w:rPr>
          <w:rFonts w:eastAsia="Calibri" w:cs="Calibri"/>
          <w:b/>
          <w:bCs/>
          <w:sz w:val="28"/>
          <w:szCs w:val="28"/>
        </w:rPr>
        <w:t xml:space="preserve"> </w:t>
      </w:r>
    </w:p>
    <w:p w14:paraId="37E63636" w14:textId="77777777" w:rsidR="006D7080" w:rsidRDefault="006D7080" w:rsidP="001B1E6F">
      <w:pPr>
        <w:pStyle w:val="Header"/>
        <w:tabs>
          <w:tab w:val="left" w:pos="1830"/>
          <w:tab w:val="right" w:pos="8789"/>
        </w:tabs>
        <w:jc w:val="center"/>
        <w:rPr>
          <w:rFonts w:eastAsia="Calibri" w:cs="Calibri"/>
          <w:b/>
          <w:bCs/>
          <w:sz w:val="28"/>
          <w:szCs w:val="28"/>
        </w:rPr>
      </w:pP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4B7290D8">
        <w:trPr>
          <w:trHeight w:val="871"/>
        </w:trPr>
        <w:tc>
          <w:tcPr>
            <w:tcW w:w="10184" w:type="dxa"/>
            <w:shd w:val="clear" w:color="auto" w:fill="F2F2F2" w:themeFill="background1" w:themeFillShade="F2"/>
          </w:tcPr>
          <w:p w14:paraId="4FB262E9" w14:textId="77777777" w:rsidR="00433873" w:rsidRDefault="4B7290D8" w:rsidP="4B7290D8">
            <w:pPr>
              <w:jc w:val="center"/>
              <w:rPr>
                <w:b/>
                <w:bCs/>
              </w:rPr>
            </w:pPr>
            <w:r w:rsidRPr="4B7290D8">
              <w:rPr>
                <w:b/>
                <w:bCs/>
              </w:rPr>
              <w:t>GOAL is completely against fraud, bribery and corruption</w:t>
            </w:r>
          </w:p>
          <w:p w14:paraId="077A0603" w14:textId="77777777" w:rsidR="00433873" w:rsidRPr="00433873" w:rsidRDefault="00433873" w:rsidP="00D004F7">
            <w:pPr>
              <w:jc w:val="center"/>
              <w:rPr>
                <w:b/>
              </w:rPr>
            </w:pPr>
          </w:p>
          <w:p w14:paraId="098970C5" w14:textId="2D8F8DCE" w:rsidR="00433873" w:rsidRPr="00433873" w:rsidRDefault="4B7290D8" w:rsidP="4B7290D8">
            <w:pPr>
              <w:jc w:val="center"/>
              <w:rPr>
                <w:b/>
                <w:bCs/>
              </w:rPr>
            </w:pPr>
            <w:r w:rsidRPr="4B7290D8">
              <w:rPr>
                <w:b/>
                <w:bCs/>
              </w:rPr>
              <w:t>GOAL does not ask for money for bids. If approached for money or other favours, o</w:t>
            </w:r>
            <w:r w:rsidR="00755677">
              <w:rPr>
                <w:b/>
                <w:bCs/>
              </w:rPr>
              <w:t>r</w:t>
            </w:r>
            <w:r w:rsidRPr="4B7290D8">
              <w:rPr>
                <w:b/>
                <w:bCs/>
              </w:rPr>
              <w:t xml:space="preserve"> if you have any suspicions of attempted fraud, bribery or corruption please report immediately to email </w:t>
            </w:r>
            <w:hyperlink r:id="rId12">
              <w:r w:rsidRPr="4B7290D8">
                <w:rPr>
                  <w:rStyle w:val="Hyperlink"/>
                  <w:b/>
                  <w:bCs/>
                </w:rPr>
                <w:t>speakup@goal.ie</w:t>
              </w:r>
            </w:hyperlink>
          </w:p>
          <w:p w14:paraId="39E9144D" w14:textId="77777777" w:rsidR="00433873" w:rsidRDefault="00433873" w:rsidP="00D004F7">
            <w:pPr>
              <w:jc w:val="center"/>
              <w:rPr>
                <w:b/>
              </w:rPr>
            </w:pPr>
          </w:p>
          <w:p w14:paraId="449ACCC0" w14:textId="17359B40" w:rsidR="00433873" w:rsidRPr="00433873" w:rsidRDefault="4B7290D8" w:rsidP="4B7290D8">
            <w:pPr>
              <w:jc w:val="center"/>
              <w:rPr>
                <w:b/>
                <w:bCs/>
              </w:rPr>
            </w:pPr>
            <w:r w:rsidRPr="4B7290D8">
              <w:rPr>
                <w:b/>
                <w:bCs/>
              </w:rPr>
              <w:t>Please provide as much detail as possible with any reports</w:t>
            </w:r>
          </w:p>
        </w:tc>
      </w:tr>
    </w:tbl>
    <w:p w14:paraId="1B7FF1F1" w14:textId="4BFB56A7" w:rsidR="00FC6FEF" w:rsidRPr="00805C27" w:rsidRDefault="4B7290D8" w:rsidP="00EC7023">
      <w:pPr>
        <w:pStyle w:val="Heading1"/>
      </w:pPr>
      <w:r>
        <w:t>About GOAL</w:t>
      </w:r>
      <w:bookmarkEnd w:id="0"/>
    </w:p>
    <w:p w14:paraId="16717362" w14:textId="41185634" w:rsidR="00FC6FEF" w:rsidRPr="00805C27" w:rsidRDefault="00F168EA" w:rsidP="00FC6FEF">
      <w:pPr>
        <w:spacing w:after="0"/>
        <w:jc w:val="both"/>
      </w:pPr>
      <w:r w:rsidRPr="003F53ED">
        <w:rPr>
          <w:iCs/>
        </w:rPr>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13 countries globally</w:t>
      </w:r>
      <w:r w:rsidR="00A83820">
        <w:rPr>
          <w:iCs/>
        </w:rPr>
        <w:t>.</w:t>
      </w:r>
      <w:r w:rsidR="4B7290D8">
        <w:t xml:space="preserve"> For more information on GOAL and its operations please visit </w:t>
      </w:r>
      <w:hyperlink r:id="rId13" w:history="1">
        <w:r w:rsidR="00D62BED" w:rsidRPr="006C16F2">
          <w:rPr>
            <w:rStyle w:val="Hyperlink"/>
          </w:rPr>
          <w:t>www.goalglobal</w:t>
        </w:r>
        <w:r w:rsidR="00D62BED" w:rsidRPr="00070699">
          <w:rPr>
            <w:rStyle w:val="Hyperlink"/>
          </w:rPr>
          <w:t>.org</w:t>
        </w:r>
      </w:hyperlink>
      <w:r w:rsidR="4B7290D8">
        <w:t>.</w:t>
      </w:r>
    </w:p>
    <w:p w14:paraId="028E4B38" w14:textId="27E850E7" w:rsidR="00024DA3" w:rsidRDefault="00024DA3" w:rsidP="4B7290D8">
      <w:pPr>
        <w:spacing w:after="0"/>
        <w:jc w:val="both"/>
        <w:rPr>
          <w:rFonts w:ascii="Calibri" w:eastAsia="Calibri" w:hAnsi="Calibri" w:cs="Times New Roman"/>
        </w:rPr>
      </w:pPr>
      <w:bookmarkStart w:id="2" w:name="_Toc466022933"/>
      <w:bookmarkEnd w:id="1"/>
    </w:p>
    <w:p w14:paraId="1674722F" w14:textId="0B4EC48A" w:rsidR="00024DA3" w:rsidRPr="00FC1F55" w:rsidRDefault="00024DA3" w:rsidP="4B7290D8">
      <w:pPr>
        <w:spacing w:after="0"/>
        <w:jc w:val="both"/>
        <w:rPr>
          <w:rFonts w:ascii="Calibri" w:eastAsia="Calibri" w:hAnsi="Calibri" w:cs="Times New Roman"/>
          <w:b/>
          <w:u w:val="single"/>
        </w:rPr>
      </w:pPr>
      <w:r w:rsidRPr="0080159E">
        <w:rPr>
          <w:rFonts w:ascii="Calibri" w:eastAsia="Calibri" w:hAnsi="Calibri" w:cs="Times New Roman"/>
          <w:b/>
          <w:u w:val="single"/>
        </w:rPr>
        <w:t xml:space="preserve">About the </w:t>
      </w:r>
      <w:r w:rsidR="00FB0031">
        <w:rPr>
          <w:rFonts w:ascii="Calibri" w:eastAsia="Calibri" w:hAnsi="Calibri" w:cs="Times New Roman"/>
          <w:b/>
          <w:u w:val="single"/>
        </w:rPr>
        <w:t>S</w:t>
      </w:r>
      <w:r w:rsidR="0080159E" w:rsidRPr="0080159E">
        <w:rPr>
          <w:rFonts w:ascii="Calibri" w:eastAsia="Calibri" w:hAnsi="Calibri" w:cs="Times New Roman"/>
          <w:b/>
          <w:u w:val="single"/>
        </w:rPr>
        <w:t>ervices</w:t>
      </w:r>
      <w:r w:rsidRPr="0080159E">
        <w:rPr>
          <w:rFonts w:ascii="Calibri" w:eastAsia="Calibri" w:hAnsi="Calibri" w:cs="Times New Roman"/>
          <w:b/>
          <w:u w:val="single"/>
        </w:rPr>
        <w:t xml:space="preserve"> </w:t>
      </w:r>
      <w:r w:rsidR="003339BE" w:rsidRPr="0080159E">
        <w:rPr>
          <w:rFonts w:ascii="Calibri" w:eastAsia="Calibri" w:hAnsi="Calibri" w:cs="Times New Roman"/>
          <w:b/>
          <w:u w:val="single"/>
        </w:rPr>
        <w:t xml:space="preserve">and what </w:t>
      </w:r>
      <w:r w:rsidR="00E72F9F" w:rsidRPr="0080159E">
        <w:rPr>
          <w:rFonts w:ascii="Calibri" w:eastAsia="Calibri" w:hAnsi="Calibri" w:cs="Times New Roman"/>
          <w:b/>
          <w:u w:val="single"/>
        </w:rPr>
        <w:t>we are looking for</w:t>
      </w:r>
    </w:p>
    <w:p w14:paraId="20A6F0A8" w14:textId="0F35E2FA" w:rsidR="00D83392" w:rsidRDefault="00576118" w:rsidP="003A3557">
      <w:pPr>
        <w:rPr>
          <w:rFonts w:cstheme="minorHAnsi"/>
        </w:rPr>
      </w:pPr>
      <w:r>
        <w:rPr>
          <w:rFonts w:cstheme="minorHAnsi"/>
        </w:rPr>
        <w:t xml:space="preserve">As a humanitarian agency, GOAL has a mandate to respond to </w:t>
      </w:r>
      <w:r w:rsidR="00D626F7">
        <w:rPr>
          <w:rFonts w:cstheme="minorHAnsi"/>
        </w:rPr>
        <w:t xml:space="preserve">humanitarian crises around the world. In such crises, </w:t>
      </w:r>
      <w:r w:rsidR="0075709F">
        <w:rPr>
          <w:rFonts w:cstheme="minorHAnsi"/>
        </w:rPr>
        <w:t xml:space="preserve">local markets are often overwhelmed or destroyed, meaning that </w:t>
      </w:r>
      <w:r w:rsidR="00625306">
        <w:rPr>
          <w:rFonts w:cstheme="minorHAnsi"/>
        </w:rPr>
        <w:t xml:space="preserve">the supplies that are desperately needed to help people get back on their feet need to be brought in </w:t>
      </w:r>
      <w:r w:rsidR="00E03E4B">
        <w:rPr>
          <w:rFonts w:cstheme="minorHAnsi"/>
        </w:rPr>
        <w:t>from outside areas</w:t>
      </w:r>
      <w:r w:rsidR="005F06B2">
        <w:rPr>
          <w:rFonts w:cstheme="minorHAnsi"/>
        </w:rPr>
        <w:t>.</w:t>
      </w:r>
    </w:p>
    <w:p w14:paraId="21515768" w14:textId="72CCAF2F" w:rsidR="00E03E4B" w:rsidRDefault="00B4623A" w:rsidP="003A3557">
      <w:pPr>
        <w:rPr>
          <w:rFonts w:cstheme="minorHAnsi"/>
        </w:rPr>
      </w:pPr>
      <w:r>
        <w:rPr>
          <w:rFonts w:cstheme="minorHAnsi"/>
        </w:rPr>
        <w:t xml:space="preserve">GOAL </w:t>
      </w:r>
      <w:r w:rsidR="00FB0759">
        <w:rPr>
          <w:rFonts w:cstheme="minorHAnsi"/>
        </w:rPr>
        <w:t xml:space="preserve">responds to all types of humanitarian crises, including acute and ‘sudden onset’ natural disasters and man-made </w:t>
      </w:r>
      <w:r w:rsidR="005B73FC">
        <w:rPr>
          <w:rFonts w:cstheme="minorHAnsi"/>
        </w:rPr>
        <w:t xml:space="preserve">conflicts, </w:t>
      </w:r>
      <w:r w:rsidR="00686605">
        <w:rPr>
          <w:rFonts w:cstheme="minorHAnsi"/>
        </w:rPr>
        <w:t xml:space="preserve">more complex and </w:t>
      </w:r>
      <w:r w:rsidR="00070BF3">
        <w:rPr>
          <w:rFonts w:cstheme="minorHAnsi"/>
        </w:rPr>
        <w:t>long-term</w:t>
      </w:r>
      <w:r w:rsidR="00686605">
        <w:rPr>
          <w:rFonts w:cstheme="minorHAnsi"/>
        </w:rPr>
        <w:t xml:space="preserve"> situations, </w:t>
      </w:r>
      <w:r w:rsidR="005B73FC">
        <w:rPr>
          <w:rFonts w:cstheme="minorHAnsi"/>
        </w:rPr>
        <w:t xml:space="preserve">as well as health emergencies such as </w:t>
      </w:r>
      <w:r w:rsidR="00825F08">
        <w:rPr>
          <w:rFonts w:cstheme="minorHAnsi"/>
        </w:rPr>
        <w:t>large-scale</w:t>
      </w:r>
      <w:r w:rsidR="005B73FC">
        <w:rPr>
          <w:rFonts w:cstheme="minorHAnsi"/>
        </w:rPr>
        <w:t xml:space="preserve"> disease outbreaks. </w:t>
      </w:r>
      <w:r w:rsidR="00070BF3">
        <w:rPr>
          <w:rFonts w:cstheme="minorHAnsi"/>
        </w:rPr>
        <w:t>In these responses, GOAL also partners with other agencie</w:t>
      </w:r>
      <w:r w:rsidR="009E17F9">
        <w:rPr>
          <w:rFonts w:cstheme="minorHAnsi"/>
        </w:rPr>
        <w:t xml:space="preserve">s </w:t>
      </w:r>
      <w:r w:rsidR="00825F08">
        <w:rPr>
          <w:rFonts w:cstheme="minorHAnsi"/>
        </w:rPr>
        <w:t>who have complimentary skills</w:t>
      </w:r>
      <w:r w:rsidR="00DC1E13">
        <w:rPr>
          <w:rFonts w:cstheme="minorHAnsi"/>
        </w:rPr>
        <w:t xml:space="preserve">, to augment response outcomes for our beneficiaries. </w:t>
      </w:r>
    </w:p>
    <w:p w14:paraId="362537A5" w14:textId="1EBAD095" w:rsidR="003A74DE" w:rsidRPr="004D0828" w:rsidRDefault="00E556A9" w:rsidP="00530C1A">
      <w:pPr>
        <w:rPr>
          <w:rFonts w:ascii="Calibri" w:eastAsia="Calibri" w:hAnsi="Calibri" w:cs="Times New Roman"/>
          <w:lang w:val="en-GB"/>
        </w:rPr>
      </w:pPr>
      <w:r>
        <w:rPr>
          <w:rFonts w:cstheme="minorHAnsi"/>
        </w:rPr>
        <w:t xml:space="preserve">To ensure </w:t>
      </w:r>
      <w:r w:rsidR="001C5916">
        <w:rPr>
          <w:rFonts w:cstheme="minorHAnsi"/>
        </w:rPr>
        <w:t>top quality response</w:t>
      </w:r>
      <w:r w:rsidR="008371A7">
        <w:rPr>
          <w:rFonts w:cstheme="minorHAnsi"/>
        </w:rPr>
        <w:t xml:space="preserve"> to all these types of crisis, GOAL wishes to </w:t>
      </w:r>
      <w:r w:rsidR="006E2529">
        <w:rPr>
          <w:rFonts w:cstheme="minorHAnsi"/>
        </w:rPr>
        <w:t xml:space="preserve">work with specialist freight forwarding and customs suppliers </w:t>
      </w:r>
      <w:r w:rsidR="000772BF">
        <w:rPr>
          <w:rFonts w:cstheme="minorHAnsi"/>
        </w:rPr>
        <w:t xml:space="preserve">who have the knowledge and expertise to </w:t>
      </w:r>
      <w:r w:rsidR="00B04BB9">
        <w:rPr>
          <w:rFonts w:cstheme="minorHAnsi"/>
        </w:rPr>
        <w:t xml:space="preserve">support, enable and augment GOAL’s response work for the benefit of </w:t>
      </w:r>
      <w:r w:rsidR="00530C1A">
        <w:rPr>
          <w:rFonts w:cstheme="minorHAnsi"/>
        </w:rPr>
        <w:t>those most in need.</w:t>
      </w:r>
      <w:r w:rsidR="00751F9B">
        <w:rPr>
          <w:rFonts w:cstheme="minorHAnsi"/>
        </w:rPr>
        <w:t xml:space="preserve"> GOAL expects to either a) enter into long term agreement(s)</w:t>
      </w:r>
      <w:r w:rsidR="00087C01">
        <w:rPr>
          <w:rFonts w:cstheme="minorHAnsi"/>
        </w:rPr>
        <w:t xml:space="preserve"> with specific suppliers</w:t>
      </w:r>
      <w:r w:rsidR="00751F9B">
        <w:rPr>
          <w:rFonts w:cstheme="minorHAnsi"/>
        </w:rPr>
        <w:t>, or b) create a pre-qualified list of suppliers who can fulfil the requirement.</w:t>
      </w:r>
      <w:r w:rsidR="00530C1A">
        <w:rPr>
          <w:rFonts w:cstheme="minorHAnsi"/>
        </w:rPr>
        <w:t xml:space="preserve"> </w:t>
      </w:r>
      <w:r w:rsidR="00630BC3">
        <w:rPr>
          <w:rFonts w:cstheme="minorHAnsi"/>
        </w:rPr>
        <w:t xml:space="preserve">Full details of the requirement can be found in </w:t>
      </w:r>
      <w:hyperlink w:anchor="_Annex_1_Terms" w:history="1">
        <w:r w:rsidR="00630BC3" w:rsidRPr="00630BC3">
          <w:rPr>
            <w:rStyle w:val="Hyperlink"/>
            <w:rFonts w:cstheme="minorHAnsi"/>
          </w:rPr>
          <w:t>Annex 1 Terms of Reference</w:t>
        </w:r>
      </w:hyperlink>
    </w:p>
    <w:p w14:paraId="3E7B2D31" w14:textId="091BFCC2" w:rsidR="000C5E23" w:rsidRPr="00082A77" w:rsidRDefault="000C5E23" w:rsidP="000C5E23">
      <w:pPr>
        <w:pStyle w:val="Heading1"/>
      </w:pPr>
      <w:bookmarkStart w:id="3" w:name="_Toc466022934"/>
      <w:r w:rsidRPr="00082A77">
        <w:t xml:space="preserve">about this </w:t>
      </w:r>
      <w:proofErr w:type="spellStart"/>
      <w:r w:rsidRPr="00082A77">
        <w:t>eoi</w:t>
      </w:r>
      <w:bookmarkEnd w:id="3"/>
      <w:proofErr w:type="spellEnd"/>
    </w:p>
    <w:p w14:paraId="36A04C84" w14:textId="6EDED52D" w:rsidR="0015681B" w:rsidRDefault="000409F4" w:rsidP="00082A77">
      <w:pPr>
        <w:spacing w:after="0"/>
        <w:jc w:val="both"/>
        <w:rPr>
          <w:rFonts w:ascii="Calibri" w:eastAsia="Calibri" w:hAnsi="Calibri" w:cs="Times New Roman"/>
        </w:rPr>
      </w:pPr>
      <w:r>
        <w:rPr>
          <w:rFonts w:ascii="Calibri" w:eastAsia="Calibri" w:hAnsi="Calibri" w:cs="Times New Roman"/>
        </w:rPr>
        <w:t xml:space="preserve">GOAL </w:t>
      </w:r>
      <w:r w:rsidR="00304519">
        <w:rPr>
          <w:rFonts w:ascii="Calibri" w:eastAsia="Calibri" w:hAnsi="Calibri" w:cs="Times New Roman"/>
        </w:rPr>
        <w:t xml:space="preserve">is </w:t>
      </w:r>
      <w:r>
        <w:rPr>
          <w:rFonts w:ascii="Calibri" w:eastAsia="Calibri" w:hAnsi="Calibri" w:cs="Times New Roman"/>
        </w:rPr>
        <w:t>issuing an Expression of Interest</w:t>
      </w:r>
      <w:r w:rsidR="00E26B72">
        <w:rPr>
          <w:rFonts w:ascii="Calibri" w:eastAsia="Calibri" w:hAnsi="Calibri" w:cs="Times New Roman"/>
        </w:rPr>
        <w:t xml:space="preserve"> (EOI)</w:t>
      </w:r>
      <w:r>
        <w:rPr>
          <w:rFonts w:ascii="Calibri" w:eastAsia="Calibri" w:hAnsi="Calibri" w:cs="Times New Roman"/>
        </w:rPr>
        <w:t xml:space="preserve"> to the market </w:t>
      </w:r>
      <w:r w:rsidR="004D0828">
        <w:rPr>
          <w:rFonts w:ascii="Calibri" w:eastAsia="Calibri" w:hAnsi="Calibri" w:cs="Times New Roman"/>
        </w:rPr>
        <w:t>to</w:t>
      </w:r>
      <w:r>
        <w:rPr>
          <w:rFonts w:ascii="Calibri" w:eastAsia="Calibri" w:hAnsi="Calibri" w:cs="Times New Roman"/>
        </w:rPr>
        <w:t xml:space="preserve"> achieve the following objectives</w:t>
      </w:r>
      <w:r w:rsidR="0015681B">
        <w:rPr>
          <w:rFonts w:ascii="Calibri" w:eastAsia="Calibri" w:hAnsi="Calibri" w:cs="Times New Roman"/>
        </w:rPr>
        <w:t>:</w:t>
      </w:r>
    </w:p>
    <w:p w14:paraId="1A13EDC9" w14:textId="0995EBA6" w:rsidR="0015681B" w:rsidRDefault="0015681B" w:rsidP="00082A77">
      <w:pPr>
        <w:spacing w:after="0"/>
        <w:jc w:val="both"/>
        <w:rPr>
          <w:rFonts w:ascii="Calibri" w:eastAsia="Calibri" w:hAnsi="Calibri" w:cs="Times New Roman"/>
        </w:rPr>
      </w:pPr>
    </w:p>
    <w:p w14:paraId="577DF88C" w14:textId="04464B45" w:rsidR="0015681B" w:rsidRPr="00AB459D" w:rsidRDefault="00820119" w:rsidP="004F0B17">
      <w:pPr>
        <w:pStyle w:val="ListParagraph"/>
        <w:numPr>
          <w:ilvl w:val="0"/>
          <w:numId w:val="8"/>
        </w:numPr>
        <w:spacing w:after="0"/>
        <w:jc w:val="both"/>
        <w:rPr>
          <w:rFonts w:ascii="Calibri" w:eastAsia="Calibri" w:hAnsi="Calibri" w:cs="Times New Roman"/>
        </w:rPr>
      </w:pPr>
      <w:r>
        <w:rPr>
          <w:rFonts w:ascii="Calibri" w:eastAsia="Calibri" w:hAnsi="Calibri" w:cs="Times New Roman"/>
        </w:rPr>
        <w:t>Assess potential suppliers against critical service delivery requirements</w:t>
      </w:r>
      <w:r w:rsidR="00AB459D">
        <w:rPr>
          <w:rFonts w:ascii="Calibri" w:eastAsia="Calibri" w:hAnsi="Calibri" w:cs="Times New Roman"/>
        </w:rPr>
        <w:t>.</w:t>
      </w:r>
    </w:p>
    <w:p w14:paraId="7D220261" w14:textId="2EFE992A" w:rsidR="000D6B1F" w:rsidRPr="00AB459D" w:rsidRDefault="000D6B1F" w:rsidP="004F0B17">
      <w:pPr>
        <w:pStyle w:val="ListParagraph"/>
        <w:numPr>
          <w:ilvl w:val="0"/>
          <w:numId w:val="8"/>
        </w:numPr>
        <w:spacing w:after="0"/>
        <w:jc w:val="both"/>
        <w:rPr>
          <w:rFonts w:ascii="Calibri" w:eastAsia="Calibri" w:hAnsi="Calibri" w:cs="Times New Roman"/>
        </w:rPr>
      </w:pPr>
      <w:r w:rsidRPr="00AB459D">
        <w:rPr>
          <w:rFonts w:ascii="Calibri" w:eastAsia="Calibri" w:hAnsi="Calibri" w:cs="Times New Roman"/>
        </w:rPr>
        <w:t xml:space="preserve">To better understand what </w:t>
      </w:r>
      <w:r w:rsidR="00820119">
        <w:rPr>
          <w:rFonts w:ascii="Calibri" w:eastAsia="Calibri" w:hAnsi="Calibri" w:cs="Times New Roman"/>
        </w:rPr>
        <w:t>capacity and experience is</w:t>
      </w:r>
      <w:r w:rsidRPr="00AB459D">
        <w:rPr>
          <w:rFonts w:ascii="Calibri" w:eastAsia="Calibri" w:hAnsi="Calibri" w:cs="Times New Roman"/>
        </w:rPr>
        <w:t xml:space="preserve"> available currently in the market.</w:t>
      </w:r>
    </w:p>
    <w:p w14:paraId="221F19BA" w14:textId="73E752DB" w:rsidR="000D6B1F" w:rsidRDefault="000D6B1F" w:rsidP="004F0B17">
      <w:pPr>
        <w:pStyle w:val="ListParagraph"/>
        <w:numPr>
          <w:ilvl w:val="0"/>
          <w:numId w:val="8"/>
        </w:numPr>
        <w:spacing w:after="0"/>
        <w:jc w:val="both"/>
        <w:rPr>
          <w:rFonts w:ascii="Calibri" w:eastAsia="Calibri" w:hAnsi="Calibri" w:cs="Times New Roman"/>
        </w:rPr>
      </w:pPr>
      <w:r w:rsidRPr="00AB459D">
        <w:rPr>
          <w:rFonts w:ascii="Calibri" w:eastAsia="Calibri" w:hAnsi="Calibri" w:cs="Times New Roman"/>
        </w:rPr>
        <w:lastRenderedPageBreak/>
        <w:t xml:space="preserve">To </w:t>
      </w:r>
      <w:r w:rsidR="00B22C07">
        <w:rPr>
          <w:rFonts w:ascii="Calibri" w:eastAsia="Calibri" w:hAnsi="Calibri" w:cs="Times New Roman"/>
        </w:rPr>
        <w:t xml:space="preserve">refine our </w:t>
      </w:r>
      <w:r w:rsidR="007F643E">
        <w:rPr>
          <w:rFonts w:ascii="Calibri" w:eastAsia="Calibri" w:hAnsi="Calibri" w:cs="Times New Roman"/>
        </w:rPr>
        <w:t>long-term</w:t>
      </w:r>
      <w:r w:rsidR="00300A6F">
        <w:rPr>
          <w:rFonts w:ascii="Calibri" w:eastAsia="Calibri" w:hAnsi="Calibri" w:cs="Times New Roman"/>
        </w:rPr>
        <w:t xml:space="preserve"> contracting approach to ensure GOAL has </w:t>
      </w:r>
      <w:r w:rsidR="00E8246A">
        <w:rPr>
          <w:rFonts w:ascii="Calibri" w:eastAsia="Calibri" w:hAnsi="Calibri" w:cs="Times New Roman"/>
        </w:rPr>
        <w:t>guaranteed service at critical times</w:t>
      </w:r>
      <w:r w:rsidR="0051134C">
        <w:rPr>
          <w:rFonts w:ascii="Calibri" w:eastAsia="Calibri" w:hAnsi="Calibri" w:cs="Times New Roman"/>
        </w:rPr>
        <w:t>.</w:t>
      </w:r>
      <w:r w:rsidR="007C4B35" w:rsidRPr="00AB459D">
        <w:rPr>
          <w:rFonts w:ascii="Calibri" w:eastAsia="Calibri" w:hAnsi="Calibri" w:cs="Times New Roman"/>
        </w:rPr>
        <w:t xml:space="preserve"> </w:t>
      </w:r>
    </w:p>
    <w:p w14:paraId="06D2E45E" w14:textId="36090223" w:rsidR="00AE318F" w:rsidRDefault="00AE318F" w:rsidP="004F0B17">
      <w:pPr>
        <w:pStyle w:val="ListParagraph"/>
        <w:numPr>
          <w:ilvl w:val="0"/>
          <w:numId w:val="8"/>
        </w:numPr>
        <w:spacing w:after="0"/>
        <w:jc w:val="both"/>
        <w:rPr>
          <w:rFonts w:ascii="Calibri" w:eastAsia="Calibri" w:hAnsi="Calibri" w:cs="Times New Roman"/>
        </w:rPr>
      </w:pPr>
      <w:r>
        <w:rPr>
          <w:rFonts w:ascii="Calibri" w:eastAsia="Calibri" w:hAnsi="Calibri" w:cs="Times New Roman"/>
        </w:rPr>
        <w:t>To complete financial</w:t>
      </w:r>
      <w:r w:rsidR="00A1030F">
        <w:rPr>
          <w:rFonts w:ascii="Calibri" w:eastAsia="Calibri" w:hAnsi="Calibri" w:cs="Times New Roman"/>
        </w:rPr>
        <w:t xml:space="preserve"> stability</w:t>
      </w:r>
      <w:r>
        <w:rPr>
          <w:rFonts w:ascii="Calibri" w:eastAsia="Calibri" w:hAnsi="Calibri" w:cs="Times New Roman"/>
        </w:rPr>
        <w:t xml:space="preserve"> and other due diligence checks required by humani</w:t>
      </w:r>
      <w:r w:rsidR="00BE3C45">
        <w:rPr>
          <w:rFonts w:ascii="Calibri" w:eastAsia="Calibri" w:hAnsi="Calibri" w:cs="Times New Roman"/>
        </w:rPr>
        <w:t>tarian</w:t>
      </w:r>
      <w:r>
        <w:rPr>
          <w:rFonts w:ascii="Calibri" w:eastAsia="Calibri" w:hAnsi="Calibri" w:cs="Times New Roman"/>
        </w:rPr>
        <w:t xml:space="preserve"> organisations such as GOAL. </w:t>
      </w:r>
    </w:p>
    <w:p w14:paraId="3B84E1B5" w14:textId="77777777" w:rsidR="0015681B" w:rsidRDefault="0015681B" w:rsidP="00082A77">
      <w:pPr>
        <w:spacing w:after="0"/>
        <w:jc w:val="both"/>
        <w:rPr>
          <w:rFonts w:ascii="Calibri" w:eastAsia="Calibri" w:hAnsi="Calibri" w:cs="Times New Roman"/>
        </w:rPr>
      </w:pPr>
    </w:p>
    <w:bookmarkEnd w:id="2"/>
    <w:p w14:paraId="3F111207" w14:textId="179EBB98" w:rsidR="00BE3C45" w:rsidRDefault="00EE5601" w:rsidP="009F06C6">
      <w:pPr>
        <w:pStyle w:val="ACBody2"/>
        <w:tabs>
          <w:tab w:val="left" w:pos="7722"/>
        </w:tabs>
        <w:spacing w:after="0"/>
        <w:ind w:left="0"/>
        <w:rPr>
          <w:rFonts w:ascii="Calibri" w:eastAsia="Calibri" w:hAnsi="Calibri"/>
          <w:sz w:val="22"/>
          <w:szCs w:val="22"/>
        </w:rPr>
      </w:pPr>
      <w:r>
        <w:rPr>
          <w:rFonts w:ascii="Calibri" w:eastAsia="Calibri" w:hAnsi="Calibri"/>
          <w:sz w:val="22"/>
          <w:szCs w:val="22"/>
        </w:rPr>
        <w:t xml:space="preserve">Following the outcome of this EOI process, GOAL may re-engage with suppliers to </w:t>
      </w:r>
      <w:r w:rsidR="00A1030F">
        <w:rPr>
          <w:rFonts w:ascii="Calibri" w:eastAsia="Calibri" w:hAnsi="Calibri"/>
          <w:sz w:val="22"/>
          <w:szCs w:val="22"/>
        </w:rPr>
        <w:t xml:space="preserve">conduct </w:t>
      </w:r>
      <w:r w:rsidR="006570CE">
        <w:rPr>
          <w:rFonts w:ascii="Calibri" w:eastAsia="Calibri" w:hAnsi="Calibri"/>
          <w:sz w:val="22"/>
          <w:szCs w:val="22"/>
        </w:rPr>
        <w:t xml:space="preserve">further </w:t>
      </w:r>
      <w:r w:rsidR="00211151">
        <w:rPr>
          <w:rFonts w:ascii="Calibri" w:eastAsia="Calibri" w:hAnsi="Calibri"/>
          <w:sz w:val="22"/>
          <w:szCs w:val="22"/>
        </w:rPr>
        <w:t>analysis including commercial offers</w:t>
      </w:r>
      <w:r w:rsidR="00144407">
        <w:rPr>
          <w:rFonts w:ascii="Calibri" w:eastAsia="Calibri" w:hAnsi="Calibri"/>
          <w:sz w:val="22"/>
          <w:szCs w:val="22"/>
        </w:rPr>
        <w:t>.</w:t>
      </w:r>
      <w:r w:rsidR="00F9410F">
        <w:rPr>
          <w:rFonts w:ascii="Calibri" w:eastAsia="Calibri" w:hAnsi="Calibri"/>
          <w:sz w:val="22"/>
          <w:szCs w:val="22"/>
        </w:rPr>
        <w:t xml:space="preserve"> This may happen directly following the EOI or </w:t>
      </w:r>
      <w:r w:rsidR="00492D7E">
        <w:rPr>
          <w:rFonts w:ascii="Calibri" w:eastAsia="Calibri" w:hAnsi="Calibri"/>
          <w:sz w:val="22"/>
          <w:szCs w:val="22"/>
        </w:rPr>
        <w:t xml:space="preserve">suppliers may be </w:t>
      </w:r>
      <w:r w:rsidR="0067639F">
        <w:rPr>
          <w:rFonts w:ascii="Calibri" w:eastAsia="Calibri" w:hAnsi="Calibri"/>
          <w:sz w:val="22"/>
          <w:szCs w:val="22"/>
        </w:rPr>
        <w:t>added</w:t>
      </w:r>
      <w:r w:rsidR="00492D7E">
        <w:rPr>
          <w:rFonts w:ascii="Calibri" w:eastAsia="Calibri" w:hAnsi="Calibri"/>
          <w:sz w:val="22"/>
          <w:szCs w:val="22"/>
        </w:rPr>
        <w:t xml:space="preserve"> </w:t>
      </w:r>
      <w:r w:rsidR="0067639F">
        <w:rPr>
          <w:rFonts w:ascii="Calibri" w:eastAsia="Calibri" w:hAnsi="Calibri"/>
          <w:sz w:val="22"/>
          <w:szCs w:val="22"/>
        </w:rPr>
        <w:t>o</w:t>
      </w:r>
      <w:r w:rsidR="00492D7E">
        <w:rPr>
          <w:rFonts w:ascii="Calibri" w:eastAsia="Calibri" w:hAnsi="Calibri"/>
          <w:sz w:val="22"/>
          <w:szCs w:val="22"/>
        </w:rPr>
        <w:t>nto a Restricted Supplier List</w:t>
      </w:r>
      <w:r w:rsidR="00E84D0F">
        <w:rPr>
          <w:rFonts w:ascii="Calibri" w:eastAsia="Calibri" w:hAnsi="Calibri"/>
          <w:sz w:val="22"/>
          <w:szCs w:val="22"/>
        </w:rPr>
        <w:t xml:space="preserve"> for later commercial analysis. </w:t>
      </w:r>
    </w:p>
    <w:p w14:paraId="0AE37DF3" w14:textId="77777777" w:rsidR="00BE3C45" w:rsidRDefault="00BE3C45" w:rsidP="00FC6FEF">
      <w:pPr>
        <w:pStyle w:val="ACBody2"/>
        <w:tabs>
          <w:tab w:val="left" w:pos="7722"/>
        </w:tabs>
        <w:spacing w:after="0"/>
        <w:ind w:left="643"/>
        <w:rPr>
          <w:rFonts w:ascii="Calibri" w:eastAsia="Calibri" w:hAnsi="Calibri"/>
          <w:sz w:val="22"/>
          <w:szCs w:val="22"/>
        </w:rPr>
      </w:pPr>
    </w:p>
    <w:p w14:paraId="3F8E81E3" w14:textId="0CED690B" w:rsidR="006421C8" w:rsidRDefault="00762133" w:rsidP="00FC6FEF">
      <w:pPr>
        <w:pStyle w:val="ACBody2"/>
        <w:tabs>
          <w:tab w:val="left" w:pos="7722"/>
        </w:tabs>
        <w:spacing w:after="0"/>
        <w:ind w:left="643"/>
        <w:rPr>
          <w:rFonts w:ascii="Calibri" w:eastAsia="Calibri" w:hAnsi="Calibri"/>
          <w:sz w:val="22"/>
          <w:szCs w:val="22"/>
        </w:rPr>
      </w:pPr>
      <w:r w:rsidRPr="00762133">
        <w:rPr>
          <w:rFonts w:ascii="Calibri" w:eastAsia="Calibri" w:hAnsi="Calibri"/>
          <w:sz w:val="22"/>
          <w:szCs w:val="22"/>
        </w:rPr>
        <w:t xml:space="preserve">The expected timeline for the </w:t>
      </w:r>
      <w:r>
        <w:rPr>
          <w:rFonts w:ascii="Calibri" w:eastAsia="Calibri" w:hAnsi="Calibri"/>
          <w:sz w:val="22"/>
          <w:szCs w:val="22"/>
        </w:rPr>
        <w:t xml:space="preserve">EOI </w:t>
      </w:r>
      <w:r w:rsidR="00322C50">
        <w:rPr>
          <w:rFonts w:ascii="Calibri" w:eastAsia="Calibri" w:hAnsi="Calibri"/>
          <w:sz w:val="22"/>
          <w:szCs w:val="22"/>
        </w:rPr>
        <w:t xml:space="preserve">is summarised in </w:t>
      </w:r>
      <w:r w:rsidR="00382B88">
        <w:rPr>
          <w:rFonts w:ascii="Calibri" w:eastAsia="Calibri" w:hAnsi="Calibri"/>
          <w:sz w:val="22"/>
          <w:szCs w:val="22"/>
        </w:rPr>
        <w:t>Table 1 below:</w:t>
      </w:r>
    </w:p>
    <w:p w14:paraId="537058E1" w14:textId="77777777" w:rsidR="00382B88" w:rsidRDefault="00382B88" w:rsidP="00FC6FEF">
      <w:pPr>
        <w:pStyle w:val="ACBody2"/>
        <w:tabs>
          <w:tab w:val="left" w:pos="7722"/>
        </w:tabs>
        <w:spacing w:after="0"/>
        <w:ind w:left="643"/>
        <w:rPr>
          <w:rFonts w:ascii="Calibri" w:eastAsia="Calibri" w:hAnsi="Calibri"/>
          <w:sz w:val="22"/>
          <w:szCs w:val="22"/>
        </w:rPr>
      </w:pPr>
    </w:p>
    <w:p w14:paraId="5A30460C" w14:textId="04BFF6EB" w:rsidR="00382B88" w:rsidRPr="00ED5662" w:rsidRDefault="00382B88" w:rsidP="00FC6FEF">
      <w:pPr>
        <w:pStyle w:val="ACBody2"/>
        <w:tabs>
          <w:tab w:val="left" w:pos="7722"/>
        </w:tabs>
        <w:spacing w:after="0"/>
        <w:ind w:left="643"/>
        <w:rPr>
          <w:rFonts w:ascii="Calibri" w:eastAsia="Calibri" w:hAnsi="Calibri"/>
          <w:b/>
          <w:sz w:val="22"/>
          <w:szCs w:val="22"/>
        </w:rPr>
      </w:pPr>
      <w:r w:rsidRPr="00ED5662">
        <w:rPr>
          <w:rFonts w:ascii="Calibri" w:eastAsia="Calibri" w:hAnsi="Calibri"/>
          <w:b/>
          <w:sz w:val="22"/>
          <w:szCs w:val="22"/>
        </w:rPr>
        <w:t>Table 1: Expected EOI Timeline:</w:t>
      </w:r>
    </w:p>
    <w:p w14:paraId="5BD04DB3" w14:textId="77777777" w:rsidR="00762133" w:rsidRPr="00805C27" w:rsidRDefault="00762133"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5B87A348" w14:textId="77777777" w:rsidTr="4B7290D8">
        <w:trPr>
          <w:trHeight w:val="261"/>
        </w:trPr>
        <w:tc>
          <w:tcPr>
            <w:tcW w:w="291" w:type="pct"/>
            <w:shd w:val="clear" w:color="auto" w:fill="D9D9D9" w:themeFill="background1" w:themeFillShade="D9"/>
          </w:tcPr>
          <w:p w14:paraId="2EF7A1D2" w14:textId="77777777" w:rsidR="00334B91" w:rsidRPr="00805C27" w:rsidRDefault="4B7290D8" w:rsidP="4B7290D8">
            <w:pPr>
              <w:spacing w:after="0" w:line="240" w:lineRule="auto"/>
              <w:jc w:val="center"/>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Line</w:t>
            </w:r>
          </w:p>
        </w:tc>
        <w:tc>
          <w:tcPr>
            <w:tcW w:w="2212" w:type="pct"/>
            <w:shd w:val="clear" w:color="auto" w:fill="D9D9D9" w:themeFill="background1" w:themeFillShade="D9"/>
          </w:tcPr>
          <w:p w14:paraId="6D07D2F2" w14:textId="77777777" w:rsidR="00334B91" w:rsidRPr="00805C27" w:rsidRDefault="4B7290D8" w:rsidP="4B7290D8">
            <w:pPr>
              <w:spacing w:after="0" w:line="240" w:lineRule="auto"/>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Item</w:t>
            </w:r>
          </w:p>
        </w:tc>
        <w:tc>
          <w:tcPr>
            <w:tcW w:w="2497" w:type="pct"/>
            <w:shd w:val="clear" w:color="auto" w:fill="D9D9D9" w:themeFill="background1" w:themeFillShade="D9"/>
          </w:tcPr>
          <w:p w14:paraId="60349010" w14:textId="4A0E846E" w:rsidR="00334B91" w:rsidRPr="00805C27" w:rsidRDefault="4B7290D8" w:rsidP="4B7290D8">
            <w:pPr>
              <w:spacing w:after="0" w:line="240" w:lineRule="auto"/>
              <w:rPr>
                <w:rFonts w:ascii="Calibri" w:eastAsia="Times New Roman" w:hAnsi="Calibri" w:cs="Times New Roman"/>
                <w:b/>
                <w:bCs/>
                <w:color w:val="000000" w:themeColor="text1"/>
                <w:lang w:val="en-US"/>
              </w:rPr>
            </w:pPr>
            <w:r w:rsidRPr="4B7290D8">
              <w:rPr>
                <w:rFonts w:ascii="Calibri" w:eastAsia="Times New Roman" w:hAnsi="Calibri" w:cs="Times New Roman"/>
                <w:b/>
                <w:bCs/>
                <w:color w:val="000000" w:themeColor="text1"/>
                <w:lang w:val="en-US"/>
              </w:rPr>
              <w:t xml:space="preserve">Date </w:t>
            </w:r>
          </w:p>
        </w:tc>
      </w:tr>
      <w:tr w:rsidR="00E8145A" w:rsidRPr="00805C27" w14:paraId="1DCC1196" w14:textId="77777777" w:rsidTr="4B7290D8">
        <w:trPr>
          <w:trHeight w:val="261"/>
        </w:trPr>
        <w:tc>
          <w:tcPr>
            <w:tcW w:w="291" w:type="pct"/>
            <w:shd w:val="clear" w:color="auto" w:fill="D9D9D9" w:themeFill="background1" w:themeFillShade="D9"/>
          </w:tcPr>
          <w:p w14:paraId="7D8FE974" w14:textId="77777777"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1</w:t>
            </w:r>
          </w:p>
        </w:tc>
        <w:tc>
          <w:tcPr>
            <w:tcW w:w="2212" w:type="pct"/>
            <w:shd w:val="clear" w:color="auto" w:fill="F2F2F2" w:themeFill="background1" w:themeFillShade="F2"/>
          </w:tcPr>
          <w:p w14:paraId="14FC015A" w14:textId="4A523BA8" w:rsidR="00E8145A" w:rsidRPr="00805C27" w:rsidRDefault="006F529D" w:rsidP="00E8145A">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 xml:space="preserve">EOI </w:t>
            </w:r>
            <w:r w:rsidR="00E8145A" w:rsidRPr="4B7290D8">
              <w:rPr>
                <w:rFonts w:ascii="Calibri" w:hAnsi="Calibri"/>
                <w:color w:val="000000" w:themeColor="text1"/>
                <w:sz w:val="22"/>
                <w:szCs w:val="22"/>
                <w:lang w:val="en-GB" w:eastAsia="en-GB"/>
              </w:rPr>
              <w:t xml:space="preserve">published </w:t>
            </w:r>
          </w:p>
        </w:tc>
        <w:tc>
          <w:tcPr>
            <w:tcW w:w="2497" w:type="pct"/>
          </w:tcPr>
          <w:p w14:paraId="22CC9710" w14:textId="50D29A67" w:rsidR="00E8145A" w:rsidRPr="00A045DA" w:rsidRDefault="00480D75" w:rsidP="00E8145A">
            <w:pPr>
              <w:pStyle w:val="ACBody2"/>
              <w:tabs>
                <w:tab w:val="left" w:pos="7722"/>
              </w:tabs>
              <w:spacing w:after="0"/>
              <w:ind w:left="0"/>
              <w:jc w:val="left"/>
              <w:rPr>
                <w:rFonts w:ascii="Calibri" w:hAnsi="Calibri"/>
                <w:color w:val="000000" w:themeColor="text1"/>
                <w:sz w:val="22"/>
                <w:szCs w:val="22"/>
                <w:highlight w:val="yellow"/>
                <w:lang w:val="en-GB" w:eastAsia="en-GB"/>
              </w:rPr>
            </w:pPr>
            <w:r w:rsidRPr="001F368C">
              <w:rPr>
                <w:rFonts w:ascii="Calibri" w:hAnsi="Calibri"/>
                <w:color w:val="000000" w:themeColor="text1"/>
                <w:sz w:val="22"/>
                <w:szCs w:val="22"/>
                <w:lang w:val="en-GB" w:eastAsia="en-GB"/>
              </w:rPr>
              <w:t>9</w:t>
            </w:r>
            <w:r w:rsidRPr="001F368C">
              <w:rPr>
                <w:rFonts w:ascii="Calibri" w:hAnsi="Calibri"/>
                <w:color w:val="000000" w:themeColor="text1"/>
                <w:sz w:val="22"/>
                <w:szCs w:val="22"/>
                <w:vertAlign w:val="superscript"/>
                <w:lang w:val="en-GB" w:eastAsia="en-GB"/>
              </w:rPr>
              <w:t>th</w:t>
            </w:r>
            <w:r w:rsidRPr="001F368C">
              <w:rPr>
                <w:rFonts w:ascii="Calibri" w:hAnsi="Calibri"/>
                <w:color w:val="000000" w:themeColor="text1"/>
                <w:sz w:val="22"/>
                <w:szCs w:val="22"/>
                <w:lang w:val="en-GB" w:eastAsia="en-GB"/>
              </w:rPr>
              <w:t xml:space="preserve"> January 2020</w:t>
            </w:r>
          </w:p>
        </w:tc>
      </w:tr>
      <w:tr w:rsidR="00E8145A" w:rsidRPr="00805C27" w14:paraId="41097677" w14:textId="77777777" w:rsidTr="4B7290D8">
        <w:trPr>
          <w:trHeight w:val="261"/>
        </w:trPr>
        <w:tc>
          <w:tcPr>
            <w:tcW w:w="291" w:type="pct"/>
            <w:shd w:val="clear" w:color="auto" w:fill="D9D9D9" w:themeFill="background1" w:themeFillShade="D9"/>
          </w:tcPr>
          <w:p w14:paraId="38CB79FD" w14:textId="77777777"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2</w:t>
            </w:r>
          </w:p>
        </w:tc>
        <w:tc>
          <w:tcPr>
            <w:tcW w:w="2212" w:type="pct"/>
            <w:shd w:val="clear" w:color="auto" w:fill="F2F2F2" w:themeFill="background1" w:themeFillShade="F2"/>
          </w:tcPr>
          <w:p w14:paraId="7113B839" w14:textId="649FB2D3"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 xml:space="preserve">Closing date for clarifications </w:t>
            </w:r>
          </w:p>
        </w:tc>
        <w:tc>
          <w:tcPr>
            <w:tcW w:w="2497" w:type="pct"/>
          </w:tcPr>
          <w:p w14:paraId="1C8F5054" w14:textId="01EAD5D8" w:rsidR="00E8145A" w:rsidRPr="00AC1D59" w:rsidRDefault="00E40494" w:rsidP="00E8145A">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30</w:t>
            </w:r>
            <w:r w:rsidRPr="00E40494">
              <w:rPr>
                <w:rFonts w:ascii="Calibri" w:hAnsi="Calibri"/>
                <w:color w:val="000000" w:themeColor="text1"/>
                <w:sz w:val="22"/>
                <w:szCs w:val="22"/>
                <w:vertAlign w:val="superscript"/>
                <w:lang w:val="en-GB" w:eastAsia="en-GB"/>
              </w:rPr>
              <w:t>th</w:t>
            </w:r>
            <w:r>
              <w:rPr>
                <w:rFonts w:ascii="Calibri" w:hAnsi="Calibri"/>
                <w:color w:val="000000" w:themeColor="text1"/>
                <w:sz w:val="22"/>
                <w:szCs w:val="22"/>
                <w:lang w:val="en-GB" w:eastAsia="en-GB"/>
              </w:rPr>
              <w:t xml:space="preserve"> January 2020, 5pm Dublin local time</w:t>
            </w:r>
          </w:p>
        </w:tc>
      </w:tr>
      <w:tr w:rsidR="00E8145A" w:rsidRPr="00805C27" w14:paraId="61ABA948" w14:textId="77777777" w:rsidTr="4B7290D8">
        <w:trPr>
          <w:trHeight w:val="278"/>
        </w:trPr>
        <w:tc>
          <w:tcPr>
            <w:tcW w:w="291" w:type="pct"/>
            <w:shd w:val="clear" w:color="auto" w:fill="D9D9D9" w:themeFill="background1" w:themeFillShade="D9"/>
          </w:tcPr>
          <w:p w14:paraId="231285CE" w14:textId="77777777"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3</w:t>
            </w:r>
          </w:p>
        </w:tc>
        <w:tc>
          <w:tcPr>
            <w:tcW w:w="2212" w:type="pct"/>
            <w:shd w:val="clear" w:color="auto" w:fill="F2F2F2" w:themeFill="background1" w:themeFillShade="F2"/>
          </w:tcPr>
          <w:p w14:paraId="18A3E9C2" w14:textId="5E6D6883" w:rsidR="00E8145A" w:rsidRPr="00805C27" w:rsidRDefault="00E8145A" w:rsidP="00E8145A">
            <w:pPr>
              <w:pStyle w:val="ACBody2"/>
              <w:tabs>
                <w:tab w:val="left" w:pos="7722"/>
              </w:tabs>
              <w:spacing w:after="0"/>
              <w:ind w:left="0"/>
              <w:jc w:val="left"/>
              <w:rPr>
                <w:rFonts w:ascii="Calibri" w:hAnsi="Calibri"/>
                <w:color w:val="000000" w:themeColor="text1"/>
                <w:sz w:val="22"/>
                <w:szCs w:val="22"/>
                <w:lang w:val="en-GB" w:eastAsia="en-GB"/>
              </w:rPr>
            </w:pPr>
            <w:r w:rsidRPr="4B7290D8">
              <w:rPr>
                <w:rFonts w:ascii="Calibri" w:hAnsi="Calibri"/>
                <w:color w:val="000000" w:themeColor="text1"/>
                <w:sz w:val="22"/>
                <w:szCs w:val="22"/>
                <w:lang w:val="en-GB" w:eastAsia="en-GB"/>
              </w:rPr>
              <w:t xml:space="preserve">Closing date and time for receipt of </w:t>
            </w:r>
            <w:r w:rsidR="00322C50">
              <w:rPr>
                <w:rFonts w:ascii="Calibri" w:hAnsi="Calibri"/>
                <w:color w:val="000000" w:themeColor="text1"/>
                <w:sz w:val="22"/>
                <w:szCs w:val="22"/>
                <w:lang w:val="en-GB" w:eastAsia="en-GB"/>
              </w:rPr>
              <w:t xml:space="preserve">EOI </w:t>
            </w:r>
            <w:r w:rsidR="003F467E">
              <w:rPr>
                <w:rFonts w:ascii="Calibri" w:hAnsi="Calibri"/>
                <w:color w:val="000000" w:themeColor="text1"/>
                <w:sz w:val="22"/>
                <w:szCs w:val="22"/>
                <w:lang w:val="en-GB" w:eastAsia="en-GB"/>
              </w:rPr>
              <w:t>Submissions</w:t>
            </w:r>
          </w:p>
        </w:tc>
        <w:tc>
          <w:tcPr>
            <w:tcW w:w="2497" w:type="pct"/>
          </w:tcPr>
          <w:p w14:paraId="634B7A9C" w14:textId="1D3DBA2B" w:rsidR="00E8145A" w:rsidRPr="00AC1D59" w:rsidRDefault="00F972DE" w:rsidP="00E8145A">
            <w:pPr>
              <w:pStyle w:val="ACBody2"/>
              <w:tabs>
                <w:tab w:val="left" w:pos="7722"/>
              </w:tabs>
              <w:spacing w:after="0"/>
              <w:ind w:left="0"/>
              <w:jc w:val="left"/>
              <w:rPr>
                <w:rFonts w:ascii="Calibri" w:hAnsi="Calibri"/>
                <w:color w:val="000000" w:themeColor="text1"/>
                <w:sz w:val="22"/>
                <w:szCs w:val="22"/>
                <w:lang w:val="en-GB" w:eastAsia="en-GB"/>
              </w:rPr>
            </w:pPr>
            <w:r>
              <w:rPr>
                <w:rFonts w:ascii="Calibri" w:hAnsi="Calibri"/>
                <w:color w:val="000000" w:themeColor="text1"/>
                <w:sz w:val="22"/>
                <w:szCs w:val="22"/>
                <w:lang w:val="en-GB" w:eastAsia="en-GB"/>
              </w:rPr>
              <w:t>10</w:t>
            </w:r>
            <w:r w:rsidRPr="00F972DE">
              <w:rPr>
                <w:rFonts w:ascii="Calibri" w:hAnsi="Calibri"/>
                <w:color w:val="000000" w:themeColor="text1"/>
                <w:sz w:val="22"/>
                <w:szCs w:val="22"/>
                <w:vertAlign w:val="superscript"/>
                <w:lang w:val="en-GB" w:eastAsia="en-GB"/>
              </w:rPr>
              <w:t>th</w:t>
            </w:r>
            <w:r>
              <w:rPr>
                <w:rFonts w:ascii="Calibri" w:hAnsi="Calibri"/>
                <w:color w:val="000000" w:themeColor="text1"/>
                <w:sz w:val="22"/>
                <w:szCs w:val="22"/>
                <w:lang w:val="en-GB" w:eastAsia="en-GB"/>
              </w:rPr>
              <w:t xml:space="preserve"> February 2020, 10am Dublin local time</w:t>
            </w:r>
          </w:p>
        </w:tc>
      </w:tr>
    </w:tbl>
    <w:p w14:paraId="730BE864" w14:textId="77777777" w:rsidR="005D5EE7" w:rsidRDefault="005D5EE7" w:rsidP="00AD1A4B">
      <w:pPr>
        <w:jc w:val="both"/>
      </w:pPr>
    </w:p>
    <w:p w14:paraId="217C0F9B" w14:textId="4249A856" w:rsidR="00293505" w:rsidRPr="00805C27" w:rsidRDefault="4B7290D8" w:rsidP="00334B91">
      <w:pPr>
        <w:pStyle w:val="Heading1"/>
      </w:pPr>
      <w:bookmarkStart w:id="4" w:name="_Toc466022939"/>
      <w:r>
        <w:t xml:space="preserve">Terms of the Procurement </w:t>
      </w:r>
      <w:bookmarkEnd w:id="4"/>
    </w:p>
    <w:p w14:paraId="5B003199" w14:textId="77777777" w:rsidR="00F66E65" w:rsidRPr="00566610" w:rsidRDefault="00F66E65" w:rsidP="00F66E65">
      <w:pPr>
        <w:pStyle w:val="Heading2"/>
        <w:keepNext w:val="0"/>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566610">
        <w:t>Procurement Process</w:t>
      </w:r>
    </w:p>
    <w:p w14:paraId="6F8367AD" w14:textId="038C113D" w:rsidR="00F66E65" w:rsidRPr="00566610" w:rsidRDefault="00F66E65" w:rsidP="0085425B">
      <w:pPr>
        <w:pStyle w:val="Heading3"/>
        <w:jc w:val="both"/>
      </w:pPr>
      <w:r w:rsidRPr="00566610">
        <w:t xml:space="preserve">This </w:t>
      </w:r>
      <w:r w:rsidR="0085425B">
        <w:t xml:space="preserve">procurement process is run as </w:t>
      </w:r>
      <w:r w:rsidRPr="00566610">
        <w:t xml:space="preserve">an Expression of Interest (EOI) </w:t>
      </w:r>
      <w:r w:rsidR="00AE49E2">
        <w:t>in line with GOAL</w:t>
      </w:r>
      <w:r w:rsidR="002B04AB">
        <w:t>’s</w:t>
      </w:r>
      <w:r w:rsidR="00AE49E2">
        <w:t xml:space="preserve"> Procurement Manual V</w:t>
      </w:r>
      <w:r w:rsidR="00311A2D">
        <w:t>4 2017</w:t>
      </w:r>
      <w:r w:rsidR="00B60F2E">
        <w:t>.</w:t>
      </w:r>
    </w:p>
    <w:p w14:paraId="246EF8FA" w14:textId="77777777" w:rsidR="00293505" w:rsidRPr="00805C27" w:rsidRDefault="4B7290D8" w:rsidP="00E249FC">
      <w:pPr>
        <w:pStyle w:val="Heading2"/>
        <w:keepNext w:val="0"/>
      </w:pPr>
      <w:bookmarkStart w:id="11" w:name="_Toc229548506"/>
      <w:bookmarkStart w:id="12" w:name="_Toc231810370"/>
      <w:bookmarkStart w:id="13" w:name="_Toc466022942"/>
      <w:bookmarkEnd w:id="8"/>
      <w:bookmarkEnd w:id="9"/>
      <w:bookmarkEnd w:id="10"/>
      <w:r w:rsidRPr="4B7290D8">
        <w:rPr>
          <w:sz w:val="24"/>
          <w:szCs w:val="24"/>
        </w:rPr>
        <w:t>C</w:t>
      </w:r>
      <w:r>
        <w:t>larifications and Query Handling</w:t>
      </w:r>
      <w:bookmarkEnd w:id="11"/>
      <w:bookmarkEnd w:id="12"/>
      <w:bookmarkEnd w:id="13"/>
    </w:p>
    <w:p w14:paraId="19C3FA88" w14:textId="58234AE3" w:rsidR="0012339E" w:rsidRPr="00805C27" w:rsidRDefault="4B7290D8" w:rsidP="007E3DF4">
      <w:pPr>
        <w:pStyle w:val="Heading3"/>
        <w:keepNext w:val="0"/>
        <w:jc w:val="both"/>
      </w:pPr>
      <w:bookmarkStart w:id="14" w:name="_Toc229548507"/>
      <w:bookmarkStart w:id="15" w:name="_Toc231810371"/>
      <w:bookmarkStart w:id="16" w:name="_Toc466022943"/>
      <w:r>
        <w:t>Requests for additional information or clarifications can be made up to</w:t>
      </w:r>
      <w:r w:rsidRPr="4B7290D8">
        <w:rPr>
          <w:b/>
        </w:rPr>
        <w:t xml:space="preserve"> </w:t>
      </w:r>
      <w:r w:rsidR="001F368C" w:rsidRPr="003859DD">
        <w:rPr>
          <w:b/>
          <w:bCs w:val="0"/>
          <w:color w:val="auto"/>
        </w:rPr>
        <w:t>5pm (Dublin local time) on the 30</w:t>
      </w:r>
      <w:r w:rsidR="001F368C" w:rsidRPr="003859DD">
        <w:rPr>
          <w:b/>
          <w:bCs w:val="0"/>
          <w:color w:val="auto"/>
          <w:vertAlign w:val="superscript"/>
        </w:rPr>
        <w:t>th</w:t>
      </w:r>
      <w:r w:rsidR="001F368C" w:rsidRPr="003859DD">
        <w:rPr>
          <w:b/>
          <w:bCs w:val="0"/>
          <w:color w:val="auto"/>
        </w:rPr>
        <w:t xml:space="preserve"> January 2020</w:t>
      </w:r>
      <w:r w:rsidR="002E6DBA" w:rsidRPr="003F53ED">
        <w:rPr>
          <w:b/>
          <w:color w:val="auto"/>
        </w:rPr>
        <w:t xml:space="preserve"> </w:t>
      </w:r>
      <w:r>
        <w:t xml:space="preserve">and no later. Any queries about this </w:t>
      </w:r>
      <w:r w:rsidR="000E4F80">
        <w:t>EOI</w:t>
      </w:r>
      <w:r w:rsidR="00277DC5">
        <w:t xml:space="preserve"> </w:t>
      </w:r>
      <w:r>
        <w:t xml:space="preserve">should be addressed in writing to GOAL via email on </w:t>
      </w:r>
      <w:hyperlink r:id="rId14">
        <w:r w:rsidRPr="4B7290D8">
          <w:rPr>
            <w:rStyle w:val="Hyperlink"/>
          </w:rPr>
          <w:t>clarifications@goal.ie</w:t>
        </w:r>
      </w:hyperlink>
      <w:r>
        <w:t xml:space="preserve">, referencing the </w:t>
      </w:r>
      <w:r w:rsidR="008C0C73">
        <w:t>EOI</w:t>
      </w:r>
      <w:r>
        <w:t xml:space="preserve"> number</w:t>
      </w:r>
      <w:r w:rsidR="00F2616B">
        <w:t>.</w:t>
      </w:r>
      <w:r w:rsidRPr="4B7290D8">
        <w:rPr>
          <w:rStyle w:val="Hyperlink"/>
          <w:color w:val="auto"/>
          <w:u w:val="none"/>
        </w:rPr>
        <w:t xml:space="preserve"> </w:t>
      </w:r>
      <w:r w:rsidR="00F2616B">
        <w:rPr>
          <w:rStyle w:val="Hyperlink"/>
          <w:color w:val="auto"/>
          <w:u w:val="none"/>
        </w:rPr>
        <w:t>A</w:t>
      </w:r>
      <w:r w:rsidRPr="4B7290D8">
        <w:rPr>
          <w:rStyle w:val="Hyperlink"/>
          <w:color w:val="auto"/>
          <w:u w:val="none"/>
        </w:rPr>
        <w:t xml:space="preserve">nswers shall be collated and shared in a timely manner. </w:t>
      </w:r>
    </w:p>
    <w:p w14:paraId="6A669E46" w14:textId="74F6C54C" w:rsidR="00293505" w:rsidRPr="00B638D0" w:rsidRDefault="4B7290D8">
      <w:pPr>
        <w:pStyle w:val="Heading2"/>
        <w:keepNext w:val="0"/>
        <w:rPr>
          <w:b w:val="0"/>
          <w:bCs w:val="0"/>
          <w:smallCaps w:val="0"/>
        </w:rPr>
      </w:pPr>
      <w:r w:rsidRPr="003F53ED">
        <w:t xml:space="preserve">Conditions </w:t>
      </w:r>
      <w:r w:rsidR="007A7C48" w:rsidRPr="003F53ED">
        <w:t>for completing the</w:t>
      </w:r>
      <w:r w:rsidRPr="003F53ED">
        <w:t xml:space="preserve"> </w:t>
      </w:r>
      <w:r w:rsidR="00DC6895" w:rsidRPr="003F53ED">
        <w:t>EOI</w:t>
      </w:r>
      <w:bookmarkEnd w:id="14"/>
      <w:bookmarkEnd w:id="15"/>
      <w:bookmarkEnd w:id="16"/>
    </w:p>
    <w:p w14:paraId="65EDE1B6" w14:textId="77777777" w:rsidR="008128A4" w:rsidRPr="00566610" w:rsidRDefault="008128A4" w:rsidP="008128A4">
      <w:pPr>
        <w:pStyle w:val="Heading3"/>
        <w:keepNext w:val="0"/>
        <w:spacing w:before="0"/>
        <w:jc w:val="both"/>
      </w:pPr>
      <w:r>
        <w:t xml:space="preserve">All documentation </w:t>
      </w:r>
      <w:r w:rsidRPr="00566610">
        <w:t xml:space="preserve">must be completed in English. </w:t>
      </w:r>
    </w:p>
    <w:p w14:paraId="71F8F6F4" w14:textId="75F2A856" w:rsidR="008128A4" w:rsidRPr="00566610" w:rsidRDefault="008128A4" w:rsidP="008128A4">
      <w:pPr>
        <w:pStyle w:val="Heading3"/>
        <w:keepNext w:val="0"/>
        <w:spacing w:before="0"/>
        <w:jc w:val="both"/>
      </w:pPr>
      <w:r>
        <w:t>Suppliers</w:t>
      </w:r>
      <w:r w:rsidRPr="00566610">
        <w:t xml:space="preserve"> must respond in the </w:t>
      </w:r>
      <w:r>
        <w:t>format provided</w:t>
      </w:r>
      <w:r w:rsidRPr="00566610">
        <w:t>.</w:t>
      </w:r>
    </w:p>
    <w:p w14:paraId="7726E7CC" w14:textId="12A6262D" w:rsidR="008128A4" w:rsidRPr="00566610" w:rsidRDefault="008128A4" w:rsidP="008128A4">
      <w:pPr>
        <w:pStyle w:val="Heading3"/>
        <w:keepNext w:val="0"/>
        <w:spacing w:before="0"/>
        <w:jc w:val="both"/>
      </w:pPr>
      <w:r w:rsidRPr="00566610">
        <w:t xml:space="preserve">Failure to </w:t>
      </w:r>
      <w:r>
        <w:t>complete any documentation</w:t>
      </w:r>
      <w:r w:rsidRPr="00566610">
        <w:t xml:space="preserve"> in the required format will, in almost all circumstances, result in the rejection of the </w:t>
      </w:r>
      <w:r w:rsidR="00855198">
        <w:t>submission</w:t>
      </w:r>
      <w:r w:rsidRPr="00566610">
        <w:t xml:space="preserve">.  </w:t>
      </w:r>
    </w:p>
    <w:p w14:paraId="2A977260" w14:textId="72874EEE" w:rsidR="008128A4" w:rsidRPr="00566610" w:rsidRDefault="008128A4" w:rsidP="008128A4">
      <w:pPr>
        <w:pStyle w:val="Heading3"/>
        <w:keepNext w:val="0"/>
        <w:spacing w:before="0"/>
        <w:jc w:val="both"/>
      </w:pPr>
      <w:r>
        <w:t>Suppliers</w:t>
      </w:r>
      <w:r w:rsidRPr="00566610">
        <w:t xml:space="preserve"> must disclose all relevant information to ensure that all </w:t>
      </w:r>
      <w:r>
        <w:t>submissions</w:t>
      </w:r>
      <w:r w:rsidRPr="00566610">
        <w:t xml:space="preserve"> are fairly and legally evaluated.  </w:t>
      </w:r>
      <w:r>
        <w:t>Suppliers</w:t>
      </w:r>
      <w:r w:rsidRPr="00566610">
        <w:t xml:space="preserve"> must provide details of any implications they know or believe their response will have on the successful operation of </w:t>
      </w:r>
      <w:r w:rsidR="00B613D9">
        <w:t xml:space="preserve">any </w:t>
      </w:r>
      <w:r w:rsidR="007E7869">
        <w:t>future</w:t>
      </w:r>
      <w:r w:rsidRPr="00566610">
        <w:t xml:space="preserve"> contract or on the normal day-to-day operations with GOAL. Any attempt to withhold any information that the </w:t>
      </w:r>
      <w:r>
        <w:t>supplier</w:t>
      </w:r>
      <w:r w:rsidRPr="00566610">
        <w:t xml:space="preserve"> knows to be relevant or to mislead GOAL or its evaluation team in any way will result in the disqualification.</w:t>
      </w:r>
    </w:p>
    <w:p w14:paraId="48D47C85" w14:textId="77777777" w:rsidR="008128A4" w:rsidRPr="00566610" w:rsidRDefault="008128A4" w:rsidP="008128A4">
      <w:pPr>
        <w:pStyle w:val="Heading3"/>
        <w:keepNext w:val="0"/>
        <w:spacing w:before="0"/>
        <w:jc w:val="both"/>
      </w:pPr>
      <w:r w:rsidRPr="00566610">
        <w:t xml:space="preserve">Any conflicts of interest (including any family relations to GOAL staff) involving a </w:t>
      </w:r>
      <w:r>
        <w:t>suppli</w:t>
      </w:r>
      <w:r w:rsidRPr="00566610">
        <w:t xml:space="preserve">er must be fully disclosed to GOAL particularly where there is a conflict of interest in relation to any recommendations or proposals put forward by the </w:t>
      </w:r>
      <w:r>
        <w:t>supplier</w:t>
      </w:r>
      <w:r w:rsidRPr="00566610">
        <w:t>.</w:t>
      </w:r>
    </w:p>
    <w:p w14:paraId="1AB9DA74" w14:textId="3EF48236" w:rsidR="008128A4" w:rsidRPr="00566610" w:rsidRDefault="008128A4" w:rsidP="008128A4">
      <w:pPr>
        <w:pStyle w:val="Heading3"/>
        <w:keepNext w:val="0"/>
        <w:spacing w:before="0"/>
        <w:jc w:val="both"/>
      </w:pPr>
      <w:r w:rsidRPr="00566610">
        <w:lastRenderedPageBreak/>
        <w:t xml:space="preserve">GOAL will not be liable in respect of any costs incurred by </w:t>
      </w:r>
      <w:r>
        <w:t>suppliers</w:t>
      </w:r>
      <w:r w:rsidRPr="00566610">
        <w:t xml:space="preserve"> in the preparation and submission of </w:t>
      </w:r>
      <w:r w:rsidR="008C3696">
        <w:t>an Expression of Interest (EOI)</w:t>
      </w:r>
      <w:r w:rsidRPr="00566610">
        <w:t xml:space="preserve"> or any associated work effort. </w:t>
      </w:r>
    </w:p>
    <w:p w14:paraId="66FE4956" w14:textId="64DE7891" w:rsidR="008128A4" w:rsidRPr="00566610" w:rsidRDefault="008128A4" w:rsidP="008128A4">
      <w:pPr>
        <w:pStyle w:val="Heading3"/>
        <w:keepNext w:val="0"/>
        <w:spacing w:before="0"/>
        <w:jc w:val="both"/>
      </w:pPr>
      <w:r w:rsidRPr="00566610">
        <w:t>GOAL will conduct th</w:t>
      </w:r>
      <w:r>
        <w:t xml:space="preserve">e </w:t>
      </w:r>
      <w:r w:rsidR="008C3696">
        <w:t>EOI</w:t>
      </w:r>
      <w:r w:rsidRPr="00566610">
        <w:t xml:space="preserve">, including the evaluation of responses in accordance with the </w:t>
      </w:r>
      <w:r>
        <w:t xml:space="preserve">criteria set out in the </w:t>
      </w:r>
      <w:r w:rsidR="008C3696">
        <w:t>EOI</w:t>
      </w:r>
      <w:r w:rsidRPr="00566610">
        <w:t xml:space="preserve">. </w:t>
      </w:r>
      <w:r>
        <w:t xml:space="preserve"> Submissions</w:t>
      </w:r>
      <w:r w:rsidRPr="00566610">
        <w:t xml:space="preserve"> will be opened by at least three designated officers of GOAL.</w:t>
      </w:r>
    </w:p>
    <w:p w14:paraId="44506719" w14:textId="429FC6E7" w:rsidR="008128A4" w:rsidRPr="00566610" w:rsidRDefault="008128A4" w:rsidP="008128A4">
      <w:pPr>
        <w:pStyle w:val="Heading3"/>
        <w:keepNext w:val="0"/>
        <w:spacing w:before="0"/>
        <w:jc w:val="both"/>
      </w:pPr>
      <w:r w:rsidRPr="00566610">
        <w:t xml:space="preserve">GOAL is not bound to accept </w:t>
      </w:r>
      <w:r>
        <w:t>any</w:t>
      </w:r>
      <w:r w:rsidRPr="00566610">
        <w:t xml:space="preserve"> </w:t>
      </w:r>
      <w:r w:rsidR="008C3696">
        <w:t>submission</w:t>
      </w:r>
      <w:r w:rsidRPr="00566610">
        <w:t xml:space="preserve"> submitted. </w:t>
      </w:r>
    </w:p>
    <w:p w14:paraId="2FF0B22E" w14:textId="77777777" w:rsidR="008128A4" w:rsidRPr="00566610" w:rsidRDefault="008128A4" w:rsidP="008128A4">
      <w:pPr>
        <w:pStyle w:val="Heading3"/>
        <w:keepNext w:val="0"/>
        <w:spacing w:before="0"/>
        <w:jc w:val="both"/>
      </w:pPr>
      <w:r w:rsidRPr="00566610">
        <w:t xml:space="preserve">GOAL reserves the right to refuse any subcontractor that is proposed by the </w:t>
      </w:r>
      <w:r>
        <w:t>s</w:t>
      </w:r>
      <w:r w:rsidRPr="00566610">
        <w:t>upplier.</w:t>
      </w:r>
    </w:p>
    <w:p w14:paraId="204E589A" w14:textId="1F8759A5" w:rsidR="008128A4" w:rsidRPr="00566610" w:rsidRDefault="008128A4" w:rsidP="008128A4">
      <w:pPr>
        <w:pStyle w:val="Heading3"/>
        <w:keepNext w:val="0"/>
        <w:spacing w:before="0"/>
        <w:jc w:val="both"/>
      </w:pPr>
      <w:r w:rsidRPr="00566610">
        <w:t>GOAL reserves the right to terminate th</w:t>
      </w:r>
      <w:r>
        <w:t xml:space="preserve">e </w:t>
      </w:r>
      <w:r w:rsidR="007F69B3">
        <w:t>EOI</w:t>
      </w:r>
      <w:r>
        <w:t xml:space="preserve"> process</w:t>
      </w:r>
      <w:r w:rsidRPr="00566610">
        <w:t xml:space="preserve"> at any stage.</w:t>
      </w:r>
    </w:p>
    <w:p w14:paraId="78A9C424" w14:textId="7C676856" w:rsidR="008128A4" w:rsidRPr="00566610" w:rsidRDefault="007F69B3" w:rsidP="008128A4">
      <w:pPr>
        <w:pStyle w:val="Heading3"/>
        <w:keepNext w:val="0"/>
        <w:spacing w:before="0"/>
        <w:jc w:val="both"/>
      </w:pPr>
      <w:r>
        <w:t>All</w:t>
      </w:r>
      <w:r w:rsidR="008128A4" w:rsidRPr="00566610">
        <w:t xml:space="preserve"> </w:t>
      </w:r>
      <w:r w:rsidR="008128A4">
        <w:t>suppliers</w:t>
      </w:r>
      <w:r w:rsidR="008128A4" w:rsidRPr="00566610">
        <w:t xml:space="preserve"> </w:t>
      </w:r>
      <w:r>
        <w:t xml:space="preserve">that made submissions </w:t>
      </w:r>
      <w:r w:rsidR="008128A4" w:rsidRPr="00566610">
        <w:t>will be notified</w:t>
      </w:r>
      <w:r>
        <w:t xml:space="preserve"> of the outcome of evaluations</w:t>
      </w:r>
      <w:r w:rsidR="008128A4" w:rsidRPr="00566610">
        <w:t xml:space="preserve">.  </w:t>
      </w:r>
    </w:p>
    <w:p w14:paraId="780FE00A" w14:textId="65F86658" w:rsidR="008128A4" w:rsidRPr="00566610" w:rsidRDefault="008128A4" w:rsidP="008128A4">
      <w:pPr>
        <w:pStyle w:val="Heading3"/>
        <w:keepNext w:val="0"/>
        <w:spacing w:before="0"/>
        <w:jc w:val="both"/>
        <w:rPr>
          <w:rFonts w:eastAsia="Arial Unicode MS"/>
        </w:rPr>
      </w:pPr>
      <w:r w:rsidRPr="00566610">
        <w:rPr>
          <w:rFonts w:eastAsia="Arial Unicode MS"/>
        </w:rPr>
        <w:t>This document is not construed in any way as an offer to contract.</w:t>
      </w:r>
    </w:p>
    <w:p w14:paraId="1412E382" w14:textId="5B61CCB1" w:rsidR="008128A4" w:rsidRPr="00566610" w:rsidRDefault="008128A4" w:rsidP="008128A4">
      <w:pPr>
        <w:pStyle w:val="Heading3"/>
        <w:spacing w:before="0"/>
        <w:jc w:val="both"/>
        <w:rPr>
          <w:lang w:val="en-GB"/>
        </w:rPr>
      </w:pPr>
      <w:r w:rsidRPr="00566610">
        <w:t>GOAL and all suppliers appointed to restricted lists</w:t>
      </w:r>
      <w:r w:rsidR="009C5589">
        <w:t xml:space="preserve"> for tenders following an EOI</w:t>
      </w:r>
      <w:r w:rsidRPr="00566610">
        <w:t>, must act in all its procurement and other activities in full compliance with</w:t>
      </w:r>
      <w:r>
        <w:t xml:space="preserve"> GOAL’s</w:t>
      </w:r>
      <w:r w:rsidRPr="00566610">
        <w:t xml:space="preserve"> donor </w:t>
      </w:r>
      <w:r w:rsidRPr="00566610">
        <w:rPr>
          <w:color w:val="auto"/>
        </w:rPr>
        <w:t xml:space="preserve">requirements. </w:t>
      </w:r>
      <w:r w:rsidRPr="00566610">
        <w:t xml:space="preserve">Any </w:t>
      </w:r>
      <w:r w:rsidR="009C5589">
        <w:t xml:space="preserve">future </w:t>
      </w:r>
      <w:r w:rsidRPr="00566610">
        <w:rPr>
          <w:lang w:val="en-GB"/>
        </w:rPr>
        <w:t>contract</w:t>
      </w:r>
      <w:r>
        <w:rPr>
          <w:lang w:val="en-GB"/>
        </w:rPr>
        <w:t>s</w:t>
      </w:r>
      <w:r w:rsidRPr="00566610">
        <w:rPr>
          <w:lang w:val="en-GB"/>
        </w:rPr>
        <w:t xml:space="preserve"> may be financed by </w:t>
      </w:r>
      <w:r>
        <w:rPr>
          <w:lang w:val="en-GB"/>
        </w:rPr>
        <w:t>m</w:t>
      </w:r>
      <w:r w:rsidRPr="00566610">
        <w:rPr>
          <w:lang w:val="en-GB"/>
        </w:rPr>
        <w:t xml:space="preserve">ultiple </w:t>
      </w:r>
      <w:r>
        <w:rPr>
          <w:lang w:val="en-GB"/>
        </w:rPr>
        <w:t>d</w:t>
      </w:r>
      <w:r w:rsidRPr="00566610">
        <w:rPr>
          <w:lang w:val="en-GB"/>
        </w:rPr>
        <w:t>onors</w:t>
      </w:r>
      <w:r w:rsidR="00A8619C">
        <w:rPr>
          <w:lang w:val="en-GB"/>
        </w:rPr>
        <w:t xml:space="preserve">, all of whom </w:t>
      </w:r>
      <w:r w:rsidR="00333FC7">
        <w:rPr>
          <w:lang w:val="en-GB"/>
        </w:rPr>
        <w:t xml:space="preserve">who </w:t>
      </w:r>
      <w:r w:rsidRPr="00566610">
        <w:rPr>
          <w:lang w:val="en-GB"/>
        </w:rPr>
        <w:t xml:space="preserve">have rights of access to GOAL and any of its suppliers or contractors for audit purposes. Donors may also have additional regulations that </w:t>
      </w:r>
      <w:r w:rsidR="002E4BD2">
        <w:rPr>
          <w:lang w:val="en-GB"/>
        </w:rPr>
        <w:t>are</w:t>
      </w:r>
      <w:r w:rsidRPr="00566610">
        <w:rPr>
          <w:lang w:val="en-GB"/>
        </w:rPr>
        <w:t xml:space="preserve"> not practical to list here. Submission of an offer under th</w:t>
      </w:r>
      <w:r>
        <w:rPr>
          <w:lang w:val="en-GB"/>
        </w:rPr>
        <w:t>e</w:t>
      </w:r>
      <w:r w:rsidRPr="00566610">
        <w:rPr>
          <w:lang w:val="en-GB"/>
        </w:rPr>
        <w:t xml:space="preserve"> EOI assumes acceptance of these conditions. </w:t>
      </w:r>
    </w:p>
    <w:p w14:paraId="33AEC014" w14:textId="38311DE0" w:rsidR="008128A4" w:rsidRPr="00566610" w:rsidRDefault="008128A4" w:rsidP="008128A4">
      <w:pPr>
        <w:pStyle w:val="Heading3"/>
        <w:spacing w:before="0"/>
        <w:jc w:val="both"/>
        <w:rPr>
          <w:lang w:val="en-GB"/>
        </w:rPr>
      </w:pPr>
      <w:r w:rsidRPr="00566610">
        <w:t xml:space="preserve">GOAL does not engage in transactions with any terrorist group or individual or entity involved with or associated with terrorism or individuals or entities that have active exclusion orders or sanctions against them. GOAL </w:t>
      </w:r>
      <w:r>
        <w:t>will</w:t>
      </w:r>
      <w:r w:rsidRPr="00566610">
        <w:t xml:space="preserve"> not purchase supplies or services from </w:t>
      </w:r>
      <w:r>
        <w:t>supplier</w:t>
      </w:r>
      <w:r w:rsidRPr="00566610">
        <w:t xml:space="preserve">s that are associated in any way with terrorism or are the subject of any international exclusion orders or sanctions. </w:t>
      </w:r>
      <w:r>
        <w:t xml:space="preserve">All suppliers making submissions under the EOI </w:t>
      </w:r>
      <w:r w:rsidRPr="00566610">
        <w:t xml:space="preserve">guarantee that neither </w:t>
      </w:r>
      <w:r>
        <w:t>they</w:t>
      </w:r>
      <w:r w:rsidRPr="00566610">
        <w:t xml:space="preserve"> nor any affiliate or a subsidiary controlled by </w:t>
      </w:r>
      <w:r>
        <w:t>them</w:t>
      </w:r>
      <w:r w:rsidRPr="00566610">
        <w:t xml:space="preserve"> are associated with any known terrorist group or are the subject of any international exclusion order or sanctions. A</w:t>
      </w:r>
      <w:r>
        <w:t xml:space="preserve">ny </w:t>
      </w:r>
      <w:r w:rsidR="00A30495">
        <w:t xml:space="preserve">future </w:t>
      </w:r>
      <w:r>
        <w:t>contract</w:t>
      </w:r>
      <w:r w:rsidR="00A57B25">
        <w:t>(s)</w:t>
      </w:r>
      <w:r>
        <w:t xml:space="preserve"> </w:t>
      </w:r>
      <w:proofErr w:type="gramStart"/>
      <w:r>
        <w:t>entered into</w:t>
      </w:r>
      <w:proofErr w:type="gramEnd"/>
      <w:r>
        <w:t xml:space="preserve"> will reflect this requirement.</w:t>
      </w:r>
    </w:p>
    <w:p w14:paraId="512CF911" w14:textId="0CFDBFAB" w:rsidR="00B66695" w:rsidRPr="00CC4587" w:rsidRDefault="4B7290D8" w:rsidP="00CE3BE3">
      <w:pPr>
        <w:pStyle w:val="Heading2"/>
      </w:pPr>
      <w:bookmarkStart w:id="17" w:name="_Toc466022944"/>
      <w:bookmarkEnd w:id="17"/>
      <w:r>
        <w:t xml:space="preserve">Submission of </w:t>
      </w:r>
      <w:r w:rsidR="007743F9">
        <w:t xml:space="preserve">EOI </w:t>
      </w:r>
    </w:p>
    <w:p w14:paraId="3675106C" w14:textId="422C2C67" w:rsidR="00CE3BE3" w:rsidRDefault="007A3EDF" w:rsidP="00CE3BE3">
      <w:bookmarkStart w:id="18" w:name="_Toc465864399"/>
      <w:bookmarkStart w:id="19" w:name="_Toc465869570"/>
      <w:bookmarkStart w:id="20" w:name="_Toc466022946"/>
      <w:r>
        <w:t>Submissions</w:t>
      </w:r>
      <w:r w:rsidR="4B7290D8">
        <w:t xml:space="preserve"> must be delivered electronically in the following way:</w:t>
      </w:r>
    </w:p>
    <w:p w14:paraId="0A44D39F" w14:textId="2F83D2E6" w:rsidR="00047B01" w:rsidRPr="00CE3BE3" w:rsidRDefault="4B7290D8" w:rsidP="00871125">
      <w:pPr>
        <w:pStyle w:val="ListParagraph"/>
        <w:ind w:left="360"/>
        <w:rPr>
          <w:b/>
          <w:bCs/>
          <w:smallCaps/>
        </w:rPr>
      </w:pPr>
      <w:r>
        <w:t xml:space="preserve">Electronically to </w:t>
      </w:r>
      <w:hyperlink r:id="rId15">
        <w:r w:rsidRPr="4B7290D8">
          <w:rPr>
            <w:rStyle w:val="Hyperlink"/>
          </w:rPr>
          <w:t>hqtenders@goal.ie</w:t>
        </w:r>
      </w:hyperlink>
      <w:r>
        <w:t xml:space="preserve"> and in the subject field state:</w:t>
      </w:r>
      <w:bookmarkEnd w:id="18"/>
      <w:bookmarkEnd w:id="19"/>
      <w:bookmarkEnd w:id="20"/>
    </w:p>
    <w:p w14:paraId="0D772BB1" w14:textId="6926B8BD" w:rsidR="00047B01" w:rsidRPr="00B40489" w:rsidRDefault="0022391D" w:rsidP="4B7290D8">
      <w:pPr>
        <w:pStyle w:val="ListParagraph"/>
        <w:numPr>
          <w:ilvl w:val="1"/>
          <w:numId w:val="4"/>
        </w:numPr>
        <w:jc w:val="both"/>
        <w:rPr>
          <w:bCs/>
          <w:iCs/>
          <w:lang w:val="en-GB"/>
        </w:rPr>
      </w:pPr>
      <w:r>
        <w:rPr>
          <w:bCs/>
          <w:iCs/>
          <w:lang w:val="en-GB"/>
        </w:rPr>
        <w:t>DUB-LGD-7805</w:t>
      </w:r>
      <w:r w:rsidR="00BB44A7" w:rsidRPr="00B40489">
        <w:rPr>
          <w:bCs/>
          <w:iCs/>
          <w:lang w:val="en-GB"/>
        </w:rPr>
        <w:t>_</w:t>
      </w:r>
      <w:r w:rsidR="00F96BD8" w:rsidRPr="00B40489">
        <w:rPr>
          <w:bCs/>
          <w:iCs/>
          <w:lang w:val="en-GB"/>
        </w:rPr>
        <w:t xml:space="preserve"> </w:t>
      </w:r>
      <w:r w:rsidR="00B40489" w:rsidRPr="00B40489">
        <w:rPr>
          <w:bCs/>
          <w:iCs/>
          <w:lang w:val="en-GB"/>
        </w:rPr>
        <w:t>FF_EOI</w:t>
      </w:r>
    </w:p>
    <w:p w14:paraId="2FD3F03B" w14:textId="64EBDFC6" w:rsidR="00047B01" w:rsidRPr="003F53ED" w:rsidRDefault="00F96BD8" w:rsidP="4B7290D8">
      <w:pPr>
        <w:pStyle w:val="ListParagraph"/>
        <w:numPr>
          <w:ilvl w:val="1"/>
          <w:numId w:val="4"/>
        </w:numPr>
        <w:jc w:val="both"/>
        <w:rPr>
          <w:bCs/>
        </w:rPr>
      </w:pPr>
      <w:r w:rsidRPr="003F53ED">
        <w:rPr>
          <w:bCs/>
          <w:iCs/>
        </w:rPr>
        <w:t xml:space="preserve">Name of </w:t>
      </w:r>
      <w:r w:rsidR="007743F9" w:rsidRPr="003F53ED">
        <w:rPr>
          <w:bCs/>
          <w:iCs/>
        </w:rPr>
        <w:t>supplier</w:t>
      </w:r>
    </w:p>
    <w:p w14:paraId="3D9CF962" w14:textId="39E892D4" w:rsidR="009169FD" w:rsidRPr="003F53ED" w:rsidRDefault="4B7290D8" w:rsidP="4B7290D8">
      <w:pPr>
        <w:pStyle w:val="ListParagraph"/>
        <w:numPr>
          <w:ilvl w:val="1"/>
          <w:numId w:val="4"/>
        </w:numPr>
        <w:jc w:val="both"/>
        <w:rPr>
          <w:bCs/>
          <w:iCs/>
        </w:rPr>
      </w:pPr>
      <w:r w:rsidRPr="003F53ED">
        <w:rPr>
          <w:bCs/>
          <w:iCs/>
        </w:rPr>
        <w:t>Number of emails that are sent e.g. 1 of 3, 2 of 3, 3 of 3.</w:t>
      </w:r>
    </w:p>
    <w:p w14:paraId="444A1B82" w14:textId="5123A2D2" w:rsidR="00E96CEE" w:rsidRDefault="4B7290D8" w:rsidP="00167549">
      <w:pPr>
        <w:jc w:val="both"/>
      </w:pPr>
      <w:r w:rsidRPr="003F53ED">
        <w:t>All documents submitted must be in PDF</w:t>
      </w:r>
      <w:r w:rsidR="00B40489">
        <w:t xml:space="preserve"> or scan</w:t>
      </w:r>
      <w:r w:rsidRPr="003F53ED">
        <w:t xml:space="preserve"> format. No word</w:t>
      </w:r>
      <w:r w:rsidR="00B40489">
        <w:t xml:space="preserve"> or excel</w:t>
      </w:r>
      <w:r w:rsidRPr="003F53ED">
        <w:t xml:space="preserve"> documents will be accepted.</w:t>
      </w:r>
      <w:r w:rsidR="00F7169E">
        <w:t xml:space="preserve"> </w:t>
      </w:r>
      <w:r w:rsidR="00DA4653">
        <w:t>Suppliers</w:t>
      </w:r>
      <w:r>
        <w:t xml:space="preserve"> will receive an automatic reply from </w:t>
      </w:r>
      <w:hyperlink r:id="rId16">
        <w:r w:rsidRPr="4B7290D8">
          <w:rPr>
            <w:rStyle w:val="Hyperlink"/>
          </w:rPr>
          <w:t>hqtenders@goal.ie</w:t>
        </w:r>
      </w:hyperlink>
      <w:r>
        <w:t xml:space="preserve"> when the emails are electronically submitted. </w:t>
      </w:r>
    </w:p>
    <w:p w14:paraId="17C6D54C" w14:textId="7DFE8CCA" w:rsidR="003A40F1" w:rsidRDefault="4B7290D8" w:rsidP="00EC7E04">
      <w:pPr>
        <w:jc w:val="both"/>
      </w:pPr>
      <w:r>
        <w:t xml:space="preserve">Proof of sending is not proof of receipt. GOAL accepts no responsibility for technical or system malfunctions that prevent bids from being properly received. Late delivery will result in your </w:t>
      </w:r>
      <w:r w:rsidR="00176B5E">
        <w:t>submission</w:t>
      </w:r>
      <w:r>
        <w:t xml:space="preserve"> being rejected. All information provided must be perfectly legible. </w:t>
      </w:r>
    </w:p>
    <w:p w14:paraId="347F472C" w14:textId="3952FD34" w:rsidR="007B34B0" w:rsidRPr="00566610" w:rsidRDefault="007B34B0" w:rsidP="007B34B0">
      <w:pPr>
        <w:jc w:val="both"/>
        <w:rPr>
          <w:rFonts w:ascii="Calibri" w:hAnsi="Calibri"/>
        </w:rPr>
      </w:pPr>
      <w:r w:rsidRPr="0002308D">
        <w:rPr>
          <w:rFonts w:ascii="Calibri" w:hAnsi="Calibri"/>
        </w:rPr>
        <w:t xml:space="preserve">In order to make submissions as easy as possible for suppliers and for evaluation by GOAL, GOAL has prepared forms which are included as </w:t>
      </w:r>
      <w:r w:rsidRPr="001B2E0E">
        <w:rPr>
          <w:rFonts w:ascii="Calibri" w:hAnsi="Calibri"/>
        </w:rPr>
        <w:t>Appendices 1-</w:t>
      </w:r>
      <w:r w:rsidR="001B2E0E">
        <w:rPr>
          <w:rFonts w:ascii="Calibri" w:hAnsi="Calibri"/>
        </w:rPr>
        <w:t>3</w:t>
      </w:r>
      <w:r w:rsidRPr="0002308D">
        <w:rPr>
          <w:rFonts w:ascii="Calibri" w:hAnsi="Calibri"/>
        </w:rPr>
        <w:t>.</w:t>
      </w:r>
      <w:r w:rsidR="001B2E0E">
        <w:rPr>
          <w:rFonts w:ascii="Calibri" w:hAnsi="Calibri"/>
        </w:rPr>
        <w:t xml:space="preserve"> Supplier technical submissions can be presented in the suppliers’ own format.</w:t>
      </w:r>
      <w:r w:rsidRPr="0002308D">
        <w:rPr>
          <w:rFonts w:ascii="Calibri" w:hAnsi="Calibri"/>
        </w:rPr>
        <w:t xml:space="preserve"> </w:t>
      </w:r>
      <w:r w:rsidRPr="00566610">
        <w:rPr>
          <w:rFonts w:ascii="Calibri" w:hAnsi="Calibri"/>
        </w:rPr>
        <w:t xml:space="preserve">All submissions must conform to the response format </w:t>
      </w:r>
      <w:r>
        <w:rPr>
          <w:rFonts w:ascii="Calibri" w:hAnsi="Calibri"/>
        </w:rPr>
        <w:t>set out in this document</w:t>
      </w:r>
      <w:r w:rsidRPr="00566610">
        <w:rPr>
          <w:rFonts w:ascii="Calibri" w:hAnsi="Calibri"/>
        </w:rPr>
        <w:t xml:space="preserve">. Where a submission does not conform to the required format, the </w:t>
      </w:r>
      <w:r>
        <w:rPr>
          <w:rFonts w:ascii="Calibri" w:hAnsi="Calibri"/>
        </w:rPr>
        <w:t>supplier</w:t>
      </w:r>
      <w:r w:rsidRPr="00566610">
        <w:rPr>
          <w:rFonts w:ascii="Calibri" w:hAnsi="Calibri"/>
        </w:rPr>
        <w:t xml:space="preserve"> </w:t>
      </w:r>
      <w:r>
        <w:rPr>
          <w:rFonts w:ascii="Calibri" w:hAnsi="Calibri"/>
        </w:rPr>
        <w:t>will</w:t>
      </w:r>
      <w:r w:rsidRPr="00566610">
        <w:rPr>
          <w:rFonts w:ascii="Calibri" w:hAnsi="Calibri"/>
        </w:rPr>
        <w:t xml:space="preserve"> be requested to resubmit it in the correct format, on the understanding that the resubmission cannot contain any material change from the original. Failure to resubmit in the correct format within three working days may result in disqualification.  </w:t>
      </w:r>
    </w:p>
    <w:p w14:paraId="0BC412AE" w14:textId="022ADD9A" w:rsidR="001B2E0E" w:rsidRDefault="007B34B0" w:rsidP="00EE5733">
      <w:pPr>
        <w:jc w:val="both"/>
      </w:pPr>
      <w:r w:rsidRPr="00566610">
        <w:t>By responding to th</w:t>
      </w:r>
      <w:r>
        <w:t>e</w:t>
      </w:r>
      <w:r w:rsidRPr="00566610">
        <w:t xml:space="preserve"> EOI, </w:t>
      </w:r>
      <w:r>
        <w:t>the supplier</w:t>
      </w:r>
      <w:r w:rsidRPr="00566610">
        <w:t xml:space="preserve"> accept</w:t>
      </w:r>
      <w:r>
        <w:t>s</w:t>
      </w:r>
      <w:r w:rsidRPr="00566610">
        <w:t xml:space="preserve"> the terms and conditions of th</w:t>
      </w:r>
      <w:r>
        <w:t>e</w:t>
      </w:r>
      <w:r w:rsidRPr="00566610">
        <w:t xml:space="preserve"> EOI.  Should a </w:t>
      </w:r>
      <w:r>
        <w:t>supplier</w:t>
      </w:r>
      <w:r w:rsidRPr="00566610">
        <w:t xml:space="preserve"> not comply with these requirements, GOAL may, at their sole discretion, reject the response.</w:t>
      </w:r>
    </w:p>
    <w:p w14:paraId="793480A9" w14:textId="3FC88C88" w:rsidR="007B34B0" w:rsidRPr="00026104" w:rsidRDefault="007B34B0" w:rsidP="00026104">
      <w:pPr>
        <w:pStyle w:val="Heading2"/>
        <w:keepNext w:val="0"/>
        <w:numPr>
          <w:ilvl w:val="0"/>
          <w:numId w:val="0"/>
        </w:numPr>
        <w:rPr>
          <w:sz w:val="22"/>
          <w:szCs w:val="22"/>
        </w:rPr>
      </w:pPr>
      <w:r w:rsidRPr="00026104">
        <w:rPr>
          <w:sz w:val="22"/>
          <w:szCs w:val="22"/>
        </w:rPr>
        <w:t xml:space="preserve">Submission Checklist </w:t>
      </w:r>
    </w:p>
    <w:p w14:paraId="6E38DA43" w14:textId="6CA40547" w:rsidR="007B34B0" w:rsidRPr="002F0B84" w:rsidRDefault="007B34B0" w:rsidP="007B34B0">
      <w:r>
        <w:t xml:space="preserve">Please ensure that you have read and thoroughly understand the instruction given in the checklist below. Failure to comply with this instruction will almost certainly mean your submission will be </w:t>
      </w:r>
      <w:r w:rsidR="009C3D2D">
        <w:t>set aside</w:t>
      </w:r>
      <w:r>
        <w:t xml:space="preserve">. </w:t>
      </w:r>
    </w:p>
    <w:tbl>
      <w:tblPr>
        <w:tblStyle w:val="TableGrid"/>
        <w:tblW w:w="5000" w:type="pct"/>
        <w:tblLook w:val="04A0" w:firstRow="1" w:lastRow="0" w:firstColumn="1" w:lastColumn="0" w:noHBand="0" w:noVBand="1"/>
      </w:tblPr>
      <w:tblGrid>
        <w:gridCol w:w="642"/>
        <w:gridCol w:w="4772"/>
        <w:gridCol w:w="4770"/>
      </w:tblGrid>
      <w:tr w:rsidR="00026104" w:rsidRPr="00360C9D" w14:paraId="0A38D952" w14:textId="20EE3C6F" w:rsidTr="00026104">
        <w:tc>
          <w:tcPr>
            <w:tcW w:w="315" w:type="pct"/>
            <w:shd w:val="clear" w:color="auto" w:fill="BFBFBF" w:themeFill="background1" w:themeFillShade="BF"/>
          </w:tcPr>
          <w:p w14:paraId="2C207FAA" w14:textId="77777777" w:rsidR="00026104" w:rsidRPr="00360C9D" w:rsidRDefault="00026104" w:rsidP="002B6720">
            <w:pPr>
              <w:rPr>
                <w:b/>
                <w:bCs/>
                <w:lang w:val="en-GB"/>
              </w:rPr>
            </w:pPr>
            <w:r w:rsidRPr="00360C9D">
              <w:rPr>
                <w:b/>
                <w:bCs/>
                <w:lang w:val="en-GB"/>
              </w:rPr>
              <w:lastRenderedPageBreak/>
              <w:t>Item</w:t>
            </w:r>
          </w:p>
        </w:tc>
        <w:tc>
          <w:tcPr>
            <w:tcW w:w="2343" w:type="pct"/>
            <w:shd w:val="clear" w:color="auto" w:fill="BFBFBF" w:themeFill="background1" w:themeFillShade="BF"/>
          </w:tcPr>
          <w:p w14:paraId="75CE6656" w14:textId="77777777" w:rsidR="00026104" w:rsidRPr="00360C9D" w:rsidRDefault="00026104" w:rsidP="002B6720">
            <w:pPr>
              <w:rPr>
                <w:b/>
                <w:bCs/>
                <w:lang w:val="en-GB"/>
              </w:rPr>
            </w:pPr>
            <w:r w:rsidRPr="00360C9D">
              <w:rPr>
                <w:b/>
                <w:bCs/>
                <w:lang w:val="en-GB"/>
              </w:rPr>
              <w:t>Description</w:t>
            </w:r>
          </w:p>
        </w:tc>
        <w:tc>
          <w:tcPr>
            <w:tcW w:w="2342" w:type="pct"/>
            <w:shd w:val="clear" w:color="auto" w:fill="BFBFBF" w:themeFill="background1" w:themeFillShade="BF"/>
          </w:tcPr>
          <w:p w14:paraId="6E913E7F" w14:textId="08ED7F40" w:rsidR="00026104" w:rsidRPr="00360C9D" w:rsidRDefault="00026104" w:rsidP="002B6720">
            <w:pPr>
              <w:rPr>
                <w:b/>
                <w:bCs/>
                <w:lang w:val="en-GB"/>
              </w:rPr>
            </w:pPr>
            <w:r>
              <w:rPr>
                <w:b/>
                <w:bCs/>
                <w:lang w:val="en-GB"/>
              </w:rPr>
              <w:t>Format</w:t>
            </w:r>
          </w:p>
        </w:tc>
      </w:tr>
      <w:tr w:rsidR="00026104" w:rsidRPr="00360C9D" w14:paraId="272A8B6E" w14:textId="4890EA22" w:rsidTr="00026104">
        <w:tc>
          <w:tcPr>
            <w:tcW w:w="315" w:type="pct"/>
            <w:shd w:val="clear" w:color="auto" w:fill="D9D9D9" w:themeFill="background1" w:themeFillShade="D9"/>
          </w:tcPr>
          <w:p w14:paraId="41F5DDCE" w14:textId="77777777" w:rsidR="00026104" w:rsidRPr="00360C9D" w:rsidRDefault="00026104" w:rsidP="002B6720">
            <w:pPr>
              <w:rPr>
                <w:lang w:val="en-GB"/>
              </w:rPr>
            </w:pPr>
            <w:r w:rsidRPr="00360C9D">
              <w:rPr>
                <w:lang w:val="en-GB"/>
              </w:rPr>
              <w:t>1</w:t>
            </w:r>
          </w:p>
        </w:tc>
        <w:tc>
          <w:tcPr>
            <w:tcW w:w="2343" w:type="pct"/>
            <w:shd w:val="clear" w:color="auto" w:fill="F2F2F2" w:themeFill="background1" w:themeFillShade="F2"/>
          </w:tcPr>
          <w:p w14:paraId="104AF876" w14:textId="77777777" w:rsidR="00026104" w:rsidRPr="00360C9D" w:rsidRDefault="00026104" w:rsidP="002B6720">
            <w:pPr>
              <w:rPr>
                <w:lang w:val="en-GB"/>
              </w:rPr>
            </w:pPr>
            <w:r>
              <w:rPr>
                <w:lang w:val="en-GB"/>
              </w:rPr>
              <w:t>Appendix 1</w:t>
            </w:r>
            <w:r w:rsidRPr="00360C9D">
              <w:rPr>
                <w:lang w:val="en-GB"/>
              </w:rPr>
              <w:t>: Company Details Form completed and signed</w:t>
            </w:r>
          </w:p>
        </w:tc>
        <w:tc>
          <w:tcPr>
            <w:tcW w:w="2342" w:type="pct"/>
            <w:shd w:val="clear" w:color="auto" w:fill="F2F2F2" w:themeFill="background1" w:themeFillShade="F2"/>
          </w:tcPr>
          <w:p w14:paraId="7A730246" w14:textId="193DA6DC" w:rsidR="00026104" w:rsidRDefault="00CC7F01" w:rsidP="002B6720">
            <w:pPr>
              <w:rPr>
                <w:lang w:val="en-GB"/>
              </w:rPr>
            </w:pPr>
            <w:r>
              <w:rPr>
                <w:lang w:val="en-GB"/>
              </w:rPr>
              <w:t>PDF</w:t>
            </w:r>
          </w:p>
        </w:tc>
      </w:tr>
      <w:tr w:rsidR="00026104" w:rsidRPr="00360C9D" w14:paraId="3015CD8D" w14:textId="6BAF76C7" w:rsidTr="00026104">
        <w:tc>
          <w:tcPr>
            <w:tcW w:w="315" w:type="pct"/>
            <w:shd w:val="clear" w:color="auto" w:fill="D9D9D9" w:themeFill="background1" w:themeFillShade="D9"/>
          </w:tcPr>
          <w:p w14:paraId="2633B628" w14:textId="77777777" w:rsidR="00026104" w:rsidRPr="00360C9D" w:rsidRDefault="00026104" w:rsidP="002B6720">
            <w:pPr>
              <w:rPr>
                <w:lang w:val="en-GB"/>
              </w:rPr>
            </w:pPr>
            <w:r>
              <w:rPr>
                <w:lang w:val="en-GB"/>
              </w:rPr>
              <w:t>2</w:t>
            </w:r>
          </w:p>
        </w:tc>
        <w:tc>
          <w:tcPr>
            <w:tcW w:w="2343" w:type="pct"/>
            <w:shd w:val="clear" w:color="auto" w:fill="F2F2F2" w:themeFill="background1" w:themeFillShade="F2"/>
          </w:tcPr>
          <w:p w14:paraId="28DFE30A" w14:textId="6D26F926" w:rsidR="00026104" w:rsidRPr="00360C9D" w:rsidRDefault="00026104" w:rsidP="002B6720">
            <w:pPr>
              <w:pStyle w:val="ListParagraph"/>
              <w:ind w:left="0"/>
              <w:rPr>
                <w:lang w:val="en-GB"/>
              </w:rPr>
            </w:pPr>
            <w:r>
              <w:rPr>
                <w:lang w:val="en-GB"/>
              </w:rPr>
              <w:t xml:space="preserve">Appendix 2: </w:t>
            </w:r>
            <w:r w:rsidR="00C34CEA">
              <w:t>Declaration re Personal and Legal circumstances</w:t>
            </w:r>
          </w:p>
        </w:tc>
        <w:tc>
          <w:tcPr>
            <w:tcW w:w="2342" w:type="pct"/>
            <w:shd w:val="clear" w:color="auto" w:fill="F2F2F2" w:themeFill="background1" w:themeFillShade="F2"/>
          </w:tcPr>
          <w:p w14:paraId="456C9020" w14:textId="377F293B" w:rsidR="00026104" w:rsidRDefault="00CC7F01" w:rsidP="002B6720">
            <w:pPr>
              <w:pStyle w:val="ListParagraph"/>
              <w:ind w:left="0"/>
              <w:rPr>
                <w:lang w:val="en-GB"/>
              </w:rPr>
            </w:pPr>
            <w:r>
              <w:rPr>
                <w:lang w:val="en-GB"/>
              </w:rPr>
              <w:t xml:space="preserve">PDF </w:t>
            </w:r>
          </w:p>
        </w:tc>
      </w:tr>
      <w:tr w:rsidR="00026104" w:rsidRPr="00360C9D" w14:paraId="50939E0E" w14:textId="655BF886" w:rsidTr="00026104">
        <w:tc>
          <w:tcPr>
            <w:tcW w:w="315" w:type="pct"/>
            <w:shd w:val="clear" w:color="auto" w:fill="D9D9D9" w:themeFill="background1" w:themeFillShade="D9"/>
          </w:tcPr>
          <w:p w14:paraId="4F7B68AC" w14:textId="77777777" w:rsidR="00026104" w:rsidRDefault="00026104" w:rsidP="002B6720">
            <w:pPr>
              <w:rPr>
                <w:lang w:val="en-GB"/>
              </w:rPr>
            </w:pPr>
            <w:r>
              <w:rPr>
                <w:lang w:val="en-GB"/>
              </w:rPr>
              <w:t>3</w:t>
            </w:r>
          </w:p>
        </w:tc>
        <w:tc>
          <w:tcPr>
            <w:tcW w:w="2343" w:type="pct"/>
            <w:shd w:val="clear" w:color="auto" w:fill="F2F2F2" w:themeFill="background1" w:themeFillShade="F2"/>
          </w:tcPr>
          <w:p w14:paraId="4C6B6F24" w14:textId="1836701B" w:rsidR="00026104" w:rsidRPr="00360C9D" w:rsidRDefault="00026104" w:rsidP="002B6720">
            <w:pPr>
              <w:rPr>
                <w:lang w:val="en-GB"/>
              </w:rPr>
            </w:pPr>
            <w:r>
              <w:rPr>
                <w:lang w:val="en-GB"/>
              </w:rPr>
              <w:t xml:space="preserve">Appendix 3: </w:t>
            </w:r>
            <w:r w:rsidR="00CC7F01">
              <w:rPr>
                <w:lang w:val="en-GB"/>
              </w:rPr>
              <w:t>Self Declaration of Finance and Tax</w:t>
            </w:r>
          </w:p>
        </w:tc>
        <w:tc>
          <w:tcPr>
            <w:tcW w:w="2342" w:type="pct"/>
            <w:shd w:val="clear" w:color="auto" w:fill="F2F2F2" w:themeFill="background1" w:themeFillShade="F2"/>
          </w:tcPr>
          <w:p w14:paraId="145A1FEC" w14:textId="73504ADF" w:rsidR="00026104" w:rsidRDefault="00BF2E58" w:rsidP="002B6720">
            <w:pPr>
              <w:rPr>
                <w:lang w:val="en-GB"/>
              </w:rPr>
            </w:pPr>
            <w:r>
              <w:rPr>
                <w:lang w:val="en-GB"/>
              </w:rPr>
              <w:t>PDF</w:t>
            </w:r>
          </w:p>
        </w:tc>
      </w:tr>
      <w:tr w:rsidR="00026104" w:rsidRPr="00360C9D" w14:paraId="120A6E0B" w14:textId="0AB478F0" w:rsidTr="00026104">
        <w:tc>
          <w:tcPr>
            <w:tcW w:w="315" w:type="pct"/>
            <w:shd w:val="clear" w:color="auto" w:fill="D9D9D9" w:themeFill="background1" w:themeFillShade="D9"/>
          </w:tcPr>
          <w:p w14:paraId="4A236118" w14:textId="77777777" w:rsidR="00026104" w:rsidRDefault="00026104" w:rsidP="002B6720">
            <w:pPr>
              <w:rPr>
                <w:lang w:val="en-GB"/>
              </w:rPr>
            </w:pPr>
            <w:r>
              <w:rPr>
                <w:lang w:val="en-GB"/>
              </w:rPr>
              <w:t>4</w:t>
            </w:r>
          </w:p>
        </w:tc>
        <w:tc>
          <w:tcPr>
            <w:tcW w:w="2343" w:type="pct"/>
            <w:shd w:val="clear" w:color="auto" w:fill="F2F2F2" w:themeFill="background1" w:themeFillShade="F2"/>
          </w:tcPr>
          <w:p w14:paraId="4A509FAC" w14:textId="2C09E47F" w:rsidR="00026104" w:rsidRDefault="001B2E0E" w:rsidP="002B6720">
            <w:pPr>
              <w:rPr>
                <w:lang w:val="en-GB"/>
              </w:rPr>
            </w:pPr>
            <w:r>
              <w:rPr>
                <w:lang w:val="en-GB"/>
              </w:rPr>
              <w:t>Technical offer following the instructions laid out in Annex 1</w:t>
            </w:r>
          </w:p>
        </w:tc>
        <w:tc>
          <w:tcPr>
            <w:tcW w:w="2342" w:type="pct"/>
            <w:shd w:val="clear" w:color="auto" w:fill="F2F2F2" w:themeFill="background1" w:themeFillShade="F2"/>
          </w:tcPr>
          <w:p w14:paraId="4890565F" w14:textId="6A1F31F2" w:rsidR="00026104" w:rsidRDefault="00BF2E58" w:rsidP="002B6720">
            <w:pPr>
              <w:rPr>
                <w:lang w:val="en-GB"/>
              </w:rPr>
            </w:pPr>
            <w:r>
              <w:rPr>
                <w:lang w:val="en-GB"/>
              </w:rPr>
              <w:t>PDF</w:t>
            </w:r>
          </w:p>
        </w:tc>
      </w:tr>
    </w:tbl>
    <w:p w14:paraId="0F15E576" w14:textId="77777777" w:rsidR="00FA65A1" w:rsidRPr="00805C27" w:rsidRDefault="00FA65A1" w:rsidP="00CC1187">
      <w:pPr>
        <w:jc w:val="both"/>
      </w:pPr>
    </w:p>
    <w:p w14:paraId="6CBF0E36" w14:textId="10138142" w:rsidR="00EE1801" w:rsidRDefault="4B7290D8" w:rsidP="00E249FC">
      <w:pPr>
        <w:pStyle w:val="Heading1"/>
        <w:keepNext w:val="0"/>
      </w:pPr>
      <w:bookmarkStart w:id="21" w:name="_Toc466022947"/>
      <w:bookmarkStart w:id="22" w:name="_Hlk527276383"/>
      <w:r>
        <w:t xml:space="preserve">Evaluation Process </w:t>
      </w:r>
      <w:bookmarkEnd w:id="21"/>
    </w:p>
    <w:bookmarkEnd w:id="22"/>
    <w:p w14:paraId="2B50C1F9" w14:textId="4610F626" w:rsidR="00EE1801" w:rsidRPr="00805C27" w:rsidRDefault="4B7290D8" w:rsidP="00F03C6C">
      <w:pPr>
        <w:jc w:val="both"/>
      </w:pPr>
      <w:r>
        <w:t>GOAL will convene an evaluation team which may include members of the Finance, Logistics, Programmes, Donor Compliance and Internal Audit</w:t>
      </w:r>
      <w:r w:rsidR="008265CA">
        <w:t xml:space="preserve"> teams</w:t>
      </w:r>
      <w:r>
        <w:t xml:space="preserve">, as well as </w:t>
      </w:r>
      <w:r w:rsidR="008265CA">
        <w:t xml:space="preserve">Third </w:t>
      </w:r>
      <w:r>
        <w:t xml:space="preserve">Party technical input. </w:t>
      </w:r>
    </w:p>
    <w:p w14:paraId="542E2B1F" w14:textId="03E070C9" w:rsidR="00EE1801" w:rsidRDefault="4B7290D8" w:rsidP="00F03C6C">
      <w:pPr>
        <w:jc w:val="both"/>
      </w:pPr>
      <w:r>
        <w:t>During the evaluation period</w:t>
      </w:r>
      <w:r w:rsidR="00905961">
        <w:t>,</w:t>
      </w:r>
      <w:r>
        <w:t xml:space="preserve"> clarifications may be sought by e-mail from </w:t>
      </w:r>
      <w:r w:rsidR="008A4B0E">
        <w:t>suppliers</w:t>
      </w:r>
      <w:r>
        <w:t xml:space="preserve">. Deadlines will be imposed for the receipt of such clarifications and failure to meet these deadlines may result in the disqualification of the </w:t>
      </w:r>
      <w:r w:rsidR="00276438">
        <w:t>submission</w:t>
      </w:r>
      <w:r>
        <w:t xml:space="preserve"> or loss of marks.  Responses to requests for clarification shall not materially change any of the elements of the proposals submitted. Unsolicited communications from </w:t>
      </w:r>
      <w:r w:rsidR="0088423F">
        <w:t>suppliers</w:t>
      </w:r>
      <w:r>
        <w:t xml:space="preserve"> will not be entertained during the evaluation period.</w:t>
      </w:r>
    </w:p>
    <w:p w14:paraId="15298C76" w14:textId="33796B07" w:rsidR="00A8102A" w:rsidRDefault="00F10284" w:rsidP="00AD720D">
      <w:pPr>
        <w:jc w:val="both"/>
      </w:pPr>
      <w:r>
        <w:t xml:space="preserve">Evaluations will assess the </w:t>
      </w:r>
      <w:r w:rsidR="002F0A15">
        <w:t xml:space="preserve">technical </w:t>
      </w:r>
      <w:r>
        <w:t>capability and capacity of each company</w:t>
      </w:r>
      <w:r w:rsidR="002F0A15">
        <w:t xml:space="preserve"> to perform the services</w:t>
      </w:r>
      <w:r w:rsidR="00451040">
        <w:t xml:space="preserve">, as well as </w:t>
      </w:r>
      <w:r w:rsidR="00F436A2">
        <w:t>financial stability and other due diligence requirements</w:t>
      </w:r>
      <w:r w:rsidR="002F0A15">
        <w:t xml:space="preserve">. </w:t>
      </w:r>
      <w:r w:rsidR="00AB2858">
        <w:t xml:space="preserve">As part of the evaluation process GOAL may request a presentation </w:t>
      </w:r>
      <w:r w:rsidR="00561B96">
        <w:t xml:space="preserve">from suppliers. Further instruction will be issued at evaluation stage. </w:t>
      </w:r>
      <w:bookmarkStart w:id="23" w:name="_Toc466022960"/>
    </w:p>
    <w:p w14:paraId="39F15933" w14:textId="2E9C17FA" w:rsidR="000665F0" w:rsidRDefault="000665F0" w:rsidP="000665F0">
      <w:pPr>
        <w:pStyle w:val="Heading1"/>
      </w:pPr>
      <w:bookmarkStart w:id="24" w:name="_Toc465935247"/>
      <w:bookmarkStart w:id="25" w:name="_Toc466022964"/>
      <w:bookmarkEnd w:id="23"/>
      <w:bookmarkEnd w:id="24"/>
      <w:bookmarkEnd w:id="25"/>
      <w:r>
        <w:t>Appendices</w:t>
      </w:r>
    </w:p>
    <w:p w14:paraId="6CA51673" w14:textId="40D89214" w:rsidR="00D72A83" w:rsidRDefault="00D72A83" w:rsidP="00D72A83">
      <w:pPr>
        <w:rPr>
          <w:rFonts w:eastAsiaTheme="majorEastAsia" w:cstheme="majorBidi"/>
          <w:b/>
          <w:color w:val="000000" w:themeColor="text1"/>
          <w:sz w:val="28"/>
          <w:szCs w:val="28"/>
        </w:rPr>
      </w:pPr>
      <w:r w:rsidRPr="00B5517B">
        <w:rPr>
          <w:rFonts w:eastAsiaTheme="majorEastAsia" w:cstheme="majorBidi"/>
          <w:b/>
          <w:color w:val="000000" w:themeColor="text1"/>
          <w:sz w:val="28"/>
          <w:szCs w:val="28"/>
        </w:rPr>
        <w:t xml:space="preserve">Appendix 1 – </w:t>
      </w:r>
      <w:r w:rsidR="00EF6410">
        <w:rPr>
          <w:rFonts w:eastAsiaTheme="majorEastAsia" w:cstheme="majorBidi"/>
          <w:b/>
          <w:color w:val="000000" w:themeColor="text1"/>
          <w:sz w:val="28"/>
          <w:szCs w:val="28"/>
        </w:rPr>
        <w:t>Company Information</w:t>
      </w:r>
    </w:p>
    <w:p w14:paraId="6D0FEBE3" w14:textId="4DCCEE27" w:rsidR="00192A6D" w:rsidRPr="00B5517B" w:rsidRDefault="00192A6D" w:rsidP="00D72A83">
      <w:pPr>
        <w:rPr>
          <w:rFonts w:eastAsiaTheme="majorEastAsia" w:cstheme="majorBidi"/>
          <w:b/>
          <w:color w:val="000000" w:themeColor="text1"/>
          <w:sz w:val="28"/>
          <w:szCs w:val="28"/>
        </w:rPr>
      </w:pPr>
      <w:r>
        <w:rPr>
          <w:rFonts w:eastAsiaTheme="majorEastAsia" w:cstheme="majorBidi"/>
          <w:b/>
          <w:color w:val="000000" w:themeColor="text1"/>
          <w:sz w:val="28"/>
          <w:szCs w:val="28"/>
        </w:rPr>
        <w:t xml:space="preserve">Appendix 2 - </w:t>
      </w:r>
      <w:r w:rsidRPr="00B5517B">
        <w:rPr>
          <w:rFonts w:eastAsiaTheme="majorEastAsia" w:cstheme="majorBidi"/>
          <w:b/>
          <w:color w:val="000000" w:themeColor="text1"/>
          <w:sz w:val="28"/>
          <w:szCs w:val="28"/>
        </w:rPr>
        <w:t xml:space="preserve">Declaration </w:t>
      </w:r>
      <w:r w:rsidR="001A2FC1">
        <w:rPr>
          <w:rFonts w:eastAsiaTheme="majorEastAsia" w:cstheme="majorBidi"/>
          <w:b/>
          <w:color w:val="000000" w:themeColor="text1"/>
          <w:sz w:val="28"/>
          <w:szCs w:val="28"/>
        </w:rPr>
        <w:t>of</w:t>
      </w:r>
      <w:r w:rsidRPr="00B5517B">
        <w:rPr>
          <w:rFonts w:eastAsiaTheme="majorEastAsia" w:cstheme="majorBidi"/>
          <w:b/>
          <w:color w:val="000000" w:themeColor="text1"/>
          <w:sz w:val="28"/>
          <w:szCs w:val="28"/>
        </w:rPr>
        <w:t xml:space="preserve"> Pe</w:t>
      </w:r>
      <w:r>
        <w:rPr>
          <w:rFonts w:eastAsiaTheme="majorEastAsia" w:cstheme="majorBidi"/>
          <w:b/>
          <w:color w:val="000000" w:themeColor="text1"/>
          <w:sz w:val="28"/>
          <w:szCs w:val="28"/>
        </w:rPr>
        <w:t>rsonal and Legal Circumstances</w:t>
      </w:r>
    </w:p>
    <w:p w14:paraId="7D3F26CA" w14:textId="20ADE839" w:rsidR="00923528" w:rsidRDefault="00192A6D" w:rsidP="00D72A83">
      <w:pPr>
        <w:rPr>
          <w:rFonts w:eastAsiaTheme="majorEastAsia" w:cstheme="majorBidi"/>
          <w:b/>
          <w:color w:val="000000" w:themeColor="text1"/>
          <w:sz w:val="28"/>
          <w:szCs w:val="28"/>
        </w:rPr>
      </w:pPr>
      <w:r>
        <w:rPr>
          <w:rFonts w:eastAsiaTheme="majorEastAsia" w:cstheme="majorBidi"/>
          <w:b/>
          <w:color w:val="000000" w:themeColor="text1"/>
          <w:sz w:val="28"/>
          <w:szCs w:val="28"/>
        </w:rPr>
        <w:t>Appendix 3</w:t>
      </w:r>
      <w:r w:rsidR="00D72A83" w:rsidRPr="00B5517B">
        <w:rPr>
          <w:rFonts w:eastAsiaTheme="majorEastAsia" w:cstheme="majorBidi"/>
          <w:b/>
          <w:color w:val="000000" w:themeColor="text1"/>
          <w:sz w:val="28"/>
          <w:szCs w:val="28"/>
        </w:rPr>
        <w:t xml:space="preserve"> –</w:t>
      </w:r>
      <w:r>
        <w:rPr>
          <w:rFonts w:eastAsiaTheme="majorEastAsia" w:cstheme="majorBidi"/>
          <w:b/>
          <w:color w:val="000000" w:themeColor="text1"/>
          <w:sz w:val="28"/>
          <w:szCs w:val="28"/>
        </w:rPr>
        <w:t xml:space="preserve"> </w:t>
      </w:r>
      <w:r w:rsidR="00721374">
        <w:rPr>
          <w:rFonts w:eastAsiaTheme="majorEastAsia" w:cstheme="majorBidi"/>
          <w:b/>
          <w:color w:val="000000" w:themeColor="text1"/>
          <w:sz w:val="28"/>
          <w:szCs w:val="28"/>
        </w:rPr>
        <w:t>Self Declaration Tax</w:t>
      </w:r>
    </w:p>
    <w:p w14:paraId="3C311AF6" w14:textId="2DE68941" w:rsidR="001450CE" w:rsidRDefault="0008307E" w:rsidP="00D72A83">
      <w:pPr>
        <w:rPr>
          <w:rFonts w:eastAsiaTheme="majorEastAsia" w:cstheme="majorBidi"/>
          <w:b/>
          <w:color w:val="000000" w:themeColor="text1"/>
          <w:sz w:val="28"/>
          <w:szCs w:val="28"/>
        </w:rPr>
      </w:pPr>
      <w:r>
        <w:rPr>
          <w:rFonts w:eastAsiaTheme="majorEastAsia" w:cstheme="majorBidi"/>
          <w:b/>
          <w:color w:val="000000" w:themeColor="text1"/>
          <w:sz w:val="28"/>
          <w:szCs w:val="28"/>
        </w:rPr>
        <w:t>Annex 1</w:t>
      </w:r>
      <w:r w:rsidR="001450CE">
        <w:rPr>
          <w:rFonts w:eastAsiaTheme="majorEastAsia" w:cstheme="majorBidi"/>
          <w:b/>
          <w:color w:val="000000" w:themeColor="text1"/>
          <w:sz w:val="28"/>
          <w:szCs w:val="28"/>
        </w:rPr>
        <w:t xml:space="preserve"> </w:t>
      </w:r>
      <w:r>
        <w:rPr>
          <w:rFonts w:eastAsiaTheme="majorEastAsia" w:cstheme="majorBidi"/>
          <w:b/>
          <w:color w:val="000000" w:themeColor="text1"/>
          <w:sz w:val="28"/>
          <w:szCs w:val="28"/>
        </w:rPr>
        <w:t>– Terms of Reference</w:t>
      </w:r>
      <w:r w:rsidR="001450CE">
        <w:rPr>
          <w:rFonts w:eastAsiaTheme="majorEastAsia" w:cstheme="majorBidi"/>
          <w:b/>
          <w:color w:val="000000" w:themeColor="text1"/>
          <w:sz w:val="28"/>
          <w:szCs w:val="28"/>
        </w:rPr>
        <w:t xml:space="preserve"> </w:t>
      </w:r>
    </w:p>
    <w:p w14:paraId="002C5111" w14:textId="6668F4F2" w:rsidR="00C975B7" w:rsidRDefault="00C975B7" w:rsidP="00D72A83">
      <w:pPr>
        <w:rPr>
          <w:rFonts w:eastAsiaTheme="majorEastAsia" w:cstheme="majorBidi"/>
          <w:b/>
          <w:color w:val="000000" w:themeColor="text1"/>
          <w:sz w:val="28"/>
          <w:szCs w:val="28"/>
        </w:rPr>
      </w:pPr>
      <w:r>
        <w:rPr>
          <w:rFonts w:eastAsiaTheme="majorEastAsia" w:cstheme="majorBidi"/>
          <w:b/>
          <w:color w:val="000000" w:themeColor="text1"/>
          <w:sz w:val="28"/>
          <w:szCs w:val="28"/>
        </w:rPr>
        <w:t>Annex 2 – Case Study</w:t>
      </w:r>
    </w:p>
    <w:p w14:paraId="6389E2B8" w14:textId="7EA057AF" w:rsidR="00C24902" w:rsidRDefault="00C24902" w:rsidP="00D72A83">
      <w:pPr>
        <w:rPr>
          <w:rFonts w:eastAsiaTheme="majorEastAsia" w:cstheme="majorBidi"/>
          <w:b/>
          <w:color w:val="000000" w:themeColor="text1"/>
          <w:sz w:val="28"/>
          <w:szCs w:val="28"/>
        </w:rPr>
      </w:pPr>
      <w:r>
        <w:rPr>
          <w:rFonts w:eastAsiaTheme="majorEastAsia" w:cstheme="majorBidi"/>
          <w:b/>
          <w:color w:val="000000" w:themeColor="text1"/>
          <w:sz w:val="28"/>
          <w:szCs w:val="28"/>
        </w:rPr>
        <w:t>Annex 3 – GOAL Standard Terms &amp; Conditions for the Provision of Services</w:t>
      </w:r>
    </w:p>
    <w:p w14:paraId="3FC6E11A" w14:textId="206BC5A9" w:rsidR="00E5475F" w:rsidRDefault="00202059" w:rsidP="006D0F50">
      <w:pPr>
        <w:rPr>
          <w:rFonts w:eastAsiaTheme="majorEastAsia" w:cstheme="majorBidi"/>
          <w:b/>
          <w:color w:val="000000" w:themeColor="text1"/>
          <w:sz w:val="28"/>
          <w:szCs w:val="28"/>
        </w:rPr>
      </w:pPr>
      <w:r>
        <w:rPr>
          <w:rFonts w:eastAsiaTheme="majorEastAsia" w:cstheme="majorBidi"/>
          <w:b/>
          <w:color w:val="000000" w:themeColor="text1"/>
          <w:sz w:val="28"/>
          <w:szCs w:val="28"/>
        </w:rPr>
        <w:br w:type="page"/>
      </w:r>
    </w:p>
    <w:p w14:paraId="535DAA67" w14:textId="4EA0E6BC" w:rsidR="00991B5D" w:rsidRDefault="00991B5D" w:rsidP="00991B5D">
      <w:pPr>
        <w:pStyle w:val="Heading1"/>
        <w:numPr>
          <w:ilvl w:val="0"/>
          <w:numId w:val="0"/>
        </w:numPr>
      </w:pPr>
      <w:bookmarkStart w:id="26" w:name="_Toc511805606"/>
      <w:r>
        <w:lastRenderedPageBreak/>
        <w:t xml:space="preserve">Appendix 1 - Company </w:t>
      </w:r>
      <w:r w:rsidR="00FA4A8D">
        <w:t>information</w:t>
      </w:r>
      <w:bookmarkEnd w:id="26"/>
    </w:p>
    <w:p w14:paraId="4B5F1705" w14:textId="77777777" w:rsidR="00991B5D" w:rsidRDefault="00991B5D" w:rsidP="004F0B17">
      <w:pPr>
        <w:pStyle w:val="Heading1"/>
        <w:numPr>
          <w:ilvl w:val="0"/>
          <w:numId w:val="7"/>
        </w:numPr>
      </w:pPr>
      <w:bookmarkStart w:id="27" w:name="_Toc466022958"/>
      <w:bookmarkStart w:id="28" w:name="_Toc511805607"/>
      <w:r w:rsidRPr="003C7464">
        <w:t>Contact Details</w:t>
      </w:r>
      <w:bookmarkEnd w:id="27"/>
      <w:bookmarkEnd w:id="28"/>
    </w:p>
    <w:p w14:paraId="1A030059" w14:textId="457111FC" w:rsidR="00991B5D" w:rsidRPr="003C7464" w:rsidRDefault="00991B5D" w:rsidP="00991B5D">
      <w:r>
        <w:t xml:space="preserve">This section must include information regarding the </w:t>
      </w:r>
      <w:r w:rsidR="00773640">
        <w:t>i</w:t>
      </w:r>
      <w:r>
        <w:t xml:space="preserve">ndividual or </w:t>
      </w:r>
      <w:r w:rsidR="00773640">
        <w:t>c</w:t>
      </w:r>
      <w:r>
        <w:t>ompany and any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991B5D" w:rsidRPr="003C7464" w14:paraId="30582284" w14:textId="77777777" w:rsidTr="00763099">
        <w:tc>
          <w:tcPr>
            <w:tcW w:w="1667" w:type="pct"/>
            <w:shd w:val="clear" w:color="auto" w:fill="D9D9D9" w:themeFill="background1" w:themeFillShade="D9"/>
          </w:tcPr>
          <w:p w14:paraId="00310E88" w14:textId="081AB8F2" w:rsidR="00991B5D" w:rsidRPr="003C7464" w:rsidRDefault="00991B5D" w:rsidP="00763099">
            <w:pPr>
              <w:pStyle w:val="Heading3"/>
              <w:keepNext w:val="0"/>
              <w:numPr>
                <w:ilvl w:val="2"/>
                <w:numId w:val="0"/>
              </w:numPr>
              <w:spacing w:before="0" w:line="240" w:lineRule="auto"/>
              <w:rPr>
                <w:sz w:val="20"/>
                <w:szCs w:val="20"/>
              </w:rPr>
            </w:pPr>
            <w:r w:rsidRPr="661B31E6">
              <w:rPr>
                <w:sz w:val="20"/>
                <w:szCs w:val="20"/>
              </w:rPr>
              <w:t xml:space="preserve">Name of the </w:t>
            </w:r>
            <w:r w:rsidR="00773640">
              <w:rPr>
                <w:sz w:val="20"/>
                <w:szCs w:val="20"/>
              </w:rPr>
              <w:t>supplier</w:t>
            </w:r>
          </w:p>
        </w:tc>
        <w:tc>
          <w:tcPr>
            <w:tcW w:w="3333" w:type="pct"/>
            <w:gridSpan w:val="3"/>
          </w:tcPr>
          <w:p w14:paraId="750733B8"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4DA1EFC1" w14:textId="77777777" w:rsidTr="00763099">
        <w:tc>
          <w:tcPr>
            <w:tcW w:w="1667" w:type="pct"/>
            <w:shd w:val="clear" w:color="auto" w:fill="D9D9D9" w:themeFill="background1" w:themeFillShade="D9"/>
          </w:tcPr>
          <w:p w14:paraId="4030EFCE" w14:textId="1CC15F44"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 xml:space="preserve">Registered address of the </w:t>
            </w:r>
            <w:r w:rsidR="00BD294B">
              <w:rPr>
                <w:rFonts w:asciiTheme="minorHAnsi" w:hAnsiTheme="minorHAnsi"/>
                <w:sz w:val="20"/>
                <w:szCs w:val="20"/>
                <w:lang w:val="en-IE"/>
              </w:rPr>
              <w:t>Supplier</w:t>
            </w:r>
          </w:p>
        </w:tc>
        <w:tc>
          <w:tcPr>
            <w:tcW w:w="3333" w:type="pct"/>
            <w:gridSpan w:val="3"/>
          </w:tcPr>
          <w:p w14:paraId="306C811D"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32AE52E9" w14:textId="77777777" w:rsidTr="00763099">
        <w:tc>
          <w:tcPr>
            <w:tcW w:w="1667" w:type="pct"/>
            <w:shd w:val="clear" w:color="auto" w:fill="D9D9D9" w:themeFill="background1" w:themeFillShade="D9"/>
          </w:tcPr>
          <w:p w14:paraId="58779E1F"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Company Name</w:t>
            </w:r>
          </w:p>
        </w:tc>
        <w:tc>
          <w:tcPr>
            <w:tcW w:w="3333" w:type="pct"/>
            <w:gridSpan w:val="3"/>
          </w:tcPr>
          <w:p w14:paraId="7FF9F163"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625C9B38" w14:textId="77777777" w:rsidTr="00763099">
        <w:tc>
          <w:tcPr>
            <w:tcW w:w="1667" w:type="pct"/>
            <w:shd w:val="clear" w:color="auto" w:fill="D9D9D9" w:themeFill="background1" w:themeFillShade="D9"/>
          </w:tcPr>
          <w:p w14:paraId="64AF7681"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Address</w:t>
            </w:r>
          </w:p>
        </w:tc>
        <w:tc>
          <w:tcPr>
            <w:tcW w:w="3333" w:type="pct"/>
            <w:gridSpan w:val="3"/>
          </w:tcPr>
          <w:p w14:paraId="3A62261B"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54FA4BBD" w14:textId="77777777" w:rsidTr="00763099">
        <w:tc>
          <w:tcPr>
            <w:tcW w:w="1667" w:type="pct"/>
            <w:shd w:val="clear" w:color="auto" w:fill="D9D9D9" w:themeFill="background1" w:themeFillShade="D9"/>
          </w:tcPr>
          <w:p w14:paraId="15BBA324"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Previous Name(s) if applicable</w:t>
            </w:r>
          </w:p>
        </w:tc>
        <w:tc>
          <w:tcPr>
            <w:tcW w:w="3333" w:type="pct"/>
            <w:gridSpan w:val="3"/>
          </w:tcPr>
          <w:p w14:paraId="5A6E4FDA"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79A8C11A" w14:textId="77777777" w:rsidTr="00763099">
        <w:tc>
          <w:tcPr>
            <w:tcW w:w="1667" w:type="pct"/>
            <w:shd w:val="clear" w:color="auto" w:fill="D9D9D9" w:themeFill="background1" w:themeFillShade="D9"/>
          </w:tcPr>
          <w:p w14:paraId="213880EE"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Registered Address if different from above</w:t>
            </w:r>
          </w:p>
        </w:tc>
        <w:tc>
          <w:tcPr>
            <w:tcW w:w="3333" w:type="pct"/>
            <w:gridSpan w:val="3"/>
          </w:tcPr>
          <w:p w14:paraId="0FB6FA30"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00CDF97E" w14:textId="77777777" w:rsidTr="00763099">
        <w:tc>
          <w:tcPr>
            <w:tcW w:w="1667" w:type="pct"/>
            <w:shd w:val="clear" w:color="auto" w:fill="D9D9D9" w:themeFill="background1" w:themeFillShade="D9"/>
          </w:tcPr>
          <w:p w14:paraId="5A04EF17" w14:textId="7F75AB8C" w:rsidR="00991B5D" w:rsidRPr="003C7464" w:rsidRDefault="005418B5" w:rsidP="00763099">
            <w:pPr>
              <w:pStyle w:val="BodyText"/>
              <w:spacing w:after="0"/>
              <w:rPr>
                <w:rFonts w:asciiTheme="minorHAnsi" w:hAnsiTheme="minorHAnsi"/>
                <w:sz w:val="20"/>
                <w:szCs w:val="20"/>
                <w:lang w:val="en-IE"/>
              </w:rPr>
            </w:pPr>
            <w:r>
              <w:rPr>
                <w:rFonts w:asciiTheme="minorHAnsi" w:hAnsiTheme="minorHAnsi"/>
                <w:sz w:val="20"/>
                <w:szCs w:val="20"/>
                <w:lang w:val="en-IE"/>
              </w:rPr>
              <w:t xml:space="preserve">Company </w:t>
            </w:r>
            <w:r w:rsidR="00991B5D" w:rsidRPr="661B31E6">
              <w:rPr>
                <w:rFonts w:asciiTheme="minorHAnsi" w:hAnsiTheme="minorHAnsi"/>
                <w:sz w:val="20"/>
                <w:szCs w:val="20"/>
                <w:lang w:val="en-IE"/>
              </w:rPr>
              <w:t xml:space="preserve">Registration Number </w:t>
            </w:r>
          </w:p>
        </w:tc>
        <w:tc>
          <w:tcPr>
            <w:tcW w:w="3333" w:type="pct"/>
            <w:gridSpan w:val="3"/>
          </w:tcPr>
          <w:p w14:paraId="0A552DE2"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11C4D462" w14:textId="77777777" w:rsidTr="00763099">
        <w:tc>
          <w:tcPr>
            <w:tcW w:w="1667" w:type="pct"/>
            <w:shd w:val="clear" w:color="auto" w:fill="D9D9D9" w:themeFill="background1" w:themeFillShade="D9"/>
          </w:tcPr>
          <w:p w14:paraId="78E907B3"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Telephone</w:t>
            </w:r>
          </w:p>
        </w:tc>
        <w:tc>
          <w:tcPr>
            <w:tcW w:w="3333" w:type="pct"/>
            <w:gridSpan w:val="3"/>
          </w:tcPr>
          <w:p w14:paraId="1ED94F53"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0674CEAA" w14:textId="77777777" w:rsidTr="00763099">
        <w:trPr>
          <w:trHeight w:val="507"/>
        </w:trPr>
        <w:tc>
          <w:tcPr>
            <w:tcW w:w="1667" w:type="pct"/>
            <w:shd w:val="clear" w:color="auto" w:fill="D9D9D9" w:themeFill="background1" w:themeFillShade="D9"/>
          </w:tcPr>
          <w:p w14:paraId="4714740A"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E-mail address</w:t>
            </w:r>
          </w:p>
        </w:tc>
        <w:tc>
          <w:tcPr>
            <w:tcW w:w="3333" w:type="pct"/>
            <w:gridSpan w:val="3"/>
          </w:tcPr>
          <w:p w14:paraId="76B48590"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14321D1E" w14:textId="77777777" w:rsidTr="00763099">
        <w:tc>
          <w:tcPr>
            <w:tcW w:w="1667" w:type="pct"/>
            <w:shd w:val="clear" w:color="auto" w:fill="D9D9D9" w:themeFill="background1" w:themeFillShade="D9"/>
          </w:tcPr>
          <w:p w14:paraId="4A291238"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Website address</w:t>
            </w:r>
          </w:p>
        </w:tc>
        <w:tc>
          <w:tcPr>
            <w:tcW w:w="3333" w:type="pct"/>
            <w:gridSpan w:val="3"/>
          </w:tcPr>
          <w:p w14:paraId="24ACCC9B"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226048D8" w14:textId="77777777" w:rsidTr="00763099">
        <w:tc>
          <w:tcPr>
            <w:tcW w:w="1667" w:type="pct"/>
            <w:shd w:val="clear" w:color="auto" w:fill="D9D9D9" w:themeFill="background1" w:themeFillShade="D9"/>
          </w:tcPr>
          <w:p w14:paraId="6193D453"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Year Established</w:t>
            </w:r>
          </w:p>
        </w:tc>
        <w:tc>
          <w:tcPr>
            <w:tcW w:w="3333" w:type="pct"/>
            <w:gridSpan w:val="3"/>
          </w:tcPr>
          <w:p w14:paraId="7F45587A" w14:textId="77777777" w:rsidR="00991B5D" w:rsidRPr="003C7464" w:rsidRDefault="00991B5D" w:rsidP="00763099">
            <w:pPr>
              <w:pStyle w:val="BodyText"/>
              <w:spacing w:after="0"/>
              <w:rPr>
                <w:rFonts w:asciiTheme="minorHAnsi" w:hAnsiTheme="minorHAnsi"/>
                <w:sz w:val="20"/>
                <w:szCs w:val="20"/>
                <w:lang w:val="en-IE"/>
              </w:rPr>
            </w:pPr>
          </w:p>
        </w:tc>
      </w:tr>
      <w:tr w:rsidR="00991B5D" w:rsidRPr="003C7464" w14:paraId="6659560C" w14:textId="77777777" w:rsidTr="00763099">
        <w:trPr>
          <w:trHeight w:val="936"/>
        </w:trPr>
        <w:tc>
          <w:tcPr>
            <w:tcW w:w="1667" w:type="pct"/>
            <w:shd w:val="clear" w:color="auto" w:fill="D9D9D9" w:themeFill="background1" w:themeFillShade="D9"/>
          </w:tcPr>
          <w:p w14:paraId="62D73825"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Legal Form. Tick the relevant box</w:t>
            </w:r>
          </w:p>
        </w:tc>
        <w:tc>
          <w:tcPr>
            <w:tcW w:w="1876" w:type="pct"/>
            <w:gridSpan w:val="2"/>
          </w:tcPr>
          <w:p w14:paraId="7591CDB0" w14:textId="77777777" w:rsidR="00991B5D" w:rsidRPr="003C7464" w:rsidRDefault="00991B5D" w:rsidP="00763099">
            <w:pPr>
              <w:pStyle w:val="BodyText"/>
              <w:spacing w:after="0"/>
              <w:rPr>
                <w:rFonts w:asciiTheme="minorHAnsi" w:hAnsiTheme="minorHAnsi"/>
                <w:sz w:val="20"/>
                <w:szCs w:val="20"/>
                <w:lang w:val="en-IE"/>
              </w:rPr>
            </w:pPr>
            <w:r w:rsidRPr="003C7464">
              <w:rPr>
                <w:rFonts w:asciiTheme="minorHAnsi" w:hAnsiTheme="minorHAnsi"/>
                <w:sz w:val="20"/>
                <w:szCs w:val="20"/>
                <w:lang w:val="en-IE"/>
              </w:rPr>
              <w:sym w:font="Wingdings" w:char="F06F"/>
            </w:r>
            <w:r w:rsidRPr="661B31E6">
              <w:rPr>
                <w:rFonts w:asciiTheme="minorHAnsi" w:hAnsiTheme="minorHAnsi"/>
                <w:sz w:val="20"/>
                <w:szCs w:val="20"/>
                <w:lang w:val="en-IE"/>
              </w:rPr>
              <w:t xml:space="preserve"> Company</w:t>
            </w:r>
          </w:p>
          <w:p w14:paraId="758CC881" w14:textId="77777777" w:rsidR="00991B5D" w:rsidRPr="003C7464" w:rsidRDefault="00991B5D" w:rsidP="00763099">
            <w:pPr>
              <w:pStyle w:val="BodyText"/>
              <w:spacing w:after="0"/>
              <w:rPr>
                <w:rFonts w:asciiTheme="minorHAnsi" w:hAnsiTheme="minorHAnsi"/>
                <w:sz w:val="20"/>
                <w:szCs w:val="20"/>
                <w:lang w:val="en-IE"/>
              </w:rPr>
            </w:pPr>
            <w:r w:rsidRPr="003C7464">
              <w:rPr>
                <w:rFonts w:asciiTheme="minorHAnsi" w:hAnsiTheme="minorHAnsi"/>
                <w:sz w:val="20"/>
                <w:szCs w:val="20"/>
                <w:lang w:val="en-IE"/>
              </w:rPr>
              <w:sym w:font="Wingdings" w:char="F06F"/>
            </w:r>
            <w:r w:rsidRPr="661B31E6">
              <w:rPr>
                <w:rFonts w:asciiTheme="minorHAnsi" w:hAnsiTheme="minorHAnsi"/>
                <w:sz w:val="20"/>
                <w:szCs w:val="20"/>
                <w:lang w:val="en-IE"/>
              </w:rPr>
              <w:t xml:space="preserve"> Partnership</w:t>
            </w:r>
          </w:p>
        </w:tc>
        <w:tc>
          <w:tcPr>
            <w:tcW w:w="1457" w:type="pct"/>
          </w:tcPr>
          <w:p w14:paraId="34F4E889" w14:textId="77777777" w:rsidR="00991B5D" w:rsidRPr="003C7464" w:rsidRDefault="00991B5D" w:rsidP="00763099">
            <w:pPr>
              <w:pStyle w:val="BodyText"/>
              <w:spacing w:after="0"/>
              <w:rPr>
                <w:rFonts w:asciiTheme="minorHAnsi" w:hAnsiTheme="minorHAnsi"/>
                <w:sz w:val="20"/>
                <w:szCs w:val="20"/>
                <w:lang w:val="en-IE"/>
              </w:rPr>
            </w:pPr>
            <w:r w:rsidRPr="003C7464">
              <w:rPr>
                <w:rFonts w:asciiTheme="minorHAnsi" w:hAnsiTheme="minorHAnsi"/>
                <w:sz w:val="20"/>
                <w:szCs w:val="20"/>
                <w:lang w:val="en-IE"/>
              </w:rPr>
              <w:sym w:font="Wingdings" w:char="F06F"/>
            </w:r>
            <w:r w:rsidRPr="661B31E6">
              <w:rPr>
                <w:rFonts w:asciiTheme="minorHAnsi" w:hAnsiTheme="minorHAnsi"/>
                <w:sz w:val="20"/>
                <w:szCs w:val="20"/>
                <w:lang w:val="en-IE"/>
              </w:rPr>
              <w:t xml:space="preserve">  Joint Venture</w:t>
            </w:r>
          </w:p>
          <w:p w14:paraId="3289AA5C" w14:textId="77777777" w:rsidR="00991B5D" w:rsidRPr="003C7464" w:rsidRDefault="00991B5D" w:rsidP="00763099">
            <w:pPr>
              <w:pStyle w:val="BodyText"/>
              <w:spacing w:after="0"/>
              <w:rPr>
                <w:rFonts w:asciiTheme="minorHAnsi" w:hAnsiTheme="minorHAnsi"/>
                <w:sz w:val="20"/>
                <w:szCs w:val="20"/>
                <w:lang w:val="en-IE"/>
              </w:rPr>
            </w:pPr>
            <w:r w:rsidRPr="003C7464">
              <w:rPr>
                <w:rFonts w:asciiTheme="minorHAnsi" w:hAnsiTheme="minorHAnsi"/>
                <w:sz w:val="20"/>
                <w:szCs w:val="20"/>
                <w:lang w:val="en-IE"/>
              </w:rPr>
              <w:sym w:font="Wingdings" w:char="F06F"/>
            </w:r>
            <w:r w:rsidRPr="661B31E6">
              <w:rPr>
                <w:rFonts w:asciiTheme="minorHAnsi" w:hAnsiTheme="minorHAnsi"/>
                <w:sz w:val="20"/>
                <w:szCs w:val="20"/>
                <w:lang w:val="en-IE"/>
              </w:rPr>
              <w:t xml:space="preserve">  Other (specify):</w:t>
            </w:r>
          </w:p>
        </w:tc>
      </w:tr>
      <w:tr w:rsidR="00991B5D" w:rsidRPr="003C7464" w14:paraId="29BDF4C0" w14:textId="77777777" w:rsidTr="00763099">
        <w:tc>
          <w:tcPr>
            <w:tcW w:w="1667" w:type="pct"/>
            <w:shd w:val="clear" w:color="auto" w:fill="D9D9D9" w:themeFill="background1" w:themeFillShade="D9"/>
          </w:tcPr>
          <w:p w14:paraId="0C470745"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 xml:space="preserve">VAT/TVA/Tax Registration Number </w:t>
            </w:r>
          </w:p>
        </w:tc>
        <w:tc>
          <w:tcPr>
            <w:tcW w:w="3333" w:type="pct"/>
            <w:gridSpan w:val="3"/>
          </w:tcPr>
          <w:p w14:paraId="1BEE8DAD" w14:textId="77777777" w:rsidR="00991B5D" w:rsidRPr="003C7464" w:rsidRDefault="00991B5D" w:rsidP="00763099">
            <w:pPr>
              <w:pStyle w:val="BodyText"/>
              <w:numPr>
                <w:ilvl w:val="12"/>
                <w:numId w:val="0"/>
              </w:numPr>
              <w:spacing w:after="0"/>
              <w:rPr>
                <w:rFonts w:asciiTheme="minorHAnsi" w:hAnsiTheme="minorHAnsi"/>
                <w:sz w:val="20"/>
                <w:szCs w:val="20"/>
                <w:lang w:val="en-IE"/>
              </w:rPr>
            </w:pPr>
          </w:p>
        </w:tc>
      </w:tr>
      <w:tr w:rsidR="00991B5D" w:rsidRPr="003C7464" w14:paraId="332EFC83" w14:textId="77777777" w:rsidTr="00763099">
        <w:tc>
          <w:tcPr>
            <w:tcW w:w="1667" w:type="pct"/>
            <w:shd w:val="clear" w:color="auto" w:fill="D9D9D9" w:themeFill="background1" w:themeFillShade="D9"/>
          </w:tcPr>
          <w:p w14:paraId="7763277D"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 xml:space="preserve">Directors names and titles and any other key personnel </w:t>
            </w:r>
          </w:p>
        </w:tc>
        <w:tc>
          <w:tcPr>
            <w:tcW w:w="3333" w:type="pct"/>
            <w:gridSpan w:val="3"/>
          </w:tcPr>
          <w:p w14:paraId="31EEDA07" w14:textId="77777777" w:rsidR="00991B5D" w:rsidRPr="003C7464" w:rsidRDefault="00991B5D" w:rsidP="00763099">
            <w:pPr>
              <w:pStyle w:val="BodyText"/>
              <w:numPr>
                <w:ilvl w:val="12"/>
                <w:numId w:val="0"/>
              </w:numPr>
              <w:spacing w:after="0"/>
              <w:rPr>
                <w:rFonts w:asciiTheme="minorHAnsi" w:hAnsiTheme="minorHAnsi"/>
                <w:sz w:val="20"/>
                <w:szCs w:val="20"/>
                <w:lang w:val="en-IE"/>
              </w:rPr>
            </w:pPr>
          </w:p>
        </w:tc>
      </w:tr>
      <w:tr w:rsidR="00991B5D" w:rsidRPr="003C7464" w14:paraId="0706BA17" w14:textId="77777777" w:rsidTr="00763099">
        <w:tc>
          <w:tcPr>
            <w:tcW w:w="1667" w:type="pct"/>
            <w:shd w:val="clear" w:color="auto" w:fill="D9D9D9" w:themeFill="background1" w:themeFillShade="D9"/>
          </w:tcPr>
          <w:p w14:paraId="2C99E962" w14:textId="41706BF9" w:rsidR="00991B5D" w:rsidRPr="003C7464" w:rsidRDefault="00991B5D" w:rsidP="00763099">
            <w:pPr>
              <w:pStyle w:val="BodyText"/>
              <w:spacing w:after="0"/>
              <w:rPr>
                <w:rFonts w:asciiTheme="minorHAnsi" w:hAnsiTheme="minorHAnsi"/>
                <w:sz w:val="20"/>
                <w:szCs w:val="20"/>
                <w:lang w:val="en-IE"/>
              </w:rPr>
            </w:pPr>
            <w:r w:rsidRPr="661B31E6">
              <w:rPr>
                <w:rFonts w:asciiTheme="minorHAnsi" w:eastAsiaTheme="minorEastAsia" w:hAnsiTheme="minorHAnsi" w:cstheme="minorBidi"/>
                <w:sz w:val="20"/>
                <w:szCs w:val="20"/>
                <w:lang w:val="en-IE"/>
              </w:rPr>
              <w:t xml:space="preserve">Please state name of any other persons/organisations (except </w:t>
            </w:r>
            <w:r w:rsidR="00FE3C87" w:rsidRPr="003F53ED">
              <w:rPr>
                <w:rFonts w:asciiTheme="minorHAnsi" w:hAnsiTheme="minorHAnsi" w:cstheme="minorHAnsi"/>
                <w:sz w:val="20"/>
              </w:rPr>
              <w:t>supplier</w:t>
            </w:r>
            <w:r w:rsidRPr="661B31E6">
              <w:rPr>
                <w:rFonts w:asciiTheme="minorHAnsi" w:eastAsiaTheme="minorEastAsia" w:hAnsiTheme="minorHAnsi" w:cstheme="minorBidi"/>
                <w:sz w:val="20"/>
                <w:szCs w:val="20"/>
                <w:lang w:val="en-IE"/>
              </w:rPr>
              <w:t>) who will benefit from this contract (GOAL compliance matter)</w:t>
            </w:r>
          </w:p>
        </w:tc>
        <w:tc>
          <w:tcPr>
            <w:tcW w:w="3333" w:type="pct"/>
            <w:gridSpan w:val="3"/>
          </w:tcPr>
          <w:p w14:paraId="279B2C7F" w14:textId="77777777" w:rsidR="00991B5D" w:rsidRPr="003C7464" w:rsidRDefault="00991B5D" w:rsidP="00763099">
            <w:pPr>
              <w:pStyle w:val="BodyText"/>
              <w:numPr>
                <w:ilvl w:val="12"/>
                <w:numId w:val="0"/>
              </w:numPr>
              <w:spacing w:after="0"/>
              <w:rPr>
                <w:rFonts w:asciiTheme="minorHAnsi" w:hAnsiTheme="minorHAnsi"/>
                <w:sz w:val="20"/>
                <w:szCs w:val="20"/>
                <w:lang w:val="en-IE"/>
              </w:rPr>
            </w:pPr>
          </w:p>
        </w:tc>
      </w:tr>
      <w:tr w:rsidR="00991B5D" w:rsidRPr="003C7464" w14:paraId="57FED05B" w14:textId="77777777" w:rsidTr="00763099">
        <w:trPr>
          <w:trHeight w:val="544"/>
        </w:trPr>
        <w:tc>
          <w:tcPr>
            <w:tcW w:w="1667" w:type="pct"/>
            <w:shd w:val="clear" w:color="auto" w:fill="D9D9D9" w:themeFill="background1" w:themeFillShade="D9"/>
          </w:tcPr>
          <w:p w14:paraId="281DAF71"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Parent company</w:t>
            </w:r>
          </w:p>
        </w:tc>
        <w:tc>
          <w:tcPr>
            <w:tcW w:w="3333" w:type="pct"/>
            <w:gridSpan w:val="3"/>
          </w:tcPr>
          <w:p w14:paraId="15E0468A" w14:textId="77777777" w:rsidR="00991B5D" w:rsidRPr="003C7464" w:rsidRDefault="00991B5D" w:rsidP="00763099">
            <w:pPr>
              <w:pStyle w:val="BodyText"/>
              <w:numPr>
                <w:ilvl w:val="12"/>
                <w:numId w:val="0"/>
              </w:numPr>
              <w:spacing w:after="0"/>
              <w:rPr>
                <w:rFonts w:asciiTheme="minorHAnsi" w:hAnsiTheme="minorHAnsi"/>
                <w:sz w:val="20"/>
                <w:szCs w:val="20"/>
                <w:lang w:val="en-IE"/>
              </w:rPr>
            </w:pPr>
          </w:p>
        </w:tc>
      </w:tr>
      <w:tr w:rsidR="00991B5D" w:rsidRPr="003C7464" w14:paraId="2EE84BAD" w14:textId="77777777" w:rsidTr="00763099">
        <w:trPr>
          <w:trHeight w:val="301"/>
        </w:trPr>
        <w:tc>
          <w:tcPr>
            <w:tcW w:w="1667" w:type="pct"/>
            <w:shd w:val="clear" w:color="auto" w:fill="D9D9D9" w:themeFill="background1" w:themeFillShade="D9"/>
          </w:tcPr>
          <w:p w14:paraId="658C240C" w14:textId="77777777" w:rsidR="00991B5D" w:rsidRPr="003C7464" w:rsidRDefault="00991B5D" w:rsidP="00763099">
            <w:pPr>
              <w:pStyle w:val="BodyText"/>
              <w:spacing w:after="0"/>
              <w:rPr>
                <w:rFonts w:asciiTheme="minorHAnsi" w:hAnsiTheme="minorHAnsi"/>
                <w:sz w:val="20"/>
                <w:szCs w:val="20"/>
                <w:lang w:val="en-IE"/>
              </w:rPr>
            </w:pPr>
            <w:r w:rsidRPr="661B31E6">
              <w:rPr>
                <w:rFonts w:asciiTheme="minorHAnsi" w:hAnsiTheme="minorHAnsi"/>
                <w:sz w:val="20"/>
                <w:szCs w:val="20"/>
                <w:lang w:val="en-IE"/>
              </w:rPr>
              <w:t>Ownership</w:t>
            </w:r>
          </w:p>
        </w:tc>
        <w:tc>
          <w:tcPr>
            <w:tcW w:w="3333" w:type="pct"/>
            <w:gridSpan w:val="3"/>
          </w:tcPr>
          <w:p w14:paraId="4C4FDD44" w14:textId="77777777" w:rsidR="00991B5D" w:rsidRPr="003C7464" w:rsidRDefault="00991B5D" w:rsidP="00763099">
            <w:pPr>
              <w:pStyle w:val="BodyText"/>
              <w:numPr>
                <w:ilvl w:val="12"/>
                <w:numId w:val="0"/>
              </w:numPr>
              <w:spacing w:after="0"/>
              <w:rPr>
                <w:rFonts w:asciiTheme="minorHAnsi" w:hAnsiTheme="minorHAnsi"/>
                <w:sz w:val="20"/>
                <w:szCs w:val="20"/>
                <w:lang w:val="en-IE"/>
              </w:rPr>
            </w:pPr>
          </w:p>
        </w:tc>
      </w:tr>
      <w:tr w:rsidR="00991B5D" w:rsidRPr="003C7464" w14:paraId="473F9006" w14:textId="77777777" w:rsidTr="00763099">
        <w:trPr>
          <w:trHeight w:val="301"/>
        </w:trPr>
        <w:tc>
          <w:tcPr>
            <w:tcW w:w="1667" w:type="pct"/>
            <w:shd w:val="clear" w:color="auto" w:fill="D9D9D9" w:themeFill="background1" w:themeFillShade="D9"/>
          </w:tcPr>
          <w:p w14:paraId="20ABFAC0" w14:textId="10EB191C" w:rsidR="00991B5D" w:rsidRPr="003C7464" w:rsidRDefault="00991B5D" w:rsidP="00763099">
            <w:pPr>
              <w:spacing w:after="0" w:line="240" w:lineRule="auto"/>
              <w:rPr>
                <w:sz w:val="20"/>
                <w:szCs w:val="20"/>
              </w:rPr>
            </w:pPr>
            <w:r w:rsidRPr="661B31E6">
              <w:rPr>
                <w:sz w:val="20"/>
                <w:szCs w:val="20"/>
              </w:rPr>
              <w:t xml:space="preserve">Do </w:t>
            </w:r>
            <w:r w:rsidR="009F510D">
              <w:rPr>
                <w:sz w:val="20"/>
                <w:szCs w:val="20"/>
              </w:rPr>
              <w:t>supplier</w:t>
            </w:r>
            <w:r w:rsidRPr="661B31E6">
              <w:rPr>
                <w:sz w:val="20"/>
                <w:szCs w:val="20"/>
              </w:rPr>
              <w:t xml:space="preserve"> have associated companies? Tick relevant box. If YES – provide details for each company in the form of additional table as per </w:t>
            </w:r>
            <w:r w:rsidRPr="661B31E6">
              <w:rPr>
                <w:b/>
                <w:bCs/>
                <w:sz w:val="20"/>
                <w:szCs w:val="20"/>
              </w:rPr>
              <w:t>Contact Details</w:t>
            </w:r>
          </w:p>
        </w:tc>
        <w:tc>
          <w:tcPr>
            <w:tcW w:w="3333" w:type="pct"/>
            <w:gridSpan w:val="3"/>
          </w:tcPr>
          <w:p w14:paraId="00BF557F" w14:textId="77777777" w:rsidR="00991B5D" w:rsidRPr="003C7464" w:rsidRDefault="00991B5D" w:rsidP="00763099">
            <w:pPr>
              <w:pStyle w:val="BodyText"/>
              <w:spacing w:after="0"/>
              <w:rPr>
                <w:rFonts w:asciiTheme="minorHAnsi" w:hAnsiTheme="minorHAnsi"/>
                <w:sz w:val="20"/>
                <w:szCs w:val="20"/>
                <w:lang w:val="en-IE"/>
              </w:rPr>
            </w:pPr>
            <w:r w:rsidRPr="003C7464">
              <w:rPr>
                <w:rFonts w:asciiTheme="minorHAnsi" w:hAnsiTheme="minorHAnsi"/>
                <w:sz w:val="20"/>
                <w:szCs w:val="20"/>
                <w:lang w:val="en-IE"/>
              </w:rPr>
              <w:sym w:font="Wingdings" w:char="F06F"/>
            </w:r>
            <w:r w:rsidRPr="661B31E6">
              <w:rPr>
                <w:rFonts w:asciiTheme="minorHAnsi" w:hAnsiTheme="minorHAnsi"/>
                <w:sz w:val="20"/>
                <w:szCs w:val="20"/>
                <w:lang w:val="en-IE"/>
              </w:rPr>
              <w:t xml:space="preserve">Yes                                                             </w:t>
            </w:r>
            <w:r w:rsidRPr="003C7464">
              <w:rPr>
                <w:rFonts w:asciiTheme="minorHAnsi" w:hAnsiTheme="minorHAnsi"/>
                <w:sz w:val="20"/>
                <w:szCs w:val="20"/>
                <w:lang w:val="en-IE"/>
              </w:rPr>
              <w:sym w:font="Wingdings" w:char="F06F"/>
            </w:r>
            <w:r w:rsidRPr="661B31E6">
              <w:rPr>
                <w:rFonts w:asciiTheme="minorHAnsi" w:hAnsiTheme="minorHAnsi"/>
                <w:sz w:val="20"/>
                <w:szCs w:val="20"/>
                <w:lang w:val="en-IE"/>
              </w:rPr>
              <w:t>No</w:t>
            </w:r>
          </w:p>
        </w:tc>
      </w:tr>
      <w:tr w:rsidR="00991B5D" w:rsidRPr="003C7464" w14:paraId="0BF408E6" w14:textId="77777777" w:rsidTr="00763099">
        <w:tblPrEx>
          <w:tblLook w:val="01E0" w:firstRow="1" w:lastRow="1" w:firstColumn="1" w:lastColumn="1" w:noHBand="0" w:noVBand="0"/>
        </w:tblPrEx>
        <w:tc>
          <w:tcPr>
            <w:tcW w:w="1667" w:type="pct"/>
            <w:shd w:val="clear" w:color="auto" w:fill="D9D9D9" w:themeFill="background1" w:themeFillShade="D9"/>
          </w:tcPr>
          <w:p w14:paraId="6C851A6F" w14:textId="77777777" w:rsidR="00991B5D" w:rsidRPr="003C7464" w:rsidRDefault="00991B5D" w:rsidP="00763099">
            <w:pPr>
              <w:spacing w:after="0" w:line="240" w:lineRule="auto"/>
              <w:rPr>
                <w:b/>
                <w:sz w:val="20"/>
                <w:szCs w:val="20"/>
              </w:rPr>
            </w:pPr>
          </w:p>
        </w:tc>
        <w:tc>
          <w:tcPr>
            <w:tcW w:w="1725" w:type="pct"/>
            <w:shd w:val="clear" w:color="auto" w:fill="D9D9D9" w:themeFill="background1" w:themeFillShade="D9"/>
          </w:tcPr>
          <w:p w14:paraId="4953FAFA" w14:textId="77777777" w:rsidR="00991B5D" w:rsidRPr="003C7464" w:rsidRDefault="00991B5D" w:rsidP="00763099">
            <w:pPr>
              <w:spacing w:after="0" w:line="240" w:lineRule="auto"/>
              <w:jc w:val="center"/>
              <w:rPr>
                <w:b/>
                <w:bCs/>
                <w:sz w:val="20"/>
                <w:szCs w:val="20"/>
              </w:rPr>
            </w:pPr>
            <w:r w:rsidRPr="661B31E6">
              <w:rPr>
                <w:b/>
                <w:bCs/>
                <w:sz w:val="20"/>
                <w:szCs w:val="20"/>
              </w:rPr>
              <w:t>Primary Contact</w:t>
            </w:r>
          </w:p>
        </w:tc>
        <w:tc>
          <w:tcPr>
            <w:tcW w:w="1608" w:type="pct"/>
            <w:gridSpan w:val="2"/>
            <w:shd w:val="clear" w:color="auto" w:fill="D9D9D9" w:themeFill="background1" w:themeFillShade="D9"/>
          </w:tcPr>
          <w:p w14:paraId="35D01CF7" w14:textId="77777777" w:rsidR="00991B5D" w:rsidRPr="003C7464" w:rsidRDefault="00991B5D" w:rsidP="00763099">
            <w:pPr>
              <w:spacing w:after="0" w:line="240" w:lineRule="auto"/>
              <w:jc w:val="center"/>
              <w:rPr>
                <w:b/>
                <w:bCs/>
                <w:sz w:val="20"/>
                <w:szCs w:val="20"/>
              </w:rPr>
            </w:pPr>
            <w:r w:rsidRPr="661B31E6">
              <w:rPr>
                <w:b/>
                <w:bCs/>
                <w:sz w:val="20"/>
                <w:szCs w:val="20"/>
              </w:rPr>
              <w:t>Secondary Contact</w:t>
            </w:r>
          </w:p>
        </w:tc>
      </w:tr>
      <w:tr w:rsidR="00991B5D" w:rsidRPr="003C7464" w14:paraId="02024A94" w14:textId="77777777" w:rsidTr="00763099">
        <w:tblPrEx>
          <w:tblLook w:val="01E0" w:firstRow="1" w:lastRow="1" w:firstColumn="1" w:lastColumn="1" w:noHBand="0" w:noVBand="0"/>
        </w:tblPrEx>
        <w:tc>
          <w:tcPr>
            <w:tcW w:w="1667" w:type="pct"/>
            <w:shd w:val="clear" w:color="auto" w:fill="D9D9D9" w:themeFill="background1" w:themeFillShade="D9"/>
          </w:tcPr>
          <w:p w14:paraId="2C0618E0" w14:textId="77777777" w:rsidR="00991B5D" w:rsidRPr="003C7464" w:rsidRDefault="00991B5D" w:rsidP="00763099">
            <w:pPr>
              <w:spacing w:after="0" w:line="240" w:lineRule="auto"/>
              <w:rPr>
                <w:sz w:val="20"/>
                <w:szCs w:val="20"/>
              </w:rPr>
            </w:pPr>
            <w:r w:rsidRPr="661B31E6">
              <w:rPr>
                <w:sz w:val="20"/>
                <w:szCs w:val="20"/>
              </w:rPr>
              <w:t>Name</w:t>
            </w:r>
          </w:p>
        </w:tc>
        <w:tc>
          <w:tcPr>
            <w:tcW w:w="1725" w:type="pct"/>
            <w:shd w:val="clear" w:color="auto" w:fill="auto"/>
          </w:tcPr>
          <w:p w14:paraId="00F5217F"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5712A9A0" w14:textId="77777777" w:rsidR="00991B5D" w:rsidRPr="003C7464" w:rsidRDefault="00991B5D" w:rsidP="00763099">
            <w:pPr>
              <w:spacing w:after="0" w:line="240" w:lineRule="auto"/>
              <w:rPr>
                <w:sz w:val="20"/>
                <w:szCs w:val="20"/>
              </w:rPr>
            </w:pPr>
          </w:p>
        </w:tc>
      </w:tr>
      <w:tr w:rsidR="00991B5D" w:rsidRPr="003C7464" w14:paraId="7D244C62" w14:textId="77777777" w:rsidTr="00763099">
        <w:tblPrEx>
          <w:tblLook w:val="01E0" w:firstRow="1" w:lastRow="1" w:firstColumn="1" w:lastColumn="1" w:noHBand="0" w:noVBand="0"/>
        </w:tblPrEx>
        <w:tc>
          <w:tcPr>
            <w:tcW w:w="1667" w:type="pct"/>
            <w:shd w:val="clear" w:color="auto" w:fill="D9D9D9" w:themeFill="background1" w:themeFillShade="D9"/>
          </w:tcPr>
          <w:p w14:paraId="2CF3BA7A" w14:textId="262EFEFF" w:rsidR="00991B5D" w:rsidRPr="003C7464" w:rsidRDefault="00991B5D" w:rsidP="00763099">
            <w:pPr>
              <w:spacing w:after="0" w:line="240" w:lineRule="auto"/>
              <w:rPr>
                <w:sz w:val="20"/>
                <w:szCs w:val="20"/>
              </w:rPr>
            </w:pPr>
            <w:r w:rsidRPr="003C7464">
              <w:rPr>
                <w:spacing w:val="-3"/>
                <w:sz w:val="20"/>
                <w:szCs w:val="20"/>
              </w:rPr>
              <w:t xml:space="preserve">Current Position in </w:t>
            </w:r>
            <w:r w:rsidR="00D27C6D">
              <w:rPr>
                <w:spacing w:val="-3"/>
                <w:sz w:val="20"/>
                <w:szCs w:val="20"/>
              </w:rPr>
              <w:t>supplier’s</w:t>
            </w:r>
            <w:r w:rsidRPr="003C7464">
              <w:rPr>
                <w:spacing w:val="-3"/>
                <w:sz w:val="20"/>
                <w:szCs w:val="20"/>
              </w:rPr>
              <w:t xml:space="preserve"> Organisation:</w:t>
            </w:r>
          </w:p>
        </w:tc>
        <w:tc>
          <w:tcPr>
            <w:tcW w:w="1725" w:type="pct"/>
            <w:shd w:val="clear" w:color="auto" w:fill="auto"/>
          </w:tcPr>
          <w:p w14:paraId="1D45A255"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1371505A" w14:textId="77777777" w:rsidR="00991B5D" w:rsidRPr="003C7464" w:rsidRDefault="00991B5D" w:rsidP="00763099">
            <w:pPr>
              <w:spacing w:after="0" w:line="240" w:lineRule="auto"/>
              <w:rPr>
                <w:sz w:val="20"/>
                <w:szCs w:val="20"/>
              </w:rPr>
            </w:pPr>
          </w:p>
        </w:tc>
      </w:tr>
      <w:tr w:rsidR="00991B5D" w:rsidRPr="003C7464" w14:paraId="42F0D187" w14:textId="77777777" w:rsidTr="00763099">
        <w:tblPrEx>
          <w:tblLook w:val="01E0" w:firstRow="1" w:lastRow="1" w:firstColumn="1" w:lastColumn="1" w:noHBand="0" w:noVBand="0"/>
        </w:tblPrEx>
        <w:tc>
          <w:tcPr>
            <w:tcW w:w="1667" w:type="pct"/>
            <w:shd w:val="clear" w:color="auto" w:fill="D9D9D9" w:themeFill="background1" w:themeFillShade="D9"/>
          </w:tcPr>
          <w:p w14:paraId="74933493" w14:textId="73F93C79" w:rsidR="00991B5D" w:rsidRPr="003C7464" w:rsidRDefault="00991B5D" w:rsidP="00763099">
            <w:pPr>
              <w:spacing w:after="0" w:line="240" w:lineRule="auto"/>
              <w:rPr>
                <w:sz w:val="20"/>
                <w:szCs w:val="20"/>
              </w:rPr>
            </w:pPr>
            <w:r w:rsidRPr="003C7464">
              <w:rPr>
                <w:spacing w:val="-3"/>
                <w:sz w:val="20"/>
                <w:szCs w:val="20"/>
              </w:rPr>
              <w:t xml:space="preserve">No. of years working with the </w:t>
            </w:r>
            <w:r w:rsidR="00D27C6D">
              <w:rPr>
                <w:spacing w:val="-3"/>
                <w:sz w:val="20"/>
                <w:szCs w:val="20"/>
              </w:rPr>
              <w:t>supplier</w:t>
            </w:r>
            <w:r w:rsidRPr="003C7464">
              <w:rPr>
                <w:spacing w:val="-3"/>
                <w:sz w:val="20"/>
                <w:szCs w:val="20"/>
              </w:rPr>
              <w:t>:</w:t>
            </w:r>
          </w:p>
        </w:tc>
        <w:tc>
          <w:tcPr>
            <w:tcW w:w="1725" w:type="pct"/>
            <w:shd w:val="clear" w:color="auto" w:fill="auto"/>
          </w:tcPr>
          <w:p w14:paraId="4E54D7AC"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27E2CD75" w14:textId="77777777" w:rsidR="00991B5D" w:rsidRPr="003C7464" w:rsidRDefault="00991B5D" w:rsidP="00763099">
            <w:pPr>
              <w:spacing w:after="0" w:line="240" w:lineRule="auto"/>
              <w:rPr>
                <w:sz w:val="20"/>
                <w:szCs w:val="20"/>
              </w:rPr>
            </w:pPr>
          </w:p>
        </w:tc>
      </w:tr>
      <w:tr w:rsidR="00991B5D" w:rsidRPr="003C7464" w14:paraId="21E99435" w14:textId="77777777" w:rsidTr="00763099">
        <w:tblPrEx>
          <w:tblLook w:val="01E0" w:firstRow="1" w:lastRow="1" w:firstColumn="1" w:lastColumn="1" w:noHBand="0" w:noVBand="0"/>
        </w:tblPrEx>
        <w:tc>
          <w:tcPr>
            <w:tcW w:w="1667" w:type="pct"/>
            <w:shd w:val="clear" w:color="auto" w:fill="D9D9D9" w:themeFill="background1" w:themeFillShade="D9"/>
          </w:tcPr>
          <w:p w14:paraId="2BA30195" w14:textId="77777777" w:rsidR="00991B5D" w:rsidRPr="003C7464" w:rsidRDefault="00991B5D" w:rsidP="00763099">
            <w:pPr>
              <w:spacing w:after="0" w:line="240" w:lineRule="auto"/>
              <w:rPr>
                <w:sz w:val="20"/>
                <w:szCs w:val="20"/>
              </w:rPr>
            </w:pPr>
            <w:r w:rsidRPr="661B31E6">
              <w:rPr>
                <w:sz w:val="20"/>
                <w:szCs w:val="20"/>
              </w:rPr>
              <w:t>Email address</w:t>
            </w:r>
          </w:p>
        </w:tc>
        <w:tc>
          <w:tcPr>
            <w:tcW w:w="1725" w:type="pct"/>
            <w:shd w:val="clear" w:color="auto" w:fill="auto"/>
          </w:tcPr>
          <w:p w14:paraId="27808D4B"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09B939C3" w14:textId="77777777" w:rsidR="00991B5D" w:rsidRPr="003C7464" w:rsidRDefault="00991B5D" w:rsidP="00763099">
            <w:pPr>
              <w:spacing w:after="0" w:line="240" w:lineRule="auto"/>
              <w:rPr>
                <w:sz w:val="20"/>
                <w:szCs w:val="20"/>
              </w:rPr>
            </w:pPr>
          </w:p>
        </w:tc>
      </w:tr>
      <w:tr w:rsidR="00991B5D" w:rsidRPr="003C7464" w14:paraId="32A55F41" w14:textId="77777777" w:rsidTr="00763099">
        <w:tblPrEx>
          <w:tblLook w:val="01E0" w:firstRow="1" w:lastRow="1" w:firstColumn="1" w:lastColumn="1" w:noHBand="0" w:noVBand="0"/>
        </w:tblPrEx>
        <w:tc>
          <w:tcPr>
            <w:tcW w:w="1667" w:type="pct"/>
            <w:shd w:val="clear" w:color="auto" w:fill="D9D9D9" w:themeFill="background1" w:themeFillShade="D9"/>
          </w:tcPr>
          <w:p w14:paraId="18E768BB" w14:textId="77777777" w:rsidR="00991B5D" w:rsidRPr="003C7464" w:rsidRDefault="00991B5D" w:rsidP="00763099">
            <w:pPr>
              <w:spacing w:after="0" w:line="240" w:lineRule="auto"/>
              <w:rPr>
                <w:sz w:val="20"/>
                <w:szCs w:val="20"/>
              </w:rPr>
            </w:pPr>
            <w:r w:rsidRPr="661B31E6">
              <w:rPr>
                <w:sz w:val="20"/>
                <w:szCs w:val="20"/>
              </w:rPr>
              <w:t>Telephone</w:t>
            </w:r>
          </w:p>
        </w:tc>
        <w:tc>
          <w:tcPr>
            <w:tcW w:w="1725" w:type="pct"/>
            <w:shd w:val="clear" w:color="auto" w:fill="auto"/>
          </w:tcPr>
          <w:p w14:paraId="00A99F9C"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065CD6B4" w14:textId="77777777" w:rsidR="00991B5D" w:rsidRPr="003C7464" w:rsidRDefault="00991B5D" w:rsidP="00763099">
            <w:pPr>
              <w:spacing w:after="0" w:line="240" w:lineRule="auto"/>
              <w:rPr>
                <w:sz w:val="20"/>
                <w:szCs w:val="20"/>
              </w:rPr>
            </w:pPr>
          </w:p>
        </w:tc>
      </w:tr>
      <w:tr w:rsidR="00991B5D" w:rsidRPr="003C7464" w14:paraId="5C1D9800" w14:textId="77777777" w:rsidTr="00763099">
        <w:tblPrEx>
          <w:tblLook w:val="01E0" w:firstRow="1" w:lastRow="1" w:firstColumn="1" w:lastColumn="1" w:noHBand="0" w:noVBand="0"/>
        </w:tblPrEx>
        <w:tc>
          <w:tcPr>
            <w:tcW w:w="1667" w:type="pct"/>
            <w:shd w:val="clear" w:color="auto" w:fill="D9D9D9" w:themeFill="background1" w:themeFillShade="D9"/>
          </w:tcPr>
          <w:p w14:paraId="0D4417DE" w14:textId="77777777" w:rsidR="00991B5D" w:rsidRPr="003C7464" w:rsidRDefault="00991B5D" w:rsidP="00763099">
            <w:pPr>
              <w:spacing w:after="0" w:line="240" w:lineRule="auto"/>
              <w:rPr>
                <w:sz w:val="20"/>
                <w:szCs w:val="20"/>
              </w:rPr>
            </w:pPr>
            <w:r w:rsidRPr="661B31E6">
              <w:rPr>
                <w:sz w:val="20"/>
                <w:szCs w:val="20"/>
              </w:rPr>
              <w:t>Mobile</w:t>
            </w:r>
          </w:p>
        </w:tc>
        <w:tc>
          <w:tcPr>
            <w:tcW w:w="1725" w:type="pct"/>
            <w:shd w:val="clear" w:color="auto" w:fill="auto"/>
          </w:tcPr>
          <w:p w14:paraId="08544C46"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24FEC022" w14:textId="77777777" w:rsidR="00991B5D" w:rsidRPr="003C7464" w:rsidRDefault="00991B5D" w:rsidP="00763099">
            <w:pPr>
              <w:spacing w:after="0" w:line="240" w:lineRule="auto"/>
              <w:rPr>
                <w:sz w:val="20"/>
                <w:szCs w:val="20"/>
              </w:rPr>
            </w:pPr>
          </w:p>
        </w:tc>
      </w:tr>
      <w:tr w:rsidR="00991B5D" w:rsidRPr="003C7464" w14:paraId="6871AD41" w14:textId="77777777" w:rsidTr="00763099">
        <w:tblPrEx>
          <w:tblLook w:val="01E0" w:firstRow="1" w:lastRow="1" w:firstColumn="1" w:lastColumn="1" w:noHBand="0" w:noVBand="0"/>
        </w:tblPrEx>
        <w:tc>
          <w:tcPr>
            <w:tcW w:w="1667" w:type="pct"/>
            <w:shd w:val="clear" w:color="auto" w:fill="D9D9D9" w:themeFill="background1" w:themeFillShade="D9"/>
          </w:tcPr>
          <w:p w14:paraId="765D30AB" w14:textId="77777777" w:rsidR="00991B5D" w:rsidRPr="003C7464" w:rsidRDefault="00991B5D" w:rsidP="00763099">
            <w:pPr>
              <w:spacing w:after="0" w:line="240" w:lineRule="auto"/>
              <w:rPr>
                <w:sz w:val="20"/>
                <w:szCs w:val="20"/>
              </w:rPr>
            </w:pPr>
            <w:r w:rsidRPr="003C7464">
              <w:rPr>
                <w:spacing w:val="-3"/>
                <w:sz w:val="20"/>
                <w:szCs w:val="20"/>
              </w:rPr>
              <w:t>Other Relevant Skills:</w:t>
            </w:r>
          </w:p>
        </w:tc>
        <w:tc>
          <w:tcPr>
            <w:tcW w:w="1725" w:type="pct"/>
            <w:shd w:val="clear" w:color="auto" w:fill="auto"/>
          </w:tcPr>
          <w:p w14:paraId="70211198"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3FACEFA0" w14:textId="77777777" w:rsidR="00991B5D" w:rsidRPr="003C7464" w:rsidRDefault="00991B5D" w:rsidP="00763099">
            <w:pPr>
              <w:spacing w:after="0" w:line="240" w:lineRule="auto"/>
              <w:rPr>
                <w:sz w:val="20"/>
                <w:szCs w:val="20"/>
              </w:rPr>
            </w:pPr>
          </w:p>
        </w:tc>
      </w:tr>
      <w:tr w:rsidR="00991B5D" w:rsidRPr="003C7464" w14:paraId="4E748A37" w14:textId="77777777" w:rsidTr="00763099">
        <w:tblPrEx>
          <w:tblLook w:val="01E0" w:firstRow="1" w:lastRow="1" w:firstColumn="1" w:lastColumn="1" w:noHBand="0" w:noVBand="0"/>
        </w:tblPrEx>
        <w:tc>
          <w:tcPr>
            <w:tcW w:w="1667" w:type="pct"/>
            <w:shd w:val="clear" w:color="auto" w:fill="D9D9D9" w:themeFill="background1" w:themeFillShade="D9"/>
          </w:tcPr>
          <w:p w14:paraId="6C109889" w14:textId="77777777" w:rsidR="00991B5D" w:rsidRPr="003C7464" w:rsidRDefault="00991B5D" w:rsidP="00763099">
            <w:pPr>
              <w:spacing w:after="0" w:line="240" w:lineRule="auto"/>
              <w:rPr>
                <w:sz w:val="20"/>
                <w:szCs w:val="20"/>
              </w:rPr>
            </w:pPr>
            <w:r w:rsidRPr="003C7464">
              <w:rPr>
                <w:spacing w:val="-3"/>
                <w:sz w:val="20"/>
                <w:szCs w:val="20"/>
              </w:rPr>
              <w:t>Institution (Date from – to)</w:t>
            </w:r>
          </w:p>
        </w:tc>
        <w:tc>
          <w:tcPr>
            <w:tcW w:w="1725" w:type="pct"/>
            <w:shd w:val="clear" w:color="auto" w:fill="auto"/>
          </w:tcPr>
          <w:p w14:paraId="53B8BE9F"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7175C787" w14:textId="77777777" w:rsidR="00991B5D" w:rsidRPr="003C7464" w:rsidRDefault="00991B5D" w:rsidP="00763099">
            <w:pPr>
              <w:spacing w:after="0" w:line="240" w:lineRule="auto"/>
              <w:rPr>
                <w:sz w:val="20"/>
                <w:szCs w:val="20"/>
              </w:rPr>
            </w:pPr>
          </w:p>
        </w:tc>
      </w:tr>
      <w:tr w:rsidR="00991B5D" w:rsidRPr="003C7464" w14:paraId="3E25D7B0" w14:textId="77777777" w:rsidTr="00763099">
        <w:tblPrEx>
          <w:tblLook w:val="01E0" w:firstRow="1" w:lastRow="1" w:firstColumn="1" w:lastColumn="1" w:noHBand="0" w:noVBand="0"/>
        </w:tblPrEx>
        <w:tc>
          <w:tcPr>
            <w:tcW w:w="1667" w:type="pct"/>
            <w:shd w:val="clear" w:color="auto" w:fill="D9D9D9" w:themeFill="background1" w:themeFillShade="D9"/>
          </w:tcPr>
          <w:p w14:paraId="67E749B4" w14:textId="77777777" w:rsidR="00991B5D" w:rsidRPr="003C7464" w:rsidRDefault="00991B5D" w:rsidP="00763099">
            <w:pPr>
              <w:spacing w:after="0" w:line="240" w:lineRule="auto"/>
              <w:rPr>
                <w:sz w:val="20"/>
                <w:szCs w:val="20"/>
              </w:rPr>
            </w:pPr>
            <w:r w:rsidRPr="003C7464">
              <w:rPr>
                <w:spacing w:val="-3"/>
                <w:sz w:val="20"/>
                <w:szCs w:val="20"/>
              </w:rPr>
              <w:t>Degrees or Diplomas</w:t>
            </w:r>
          </w:p>
        </w:tc>
        <w:tc>
          <w:tcPr>
            <w:tcW w:w="1725" w:type="pct"/>
            <w:shd w:val="clear" w:color="auto" w:fill="auto"/>
          </w:tcPr>
          <w:p w14:paraId="2F03638C" w14:textId="77777777" w:rsidR="00991B5D" w:rsidRPr="003C7464" w:rsidRDefault="00991B5D" w:rsidP="00763099">
            <w:pPr>
              <w:spacing w:after="0" w:line="240" w:lineRule="auto"/>
              <w:rPr>
                <w:sz w:val="20"/>
                <w:szCs w:val="20"/>
              </w:rPr>
            </w:pPr>
          </w:p>
        </w:tc>
        <w:tc>
          <w:tcPr>
            <w:tcW w:w="1608" w:type="pct"/>
            <w:gridSpan w:val="2"/>
            <w:shd w:val="clear" w:color="auto" w:fill="auto"/>
          </w:tcPr>
          <w:p w14:paraId="300EAD94" w14:textId="77777777" w:rsidR="00991B5D" w:rsidRPr="003C7464" w:rsidRDefault="00991B5D" w:rsidP="00763099">
            <w:pPr>
              <w:spacing w:after="0" w:line="240" w:lineRule="auto"/>
              <w:rPr>
                <w:sz w:val="20"/>
                <w:szCs w:val="20"/>
              </w:rPr>
            </w:pPr>
          </w:p>
        </w:tc>
      </w:tr>
    </w:tbl>
    <w:p w14:paraId="4CD05B5F" w14:textId="77777777" w:rsidR="00991B5D" w:rsidRPr="001033AF" w:rsidRDefault="00991B5D" w:rsidP="00991B5D"/>
    <w:p w14:paraId="704E1C95" w14:textId="77777777" w:rsidR="00991B5D" w:rsidRPr="00CD76EF" w:rsidRDefault="00991B5D" w:rsidP="00991B5D">
      <w:pPr>
        <w:pStyle w:val="Heading2"/>
        <w:ind w:left="576"/>
      </w:pPr>
      <w:bookmarkStart w:id="29" w:name="_Toc511805608"/>
      <w:r>
        <w:lastRenderedPageBreak/>
        <w:t>Professional or Corporate Memberships</w:t>
      </w:r>
      <w:bookmarkEnd w:id="29"/>
      <w:r>
        <w:t xml:space="preserve"> </w:t>
      </w:r>
    </w:p>
    <w:p w14:paraId="7FAB6E7F" w14:textId="784E3BB1" w:rsidR="00991B5D" w:rsidRPr="003C7464" w:rsidRDefault="00991B5D" w:rsidP="00991B5D">
      <w:r>
        <w:t xml:space="preserve">These are with external professional bodies that </w:t>
      </w:r>
      <w:r w:rsidR="003B7260">
        <w:t>the supplier</w:t>
      </w:r>
      <w:r>
        <w:t xml:space="preserve"> is registered with, if any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991B5D" w:rsidRPr="003C7464" w14:paraId="79478D6C" w14:textId="77777777" w:rsidTr="00763099">
        <w:tc>
          <w:tcPr>
            <w:tcW w:w="851" w:type="dxa"/>
            <w:shd w:val="clear" w:color="auto" w:fill="D9D9D9" w:themeFill="background1" w:themeFillShade="D9"/>
          </w:tcPr>
          <w:p w14:paraId="6EBAED67" w14:textId="77777777" w:rsidR="00991B5D" w:rsidRPr="003C7464" w:rsidRDefault="00991B5D" w:rsidP="00763099">
            <w:pPr>
              <w:rPr>
                <w:b/>
                <w:bCs/>
                <w:sz w:val="20"/>
                <w:szCs w:val="20"/>
              </w:rPr>
            </w:pPr>
            <w:r w:rsidRPr="661B31E6">
              <w:rPr>
                <w:sz w:val="20"/>
                <w:szCs w:val="20"/>
              </w:rPr>
              <w:t>No</w:t>
            </w:r>
          </w:p>
        </w:tc>
        <w:tc>
          <w:tcPr>
            <w:tcW w:w="4821" w:type="dxa"/>
            <w:shd w:val="clear" w:color="auto" w:fill="D9D9D9" w:themeFill="background1" w:themeFillShade="D9"/>
          </w:tcPr>
          <w:p w14:paraId="14327E95" w14:textId="77777777" w:rsidR="00991B5D" w:rsidRPr="003C7464" w:rsidRDefault="00991B5D" w:rsidP="00763099">
            <w:pPr>
              <w:rPr>
                <w:sz w:val="20"/>
                <w:szCs w:val="20"/>
              </w:rPr>
            </w:pPr>
            <w:r w:rsidRPr="661B31E6">
              <w:rPr>
                <w:sz w:val="20"/>
                <w:szCs w:val="20"/>
              </w:rPr>
              <w:t>Name of the body</w:t>
            </w:r>
          </w:p>
        </w:tc>
        <w:tc>
          <w:tcPr>
            <w:tcW w:w="2095" w:type="dxa"/>
            <w:shd w:val="clear" w:color="auto" w:fill="D9D9D9" w:themeFill="background1" w:themeFillShade="D9"/>
          </w:tcPr>
          <w:p w14:paraId="702EDED6" w14:textId="77777777" w:rsidR="00991B5D" w:rsidRPr="003C7464" w:rsidRDefault="00991B5D" w:rsidP="00763099">
            <w:pPr>
              <w:rPr>
                <w:sz w:val="20"/>
                <w:szCs w:val="20"/>
              </w:rPr>
            </w:pPr>
            <w:r w:rsidRPr="661B31E6">
              <w:rPr>
                <w:sz w:val="20"/>
                <w:szCs w:val="20"/>
              </w:rPr>
              <w:t>Year of registration</w:t>
            </w:r>
          </w:p>
        </w:tc>
        <w:tc>
          <w:tcPr>
            <w:tcW w:w="2417" w:type="dxa"/>
            <w:shd w:val="clear" w:color="auto" w:fill="D9D9D9" w:themeFill="background1" w:themeFillShade="D9"/>
          </w:tcPr>
          <w:p w14:paraId="5127A73C" w14:textId="77777777" w:rsidR="00991B5D" w:rsidRPr="003C7464" w:rsidRDefault="00991B5D" w:rsidP="00763099">
            <w:pPr>
              <w:rPr>
                <w:sz w:val="20"/>
                <w:szCs w:val="20"/>
              </w:rPr>
            </w:pPr>
            <w:r w:rsidRPr="661B31E6">
              <w:rPr>
                <w:sz w:val="20"/>
                <w:szCs w:val="20"/>
              </w:rPr>
              <w:t>Membership Number</w:t>
            </w:r>
          </w:p>
        </w:tc>
      </w:tr>
      <w:tr w:rsidR="00991B5D" w:rsidRPr="003C7464" w14:paraId="1667DCD8" w14:textId="77777777" w:rsidTr="00763099">
        <w:tc>
          <w:tcPr>
            <w:tcW w:w="851" w:type="dxa"/>
            <w:shd w:val="clear" w:color="auto" w:fill="D9D9D9" w:themeFill="background1" w:themeFillShade="D9"/>
          </w:tcPr>
          <w:p w14:paraId="49096643" w14:textId="77777777" w:rsidR="00991B5D" w:rsidRPr="003C7464" w:rsidRDefault="00991B5D" w:rsidP="00763099">
            <w:pPr>
              <w:rPr>
                <w:sz w:val="20"/>
                <w:szCs w:val="20"/>
              </w:rPr>
            </w:pPr>
            <w:r w:rsidRPr="661B31E6">
              <w:rPr>
                <w:sz w:val="20"/>
                <w:szCs w:val="20"/>
              </w:rPr>
              <w:t>1</w:t>
            </w:r>
          </w:p>
        </w:tc>
        <w:tc>
          <w:tcPr>
            <w:tcW w:w="4821" w:type="dxa"/>
          </w:tcPr>
          <w:p w14:paraId="08A50643" w14:textId="77777777" w:rsidR="00991B5D" w:rsidRPr="003C7464" w:rsidRDefault="00991B5D" w:rsidP="00763099">
            <w:pPr>
              <w:rPr>
                <w:b/>
                <w:sz w:val="20"/>
              </w:rPr>
            </w:pPr>
          </w:p>
        </w:tc>
        <w:tc>
          <w:tcPr>
            <w:tcW w:w="2095" w:type="dxa"/>
          </w:tcPr>
          <w:p w14:paraId="3DEDFDB9" w14:textId="77777777" w:rsidR="00991B5D" w:rsidRPr="003C7464" w:rsidRDefault="00991B5D" w:rsidP="00763099">
            <w:pPr>
              <w:rPr>
                <w:b/>
                <w:sz w:val="20"/>
              </w:rPr>
            </w:pPr>
          </w:p>
        </w:tc>
        <w:tc>
          <w:tcPr>
            <w:tcW w:w="2417" w:type="dxa"/>
          </w:tcPr>
          <w:p w14:paraId="6E2B83B0" w14:textId="77777777" w:rsidR="00991B5D" w:rsidRPr="003C7464" w:rsidRDefault="00991B5D" w:rsidP="00763099">
            <w:pPr>
              <w:rPr>
                <w:b/>
                <w:sz w:val="20"/>
              </w:rPr>
            </w:pPr>
          </w:p>
        </w:tc>
      </w:tr>
      <w:tr w:rsidR="00991B5D" w:rsidRPr="003C7464" w14:paraId="4F5C752C" w14:textId="77777777" w:rsidTr="00763099">
        <w:tc>
          <w:tcPr>
            <w:tcW w:w="851" w:type="dxa"/>
            <w:shd w:val="clear" w:color="auto" w:fill="D9D9D9" w:themeFill="background1" w:themeFillShade="D9"/>
          </w:tcPr>
          <w:p w14:paraId="298FFF25" w14:textId="77777777" w:rsidR="00991B5D" w:rsidRPr="003C7464" w:rsidRDefault="00991B5D" w:rsidP="00763099">
            <w:pPr>
              <w:rPr>
                <w:sz w:val="20"/>
                <w:szCs w:val="20"/>
              </w:rPr>
            </w:pPr>
            <w:r w:rsidRPr="661B31E6">
              <w:rPr>
                <w:sz w:val="20"/>
                <w:szCs w:val="20"/>
              </w:rPr>
              <w:t>2</w:t>
            </w:r>
          </w:p>
        </w:tc>
        <w:tc>
          <w:tcPr>
            <w:tcW w:w="4821" w:type="dxa"/>
          </w:tcPr>
          <w:p w14:paraId="143BFC85" w14:textId="77777777" w:rsidR="00991B5D" w:rsidRPr="003C7464" w:rsidRDefault="00991B5D" w:rsidP="00763099">
            <w:pPr>
              <w:rPr>
                <w:b/>
                <w:sz w:val="20"/>
              </w:rPr>
            </w:pPr>
          </w:p>
        </w:tc>
        <w:tc>
          <w:tcPr>
            <w:tcW w:w="2095" w:type="dxa"/>
          </w:tcPr>
          <w:p w14:paraId="5C533821" w14:textId="77777777" w:rsidR="00991B5D" w:rsidRPr="003C7464" w:rsidRDefault="00991B5D" w:rsidP="00763099">
            <w:pPr>
              <w:rPr>
                <w:b/>
                <w:sz w:val="20"/>
              </w:rPr>
            </w:pPr>
          </w:p>
        </w:tc>
        <w:tc>
          <w:tcPr>
            <w:tcW w:w="2417" w:type="dxa"/>
          </w:tcPr>
          <w:p w14:paraId="7F9D4491" w14:textId="77777777" w:rsidR="00991B5D" w:rsidRPr="003C7464" w:rsidRDefault="00991B5D" w:rsidP="00763099">
            <w:pPr>
              <w:rPr>
                <w:b/>
                <w:sz w:val="20"/>
              </w:rPr>
            </w:pPr>
          </w:p>
        </w:tc>
      </w:tr>
      <w:tr w:rsidR="00991B5D" w:rsidRPr="003C7464" w14:paraId="7D78A2D0" w14:textId="77777777" w:rsidTr="00763099">
        <w:tc>
          <w:tcPr>
            <w:tcW w:w="851" w:type="dxa"/>
            <w:shd w:val="clear" w:color="auto" w:fill="D9D9D9" w:themeFill="background1" w:themeFillShade="D9"/>
          </w:tcPr>
          <w:p w14:paraId="2907F4A0" w14:textId="77777777" w:rsidR="00991B5D" w:rsidRPr="003C7464" w:rsidRDefault="00991B5D" w:rsidP="00763099">
            <w:pPr>
              <w:rPr>
                <w:sz w:val="20"/>
                <w:szCs w:val="20"/>
              </w:rPr>
            </w:pPr>
            <w:r w:rsidRPr="661B31E6">
              <w:rPr>
                <w:sz w:val="20"/>
                <w:szCs w:val="20"/>
              </w:rPr>
              <w:t>3</w:t>
            </w:r>
          </w:p>
        </w:tc>
        <w:tc>
          <w:tcPr>
            <w:tcW w:w="4821" w:type="dxa"/>
          </w:tcPr>
          <w:p w14:paraId="31405739" w14:textId="77777777" w:rsidR="00991B5D" w:rsidRPr="003C7464" w:rsidRDefault="00991B5D" w:rsidP="00763099">
            <w:pPr>
              <w:rPr>
                <w:b/>
                <w:sz w:val="20"/>
              </w:rPr>
            </w:pPr>
          </w:p>
        </w:tc>
        <w:tc>
          <w:tcPr>
            <w:tcW w:w="2095" w:type="dxa"/>
          </w:tcPr>
          <w:p w14:paraId="0C5EE8EC" w14:textId="77777777" w:rsidR="00991B5D" w:rsidRPr="003C7464" w:rsidRDefault="00991B5D" w:rsidP="00763099">
            <w:pPr>
              <w:rPr>
                <w:b/>
                <w:sz w:val="20"/>
              </w:rPr>
            </w:pPr>
          </w:p>
        </w:tc>
        <w:tc>
          <w:tcPr>
            <w:tcW w:w="2417" w:type="dxa"/>
          </w:tcPr>
          <w:p w14:paraId="301A5697" w14:textId="77777777" w:rsidR="00991B5D" w:rsidRPr="003C7464" w:rsidRDefault="00991B5D" w:rsidP="00763099">
            <w:pPr>
              <w:rPr>
                <w:b/>
                <w:sz w:val="20"/>
              </w:rPr>
            </w:pPr>
          </w:p>
        </w:tc>
      </w:tr>
      <w:tr w:rsidR="00991B5D" w:rsidRPr="003C7464" w14:paraId="5AB7B942" w14:textId="77777777" w:rsidTr="00763099">
        <w:tc>
          <w:tcPr>
            <w:tcW w:w="851" w:type="dxa"/>
            <w:shd w:val="clear" w:color="auto" w:fill="D9D9D9" w:themeFill="background1" w:themeFillShade="D9"/>
          </w:tcPr>
          <w:p w14:paraId="180AFC1A" w14:textId="77777777" w:rsidR="00991B5D" w:rsidRPr="003C7464" w:rsidRDefault="00991B5D" w:rsidP="00763099">
            <w:pPr>
              <w:rPr>
                <w:sz w:val="20"/>
                <w:szCs w:val="20"/>
              </w:rPr>
            </w:pPr>
            <w:r w:rsidRPr="661B31E6">
              <w:rPr>
                <w:sz w:val="20"/>
                <w:szCs w:val="20"/>
              </w:rPr>
              <w:t>4</w:t>
            </w:r>
          </w:p>
        </w:tc>
        <w:tc>
          <w:tcPr>
            <w:tcW w:w="4821" w:type="dxa"/>
          </w:tcPr>
          <w:p w14:paraId="787632B4" w14:textId="77777777" w:rsidR="00991B5D" w:rsidRPr="003C7464" w:rsidRDefault="00991B5D" w:rsidP="00763099">
            <w:pPr>
              <w:rPr>
                <w:b/>
                <w:sz w:val="20"/>
              </w:rPr>
            </w:pPr>
          </w:p>
        </w:tc>
        <w:tc>
          <w:tcPr>
            <w:tcW w:w="2095" w:type="dxa"/>
          </w:tcPr>
          <w:p w14:paraId="69842B9C" w14:textId="77777777" w:rsidR="00991B5D" w:rsidRPr="003C7464" w:rsidRDefault="00991B5D" w:rsidP="00763099">
            <w:pPr>
              <w:rPr>
                <w:b/>
                <w:sz w:val="20"/>
              </w:rPr>
            </w:pPr>
          </w:p>
        </w:tc>
        <w:tc>
          <w:tcPr>
            <w:tcW w:w="2417" w:type="dxa"/>
          </w:tcPr>
          <w:p w14:paraId="0E89E235" w14:textId="77777777" w:rsidR="00991B5D" w:rsidRPr="003C7464" w:rsidRDefault="00991B5D" w:rsidP="00763099">
            <w:pPr>
              <w:rPr>
                <w:b/>
                <w:sz w:val="20"/>
              </w:rPr>
            </w:pPr>
          </w:p>
        </w:tc>
      </w:tr>
    </w:tbl>
    <w:p w14:paraId="554B070C" w14:textId="77777777" w:rsidR="00991B5D" w:rsidRDefault="00991B5D" w:rsidP="00991B5D">
      <w:pPr>
        <w:pStyle w:val="Heading2"/>
        <w:ind w:left="576"/>
      </w:pPr>
      <w:bookmarkStart w:id="30" w:name="_Toc511805609"/>
      <w:r>
        <w:t>Profile</w:t>
      </w:r>
      <w:bookmarkEnd w:id="30"/>
    </w:p>
    <w:p w14:paraId="3A5A2AAE" w14:textId="0E8133E6" w:rsidR="00991B5D" w:rsidRPr="003C7464" w:rsidRDefault="00FB3951" w:rsidP="00991B5D">
      <w:r>
        <w:t>Supplier</w:t>
      </w:r>
      <w:r w:rsidR="00991B5D" w:rsidRPr="003C7464">
        <w:t xml:space="preserve"> should note that the information requested below will be required under the Essential Criteria. In total the answers to these questions should take no more than 2 pages</w:t>
      </w:r>
      <w:r w:rsidR="00991B5D">
        <w:t>.</w:t>
      </w:r>
      <w:r w:rsidR="00991B5D">
        <w:tab/>
      </w:r>
    </w:p>
    <w:tbl>
      <w:tblPr>
        <w:tblStyle w:val="TableGrid"/>
        <w:tblW w:w="0" w:type="auto"/>
        <w:tblLook w:val="04A0" w:firstRow="1" w:lastRow="0" w:firstColumn="1" w:lastColumn="0" w:noHBand="0" w:noVBand="1"/>
      </w:tblPr>
      <w:tblGrid>
        <w:gridCol w:w="561"/>
        <w:gridCol w:w="4112"/>
        <w:gridCol w:w="5511"/>
      </w:tblGrid>
      <w:tr w:rsidR="00991B5D" w:rsidRPr="003C7464" w14:paraId="54F8CD4E" w14:textId="77777777" w:rsidTr="31152B83">
        <w:tc>
          <w:tcPr>
            <w:tcW w:w="561" w:type="dxa"/>
            <w:shd w:val="clear" w:color="auto" w:fill="D9D9D9" w:themeFill="background1" w:themeFillShade="D9"/>
          </w:tcPr>
          <w:p w14:paraId="30242E74" w14:textId="77777777" w:rsidR="00991B5D" w:rsidRPr="003C7464" w:rsidRDefault="00991B5D" w:rsidP="00763099">
            <w:pPr>
              <w:rPr>
                <w:b/>
                <w:bCs/>
                <w:sz w:val="20"/>
                <w:szCs w:val="20"/>
              </w:rPr>
            </w:pPr>
            <w:r w:rsidRPr="661B31E6">
              <w:rPr>
                <w:b/>
                <w:bCs/>
                <w:sz w:val="20"/>
                <w:szCs w:val="20"/>
              </w:rPr>
              <w:t>No</w:t>
            </w:r>
          </w:p>
        </w:tc>
        <w:tc>
          <w:tcPr>
            <w:tcW w:w="4112" w:type="dxa"/>
            <w:shd w:val="clear" w:color="auto" w:fill="D9D9D9" w:themeFill="background1" w:themeFillShade="D9"/>
          </w:tcPr>
          <w:p w14:paraId="7716D86D" w14:textId="77777777" w:rsidR="00991B5D" w:rsidRPr="003C7464" w:rsidRDefault="00991B5D" w:rsidP="00763099">
            <w:pPr>
              <w:rPr>
                <w:b/>
                <w:bCs/>
                <w:sz w:val="20"/>
                <w:szCs w:val="20"/>
              </w:rPr>
            </w:pPr>
            <w:r w:rsidRPr="661B31E6">
              <w:rPr>
                <w:b/>
                <w:bCs/>
                <w:sz w:val="20"/>
                <w:szCs w:val="20"/>
              </w:rPr>
              <w:t>Description</w:t>
            </w:r>
          </w:p>
        </w:tc>
        <w:tc>
          <w:tcPr>
            <w:tcW w:w="5511" w:type="dxa"/>
            <w:shd w:val="clear" w:color="auto" w:fill="D9D9D9" w:themeFill="background1" w:themeFillShade="D9"/>
          </w:tcPr>
          <w:p w14:paraId="4279C7F5" w14:textId="77777777" w:rsidR="00991B5D" w:rsidRPr="003C7464" w:rsidRDefault="00991B5D" w:rsidP="00763099">
            <w:pPr>
              <w:rPr>
                <w:b/>
                <w:bCs/>
                <w:sz w:val="20"/>
                <w:szCs w:val="20"/>
              </w:rPr>
            </w:pPr>
            <w:r w:rsidRPr="661B31E6">
              <w:rPr>
                <w:b/>
                <w:bCs/>
                <w:sz w:val="20"/>
                <w:szCs w:val="20"/>
              </w:rPr>
              <w:t>Response</w:t>
            </w:r>
          </w:p>
        </w:tc>
      </w:tr>
      <w:tr w:rsidR="00991B5D" w:rsidRPr="003C7464" w14:paraId="41107C9B" w14:textId="77777777" w:rsidTr="31152B83">
        <w:tc>
          <w:tcPr>
            <w:tcW w:w="561" w:type="dxa"/>
            <w:shd w:val="clear" w:color="auto" w:fill="D9D9D9" w:themeFill="background1" w:themeFillShade="D9"/>
          </w:tcPr>
          <w:p w14:paraId="67E9183A" w14:textId="77777777" w:rsidR="00991B5D" w:rsidRPr="003C7464" w:rsidRDefault="00991B5D" w:rsidP="00763099">
            <w:pPr>
              <w:rPr>
                <w:sz w:val="20"/>
                <w:szCs w:val="20"/>
              </w:rPr>
            </w:pPr>
            <w:r w:rsidRPr="661B31E6">
              <w:rPr>
                <w:sz w:val="20"/>
                <w:szCs w:val="20"/>
              </w:rPr>
              <w:t>1</w:t>
            </w:r>
          </w:p>
        </w:tc>
        <w:tc>
          <w:tcPr>
            <w:tcW w:w="4112" w:type="dxa"/>
            <w:shd w:val="clear" w:color="auto" w:fill="F2F2F2" w:themeFill="background1" w:themeFillShade="F2"/>
          </w:tcPr>
          <w:p w14:paraId="745362AD" w14:textId="5D8276DE" w:rsidR="00991B5D" w:rsidRPr="003C7464" w:rsidRDefault="00991B5D" w:rsidP="00763099">
            <w:pPr>
              <w:rPr>
                <w:sz w:val="20"/>
                <w:szCs w:val="20"/>
              </w:rPr>
            </w:pPr>
            <w:r w:rsidRPr="661B31E6">
              <w:rPr>
                <w:sz w:val="20"/>
                <w:szCs w:val="20"/>
              </w:rPr>
              <w:t>An outline of the scope of business activities, and</w:t>
            </w:r>
            <w:r w:rsidR="001B2E0E">
              <w:rPr>
                <w:sz w:val="20"/>
                <w:szCs w:val="20"/>
              </w:rPr>
              <w:t xml:space="preserve"> </w:t>
            </w:r>
            <w:r w:rsidRPr="661B31E6">
              <w:rPr>
                <w:sz w:val="20"/>
                <w:szCs w:val="20"/>
              </w:rPr>
              <w:t>details of relevant experience regarding contracts of this nature</w:t>
            </w:r>
          </w:p>
        </w:tc>
        <w:tc>
          <w:tcPr>
            <w:tcW w:w="5511" w:type="dxa"/>
          </w:tcPr>
          <w:p w14:paraId="3DFD7F7C" w14:textId="77777777" w:rsidR="00991B5D" w:rsidRPr="003C7464" w:rsidRDefault="00991B5D" w:rsidP="00763099">
            <w:pPr>
              <w:rPr>
                <w:sz w:val="20"/>
                <w:szCs w:val="20"/>
              </w:rPr>
            </w:pPr>
          </w:p>
        </w:tc>
      </w:tr>
      <w:tr w:rsidR="00991B5D" w:rsidRPr="003C7464" w14:paraId="04FED13B" w14:textId="77777777" w:rsidTr="31152B83">
        <w:tc>
          <w:tcPr>
            <w:tcW w:w="561" w:type="dxa"/>
            <w:shd w:val="clear" w:color="auto" w:fill="D9D9D9" w:themeFill="background1" w:themeFillShade="D9"/>
          </w:tcPr>
          <w:p w14:paraId="308927DE" w14:textId="77777777" w:rsidR="00991B5D" w:rsidRPr="003C7464" w:rsidRDefault="00991B5D" w:rsidP="00763099">
            <w:pPr>
              <w:rPr>
                <w:sz w:val="20"/>
                <w:szCs w:val="20"/>
              </w:rPr>
            </w:pPr>
            <w:r>
              <w:rPr>
                <w:sz w:val="20"/>
                <w:szCs w:val="20"/>
              </w:rPr>
              <w:t>2</w:t>
            </w:r>
          </w:p>
        </w:tc>
        <w:tc>
          <w:tcPr>
            <w:tcW w:w="4112" w:type="dxa"/>
            <w:shd w:val="clear" w:color="auto" w:fill="F2F2F2" w:themeFill="background1" w:themeFillShade="F2"/>
          </w:tcPr>
          <w:p w14:paraId="18CB3629" w14:textId="1F2372D9" w:rsidR="00991B5D" w:rsidRPr="003C7464" w:rsidRDefault="00991B5D" w:rsidP="00763099">
            <w:pPr>
              <w:rPr>
                <w:sz w:val="20"/>
                <w:szCs w:val="20"/>
              </w:rPr>
            </w:pPr>
            <w:r w:rsidRPr="661B31E6">
              <w:rPr>
                <w:sz w:val="20"/>
                <w:szCs w:val="20"/>
              </w:rPr>
              <w:t xml:space="preserve">The number of years the </w:t>
            </w:r>
            <w:r w:rsidR="00FB3951">
              <w:rPr>
                <w:sz w:val="20"/>
                <w:szCs w:val="20"/>
              </w:rPr>
              <w:t>supplier</w:t>
            </w:r>
            <w:r w:rsidR="003D77A3" w:rsidRPr="661B31E6">
              <w:rPr>
                <w:sz w:val="20"/>
                <w:szCs w:val="20"/>
              </w:rPr>
              <w:t xml:space="preserve"> </w:t>
            </w:r>
            <w:r w:rsidRPr="661B31E6">
              <w:rPr>
                <w:sz w:val="20"/>
                <w:szCs w:val="20"/>
              </w:rPr>
              <w:t>has been in business</w:t>
            </w:r>
            <w:r w:rsidR="00C15645">
              <w:rPr>
                <w:sz w:val="20"/>
                <w:szCs w:val="20"/>
              </w:rPr>
              <w:t>.</w:t>
            </w:r>
          </w:p>
        </w:tc>
        <w:tc>
          <w:tcPr>
            <w:tcW w:w="5511" w:type="dxa"/>
          </w:tcPr>
          <w:p w14:paraId="46E97373" w14:textId="77777777" w:rsidR="00991B5D" w:rsidRPr="003C7464" w:rsidRDefault="00991B5D" w:rsidP="00763099">
            <w:pPr>
              <w:rPr>
                <w:sz w:val="20"/>
                <w:szCs w:val="20"/>
              </w:rPr>
            </w:pPr>
          </w:p>
        </w:tc>
      </w:tr>
      <w:tr w:rsidR="00991B5D" w:rsidRPr="003C7464" w14:paraId="3BFE8180" w14:textId="77777777" w:rsidTr="31152B83">
        <w:tc>
          <w:tcPr>
            <w:tcW w:w="561" w:type="dxa"/>
            <w:shd w:val="clear" w:color="auto" w:fill="D9D9D9" w:themeFill="background1" w:themeFillShade="D9"/>
          </w:tcPr>
          <w:p w14:paraId="3EAD7EBA" w14:textId="00B71ECF" w:rsidR="00991B5D" w:rsidRPr="003C7464" w:rsidRDefault="001B2E0E" w:rsidP="00763099">
            <w:pPr>
              <w:rPr>
                <w:sz w:val="20"/>
                <w:szCs w:val="20"/>
              </w:rPr>
            </w:pPr>
            <w:r>
              <w:rPr>
                <w:sz w:val="20"/>
                <w:szCs w:val="20"/>
              </w:rPr>
              <w:t>3</w:t>
            </w:r>
          </w:p>
        </w:tc>
        <w:tc>
          <w:tcPr>
            <w:tcW w:w="4112" w:type="dxa"/>
            <w:shd w:val="clear" w:color="auto" w:fill="F2F2F2" w:themeFill="background1" w:themeFillShade="F2"/>
          </w:tcPr>
          <w:p w14:paraId="0F5A84BF" w14:textId="43B983AF" w:rsidR="006034AB" w:rsidRDefault="008016A4" w:rsidP="00763099">
            <w:pPr>
              <w:rPr>
                <w:sz w:val="20"/>
                <w:szCs w:val="20"/>
              </w:rPr>
            </w:pPr>
            <w:r>
              <w:rPr>
                <w:sz w:val="20"/>
                <w:szCs w:val="20"/>
              </w:rPr>
              <w:t xml:space="preserve">As per condition </w:t>
            </w:r>
            <w:r w:rsidR="001B2E0E">
              <w:rPr>
                <w:sz w:val="20"/>
                <w:szCs w:val="20"/>
              </w:rPr>
              <w:t>3.3.9</w:t>
            </w:r>
            <w:r w:rsidR="0024635B">
              <w:rPr>
                <w:sz w:val="20"/>
                <w:szCs w:val="20"/>
              </w:rPr>
              <w:t xml:space="preserve"> of this EOI, w</w:t>
            </w:r>
            <w:r w:rsidR="00991B5D" w:rsidRPr="661B31E6">
              <w:rPr>
                <w:sz w:val="20"/>
                <w:szCs w:val="20"/>
              </w:rPr>
              <w:t>here the</w:t>
            </w:r>
            <w:r w:rsidR="00A515A7">
              <w:rPr>
                <w:sz w:val="20"/>
                <w:szCs w:val="20"/>
              </w:rPr>
              <w:t xml:space="preserve"> supplier </w:t>
            </w:r>
            <w:r w:rsidR="00991B5D" w:rsidRPr="661B31E6">
              <w:rPr>
                <w:sz w:val="20"/>
                <w:szCs w:val="20"/>
              </w:rPr>
              <w:t>proposes to use subcontractors in the execution of</w:t>
            </w:r>
            <w:r w:rsidR="00594C2A">
              <w:rPr>
                <w:sz w:val="20"/>
                <w:szCs w:val="20"/>
              </w:rPr>
              <w:t xml:space="preserve"> their obligations under</w:t>
            </w:r>
            <w:r w:rsidR="00991B5D" w:rsidRPr="661B31E6">
              <w:rPr>
                <w:sz w:val="20"/>
                <w:szCs w:val="20"/>
              </w:rPr>
              <w:t xml:space="preserve"> </w:t>
            </w:r>
            <w:r w:rsidR="000F77D2">
              <w:rPr>
                <w:sz w:val="20"/>
                <w:szCs w:val="20"/>
              </w:rPr>
              <w:t>any resulting contract</w:t>
            </w:r>
            <w:r w:rsidR="00CD4080">
              <w:rPr>
                <w:sz w:val="20"/>
                <w:szCs w:val="20"/>
              </w:rPr>
              <w:t>,</w:t>
            </w:r>
            <w:r w:rsidR="00991B5D" w:rsidRPr="661B31E6">
              <w:rPr>
                <w:sz w:val="20"/>
                <w:szCs w:val="20"/>
              </w:rPr>
              <w:t xml:space="preserve"> </w:t>
            </w:r>
            <w:r w:rsidR="006034AB">
              <w:rPr>
                <w:sz w:val="20"/>
                <w:szCs w:val="20"/>
              </w:rPr>
              <w:t xml:space="preserve">the supplier must notify GOAL of this in writing. </w:t>
            </w:r>
            <w:r w:rsidR="004D75DF">
              <w:rPr>
                <w:sz w:val="20"/>
                <w:szCs w:val="20"/>
              </w:rPr>
              <w:t>If t</w:t>
            </w:r>
            <w:r w:rsidR="2DA9AE85">
              <w:rPr>
                <w:sz w:val="20"/>
                <w:szCs w:val="20"/>
              </w:rPr>
              <w:t>he supplier intend</w:t>
            </w:r>
            <w:r w:rsidR="61E8F678">
              <w:rPr>
                <w:sz w:val="20"/>
                <w:szCs w:val="20"/>
              </w:rPr>
              <w:t>s to do so</w:t>
            </w:r>
            <w:r w:rsidR="00594C2A">
              <w:rPr>
                <w:sz w:val="20"/>
                <w:szCs w:val="20"/>
              </w:rPr>
              <w:t>,</w:t>
            </w:r>
            <w:r w:rsidR="004D75DF">
              <w:rPr>
                <w:sz w:val="20"/>
                <w:szCs w:val="20"/>
              </w:rPr>
              <w:t xml:space="preserve"> then please provide the names and con</w:t>
            </w:r>
            <w:r w:rsidR="00270554">
              <w:rPr>
                <w:sz w:val="20"/>
                <w:szCs w:val="20"/>
              </w:rPr>
              <w:t xml:space="preserve">tact details of </w:t>
            </w:r>
            <w:r w:rsidR="008823B4">
              <w:rPr>
                <w:sz w:val="20"/>
                <w:szCs w:val="20"/>
              </w:rPr>
              <w:t>any proposed</w:t>
            </w:r>
            <w:r w:rsidR="0003630D">
              <w:rPr>
                <w:sz w:val="20"/>
                <w:szCs w:val="20"/>
              </w:rPr>
              <w:t xml:space="preserve"> sub-contractors.</w:t>
            </w:r>
            <w:r w:rsidR="61E8F678">
              <w:rPr>
                <w:sz w:val="20"/>
                <w:szCs w:val="20"/>
              </w:rPr>
              <w:t xml:space="preserve"> </w:t>
            </w:r>
          </w:p>
          <w:p w14:paraId="546D5BDD" w14:textId="77777777" w:rsidR="00991B5D" w:rsidRPr="003C7464" w:rsidRDefault="00991B5D" w:rsidP="00815223">
            <w:pPr>
              <w:rPr>
                <w:sz w:val="20"/>
                <w:szCs w:val="20"/>
              </w:rPr>
            </w:pPr>
          </w:p>
        </w:tc>
        <w:tc>
          <w:tcPr>
            <w:tcW w:w="5511" w:type="dxa"/>
          </w:tcPr>
          <w:p w14:paraId="026A1D9B" w14:textId="77777777" w:rsidR="00991B5D" w:rsidRPr="003C7464" w:rsidRDefault="00991B5D" w:rsidP="00763099">
            <w:pPr>
              <w:rPr>
                <w:sz w:val="20"/>
                <w:szCs w:val="20"/>
              </w:rPr>
            </w:pPr>
          </w:p>
        </w:tc>
      </w:tr>
      <w:tr w:rsidR="00991B5D" w:rsidRPr="003C7464" w14:paraId="04C77226" w14:textId="77777777" w:rsidTr="31152B83">
        <w:tc>
          <w:tcPr>
            <w:tcW w:w="561" w:type="dxa"/>
            <w:shd w:val="clear" w:color="auto" w:fill="D9D9D9" w:themeFill="background1" w:themeFillShade="D9"/>
          </w:tcPr>
          <w:p w14:paraId="2DBADC34" w14:textId="1B2B1A2D" w:rsidR="00991B5D" w:rsidRPr="003C7464" w:rsidRDefault="001B2E0E" w:rsidP="00763099">
            <w:pPr>
              <w:rPr>
                <w:sz w:val="20"/>
                <w:szCs w:val="20"/>
              </w:rPr>
            </w:pPr>
            <w:r>
              <w:rPr>
                <w:sz w:val="20"/>
                <w:szCs w:val="20"/>
              </w:rPr>
              <w:t>4</w:t>
            </w:r>
          </w:p>
        </w:tc>
        <w:tc>
          <w:tcPr>
            <w:tcW w:w="4112" w:type="dxa"/>
            <w:shd w:val="clear" w:color="auto" w:fill="F2F2F2" w:themeFill="background1" w:themeFillShade="F2"/>
          </w:tcPr>
          <w:p w14:paraId="749E730E" w14:textId="77777777" w:rsidR="00991B5D" w:rsidRPr="003C7464" w:rsidRDefault="00991B5D" w:rsidP="00763099">
            <w:pPr>
              <w:rPr>
                <w:sz w:val="20"/>
                <w:szCs w:val="20"/>
              </w:rPr>
            </w:pPr>
            <w:r w:rsidRPr="661B31E6">
              <w:rPr>
                <w:sz w:val="20"/>
                <w:szCs w:val="20"/>
              </w:rPr>
              <w:t>Any other relevant information</w:t>
            </w:r>
          </w:p>
        </w:tc>
        <w:tc>
          <w:tcPr>
            <w:tcW w:w="5511" w:type="dxa"/>
          </w:tcPr>
          <w:p w14:paraId="7DB0DAD1" w14:textId="77777777" w:rsidR="00991B5D" w:rsidRPr="003C7464" w:rsidRDefault="00991B5D" w:rsidP="00763099">
            <w:pPr>
              <w:rPr>
                <w:sz w:val="20"/>
                <w:szCs w:val="20"/>
              </w:rPr>
            </w:pPr>
          </w:p>
        </w:tc>
      </w:tr>
    </w:tbl>
    <w:p w14:paraId="7272D6C5" w14:textId="77777777" w:rsidR="00991B5D" w:rsidRDefault="00991B5D" w:rsidP="00991B5D">
      <w:pPr>
        <w:pStyle w:val="Heading2"/>
        <w:keepNext w:val="0"/>
        <w:ind w:left="576"/>
      </w:pPr>
      <w:bookmarkStart w:id="31" w:name="_Toc511805610"/>
      <w:r>
        <w:t>References</w:t>
      </w:r>
      <w:bookmarkEnd w:id="31"/>
    </w:p>
    <w:p w14:paraId="3AA641E5" w14:textId="7DD7FF04" w:rsidR="00991B5D" w:rsidRPr="003C7464" w:rsidRDefault="00991B5D" w:rsidP="00991B5D">
      <w:r>
        <w:t>At least two</w:t>
      </w:r>
      <w:r w:rsidR="005729C6">
        <w:t xml:space="preserve"> </w:t>
      </w:r>
      <w:r>
        <w:t xml:space="preserve">relevant references who may be contacted on a confidential basis to verify satisfactory execution of contracts must be supplied. These references may not be GOAL personnel or related to a GOAL contract. </w:t>
      </w:r>
      <w:r w:rsidR="005729C6">
        <w:t xml:space="preserve">Supplier </w:t>
      </w:r>
      <w:r>
        <w:t>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991B5D" w:rsidRPr="003C7464" w14:paraId="1B597DB7" w14:textId="77777777" w:rsidTr="00763099">
        <w:tc>
          <w:tcPr>
            <w:tcW w:w="276" w:type="pct"/>
            <w:vMerge w:val="restart"/>
            <w:shd w:val="clear" w:color="auto" w:fill="D9D9D9" w:themeFill="background1" w:themeFillShade="D9"/>
          </w:tcPr>
          <w:p w14:paraId="173AD1A0" w14:textId="77777777" w:rsidR="00991B5D" w:rsidRPr="003C7464" w:rsidRDefault="00991B5D" w:rsidP="00763099">
            <w:pPr>
              <w:pStyle w:val="ACLevel1"/>
              <w:tabs>
                <w:tab w:val="clear" w:pos="720"/>
              </w:tabs>
              <w:ind w:left="0" w:firstLine="0"/>
              <w:rPr>
                <w:rFonts w:asciiTheme="minorHAnsi" w:hAnsiTheme="minorHAnsi"/>
              </w:rPr>
            </w:pPr>
            <w:r w:rsidRPr="661B31E6">
              <w:rPr>
                <w:rFonts w:asciiTheme="minorHAnsi" w:hAnsiTheme="minorHAnsi"/>
                <w:spacing w:val="-3"/>
              </w:rPr>
              <w:t>1</w:t>
            </w:r>
          </w:p>
        </w:tc>
        <w:tc>
          <w:tcPr>
            <w:tcW w:w="2018" w:type="pct"/>
            <w:shd w:val="clear" w:color="auto" w:fill="F2F2F2" w:themeFill="background1" w:themeFillShade="F2"/>
          </w:tcPr>
          <w:p w14:paraId="46889C06"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01D6752A"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77C480A6" w14:textId="77777777" w:rsidTr="00763099">
        <w:tc>
          <w:tcPr>
            <w:tcW w:w="276" w:type="pct"/>
            <w:vMerge/>
            <w:shd w:val="clear" w:color="auto" w:fill="D9D9D9" w:themeFill="background1" w:themeFillShade="D9"/>
          </w:tcPr>
          <w:p w14:paraId="53388476"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A3E8F70"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0D119D19"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3619C051" w14:textId="77777777" w:rsidTr="00763099">
        <w:tc>
          <w:tcPr>
            <w:tcW w:w="276" w:type="pct"/>
            <w:vMerge/>
            <w:shd w:val="clear" w:color="auto" w:fill="D9D9D9" w:themeFill="background1" w:themeFillShade="D9"/>
          </w:tcPr>
          <w:p w14:paraId="488865D4"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B743DE"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18B36AED"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3D6AABEB" w14:textId="77777777" w:rsidTr="00763099">
        <w:tc>
          <w:tcPr>
            <w:tcW w:w="276" w:type="pct"/>
            <w:vMerge/>
            <w:shd w:val="clear" w:color="auto" w:fill="D9D9D9" w:themeFill="background1" w:themeFillShade="D9"/>
          </w:tcPr>
          <w:p w14:paraId="14F3C270"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770273"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7EA5E5B7"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5FCD1FE" w14:textId="77777777" w:rsidTr="00763099">
        <w:tc>
          <w:tcPr>
            <w:tcW w:w="276" w:type="pct"/>
            <w:vMerge/>
            <w:shd w:val="clear" w:color="auto" w:fill="D9D9D9" w:themeFill="background1" w:themeFillShade="D9"/>
          </w:tcPr>
          <w:p w14:paraId="6354F39B"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D127E97"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598F354E"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28C1D804" w14:textId="77777777" w:rsidTr="00763099">
        <w:tc>
          <w:tcPr>
            <w:tcW w:w="276" w:type="pct"/>
            <w:vMerge/>
            <w:shd w:val="clear" w:color="auto" w:fill="D9D9D9" w:themeFill="background1" w:themeFillShade="D9"/>
          </w:tcPr>
          <w:p w14:paraId="2F10E341"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5EAF042"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110FDDEF"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1C1F3354" w14:textId="77777777" w:rsidTr="00763099">
        <w:tc>
          <w:tcPr>
            <w:tcW w:w="276" w:type="pct"/>
            <w:vMerge/>
            <w:shd w:val="clear" w:color="auto" w:fill="D9D9D9" w:themeFill="background1" w:themeFillShade="D9"/>
          </w:tcPr>
          <w:p w14:paraId="2F88E227"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158BDB2"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3472331A"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3CF36F0" w14:textId="77777777" w:rsidTr="00763099">
        <w:tc>
          <w:tcPr>
            <w:tcW w:w="276" w:type="pct"/>
            <w:vMerge w:val="restart"/>
            <w:shd w:val="clear" w:color="auto" w:fill="D9D9D9" w:themeFill="background1" w:themeFillShade="D9"/>
          </w:tcPr>
          <w:p w14:paraId="7400F0E8" w14:textId="77777777" w:rsidR="00991B5D" w:rsidRPr="003C7464" w:rsidRDefault="00991B5D" w:rsidP="00763099">
            <w:pPr>
              <w:pStyle w:val="ACLevel1"/>
              <w:tabs>
                <w:tab w:val="clear" w:pos="720"/>
              </w:tabs>
              <w:ind w:left="0" w:firstLine="0"/>
              <w:rPr>
                <w:rFonts w:asciiTheme="minorHAnsi" w:hAnsiTheme="minorHAnsi"/>
              </w:rPr>
            </w:pPr>
            <w:r w:rsidRPr="661B31E6">
              <w:rPr>
                <w:rFonts w:asciiTheme="minorHAnsi" w:hAnsiTheme="minorHAnsi"/>
                <w:spacing w:val="-3"/>
              </w:rPr>
              <w:t>2</w:t>
            </w:r>
          </w:p>
        </w:tc>
        <w:tc>
          <w:tcPr>
            <w:tcW w:w="2018" w:type="pct"/>
            <w:shd w:val="clear" w:color="auto" w:fill="F2F2F2" w:themeFill="background1" w:themeFillShade="F2"/>
          </w:tcPr>
          <w:p w14:paraId="6326FADA"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69725FB9"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3395757C" w14:textId="77777777" w:rsidTr="00763099">
        <w:tc>
          <w:tcPr>
            <w:tcW w:w="276" w:type="pct"/>
            <w:vMerge/>
            <w:shd w:val="clear" w:color="auto" w:fill="D9D9D9" w:themeFill="background1" w:themeFillShade="D9"/>
          </w:tcPr>
          <w:p w14:paraId="1F7B8342"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0674E4C"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763392D9"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59F4739F" w14:textId="77777777" w:rsidTr="00763099">
        <w:tc>
          <w:tcPr>
            <w:tcW w:w="276" w:type="pct"/>
            <w:vMerge/>
            <w:shd w:val="clear" w:color="auto" w:fill="D9D9D9" w:themeFill="background1" w:themeFillShade="D9"/>
          </w:tcPr>
          <w:p w14:paraId="07C8EA32"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1CD32F7"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78290D69"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034B91E0" w14:textId="77777777" w:rsidTr="00763099">
        <w:tc>
          <w:tcPr>
            <w:tcW w:w="276" w:type="pct"/>
            <w:vMerge/>
            <w:shd w:val="clear" w:color="auto" w:fill="D9D9D9" w:themeFill="background1" w:themeFillShade="D9"/>
          </w:tcPr>
          <w:p w14:paraId="12048BFB"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37AE144"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2C20D9AD"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4BB3B9BF" w14:textId="77777777" w:rsidTr="00763099">
        <w:tc>
          <w:tcPr>
            <w:tcW w:w="276" w:type="pct"/>
            <w:vMerge/>
            <w:shd w:val="clear" w:color="auto" w:fill="D9D9D9" w:themeFill="background1" w:themeFillShade="D9"/>
          </w:tcPr>
          <w:p w14:paraId="16A33572"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E4624B8"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33FB5334"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B2BF6CE" w14:textId="77777777" w:rsidTr="00763099">
        <w:tc>
          <w:tcPr>
            <w:tcW w:w="276" w:type="pct"/>
            <w:vMerge/>
            <w:shd w:val="clear" w:color="auto" w:fill="D9D9D9" w:themeFill="background1" w:themeFillShade="D9"/>
          </w:tcPr>
          <w:p w14:paraId="48E9B5A5"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8EA4BF0"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5F701D96"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3C7C1155" w14:textId="77777777" w:rsidTr="00763099">
        <w:tc>
          <w:tcPr>
            <w:tcW w:w="276" w:type="pct"/>
            <w:vMerge/>
            <w:shd w:val="clear" w:color="auto" w:fill="D9D9D9" w:themeFill="background1" w:themeFillShade="D9"/>
          </w:tcPr>
          <w:p w14:paraId="10A82B95"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9CB897"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7D623AF0"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9C4B2A7" w14:textId="77777777" w:rsidTr="00763099">
        <w:tc>
          <w:tcPr>
            <w:tcW w:w="276" w:type="pct"/>
            <w:vMerge w:val="restart"/>
            <w:shd w:val="clear" w:color="auto" w:fill="D9D9D9" w:themeFill="background1" w:themeFillShade="D9"/>
          </w:tcPr>
          <w:p w14:paraId="7EB1C55D" w14:textId="77777777" w:rsidR="00991B5D" w:rsidRPr="003C7464" w:rsidRDefault="00991B5D" w:rsidP="00763099">
            <w:pPr>
              <w:pStyle w:val="ACLevel1"/>
              <w:tabs>
                <w:tab w:val="clear" w:pos="720"/>
              </w:tabs>
              <w:ind w:left="0" w:firstLine="0"/>
              <w:rPr>
                <w:rFonts w:asciiTheme="minorHAnsi" w:hAnsiTheme="minorHAnsi"/>
              </w:rPr>
            </w:pPr>
            <w:r w:rsidRPr="661B31E6">
              <w:rPr>
                <w:rFonts w:asciiTheme="minorHAnsi" w:hAnsiTheme="minorHAnsi"/>
                <w:spacing w:val="-3"/>
              </w:rPr>
              <w:t>3</w:t>
            </w:r>
          </w:p>
        </w:tc>
        <w:tc>
          <w:tcPr>
            <w:tcW w:w="2018" w:type="pct"/>
            <w:shd w:val="clear" w:color="auto" w:fill="F2F2F2" w:themeFill="background1" w:themeFillShade="F2"/>
          </w:tcPr>
          <w:p w14:paraId="04ED78AD"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253B29F0"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143DFCE" w14:textId="77777777" w:rsidTr="00763099">
        <w:tc>
          <w:tcPr>
            <w:tcW w:w="276" w:type="pct"/>
            <w:vMerge/>
            <w:shd w:val="clear" w:color="auto" w:fill="D9D9D9" w:themeFill="background1" w:themeFillShade="D9"/>
          </w:tcPr>
          <w:p w14:paraId="3A06A209"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B83064B"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5C95289C"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4571C1ED" w14:textId="77777777" w:rsidTr="00763099">
        <w:tc>
          <w:tcPr>
            <w:tcW w:w="276" w:type="pct"/>
            <w:vMerge/>
            <w:shd w:val="clear" w:color="auto" w:fill="D9D9D9" w:themeFill="background1" w:themeFillShade="D9"/>
          </w:tcPr>
          <w:p w14:paraId="03EDDAB3"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EBB7FA"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2BFDDF71"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78349BC2" w14:textId="77777777" w:rsidTr="00763099">
        <w:tc>
          <w:tcPr>
            <w:tcW w:w="276" w:type="pct"/>
            <w:vMerge/>
            <w:shd w:val="clear" w:color="auto" w:fill="D9D9D9" w:themeFill="background1" w:themeFillShade="D9"/>
          </w:tcPr>
          <w:p w14:paraId="38296CB3"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3BF36F"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1EF6AC16"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43702DC8" w14:textId="77777777" w:rsidTr="00763099">
        <w:tc>
          <w:tcPr>
            <w:tcW w:w="276" w:type="pct"/>
            <w:vMerge/>
            <w:shd w:val="clear" w:color="auto" w:fill="D9D9D9" w:themeFill="background1" w:themeFillShade="D9"/>
          </w:tcPr>
          <w:p w14:paraId="7BA557F9"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12CF0E8"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0422BB18"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38F2977" w14:textId="77777777" w:rsidTr="00763099">
        <w:tc>
          <w:tcPr>
            <w:tcW w:w="276" w:type="pct"/>
            <w:vMerge/>
            <w:shd w:val="clear" w:color="auto" w:fill="D9D9D9" w:themeFill="background1" w:themeFillShade="D9"/>
          </w:tcPr>
          <w:p w14:paraId="419935FC"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DB8E6B4"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29775F49"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22FF8123" w14:textId="77777777" w:rsidTr="00763099">
        <w:tc>
          <w:tcPr>
            <w:tcW w:w="276" w:type="pct"/>
            <w:vMerge/>
            <w:shd w:val="clear" w:color="auto" w:fill="D9D9D9" w:themeFill="background1" w:themeFillShade="D9"/>
          </w:tcPr>
          <w:p w14:paraId="0636B20B"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B59147A"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23738D46"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E3AE9A4" w14:textId="77777777" w:rsidTr="00763099">
        <w:tc>
          <w:tcPr>
            <w:tcW w:w="276" w:type="pct"/>
            <w:vMerge w:val="restart"/>
            <w:shd w:val="clear" w:color="auto" w:fill="D9D9D9" w:themeFill="background1" w:themeFillShade="D9"/>
          </w:tcPr>
          <w:p w14:paraId="3F09D2DD" w14:textId="77777777" w:rsidR="00991B5D" w:rsidRPr="003C7464" w:rsidRDefault="00991B5D" w:rsidP="00763099">
            <w:pPr>
              <w:pStyle w:val="ACLevel1"/>
              <w:tabs>
                <w:tab w:val="clear" w:pos="720"/>
              </w:tabs>
              <w:ind w:left="0" w:firstLine="0"/>
              <w:rPr>
                <w:rFonts w:asciiTheme="minorHAnsi" w:hAnsiTheme="minorHAnsi"/>
              </w:rPr>
            </w:pPr>
            <w:r w:rsidRPr="661B31E6">
              <w:rPr>
                <w:rFonts w:asciiTheme="minorHAnsi" w:hAnsiTheme="minorHAnsi"/>
                <w:spacing w:val="-3"/>
              </w:rPr>
              <w:t>4</w:t>
            </w:r>
          </w:p>
        </w:tc>
        <w:tc>
          <w:tcPr>
            <w:tcW w:w="2018" w:type="pct"/>
            <w:shd w:val="clear" w:color="auto" w:fill="F2F2F2" w:themeFill="background1" w:themeFillShade="F2"/>
          </w:tcPr>
          <w:p w14:paraId="76EB3622"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Name</w:t>
            </w:r>
          </w:p>
        </w:tc>
        <w:tc>
          <w:tcPr>
            <w:tcW w:w="2706" w:type="pct"/>
          </w:tcPr>
          <w:p w14:paraId="3888ABFD"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45FCE72D" w14:textId="77777777" w:rsidTr="00763099">
        <w:tc>
          <w:tcPr>
            <w:tcW w:w="276" w:type="pct"/>
            <w:vMerge/>
            <w:shd w:val="clear" w:color="auto" w:fill="D9D9D9" w:themeFill="background1" w:themeFillShade="D9"/>
          </w:tcPr>
          <w:p w14:paraId="65222586"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A0663B6"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Organisation</w:t>
            </w:r>
          </w:p>
        </w:tc>
        <w:tc>
          <w:tcPr>
            <w:tcW w:w="2706" w:type="pct"/>
          </w:tcPr>
          <w:p w14:paraId="122C3BC0"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3CB174E2" w14:textId="77777777" w:rsidTr="00763099">
        <w:tc>
          <w:tcPr>
            <w:tcW w:w="276" w:type="pct"/>
            <w:vMerge/>
            <w:shd w:val="clear" w:color="auto" w:fill="D9D9D9" w:themeFill="background1" w:themeFillShade="D9"/>
          </w:tcPr>
          <w:p w14:paraId="123D8C8E"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E45E9F1"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Address</w:t>
            </w:r>
          </w:p>
        </w:tc>
        <w:tc>
          <w:tcPr>
            <w:tcW w:w="2706" w:type="pct"/>
          </w:tcPr>
          <w:p w14:paraId="3B2CB1E5"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43220F9A" w14:textId="77777777" w:rsidTr="00763099">
        <w:tc>
          <w:tcPr>
            <w:tcW w:w="276" w:type="pct"/>
            <w:vMerge/>
            <w:shd w:val="clear" w:color="auto" w:fill="D9D9D9" w:themeFill="background1" w:themeFillShade="D9"/>
          </w:tcPr>
          <w:p w14:paraId="7EDDE202"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13453C0"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Phone</w:t>
            </w:r>
          </w:p>
        </w:tc>
        <w:tc>
          <w:tcPr>
            <w:tcW w:w="2706" w:type="pct"/>
          </w:tcPr>
          <w:p w14:paraId="6F7DAB50"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7EC79133" w14:textId="77777777" w:rsidTr="00763099">
        <w:tc>
          <w:tcPr>
            <w:tcW w:w="276" w:type="pct"/>
            <w:vMerge/>
            <w:shd w:val="clear" w:color="auto" w:fill="D9D9D9" w:themeFill="background1" w:themeFillShade="D9"/>
          </w:tcPr>
          <w:p w14:paraId="4CA99382"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08CB699"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Email</w:t>
            </w:r>
          </w:p>
        </w:tc>
        <w:tc>
          <w:tcPr>
            <w:tcW w:w="2706" w:type="pct"/>
          </w:tcPr>
          <w:p w14:paraId="5145D34A"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488FD485" w14:textId="77777777" w:rsidTr="00763099">
        <w:tc>
          <w:tcPr>
            <w:tcW w:w="276" w:type="pct"/>
            <w:vMerge/>
            <w:shd w:val="clear" w:color="auto" w:fill="D9D9D9" w:themeFill="background1" w:themeFillShade="D9"/>
          </w:tcPr>
          <w:p w14:paraId="491A5121"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1A745B8"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Nature of supply</w:t>
            </w:r>
          </w:p>
        </w:tc>
        <w:tc>
          <w:tcPr>
            <w:tcW w:w="2706" w:type="pct"/>
          </w:tcPr>
          <w:p w14:paraId="592A5871"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r w:rsidR="00991B5D" w:rsidRPr="003C7464" w14:paraId="6B68EF83" w14:textId="77777777" w:rsidTr="00763099">
        <w:tc>
          <w:tcPr>
            <w:tcW w:w="276" w:type="pct"/>
            <w:vMerge/>
            <w:shd w:val="clear" w:color="auto" w:fill="D9D9D9" w:themeFill="background1" w:themeFillShade="D9"/>
          </w:tcPr>
          <w:p w14:paraId="50D8DA9E" w14:textId="77777777" w:rsidR="00991B5D" w:rsidRPr="003C7464" w:rsidRDefault="00991B5D" w:rsidP="00763099">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A47B33F" w14:textId="77777777" w:rsidR="00991B5D" w:rsidRPr="003C7464" w:rsidRDefault="00991B5D" w:rsidP="00763099">
            <w:pPr>
              <w:pStyle w:val="ACLevel1"/>
              <w:tabs>
                <w:tab w:val="clear" w:pos="720"/>
              </w:tabs>
              <w:ind w:left="0" w:firstLine="0"/>
              <w:rPr>
                <w:rFonts w:asciiTheme="minorHAnsi" w:hAnsiTheme="minorHAnsi"/>
                <w:color w:val="000000" w:themeColor="text1"/>
              </w:rPr>
            </w:pPr>
            <w:r w:rsidRPr="661B31E6">
              <w:rPr>
                <w:rFonts w:asciiTheme="minorHAnsi" w:hAnsiTheme="minorHAnsi"/>
                <w:spacing w:val="-3"/>
              </w:rPr>
              <w:t>Approximate value of contract</w:t>
            </w:r>
          </w:p>
        </w:tc>
        <w:tc>
          <w:tcPr>
            <w:tcW w:w="2706" w:type="pct"/>
          </w:tcPr>
          <w:p w14:paraId="1BB4352E" w14:textId="77777777" w:rsidR="00991B5D" w:rsidRPr="003C7464" w:rsidRDefault="00991B5D" w:rsidP="00763099">
            <w:pPr>
              <w:pStyle w:val="ACLevel1"/>
              <w:tabs>
                <w:tab w:val="clear" w:pos="720"/>
              </w:tabs>
              <w:ind w:left="0" w:firstLine="0"/>
              <w:rPr>
                <w:rFonts w:asciiTheme="minorHAnsi" w:hAnsiTheme="minorHAnsi"/>
                <w:color w:val="000000"/>
                <w:w w:val="0"/>
              </w:rPr>
            </w:pPr>
          </w:p>
        </w:tc>
      </w:tr>
    </w:tbl>
    <w:p w14:paraId="36285B9A" w14:textId="77777777" w:rsidR="00A851FA" w:rsidRDefault="00A851FA">
      <w:pPr>
        <w:rPr>
          <w:rFonts w:eastAsiaTheme="majorEastAsia" w:cstheme="majorBidi"/>
          <w:b/>
          <w:bCs/>
          <w:smallCaps/>
          <w:color w:val="000000" w:themeColor="text1"/>
          <w:sz w:val="28"/>
          <w:szCs w:val="28"/>
        </w:rPr>
      </w:pPr>
      <w:bookmarkStart w:id="32" w:name="_Toc466022961"/>
      <w:r>
        <w:br w:type="page"/>
      </w:r>
    </w:p>
    <w:p w14:paraId="28789563" w14:textId="7EF30EF6" w:rsidR="00991B5D" w:rsidRDefault="00EF6410" w:rsidP="003F53ED">
      <w:pPr>
        <w:pStyle w:val="Heading1"/>
        <w:numPr>
          <w:ilvl w:val="0"/>
          <w:numId w:val="0"/>
        </w:numPr>
        <w:rPr>
          <w:lang w:val="en-US"/>
        </w:rPr>
      </w:pPr>
      <w:bookmarkStart w:id="33" w:name="_Toc511805611"/>
      <w:r>
        <w:lastRenderedPageBreak/>
        <w:t>Appendix 2</w:t>
      </w:r>
      <w:r w:rsidR="00513004">
        <w:t xml:space="preserve"> </w:t>
      </w:r>
      <w:r w:rsidR="00991B5D">
        <w:t>Declaration re Personal and Legal circumstances</w:t>
      </w:r>
      <w:bookmarkEnd w:id="32"/>
      <w:bookmarkEnd w:id="33"/>
    </w:p>
    <w:tbl>
      <w:tblPr>
        <w:tblStyle w:val="TableGrid"/>
        <w:tblW w:w="0" w:type="auto"/>
        <w:tblLook w:val="04A0" w:firstRow="1" w:lastRow="0" w:firstColumn="1" w:lastColumn="0" w:noHBand="0" w:noVBand="1"/>
      </w:tblPr>
      <w:tblGrid>
        <w:gridCol w:w="583"/>
        <w:gridCol w:w="2097"/>
        <w:gridCol w:w="5960"/>
        <w:gridCol w:w="711"/>
        <w:gridCol w:w="833"/>
      </w:tblGrid>
      <w:tr w:rsidR="00991B5D" w:rsidRPr="00EF3D37" w14:paraId="3EA19157" w14:textId="77777777" w:rsidTr="00763099">
        <w:tc>
          <w:tcPr>
            <w:tcW w:w="8640" w:type="dxa"/>
            <w:gridSpan w:val="3"/>
            <w:shd w:val="clear" w:color="auto" w:fill="D9D9D9" w:themeFill="background1" w:themeFillShade="D9"/>
          </w:tcPr>
          <w:p w14:paraId="3507ADF7" w14:textId="5153214B" w:rsidR="00991B5D" w:rsidRPr="00EF3D37" w:rsidRDefault="00991B5D" w:rsidP="00763099">
            <w:pPr>
              <w:rPr>
                <w:sz w:val="20"/>
                <w:szCs w:val="20"/>
              </w:rPr>
            </w:pPr>
            <w:bookmarkStart w:id="34" w:name="_Hlk510691380"/>
            <w:r w:rsidRPr="00EF3D37">
              <w:rPr>
                <w:sz w:val="20"/>
                <w:szCs w:val="20"/>
              </w:rPr>
              <w:t>THIS FORM MUST BE COMPLETED AND SIGNED BY A DULY AUTHO</w:t>
            </w:r>
            <w:r>
              <w:rPr>
                <w:sz w:val="20"/>
                <w:szCs w:val="20"/>
              </w:rPr>
              <w:t>RISED OFFICER OF THE SUP</w:t>
            </w:r>
            <w:r w:rsidR="00A953F8">
              <w:rPr>
                <w:sz w:val="20"/>
                <w:szCs w:val="20"/>
              </w:rPr>
              <w:t>P</w:t>
            </w:r>
            <w:r>
              <w:rPr>
                <w:sz w:val="20"/>
                <w:szCs w:val="20"/>
              </w:rPr>
              <w:t>LIER</w:t>
            </w:r>
            <w:r w:rsidRPr="00EF3D37">
              <w:rPr>
                <w:sz w:val="20"/>
                <w:szCs w:val="20"/>
              </w:rPr>
              <w:t>. Please tick Yes or No as appropriate to the following statements relating to the current status of your organisation</w:t>
            </w:r>
            <w:r w:rsidR="008E5A15">
              <w:rPr>
                <w:sz w:val="20"/>
                <w:szCs w:val="20"/>
              </w:rPr>
              <w:t>.</w:t>
            </w:r>
          </w:p>
        </w:tc>
        <w:tc>
          <w:tcPr>
            <w:tcW w:w="711" w:type="dxa"/>
            <w:shd w:val="clear" w:color="auto" w:fill="D9D9D9" w:themeFill="background1" w:themeFillShade="D9"/>
          </w:tcPr>
          <w:p w14:paraId="02A99CA6"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3FEB3D75"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991B5D" w:rsidRPr="00EF3D37" w14:paraId="1BE8A425" w14:textId="77777777" w:rsidTr="00763099">
        <w:trPr>
          <w:trHeight w:val="827"/>
        </w:trPr>
        <w:tc>
          <w:tcPr>
            <w:tcW w:w="583" w:type="dxa"/>
            <w:shd w:val="clear" w:color="auto" w:fill="D9D9D9" w:themeFill="background1" w:themeFillShade="D9"/>
          </w:tcPr>
          <w:p w14:paraId="57518D4C"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6EA67C84" w14:textId="7D311F52"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6C31CB">
              <w:rPr>
                <w:rFonts w:asciiTheme="minorHAnsi" w:hAnsiTheme="minorHAnsi"/>
                <w:sz w:val="20"/>
                <w:szCs w:val="20"/>
              </w:rPr>
              <w:t>supplier</w:t>
            </w:r>
            <w:r w:rsidR="00DC422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0403C0FA"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1F0EF563"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4420C087" w14:textId="77777777" w:rsidTr="00763099">
        <w:tc>
          <w:tcPr>
            <w:tcW w:w="583" w:type="dxa"/>
            <w:shd w:val="clear" w:color="auto" w:fill="D9D9D9" w:themeFill="background1" w:themeFillShade="D9"/>
          </w:tcPr>
          <w:p w14:paraId="46EDD65D"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2D458D18" w14:textId="608B8E43"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6C31CB">
              <w:rPr>
                <w:rFonts w:asciiTheme="minorHAnsi" w:hAnsiTheme="minorHAnsi"/>
                <w:sz w:val="20"/>
                <w:szCs w:val="20"/>
              </w:rPr>
              <w:t>supplier</w:t>
            </w:r>
            <w:r w:rsidR="00DC422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6042AD5B"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79015B84"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10F26EAA" w14:textId="77777777" w:rsidTr="00763099">
        <w:tc>
          <w:tcPr>
            <w:tcW w:w="583" w:type="dxa"/>
            <w:shd w:val="clear" w:color="auto" w:fill="D9D9D9" w:themeFill="background1" w:themeFillShade="D9"/>
          </w:tcPr>
          <w:p w14:paraId="3786D256"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4A3FF82C" w14:textId="64DD9BBF" w:rsidR="00991B5D" w:rsidRPr="00EF3D37" w:rsidRDefault="00991B5D" w:rsidP="00763099">
            <w:pPr>
              <w:pStyle w:val="BodyText"/>
              <w:spacing w:after="0"/>
              <w:rPr>
                <w:rFonts w:asciiTheme="minorHAnsi" w:hAnsiTheme="minorHAnsi"/>
                <w:sz w:val="20"/>
                <w:szCs w:val="20"/>
              </w:rPr>
            </w:pPr>
            <w:r>
              <w:rPr>
                <w:rFonts w:asciiTheme="minorHAnsi" w:hAnsiTheme="minorHAnsi"/>
                <w:sz w:val="20"/>
                <w:szCs w:val="20"/>
              </w:rPr>
              <w:t xml:space="preserve">The </w:t>
            </w:r>
            <w:r w:rsidR="006C31CB">
              <w:rPr>
                <w:rFonts w:asciiTheme="minorHAnsi" w:hAnsiTheme="minorHAnsi"/>
                <w:sz w:val="20"/>
                <w:szCs w:val="20"/>
              </w:rPr>
              <w:t>supplier</w:t>
            </w:r>
            <w:r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13207C0A"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60434D1E"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37650E9B" w14:textId="77777777" w:rsidTr="00763099">
        <w:tc>
          <w:tcPr>
            <w:tcW w:w="583" w:type="dxa"/>
            <w:shd w:val="clear" w:color="auto" w:fill="D9D9D9" w:themeFill="background1" w:themeFillShade="D9"/>
          </w:tcPr>
          <w:p w14:paraId="3F8C1F6A"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D9DED10" w14:textId="1478C003"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6F21BB">
              <w:rPr>
                <w:rFonts w:asciiTheme="minorHAnsi" w:hAnsiTheme="minorHAnsi"/>
                <w:sz w:val="20"/>
                <w:szCs w:val="20"/>
              </w:rPr>
              <w:t>supplier</w:t>
            </w:r>
            <w:r w:rsidR="003175FE">
              <w:rPr>
                <w:rFonts w:asciiTheme="minorHAnsi" w:hAnsiTheme="minorHAnsi"/>
                <w:sz w:val="20"/>
                <w:szCs w:val="20"/>
              </w:rPr>
              <w:t xml:space="preserve"> </w:t>
            </w:r>
            <w:r w:rsidRPr="00EF3D37">
              <w:rPr>
                <w:rFonts w:asciiTheme="minorHAnsi" w:hAnsiTheme="minorHAnsi"/>
                <w:sz w:val="20"/>
                <w:szCs w:val="20"/>
              </w:rPr>
              <w:t xml:space="preserve">has not fulfilled its obligations relating to the payment of taxes or social security contributions in Ireland or any other State in which the </w:t>
            </w:r>
            <w:r w:rsidR="009F6426">
              <w:rPr>
                <w:rFonts w:asciiTheme="minorHAnsi" w:hAnsiTheme="minorHAnsi"/>
                <w:sz w:val="20"/>
                <w:szCs w:val="20"/>
              </w:rPr>
              <w:t>supplie</w:t>
            </w:r>
            <w:r w:rsidR="003175FE">
              <w:rPr>
                <w:rFonts w:asciiTheme="minorHAnsi" w:hAnsiTheme="minorHAnsi"/>
                <w:sz w:val="20"/>
                <w:szCs w:val="20"/>
              </w:rPr>
              <w:t xml:space="preserve">r </w:t>
            </w:r>
            <w:r w:rsidRPr="00EF3D37">
              <w:rPr>
                <w:rFonts w:asciiTheme="minorHAnsi" w:hAnsiTheme="minorHAnsi"/>
                <w:sz w:val="20"/>
                <w:szCs w:val="20"/>
              </w:rPr>
              <w:t>is located</w:t>
            </w:r>
          </w:p>
        </w:tc>
        <w:tc>
          <w:tcPr>
            <w:tcW w:w="711" w:type="dxa"/>
          </w:tcPr>
          <w:p w14:paraId="2E9C6A90"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41B0D195"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086AED0A" w14:textId="77777777" w:rsidTr="00763099">
        <w:tc>
          <w:tcPr>
            <w:tcW w:w="583" w:type="dxa"/>
            <w:shd w:val="clear" w:color="auto" w:fill="D9D9D9" w:themeFill="background1" w:themeFillShade="D9"/>
          </w:tcPr>
          <w:p w14:paraId="3AEE231B"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5CC591A2" w14:textId="7EF27BCD" w:rsidR="00991B5D" w:rsidRPr="00EF3D37" w:rsidRDefault="00991B5D" w:rsidP="00763099">
            <w:pPr>
              <w:pStyle w:val="BodyText"/>
              <w:spacing w:after="0"/>
              <w:rPr>
                <w:rFonts w:asciiTheme="minorHAnsi" w:hAnsiTheme="minorHAnsi"/>
                <w:sz w:val="20"/>
                <w:szCs w:val="20"/>
              </w:rPr>
            </w:pPr>
            <w:r>
              <w:rPr>
                <w:rFonts w:asciiTheme="minorHAnsi" w:hAnsiTheme="minorHAnsi"/>
                <w:sz w:val="20"/>
                <w:szCs w:val="20"/>
              </w:rPr>
              <w:t xml:space="preserve">The </w:t>
            </w:r>
            <w:r w:rsidR="006F21BB">
              <w:rPr>
                <w:rFonts w:asciiTheme="minorHAnsi" w:hAnsiTheme="minorHAnsi"/>
                <w:sz w:val="20"/>
                <w:szCs w:val="20"/>
              </w:rPr>
              <w:t>supplier</w:t>
            </w:r>
            <w:r w:rsidRPr="00EF3D37">
              <w:rPr>
                <w:rFonts w:asciiTheme="minorHAnsi" w:hAnsiTheme="minorHAnsi"/>
                <w:sz w:val="20"/>
                <w:szCs w:val="20"/>
              </w:rPr>
              <w:t xml:space="preserve">, a </w:t>
            </w:r>
            <w:r w:rsidR="006F21BB">
              <w:rPr>
                <w:rFonts w:asciiTheme="minorHAnsi" w:hAnsiTheme="minorHAnsi"/>
                <w:sz w:val="20"/>
                <w:szCs w:val="20"/>
              </w:rPr>
              <w:t>d</w:t>
            </w:r>
            <w:r w:rsidRPr="00EF3D37">
              <w:rPr>
                <w:rFonts w:asciiTheme="minorHAnsi" w:hAnsiTheme="minorHAnsi"/>
                <w:sz w:val="20"/>
                <w:szCs w:val="20"/>
              </w:rPr>
              <w:t xml:space="preserve">irector or </w:t>
            </w:r>
            <w:r w:rsidR="006F21BB">
              <w:rPr>
                <w:rFonts w:asciiTheme="minorHAnsi" w:hAnsiTheme="minorHAnsi"/>
                <w:sz w:val="20"/>
                <w:szCs w:val="20"/>
              </w:rPr>
              <w:t>p</w:t>
            </w:r>
            <w:r w:rsidRPr="00EF3D37">
              <w:rPr>
                <w:rFonts w:asciiTheme="minorHAnsi" w:hAnsiTheme="minorHAnsi"/>
                <w:sz w:val="20"/>
                <w:szCs w:val="20"/>
              </w:rPr>
              <w:t>artner</w:t>
            </w:r>
            <w:r w:rsidR="00CF3942">
              <w:rPr>
                <w:rFonts w:asciiTheme="minorHAnsi" w:hAnsiTheme="minorHAnsi"/>
                <w:sz w:val="20"/>
                <w:szCs w:val="20"/>
              </w:rPr>
              <w:t xml:space="preserve"> </w:t>
            </w:r>
            <w:r w:rsidRPr="00EF3D37">
              <w:rPr>
                <w:rFonts w:asciiTheme="minorHAnsi" w:hAnsiTheme="minorHAnsi"/>
                <w:sz w:val="20"/>
                <w:szCs w:val="20"/>
              </w:rPr>
              <w:t>has been found guilty of fraud</w:t>
            </w:r>
          </w:p>
        </w:tc>
        <w:tc>
          <w:tcPr>
            <w:tcW w:w="711" w:type="dxa"/>
          </w:tcPr>
          <w:p w14:paraId="2270D0FD"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5D0E4B48"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14E22449" w14:textId="77777777" w:rsidTr="00763099">
        <w:tc>
          <w:tcPr>
            <w:tcW w:w="583" w:type="dxa"/>
            <w:shd w:val="clear" w:color="auto" w:fill="D9D9D9" w:themeFill="background1" w:themeFillShade="D9"/>
          </w:tcPr>
          <w:p w14:paraId="091450FC"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6B73776F" w14:textId="344C8141"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6F21BB">
              <w:rPr>
                <w:rFonts w:asciiTheme="minorHAnsi" w:hAnsiTheme="minorHAnsi"/>
                <w:sz w:val="20"/>
                <w:szCs w:val="20"/>
              </w:rPr>
              <w:t>supplier</w:t>
            </w:r>
            <w:r w:rsidRPr="00EF3D37">
              <w:rPr>
                <w:rFonts w:asciiTheme="minorHAnsi" w:hAnsiTheme="minorHAnsi"/>
                <w:sz w:val="20"/>
                <w:szCs w:val="20"/>
              </w:rPr>
              <w:t xml:space="preserve">, a </w:t>
            </w:r>
            <w:r w:rsidR="006F21BB">
              <w:rPr>
                <w:rFonts w:asciiTheme="minorHAnsi" w:hAnsiTheme="minorHAnsi"/>
                <w:sz w:val="20"/>
                <w:szCs w:val="20"/>
              </w:rPr>
              <w:t>d</w:t>
            </w:r>
            <w:r w:rsidRPr="00EF3D37">
              <w:rPr>
                <w:rFonts w:asciiTheme="minorHAnsi" w:hAnsiTheme="minorHAnsi"/>
                <w:sz w:val="20"/>
                <w:szCs w:val="20"/>
              </w:rPr>
              <w:t xml:space="preserve">irector or </w:t>
            </w:r>
            <w:r w:rsidR="006F21BB">
              <w:rPr>
                <w:rFonts w:asciiTheme="minorHAnsi" w:hAnsiTheme="minorHAnsi"/>
                <w:sz w:val="20"/>
                <w:szCs w:val="20"/>
              </w:rPr>
              <w:t>p</w:t>
            </w:r>
            <w:r w:rsidRPr="00EF3D37">
              <w:rPr>
                <w:rFonts w:asciiTheme="minorHAnsi" w:hAnsiTheme="minorHAnsi"/>
                <w:sz w:val="20"/>
                <w:szCs w:val="20"/>
              </w:rPr>
              <w:t>artner</w:t>
            </w:r>
            <w:r w:rsidR="00CF3942">
              <w:rPr>
                <w:rFonts w:asciiTheme="minorHAnsi" w:hAnsiTheme="minorHAnsi"/>
                <w:sz w:val="20"/>
                <w:szCs w:val="20"/>
              </w:rPr>
              <w:t xml:space="preserve"> </w:t>
            </w:r>
            <w:r w:rsidRPr="00EF3D37">
              <w:rPr>
                <w:rFonts w:asciiTheme="minorHAnsi" w:hAnsiTheme="minorHAnsi"/>
                <w:sz w:val="20"/>
                <w:szCs w:val="20"/>
              </w:rPr>
              <w:t>has been found guilty of money laundering</w:t>
            </w:r>
          </w:p>
        </w:tc>
        <w:tc>
          <w:tcPr>
            <w:tcW w:w="711" w:type="dxa"/>
          </w:tcPr>
          <w:p w14:paraId="47B9DDC0"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407CF57A"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5164898F" w14:textId="77777777" w:rsidTr="00763099">
        <w:tc>
          <w:tcPr>
            <w:tcW w:w="583" w:type="dxa"/>
            <w:shd w:val="clear" w:color="auto" w:fill="D9D9D9" w:themeFill="background1" w:themeFillShade="D9"/>
          </w:tcPr>
          <w:p w14:paraId="4296CBA0"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2E0EA16D" w14:textId="246D468D"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6F21BB">
              <w:rPr>
                <w:rFonts w:asciiTheme="minorHAnsi" w:hAnsiTheme="minorHAnsi"/>
                <w:sz w:val="20"/>
                <w:szCs w:val="20"/>
              </w:rPr>
              <w:t>supplier</w:t>
            </w:r>
            <w:r w:rsidRPr="00EF3D37">
              <w:rPr>
                <w:rFonts w:asciiTheme="minorHAnsi" w:hAnsiTheme="minorHAnsi"/>
                <w:sz w:val="20"/>
                <w:szCs w:val="20"/>
              </w:rPr>
              <w:t xml:space="preserve">, a </w:t>
            </w:r>
            <w:r w:rsidR="006F21BB">
              <w:rPr>
                <w:rFonts w:asciiTheme="minorHAnsi" w:hAnsiTheme="minorHAnsi"/>
                <w:sz w:val="20"/>
                <w:szCs w:val="20"/>
              </w:rPr>
              <w:t>d</w:t>
            </w:r>
            <w:r w:rsidRPr="00EF3D37">
              <w:rPr>
                <w:rFonts w:asciiTheme="minorHAnsi" w:hAnsiTheme="minorHAnsi"/>
                <w:sz w:val="20"/>
                <w:szCs w:val="20"/>
              </w:rPr>
              <w:t xml:space="preserve">irector or </w:t>
            </w:r>
            <w:r w:rsidR="006F21BB">
              <w:rPr>
                <w:rFonts w:asciiTheme="minorHAnsi" w:hAnsiTheme="minorHAnsi"/>
                <w:sz w:val="20"/>
                <w:szCs w:val="20"/>
              </w:rPr>
              <w:t>p</w:t>
            </w:r>
            <w:r w:rsidRPr="00EF3D37">
              <w:rPr>
                <w:rFonts w:asciiTheme="minorHAnsi" w:hAnsiTheme="minorHAnsi"/>
                <w:sz w:val="20"/>
                <w:szCs w:val="20"/>
              </w:rPr>
              <w:t>artner</w:t>
            </w:r>
            <w:r w:rsidR="00CF3942">
              <w:rPr>
                <w:rFonts w:asciiTheme="minorHAnsi" w:hAnsiTheme="minorHAnsi"/>
                <w:sz w:val="20"/>
                <w:szCs w:val="20"/>
              </w:rPr>
              <w:t xml:space="preserve"> </w:t>
            </w:r>
            <w:r w:rsidRPr="00EF3D37">
              <w:rPr>
                <w:rFonts w:asciiTheme="minorHAnsi" w:hAnsiTheme="minorHAnsi"/>
                <w:sz w:val="20"/>
                <w:szCs w:val="20"/>
              </w:rPr>
              <w:t>has been found guilty of corruption</w:t>
            </w:r>
          </w:p>
        </w:tc>
        <w:tc>
          <w:tcPr>
            <w:tcW w:w="711" w:type="dxa"/>
          </w:tcPr>
          <w:p w14:paraId="0253A672"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5E2520B4"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03001F08" w14:textId="77777777" w:rsidTr="00763099">
        <w:trPr>
          <w:trHeight w:val="509"/>
        </w:trPr>
        <w:tc>
          <w:tcPr>
            <w:tcW w:w="583" w:type="dxa"/>
            <w:shd w:val="clear" w:color="auto" w:fill="D9D9D9" w:themeFill="background1" w:themeFillShade="D9"/>
          </w:tcPr>
          <w:p w14:paraId="18FE2092"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683450E9" w14:textId="77D7E947"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6F21BB">
              <w:rPr>
                <w:rFonts w:asciiTheme="minorHAnsi" w:hAnsiTheme="minorHAnsi"/>
                <w:sz w:val="20"/>
                <w:szCs w:val="20"/>
              </w:rPr>
              <w:t>supplier</w:t>
            </w:r>
            <w:r w:rsidRPr="00EF3D37">
              <w:rPr>
                <w:rFonts w:asciiTheme="minorHAnsi" w:hAnsiTheme="minorHAnsi"/>
                <w:sz w:val="20"/>
                <w:szCs w:val="20"/>
              </w:rPr>
              <w:t xml:space="preserve">, a </w:t>
            </w:r>
            <w:r w:rsidR="006F21BB">
              <w:rPr>
                <w:rFonts w:asciiTheme="minorHAnsi" w:hAnsiTheme="minorHAnsi"/>
                <w:sz w:val="20"/>
                <w:szCs w:val="20"/>
              </w:rPr>
              <w:t>d</w:t>
            </w:r>
            <w:r w:rsidRPr="00EF3D37">
              <w:rPr>
                <w:rFonts w:asciiTheme="minorHAnsi" w:hAnsiTheme="minorHAnsi"/>
                <w:sz w:val="20"/>
                <w:szCs w:val="20"/>
              </w:rPr>
              <w:t xml:space="preserve">irector or </w:t>
            </w:r>
            <w:r w:rsidR="006F21BB">
              <w:rPr>
                <w:rFonts w:asciiTheme="minorHAnsi" w:hAnsiTheme="minorHAnsi"/>
                <w:sz w:val="20"/>
                <w:szCs w:val="20"/>
              </w:rPr>
              <w:t>p</w:t>
            </w:r>
            <w:r w:rsidRPr="00EF3D37">
              <w:rPr>
                <w:rFonts w:asciiTheme="minorHAnsi" w:hAnsiTheme="minorHAnsi"/>
                <w:sz w:val="20"/>
                <w:szCs w:val="20"/>
              </w:rPr>
              <w:t>artner</w:t>
            </w:r>
            <w:r w:rsidR="00CF3942">
              <w:rPr>
                <w:rFonts w:asciiTheme="minorHAnsi" w:hAnsiTheme="minorHAnsi"/>
                <w:sz w:val="20"/>
                <w:szCs w:val="20"/>
              </w:rPr>
              <w:t xml:space="preserve"> </w:t>
            </w:r>
            <w:r w:rsidRPr="00EF3D37">
              <w:rPr>
                <w:rFonts w:asciiTheme="minorHAnsi" w:hAnsiTheme="minorHAnsi"/>
                <w:sz w:val="20"/>
                <w:szCs w:val="20"/>
              </w:rPr>
              <w:t>has been convicted of being a member of a criminal organisation</w:t>
            </w:r>
          </w:p>
        </w:tc>
        <w:tc>
          <w:tcPr>
            <w:tcW w:w="711" w:type="dxa"/>
          </w:tcPr>
          <w:p w14:paraId="3A10EC9C"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36520114"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110C5D67" w14:textId="77777777" w:rsidTr="00763099">
        <w:trPr>
          <w:trHeight w:val="877"/>
        </w:trPr>
        <w:tc>
          <w:tcPr>
            <w:tcW w:w="583" w:type="dxa"/>
            <w:shd w:val="clear" w:color="auto" w:fill="D9D9D9" w:themeFill="background1" w:themeFillShade="D9"/>
          </w:tcPr>
          <w:p w14:paraId="36B32350"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115E90C1" w14:textId="6CD8E9D1" w:rsidR="00991B5D" w:rsidRPr="00F45308" w:rsidRDefault="00991B5D" w:rsidP="00763099">
            <w:pPr>
              <w:rPr>
                <w:sz w:val="20"/>
                <w:szCs w:val="20"/>
              </w:rPr>
            </w:pPr>
            <w:r w:rsidRPr="00F45308">
              <w:rPr>
                <w:sz w:val="20"/>
                <w:szCs w:val="20"/>
              </w:rPr>
              <w:t xml:space="preserve">The </w:t>
            </w:r>
            <w:r w:rsidR="000E33B5">
              <w:rPr>
                <w:sz w:val="20"/>
                <w:szCs w:val="20"/>
              </w:rPr>
              <w:t>supplier</w:t>
            </w:r>
            <w:r w:rsidRPr="00F45308">
              <w:rPr>
                <w:sz w:val="20"/>
                <w:szCs w:val="20"/>
              </w:rPr>
              <w:t xml:space="preserve">, a </w:t>
            </w:r>
            <w:r w:rsidR="000E33B5">
              <w:rPr>
                <w:sz w:val="20"/>
                <w:szCs w:val="20"/>
              </w:rPr>
              <w:t>d</w:t>
            </w:r>
            <w:r w:rsidRPr="00F45308">
              <w:rPr>
                <w:sz w:val="20"/>
                <w:szCs w:val="20"/>
              </w:rPr>
              <w:t xml:space="preserve">irector or </w:t>
            </w:r>
            <w:r w:rsidR="000E33B5">
              <w:rPr>
                <w:sz w:val="20"/>
                <w:szCs w:val="20"/>
              </w:rPr>
              <w:t>p</w:t>
            </w:r>
            <w:r w:rsidRPr="00F45308">
              <w:rPr>
                <w:sz w:val="20"/>
                <w:szCs w:val="20"/>
              </w:rPr>
              <w:t>artner</w:t>
            </w:r>
            <w:r w:rsidR="000913DA">
              <w:rPr>
                <w:sz w:val="20"/>
                <w:szCs w:val="20"/>
              </w:rPr>
              <w:t xml:space="preserve"> </w:t>
            </w:r>
            <w:r w:rsidRPr="00F45308">
              <w:rPr>
                <w:sz w:val="20"/>
                <w:szCs w:val="20"/>
              </w:rPr>
              <w:t xml:space="preserve">is under </w:t>
            </w:r>
            <w:r>
              <w:rPr>
                <w:sz w:val="20"/>
                <w:szCs w:val="20"/>
              </w:rPr>
              <w:t>investigation,</w:t>
            </w:r>
            <w:r w:rsidR="00E03FEC">
              <w:rPr>
                <w:sz w:val="20"/>
                <w:szCs w:val="20"/>
              </w:rPr>
              <w:t xml:space="preserve">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73E3FAAD"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0C14B264"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22EEEC3A" w14:textId="77777777" w:rsidTr="00763099">
        <w:trPr>
          <w:trHeight w:val="447"/>
        </w:trPr>
        <w:tc>
          <w:tcPr>
            <w:tcW w:w="583" w:type="dxa"/>
            <w:shd w:val="clear" w:color="auto" w:fill="D9D9D9" w:themeFill="background1" w:themeFillShade="D9"/>
          </w:tcPr>
          <w:p w14:paraId="2267FF4D"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0ABA005F" w14:textId="588EE13F" w:rsidR="00991B5D" w:rsidRPr="00EF3D37" w:rsidRDefault="00991B5D" w:rsidP="00763099">
            <w:pPr>
              <w:pStyle w:val="BodyText"/>
              <w:spacing w:after="0"/>
              <w:rPr>
                <w:rFonts w:asciiTheme="minorHAnsi" w:hAnsiTheme="minorHAnsi"/>
                <w:sz w:val="20"/>
                <w:szCs w:val="20"/>
              </w:rPr>
            </w:pPr>
            <w:r w:rsidRPr="00EF3D37">
              <w:rPr>
                <w:rFonts w:asciiTheme="minorHAnsi" w:hAnsiTheme="minorHAnsi"/>
                <w:sz w:val="20"/>
                <w:szCs w:val="20"/>
              </w:rPr>
              <w:t xml:space="preserve">The </w:t>
            </w:r>
            <w:r w:rsidR="000E33B5">
              <w:rPr>
                <w:rFonts w:asciiTheme="minorHAnsi" w:hAnsiTheme="minorHAnsi"/>
                <w:sz w:val="20"/>
                <w:szCs w:val="20"/>
              </w:rPr>
              <w:t>supplier</w:t>
            </w:r>
            <w:r w:rsidR="003175FE">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1CACF65C"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3273E397"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01E35AA1" w14:textId="77777777" w:rsidTr="00763099">
        <w:tc>
          <w:tcPr>
            <w:tcW w:w="583" w:type="dxa"/>
            <w:shd w:val="clear" w:color="auto" w:fill="D9D9D9" w:themeFill="background1" w:themeFillShade="D9"/>
          </w:tcPr>
          <w:p w14:paraId="42E934C7"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079A899E" w14:textId="7C64247F" w:rsidR="00991B5D" w:rsidRPr="00EF3D37" w:rsidRDefault="00991B5D" w:rsidP="00763099">
            <w:pPr>
              <w:tabs>
                <w:tab w:val="left" w:pos="6946"/>
                <w:tab w:val="left" w:pos="7938"/>
              </w:tabs>
              <w:rPr>
                <w:sz w:val="20"/>
                <w:szCs w:val="20"/>
              </w:rPr>
            </w:pPr>
            <w:r w:rsidRPr="00EF3D37">
              <w:rPr>
                <w:sz w:val="20"/>
                <w:szCs w:val="20"/>
              </w:rPr>
              <w:t xml:space="preserve">The </w:t>
            </w:r>
            <w:r w:rsidR="00185F77">
              <w:rPr>
                <w:sz w:val="20"/>
                <w:szCs w:val="20"/>
              </w:rPr>
              <w:t>supplier</w:t>
            </w:r>
            <w:r w:rsidR="003175FE">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4E9E2546"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2408D515"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42C31CA4" w14:textId="77777777" w:rsidTr="00763099">
        <w:tc>
          <w:tcPr>
            <w:tcW w:w="583" w:type="dxa"/>
            <w:shd w:val="clear" w:color="auto" w:fill="D9D9D9" w:themeFill="background1" w:themeFillShade="D9"/>
          </w:tcPr>
          <w:p w14:paraId="0A18775B"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67A79F9F" w14:textId="72F6BFD5" w:rsidR="00991B5D" w:rsidRPr="00EF3D37" w:rsidRDefault="00185F77" w:rsidP="00763099">
            <w:pPr>
              <w:tabs>
                <w:tab w:val="left" w:pos="6946"/>
                <w:tab w:val="left" w:pos="7938"/>
              </w:tabs>
              <w:rPr>
                <w:sz w:val="20"/>
                <w:szCs w:val="20"/>
              </w:rPr>
            </w:pPr>
            <w:r>
              <w:rPr>
                <w:sz w:val="20"/>
                <w:szCs w:val="20"/>
              </w:rPr>
              <w:t>The supplier</w:t>
            </w:r>
            <w:r w:rsidR="00991B5D" w:rsidRPr="00EF3D37">
              <w:rPr>
                <w:sz w:val="20"/>
                <w:szCs w:val="20"/>
              </w:rPr>
              <w:t xml:space="preserve"> has </w:t>
            </w:r>
            <w:r w:rsidR="00991B5D">
              <w:rPr>
                <w:sz w:val="20"/>
                <w:szCs w:val="20"/>
              </w:rPr>
              <w:t>colluded</w:t>
            </w:r>
            <w:r w:rsidR="00991B5D" w:rsidRPr="00EF3D37">
              <w:rPr>
                <w:sz w:val="20"/>
                <w:szCs w:val="20"/>
              </w:rPr>
              <w:t xml:space="preserve"> between themselves and other bidders (a bidding ring), </w:t>
            </w:r>
            <w:r w:rsidR="00991B5D">
              <w:rPr>
                <w:sz w:val="20"/>
                <w:szCs w:val="20"/>
              </w:rPr>
              <w:t xml:space="preserve">and/or the </w:t>
            </w:r>
            <w:r w:rsidR="00BB5C7D">
              <w:rPr>
                <w:sz w:val="20"/>
                <w:szCs w:val="20"/>
              </w:rPr>
              <w:t>supplier</w:t>
            </w:r>
            <w:r w:rsidR="003175FE">
              <w:rPr>
                <w:sz w:val="20"/>
                <w:szCs w:val="20"/>
              </w:rPr>
              <w:t xml:space="preserve"> </w:t>
            </w:r>
            <w:r w:rsidR="00991B5D">
              <w:rPr>
                <w:sz w:val="20"/>
                <w:szCs w:val="20"/>
              </w:rPr>
              <w:t>has had</w:t>
            </w:r>
            <w:r w:rsidR="00991B5D" w:rsidRPr="00EF3D37">
              <w:rPr>
                <w:sz w:val="20"/>
                <w:szCs w:val="20"/>
              </w:rPr>
              <w:t xml:space="preserve"> improper contact or discussions with any member of GOAL staff</w:t>
            </w:r>
            <w:r w:rsidR="00991B5D">
              <w:rPr>
                <w:sz w:val="20"/>
                <w:szCs w:val="20"/>
              </w:rPr>
              <w:t xml:space="preserve"> and/or members of their family</w:t>
            </w:r>
          </w:p>
        </w:tc>
        <w:tc>
          <w:tcPr>
            <w:tcW w:w="711" w:type="dxa"/>
          </w:tcPr>
          <w:p w14:paraId="24A38520"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3036D62C"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3155474C" w14:textId="77777777" w:rsidTr="00763099">
        <w:tc>
          <w:tcPr>
            <w:tcW w:w="583" w:type="dxa"/>
            <w:shd w:val="clear" w:color="auto" w:fill="D9D9D9" w:themeFill="background1" w:themeFillShade="D9"/>
          </w:tcPr>
          <w:p w14:paraId="522EA46E"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6266FC88" w14:textId="7F2A5506" w:rsidR="00991B5D" w:rsidRPr="00EF3D37" w:rsidRDefault="00991B5D" w:rsidP="00763099">
            <w:pPr>
              <w:jc w:val="both"/>
              <w:rPr>
                <w:sz w:val="20"/>
                <w:szCs w:val="20"/>
              </w:rPr>
            </w:pPr>
            <w:r w:rsidRPr="00EF3D37">
              <w:rPr>
                <w:sz w:val="20"/>
                <w:szCs w:val="20"/>
              </w:rPr>
              <w:t xml:space="preserve">The </w:t>
            </w:r>
            <w:r w:rsidR="00185F77">
              <w:rPr>
                <w:sz w:val="20"/>
                <w:szCs w:val="20"/>
              </w:rPr>
              <w:t>supplier</w:t>
            </w:r>
            <w:r w:rsidR="003175FE">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23F2CED1"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34F4E07F"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0C062FF6" w14:textId="77777777" w:rsidTr="00763099">
        <w:tc>
          <w:tcPr>
            <w:tcW w:w="583" w:type="dxa"/>
            <w:shd w:val="clear" w:color="auto" w:fill="D9D9D9" w:themeFill="background1" w:themeFillShade="D9"/>
          </w:tcPr>
          <w:p w14:paraId="2F9CFC50"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34884A67" w14:textId="7FE5B367" w:rsidR="00991B5D" w:rsidRPr="00EF3D37" w:rsidRDefault="00991B5D" w:rsidP="00763099">
            <w:pPr>
              <w:jc w:val="both"/>
              <w:rPr>
                <w:sz w:val="20"/>
                <w:szCs w:val="20"/>
              </w:rPr>
            </w:pPr>
            <w:r w:rsidRPr="00EF3D37">
              <w:rPr>
                <w:sz w:val="20"/>
                <w:szCs w:val="20"/>
              </w:rPr>
              <w:t xml:space="preserve">The </w:t>
            </w:r>
            <w:r w:rsidR="00896531">
              <w:rPr>
                <w:sz w:val="20"/>
                <w:szCs w:val="20"/>
              </w:rPr>
              <w:t>supplier</w:t>
            </w:r>
            <w:r w:rsidR="003175FE">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6B9B13E1"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37567D00"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58B5DDA0" w14:textId="77777777" w:rsidTr="00763099">
        <w:trPr>
          <w:trHeight w:val="1753"/>
        </w:trPr>
        <w:tc>
          <w:tcPr>
            <w:tcW w:w="583" w:type="dxa"/>
            <w:shd w:val="clear" w:color="auto" w:fill="D9D9D9" w:themeFill="background1" w:themeFillShade="D9"/>
          </w:tcPr>
          <w:p w14:paraId="646AA45E" w14:textId="77777777" w:rsidR="00991B5D" w:rsidRPr="00EF3D37" w:rsidRDefault="00991B5D" w:rsidP="00763099">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6A30863C" w14:textId="38377D2C" w:rsidR="00991B5D" w:rsidRPr="00EF3D37" w:rsidRDefault="00991B5D" w:rsidP="00763099">
            <w:pPr>
              <w:rPr>
                <w:sz w:val="20"/>
                <w:szCs w:val="20"/>
              </w:rPr>
            </w:pPr>
            <w:r w:rsidRPr="00EF3D37">
              <w:rPr>
                <w:sz w:val="20"/>
                <w:szCs w:val="20"/>
                <w:lang w:val="en-GB"/>
              </w:rPr>
              <w:t>Consistent with numerous United Nations Security Council resolutions including S/RES/1269 (1999), S/RES/1368 (2001) and S/RES/1373 (2001), GOAL is firmly comm</w:t>
            </w:r>
            <w:r>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entities associated with terrorism.</w:t>
            </w:r>
            <w:r>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 xml:space="preserve">the </w:t>
            </w:r>
            <w:r w:rsidR="00BB5C7D">
              <w:rPr>
                <w:b/>
                <w:bCs/>
                <w:sz w:val="20"/>
                <w:szCs w:val="20"/>
                <w:lang w:val="en-GB"/>
              </w:rPr>
              <w:t>supplier</w:t>
            </w:r>
            <w:r w:rsidR="008F2CB4" w:rsidRPr="00377D76">
              <w:rPr>
                <w:b/>
                <w:bCs/>
                <w:sz w:val="20"/>
                <w:szCs w:val="20"/>
                <w:lang w:val="en-GB"/>
              </w:rPr>
              <w:t xml:space="preserve"> </w:t>
            </w:r>
            <w:r w:rsidRPr="00377D76">
              <w:rPr>
                <w:b/>
                <w:bCs/>
                <w:sz w:val="20"/>
                <w:szCs w:val="20"/>
                <w:lang w:val="en-GB"/>
              </w:rPr>
              <w:t xml:space="preserve">undertakes to use </w:t>
            </w:r>
            <w:r>
              <w:rPr>
                <w:b/>
                <w:bCs/>
                <w:sz w:val="20"/>
                <w:szCs w:val="20"/>
                <w:lang w:val="en-GB"/>
              </w:rPr>
              <w:t xml:space="preserve">all </w:t>
            </w:r>
            <w:r w:rsidRPr="00377D76">
              <w:rPr>
                <w:b/>
                <w:bCs/>
                <w:sz w:val="20"/>
                <w:szCs w:val="20"/>
                <w:lang w:val="en-GB"/>
              </w:rPr>
              <w:t>reasonable efforts to ensure that it does not provide support to individuals or entities associated with terrorism</w:t>
            </w:r>
            <w:r>
              <w:rPr>
                <w:b/>
                <w:bCs/>
                <w:sz w:val="20"/>
                <w:szCs w:val="20"/>
                <w:lang w:val="en-GB"/>
              </w:rPr>
              <w:t>.</w:t>
            </w:r>
          </w:p>
        </w:tc>
        <w:tc>
          <w:tcPr>
            <w:tcW w:w="711" w:type="dxa"/>
          </w:tcPr>
          <w:p w14:paraId="629A8EB3" w14:textId="77777777" w:rsidR="00991B5D" w:rsidRPr="00EF3D37" w:rsidRDefault="00991B5D" w:rsidP="00763099">
            <w:pPr>
              <w:pStyle w:val="BodyText"/>
              <w:spacing w:after="0"/>
              <w:ind w:right="-342"/>
              <w:jc w:val="center"/>
              <w:rPr>
                <w:rFonts w:asciiTheme="minorHAnsi" w:hAnsiTheme="minorHAnsi"/>
                <w:sz w:val="20"/>
                <w:szCs w:val="20"/>
              </w:rPr>
            </w:pPr>
          </w:p>
        </w:tc>
        <w:tc>
          <w:tcPr>
            <w:tcW w:w="833" w:type="dxa"/>
          </w:tcPr>
          <w:p w14:paraId="5E61603D" w14:textId="77777777" w:rsidR="00991B5D" w:rsidRPr="00EF3D37" w:rsidRDefault="00991B5D" w:rsidP="00763099">
            <w:pPr>
              <w:pStyle w:val="BodyText"/>
              <w:spacing w:after="0"/>
              <w:ind w:right="-342"/>
              <w:jc w:val="center"/>
              <w:rPr>
                <w:rFonts w:asciiTheme="minorHAnsi" w:hAnsiTheme="minorHAnsi"/>
                <w:sz w:val="20"/>
                <w:szCs w:val="20"/>
              </w:rPr>
            </w:pPr>
          </w:p>
        </w:tc>
      </w:tr>
      <w:tr w:rsidR="00991B5D" w:rsidRPr="00EF3D37" w14:paraId="10AD0097" w14:textId="77777777" w:rsidTr="00763099">
        <w:tc>
          <w:tcPr>
            <w:tcW w:w="10184" w:type="dxa"/>
            <w:gridSpan w:val="5"/>
            <w:shd w:val="clear" w:color="auto" w:fill="D9D9D9" w:themeFill="background1" w:themeFillShade="D9"/>
          </w:tcPr>
          <w:p w14:paraId="54041851" w14:textId="77777777" w:rsidR="00991B5D" w:rsidRPr="00EF3D37" w:rsidRDefault="00991B5D" w:rsidP="00763099">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3C25C96C" w14:textId="77777777" w:rsidR="00991B5D" w:rsidRPr="00EF3D37" w:rsidRDefault="00991B5D" w:rsidP="00763099">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991B5D" w:rsidRPr="00EF3D37" w14:paraId="088DF57A" w14:textId="77777777" w:rsidTr="00763099">
        <w:trPr>
          <w:trHeight w:val="388"/>
        </w:trPr>
        <w:tc>
          <w:tcPr>
            <w:tcW w:w="2680" w:type="dxa"/>
            <w:gridSpan w:val="2"/>
            <w:shd w:val="clear" w:color="auto" w:fill="D9D9D9" w:themeFill="background1" w:themeFillShade="D9"/>
          </w:tcPr>
          <w:p w14:paraId="57FC57DA" w14:textId="77777777" w:rsidR="00991B5D" w:rsidRPr="00EF3D37" w:rsidRDefault="00991B5D" w:rsidP="00763099">
            <w:pPr>
              <w:rPr>
                <w:sz w:val="20"/>
                <w:szCs w:val="20"/>
              </w:rPr>
            </w:pPr>
            <w:r w:rsidRPr="00EF3D37">
              <w:rPr>
                <w:sz w:val="20"/>
                <w:szCs w:val="20"/>
              </w:rPr>
              <w:t>Date</w:t>
            </w:r>
          </w:p>
        </w:tc>
        <w:tc>
          <w:tcPr>
            <w:tcW w:w="7504" w:type="dxa"/>
            <w:gridSpan w:val="3"/>
          </w:tcPr>
          <w:p w14:paraId="06C32C7A" w14:textId="77777777" w:rsidR="00991B5D" w:rsidRPr="00EF3D37" w:rsidRDefault="00991B5D" w:rsidP="00763099">
            <w:pPr>
              <w:rPr>
                <w:sz w:val="20"/>
                <w:szCs w:val="20"/>
              </w:rPr>
            </w:pPr>
          </w:p>
        </w:tc>
      </w:tr>
      <w:tr w:rsidR="00991B5D" w:rsidRPr="00EF3D37" w14:paraId="5170BC4C" w14:textId="77777777" w:rsidTr="00763099">
        <w:trPr>
          <w:trHeight w:val="388"/>
        </w:trPr>
        <w:tc>
          <w:tcPr>
            <w:tcW w:w="2680" w:type="dxa"/>
            <w:gridSpan w:val="2"/>
            <w:shd w:val="clear" w:color="auto" w:fill="D9D9D9" w:themeFill="background1" w:themeFillShade="D9"/>
          </w:tcPr>
          <w:p w14:paraId="490F02CA" w14:textId="77777777" w:rsidR="00991B5D" w:rsidRPr="00EF3D37" w:rsidRDefault="00991B5D" w:rsidP="00763099">
            <w:pPr>
              <w:rPr>
                <w:sz w:val="20"/>
                <w:szCs w:val="20"/>
              </w:rPr>
            </w:pPr>
            <w:r w:rsidRPr="00EF3D37">
              <w:rPr>
                <w:sz w:val="20"/>
                <w:szCs w:val="20"/>
              </w:rPr>
              <w:t>Name</w:t>
            </w:r>
          </w:p>
        </w:tc>
        <w:tc>
          <w:tcPr>
            <w:tcW w:w="7504" w:type="dxa"/>
            <w:gridSpan w:val="3"/>
          </w:tcPr>
          <w:p w14:paraId="5FEAE56F" w14:textId="77777777" w:rsidR="00991B5D" w:rsidRPr="00EF3D37" w:rsidRDefault="00991B5D" w:rsidP="00763099">
            <w:pPr>
              <w:rPr>
                <w:sz w:val="20"/>
                <w:szCs w:val="20"/>
              </w:rPr>
            </w:pPr>
          </w:p>
        </w:tc>
      </w:tr>
      <w:tr w:rsidR="00991B5D" w:rsidRPr="00EF3D37" w14:paraId="407EB674" w14:textId="77777777" w:rsidTr="00763099">
        <w:trPr>
          <w:trHeight w:val="388"/>
        </w:trPr>
        <w:tc>
          <w:tcPr>
            <w:tcW w:w="2680" w:type="dxa"/>
            <w:gridSpan w:val="2"/>
            <w:shd w:val="clear" w:color="auto" w:fill="D9D9D9" w:themeFill="background1" w:themeFillShade="D9"/>
          </w:tcPr>
          <w:p w14:paraId="6CF49BCE" w14:textId="77777777" w:rsidR="00991B5D" w:rsidRPr="00EF3D37" w:rsidRDefault="00991B5D" w:rsidP="00763099">
            <w:pPr>
              <w:rPr>
                <w:sz w:val="20"/>
                <w:szCs w:val="20"/>
              </w:rPr>
            </w:pPr>
            <w:r w:rsidRPr="00EF3D37">
              <w:rPr>
                <w:sz w:val="20"/>
                <w:szCs w:val="20"/>
              </w:rPr>
              <w:t>Position</w:t>
            </w:r>
          </w:p>
        </w:tc>
        <w:tc>
          <w:tcPr>
            <w:tcW w:w="7504" w:type="dxa"/>
            <w:gridSpan w:val="3"/>
          </w:tcPr>
          <w:p w14:paraId="7F0A12C3" w14:textId="77777777" w:rsidR="00991B5D" w:rsidRPr="00EF3D37" w:rsidRDefault="00991B5D" w:rsidP="00763099">
            <w:pPr>
              <w:rPr>
                <w:sz w:val="20"/>
                <w:szCs w:val="20"/>
              </w:rPr>
            </w:pPr>
          </w:p>
        </w:tc>
      </w:tr>
      <w:tr w:rsidR="00991B5D" w:rsidRPr="00EF3D37" w14:paraId="2B4A6AA4" w14:textId="77777777" w:rsidTr="00763099">
        <w:trPr>
          <w:trHeight w:val="388"/>
        </w:trPr>
        <w:tc>
          <w:tcPr>
            <w:tcW w:w="2680" w:type="dxa"/>
            <w:gridSpan w:val="2"/>
            <w:shd w:val="clear" w:color="auto" w:fill="D9D9D9" w:themeFill="background1" w:themeFillShade="D9"/>
          </w:tcPr>
          <w:p w14:paraId="582A6478" w14:textId="77777777" w:rsidR="00991B5D" w:rsidRPr="00EF3D37" w:rsidRDefault="00991B5D" w:rsidP="00763099">
            <w:pPr>
              <w:rPr>
                <w:sz w:val="20"/>
                <w:szCs w:val="20"/>
              </w:rPr>
            </w:pPr>
            <w:r w:rsidRPr="00EF3D37">
              <w:rPr>
                <w:sz w:val="20"/>
                <w:szCs w:val="20"/>
              </w:rPr>
              <w:t xml:space="preserve">Telephone number </w:t>
            </w:r>
          </w:p>
        </w:tc>
        <w:tc>
          <w:tcPr>
            <w:tcW w:w="7504" w:type="dxa"/>
            <w:gridSpan w:val="3"/>
          </w:tcPr>
          <w:p w14:paraId="6D5D31BF" w14:textId="77777777" w:rsidR="00991B5D" w:rsidRPr="00EF3D37" w:rsidRDefault="00991B5D" w:rsidP="00763099">
            <w:pPr>
              <w:rPr>
                <w:sz w:val="20"/>
                <w:szCs w:val="20"/>
              </w:rPr>
            </w:pPr>
          </w:p>
        </w:tc>
      </w:tr>
      <w:tr w:rsidR="00991B5D" w:rsidRPr="00EF3D37" w14:paraId="0072972C" w14:textId="77777777" w:rsidTr="00763099">
        <w:trPr>
          <w:trHeight w:val="388"/>
        </w:trPr>
        <w:tc>
          <w:tcPr>
            <w:tcW w:w="2680" w:type="dxa"/>
            <w:gridSpan w:val="2"/>
            <w:shd w:val="clear" w:color="auto" w:fill="D9D9D9" w:themeFill="background1" w:themeFillShade="D9"/>
          </w:tcPr>
          <w:p w14:paraId="60E9F1F7" w14:textId="77777777" w:rsidR="00991B5D" w:rsidRPr="00EF3D37" w:rsidRDefault="00991B5D" w:rsidP="00763099">
            <w:pPr>
              <w:rPr>
                <w:sz w:val="20"/>
                <w:szCs w:val="20"/>
              </w:rPr>
            </w:pPr>
            <w:r w:rsidRPr="00EF3D37">
              <w:rPr>
                <w:sz w:val="20"/>
                <w:szCs w:val="20"/>
              </w:rPr>
              <w:t>Signature and full name</w:t>
            </w:r>
          </w:p>
        </w:tc>
        <w:tc>
          <w:tcPr>
            <w:tcW w:w="7504" w:type="dxa"/>
            <w:gridSpan w:val="3"/>
          </w:tcPr>
          <w:p w14:paraId="09F46926" w14:textId="77777777" w:rsidR="00991B5D" w:rsidRPr="00EF3D37" w:rsidRDefault="00991B5D" w:rsidP="00763099">
            <w:pPr>
              <w:rPr>
                <w:sz w:val="20"/>
                <w:szCs w:val="20"/>
              </w:rPr>
            </w:pPr>
          </w:p>
        </w:tc>
      </w:tr>
    </w:tbl>
    <w:p w14:paraId="471E2795" w14:textId="51E9FAC5" w:rsidR="00991B5D" w:rsidRPr="00444434" w:rsidRDefault="00486378" w:rsidP="00486378">
      <w:pPr>
        <w:pStyle w:val="Heading1"/>
        <w:numPr>
          <w:ilvl w:val="0"/>
          <w:numId w:val="0"/>
        </w:numPr>
        <w:ind w:left="432"/>
      </w:pPr>
      <w:bookmarkStart w:id="35" w:name="_Toc511805612"/>
      <w:bookmarkEnd w:id="34"/>
      <w:r>
        <w:lastRenderedPageBreak/>
        <w:t>Appendix 3</w:t>
      </w:r>
      <w:r w:rsidR="00513004">
        <w:t xml:space="preserve"> </w:t>
      </w:r>
      <w:r w:rsidR="00991B5D">
        <w:t>Self-declaration of finance and tax</w:t>
      </w:r>
      <w:bookmarkEnd w:id="35"/>
    </w:p>
    <w:tbl>
      <w:tblPr>
        <w:tblStyle w:val="TableGrid"/>
        <w:tblW w:w="4933" w:type="pct"/>
        <w:tblInd w:w="137" w:type="dxa"/>
        <w:tblLook w:val="04A0" w:firstRow="1" w:lastRow="0" w:firstColumn="1" w:lastColumn="0" w:noHBand="0" w:noVBand="1"/>
      </w:tblPr>
      <w:tblGrid>
        <w:gridCol w:w="3305"/>
        <w:gridCol w:w="6752"/>
      </w:tblGrid>
      <w:tr w:rsidR="00991B5D" w:rsidRPr="003C7464" w14:paraId="3642AB3C" w14:textId="77777777" w:rsidTr="00763099">
        <w:tc>
          <w:tcPr>
            <w:tcW w:w="5000" w:type="pct"/>
            <w:gridSpan w:val="2"/>
            <w:tcBorders>
              <w:top w:val="nil"/>
              <w:left w:val="nil"/>
              <w:bottom w:val="nil"/>
              <w:right w:val="nil"/>
            </w:tcBorders>
          </w:tcPr>
          <w:p w14:paraId="6AE16C99" w14:textId="77777777" w:rsidR="00991B5D" w:rsidRDefault="00991B5D" w:rsidP="00763099">
            <w:pPr>
              <w:rPr>
                <w:b/>
                <w:bCs/>
              </w:rPr>
            </w:pPr>
            <w:r w:rsidRPr="661B31E6">
              <w:rPr>
                <w:b/>
                <w:bCs/>
              </w:rPr>
              <w:t>Turnover history</w:t>
            </w:r>
          </w:p>
          <w:p w14:paraId="65101D58" w14:textId="77777777" w:rsidR="00991B5D" w:rsidRPr="003C7464" w:rsidRDefault="00991B5D" w:rsidP="00763099">
            <w:pPr>
              <w:rPr>
                <w:b/>
                <w:bCs/>
              </w:rPr>
            </w:pPr>
          </w:p>
        </w:tc>
      </w:tr>
      <w:tr w:rsidR="00991B5D" w:rsidRPr="003C7464" w14:paraId="4FF1B4FC" w14:textId="77777777" w:rsidTr="00763099">
        <w:tc>
          <w:tcPr>
            <w:tcW w:w="5000" w:type="pct"/>
            <w:gridSpan w:val="2"/>
            <w:tcBorders>
              <w:top w:val="nil"/>
              <w:left w:val="nil"/>
              <w:right w:val="nil"/>
            </w:tcBorders>
          </w:tcPr>
          <w:p w14:paraId="36AFF6B6" w14:textId="77777777" w:rsidR="00991B5D" w:rsidRPr="003C7464" w:rsidRDefault="00991B5D" w:rsidP="00763099">
            <w:pPr>
              <w:rPr>
                <w:b/>
                <w:bCs/>
              </w:rPr>
            </w:pPr>
            <w:r w:rsidRPr="661B31E6">
              <w:rPr>
                <w:b/>
                <w:bCs/>
              </w:rPr>
              <w:t xml:space="preserve">Turnover figures </w:t>
            </w:r>
            <w:proofErr w:type="gramStart"/>
            <w:r w:rsidRPr="661B31E6">
              <w:rPr>
                <w:b/>
                <w:bCs/>
              </w:rPr>
              <w:t>entered into</w:t>
            </w:r>
            <w:proofErr w:type="gramEnd"/>
            <w:r w:rsidRPr="661B31E6">
              <w:rPr>
                <w:b/>
                <w:bCs/>
              </w:rPr>
              <w:t xml:space="preserve"> the table must be the total sales value before any deductions</w:t>
            </w:r>
          </w:p>
          <w:p w14:paraId="17987CC3" w14:textId="4C59BBAE" w:rsidR="00991B5D" w:rsidRDefault="00991B5D" w:rsidP="00763099">
            <w:r>
              <w:t xml:space="preserve">Please indicate the currency. </w:t>
            </w:r>
          </w:p>
          <w:p w14:paraId="4FF6F3BF" w14:textId="77777777" w:rsidR="00991B5D" w:rsidRPr="003C7464" w:rsidRDefault="00991B5D" w:rsidP="00763099">
            <w:pPr>
              <w:jc w:val="right"/>
            </w:pPr>
          </w:p>
        </w:tc>
      </w:tr>
      <w:tr w:rsidR="00991B5D" w:rsidRPr="003C7464" w14:paraId="7D2A4E51" w14:textId="77777777" w:rsidTr="00763099">
        <w:tc>
          <w:tcPr>
            <w:tcW w:w="1643" w:type="pct"/>
            <w:shd w:val="clear" w:color="auto" w:fill="D9D9D9" w:themeFill="background1" w:themeFillShade="D9"/>
          </w:tcPr>
          <w:p w14:paraId="06B91625" w14:textId="77777777" w:rsidR="00991B5D" w:rsidRPr="003C7464" w:rsidRDefault="00991B5D" w:rsidP="00763099">
            <w:pPr>
              <w:rPr>
                <w:b/>
                <w:bCs/>
              </w:rPr>
            </w:pPr>
            <w:r w:rsidRPr="661B31E6">
              <w:rPr>
                <w:b/>
                <w:bCs/>
              </w:rPr>
              <w:t>Trading year</w:t>
            </w:r>
          </w:p>
        </w:tc>
        <w:tc>
          <w:tcPr>
            <w:tcW w:w="3357" w:type="pct"/>
            <w:shd w:val="clear" w:color="auto" w:fill="F2F2F2" w:themeFill="background1" w:themeFillShade="F2"/>
          </w:tcPr>
          <w:p w14:paraId="059340D1" w14:textId="77777777" w:rsidR="00991B5D" w:rsidRPr="003C7464" w:rsidRDefault="00991B5D" w:rsidP="00763099">
            <w:pPr>
              <w:rPr>
                <w:b/>
                <w:bCs/>
              </w:rPr>
            </w:pPr>
            <w:r w:rsidRPr="661B31E6">
              <w:rPr>
                <w:b/>
                <w:bCs/>
              </w:rPr>
              <w:t>Total turnover</w:t>
            </w:r>
          </w:p>
        </w:tc>
      </w:tr>
      <w:tr w:rsidR="00991B5D" w:rsidRPr="003C7464" w14:paraId="5E9A369C" w14:textId="77777777" w:rsidTr="00763099">
        <w:tc>
          <w:tcPr>
            <w:tcW w:w="1643" w:type="pct"/>
            <w:shd w:val="clear" w:color="auto" w:fill="D9D9D9" w:themeFill="background1" w:themeFillShade="D9"/>
          </w:tcPr>
          <w:p w14:paraId="5B0B62B3" w14:textId="4598B25D" w:rsidR="00991B5D" w:rsidRPr="003C7464" w:rsidRDefault="00991B5D" w:rsidP="00763099">
            <w:pPr>
              <w:rPr>
                <w:b/>
                <w:bCs/>
              </w:rPr>
            </w:pPr>
            <w:r w:rsidRPr="661B31E6">
              <w:rPr>
                <w:b/>
                <w:bCs/>
              </w:rPr>
              <w:t>201</w:t>
            </w:r>
            <w:r w:rsidR="00E840E5">
              <w:rPr>
                <w:b/>
                <w:bCs/>
              </w:rPr>
              <w:t>8</w:t>
            </w:r>
          </w:p>
        </w:tc>
        <w:tc>
          <w:tcPr>
            <w:tcW w:w="3357" w:type="pct"/>
          </w:tcPr>
          <w:p w14:paraId="5ED64ECF" w14:textId="77777777" w:rsidR="00991B5D" w:rsidRPr="003C7464" w:rsidRDefault="00991B5D" w:rsidP="00763099"/>
        </w:tc>
      </w:tr>
      <w:tr w:rsidR="00991B5D" w:rsidRPr="003C7464" w14:paraId="1D20A90E" w14:textId="77777777" w:rsidTr="00763099">
        <w:tc>
          <w:tcPr>
            <w:tcW w:w="1643" w:type="pct"/>
            <w:shd w:val="clear" w:color="auto" w:fill="D9D9D9" w:themeFill="background1" w:themeFillShade="D9"/>
          </w:tcPr>
          <w:p w14:paraId="5D2DEF96" w14:textId="1BFAF330" w:rsidR="00991B5D" w:rsidRPr="003C7464" w:rsidRDefault="00991B5D" w:rsidP="00763099">
            <w:pPr>
              <w:rPr>
                <w:b/>
                <w:bCs/>
              </w:rPr>
            </w:pPr>
            <w:r w:rsidRPr="661B31E6">
              <w:rPr>
                <w:b/>
                <w:bCs/>
              </w:rPr>
              <w:t>201</w:t>
            </w:r>
            <w:r w:rsidR="00E840E5">
              <w:rPr>
                <w:b/>
                <w:bCs/>
              </w:rPr>
              <w:t>7</w:t>
            </w:r>
          </w:p>
        </w:tc>
        <w:tc>
          <w:tcPr>
            <w:tcW w:w="3357" w:type="pct"/>
          </w:tcPr>
          <w:p w14:paraId="464D436E" w14:textId="77777777" w:rsidR="00991B5D" w:rsidRPr="003C7464" w:rsidRDefault="00991B5D" w:rsidP="00763099"/>
        </w:tc>
      </w:tr>
      <w:tr w:rsidR="00991B5D" w:rsidRPr="003C7464" w14:paraId="52E01977" w14:textId="77777777" w:rsidTr="00763099">
        <w:tc>
          <w:tcPr>
            <w:tcW w:w="1643" w:type="pct"/>
            <w:tcBorders>
              <w:bottom w:val="single" w:sz="4" w:space="0" w:color="auto"/>
            </w:tcBorders>
            <w:shd w:val="clear" w:color="auto" w:fill="D9D9D9" w:themeFill="background1" w:themeFillShade="D9"/>
          </w:tcPr>
          <w:p w14:paraId="09024C9D" w14:textId="717A8D1D" w:rsidR="00991B5D" w:rsidRPr="003C7464" w:rsidRDefault="00991B5D" w:rsidP="00763099">
            <w:pPr>
              <w:rPr>
                <w:b/>
                <w:bCs/>
              </w:rPr>
            </w:pPr>
            <w:r w:rsidRPr="661B31E6">
              <w:rPr>
                <w:b/>
                <w:bCs/>
              </w:rPr>
              <w:t>201</w:t>
            </w:r>
            <w:r w:rsidR="00E840E5">
              <w:rPr>
                <w:b/>
                <w:bCs/>
              </w:rPr>
              <w:t>6</w:t>
            </w:r>
          </w:p>
        </w:tc>
        <w:tc>
          <w:tcPr>
            <w:tcW w:w="3357" w:type="pct"/>
            <w:tcBorders>
              <w:bottom w:val="single" w:sz="4" w:space="0" w:color="auto"/>
            </w:tcBorders>
          </w:tcPr>
          <w:p w14:paraId="3841E44C" w14:textId="77777777" w:rsidR="00991B5D" w:rsidRPr="003C7464" w:rsidRDefault="00991B5D" w:rsidP="00763099"/>
        </w:tc>
      </w:tr>
      <w:tr w:rsidR="00991B5D" w:rsidRPr="003C7464" w14:paraId="6561D711" w14:textId="77777777" w:rsidTr="00763099">
        <w:tc>
          <w:tcPr>
            <w:tcW w:w="5000" w:type="pct"/>
            <w:gridSpan w:val="2"/>
            <w:tcBorders>
              <w:left w:val="nil"/>
              <w:right w:val="nil"/>
            </w:tcBorders>
          </w:tcPr>
          <w:p w14:paraId="7A3DCC9C" w14:textId="77777777" w:rsidR="00991B5D" w:rsidRDefault="00991B5D" w:rsidP="00763099"/>
          <w:p w14:paraId="2FDF6978" w14:textId="77777777" w:rsidR="00991B5D" w:rsidRDefault="00991B5D" w:rsidP="00763099">
            <w:r>
              <w:t>Include a short narrative below to explain any trends year to year</w:t>
            </w:r>
          </w:p>
          <w:p w14:paraId="28DDF08B" w14:textId="77777777" w:rsidR="00991B5D" w:rsidRPr="003C7464" w:rsidRDefault="00991B5D" w:rsidP="00763099">
            <w:pPr>
              <w:jc w:val="right"/>
            </w:pPr>
          </w:p>
        </w:tc>
      </w:tr>
      <w:tr w:rsidR="00991B5D" w:rsidRPr="003C7464" w14:paraId="6D1F398D" w14:textId="77777777" w:rsidTr="00763099">
        <w:tc>
          <w:tcPr>
            <w:tcW w:w="5000" w:type="pct"/>
            <w:gridSpan w:val="2"/>
            <w:tcBorders>
              <w:bottom w:val="single" w:sz="4" w:space="0" w:color="auto"/>
            </w:tcBorders>
          </w:tcPr>
          <w:p w14:paraId="75848775" w14:textId="77777777" w:rsidR="00991B5D" w:rsidRPr="003C7464" w:rsidRDefault="00991B5D" w:rsidP="00763099"/>
          <w:p w14:paraId="784D7D00" w14:textId="77777777" w:rsidR="00991B5D" w:rsidRPr="003C7464" w:rsidRDefault="00991B5D" w:rsidP="00763099"/>
          <w:p w14:paraId="4FC15F9C" w14:textId="77777777" w:rsidR="00991B5D" w:rsidRPr="003C7464" w:rsidRDefault="00991B5D" w:rsidP="00763099"/>
          <w:p w14:paraId="487DD231" w14:textId="77777777" w:rsidR="00991B5D" w:rsidRPr="003C7464" w:rsidRDefault="00991B5D" w:rsidP="00763099"/>
          <w:p w14:paraId="1DF57892" w14:textId="77777777" w:rsidR="00991B5D" w:rsidRPr="003C7464" w:rsidRDefault="00991B5D" w:rsidP="00763099"/>
        </w:tc>
      </w:tr>
      <w:tr w:rsidR="00991B5D" w:rsidRPr="003C7464" w14:paraId="758324AA" w14:textId="77777777" w:rsidTr="00763099">
        <w:tc>
          <w:tcPr>
            <w:tcW w:w="5000" w:type="pct"/>
            <w:gridSpan w:val="2"/>
            <w:tcBorders>
              <w:left w:val="nil"/>
              <w:right w:val="nil"/>
            </w:tcBorders>
          </w:tcPr>
          <w:p w14:paraId="61EFBF1F" w14:textId="77777777" w:rsidR="00991B5D" w:rsidRPr="003C7464" w:rsidRDefault="00991B5D" w:rsidP="00763099">
            <w:pPr>
              <w:pStyle w:val="ListParagraph"/>
              <w:ind w:left="459"/>
              <w:rPr>
                <w:b/>
                <w:bCs/>
              </w:rPr>
            </w:pPr>
          </w:p>
          <w:p w14:paraId="4583ED7D" w14:textId="77777777" w:rsidR="00991B5D" w:rsidRDefault="00991B5D" w:rsidP="00763099">
            <w:pPr>
              <w:rPr>
                <w:b/>
                <w:bCs/>
              </w:rPr>
            </w:pPr>
            <w:r w:rsidRPr="661B31E6">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713ABD75" w14:textId="77777777" w:rsidR="00991B5D" w:rsidRPr="003C7464" w:rsidRDefault="00991B5D" w:rsidP="00763099">
            <w:pPr>
              <w:jc w:val="right"/>
              <w:rPr>
                <w:b/>
                <w:bCs/>
              </w:rPr>
            </w:pPr>
          </w:p>
        </w:tc>
      </w:tr>
      <w:tr w:rsidR="00991B5D" w:rsidRPr="003C7464" w14:paraId="73FB7252" w14:textId="77777777" w:rsidTr="00763099">
        <w:tc>
          <w:tcPr>
            <w:tcW w:w="5000" w:type="pct"/>
            <w:gridSpan w:val="2"/>
          </w:tcPr>
          <w:p w14:paraId="43229501" w14:textId="77777777" w:rsidR="00991B5D" w:rsidRPr="003C7464" w:rsidRDefault="00991B5D" w:rsidP="00763099"/>
          <w:p w14:paraId="20BB1BF6" w14:textId="77777777" w:rsidR="00991B5D" w:rsidRPr="003C7464" w:rsidRDefault="00991B5D" w:rsidP="00763099"/>
          <w:p w14:paraId="452C629E" w14:textId="77777777" w:rsidR="00991B5D" w:rsidRPr="003C7464" w:rsidRDefault="00991B5D" w:rsidP="00763099"/>
          <w:p w14:paraId="52D00E5B" w14:textId="77777777" w:rsidR="00991B5D" w:rsidRPr="003C7464" w:rsidRDefault="00991B5D" w:rsidP="00763099"/>
          <w:p w14:paraId="12C3936D" w14:textId="77777777" w:rsidR="00991B5D" w:rsidRPr="003C7464" w:rsidRDefault="00991B5D" w:rsidP="00763099">
            <w:pPr>
              <w:rPr>
                <w:i/>
                <w:iCs/>
              </w:rPr>
            </w:pPr>
            <w:r w:rsidRPr="661B31E6">
              <w:rPr>
                <w:i/>
                <w:iCs/>
              </w:rPr>
              <w:t xml:space="preserve">Please </w:t>
            </w:r>
            <w:proofErr w:type="gramStart"/>
            <w:r w:rsidRPr="661B31E6">
              <w:rPr>
                <w:i/>
                <w:iCs/>
              </w:rPr>
              <w:t>continue on</w:t>
            </w:r>
            <w:proofErr w:type="gramEnd"/>
            <w:r w:rsidRPr="661B31E6">
              <w:rPr>
                <w:i/>
                <w:iCs/>
              </w:rPr>
              <w:t xml:space="preserve"> a separate sheet if necessary. </w:t>
            </w:r>
          </w:p>
        </w:tc>
      </w:tr>
    </w:tbl>
    <w:p w14:paraId="105D96B3" w14:textId="77777777" w:rsidR="00991B5D" w:rsidRPr="003C7464" w:rsidRDefault="00991B5D" w:rsidP="00991B5D"/>
    <w:p w14:paraId="716AFB82" w14:textId="77777777" w:rsidR="00991B5D" w:rsidRDefault="00991B5D" w:rsidP="00991B5D">
      <w:pPr>
        <w:jc w:val="both"/>
        <w:rPr>
          <w:rFonts w:eastAsia="Calibri" w:cs="Calibri"/>
        </w:rPr>
      </w:pPr>
      <w:r w:rsidRPr="661B31E6">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tbl>
      <w:tblPr>
        <w:tblStyle w:val="TableGrid"/>
        <w:tblW w:w="0" w:type="auto"/>
        <w:tblLook w:val="04A0" w:firstRow="1" w:lastRow="0" w:firstColumn="1" w:lastColumn="0" w:noHBand="0" w:noVBand="1"/>
      </w:tblPr>
      <w:tblGrid>
        <w:gridCol w:w="1140"/>
        <w:gridCol w:w="3968"/>
        <w:gridCol w:w="1062"/>
        <w:gridCol w:w="4024"/>
      </w:tblGrid>
      <w:tr w:rsidR="00991B5D" w:rsidRPr="001A7436" w14:paraId="5C152010" w14:textId="77777777" w:rsidTr="00763099">
        <w:trPr>
          <w:trHeight w:val="852"/>
        </w:trPr>
        <w:tc>
          <w:tcPr>
            <w:tcW w:w="1140" w:type="dxa"/>
            <w:tcBorders>
              <w:top w:val="nil"/>
              <w:left w:val="nil"/>
              <w:bottom w:val="nil"/>
              <w:right w:val="nil"/>
            </w:tcBorders>
            <w:vAlign w:val="center"/>
          </w:tcPr>
          <w:p w14:paraId="303FAA0E" w14:textId="77777777" w:rsidR="00991B5D" w:rsidRDefault="00991B5D" w:rsidP="00763099">
            <w:pPr>
              <w:tabs>
                <w:tab w:val="left" w:pos="-720"/>
                <w:tab w:val="left" w:pos="0"/>
                <w:tab w:val="left" w:pos="3402"/>
              </w:tabs>
              <w:suppressAutoHyphens/>
              <w:rPr>
                <w:rFonts w:ascii="Calibri" w:hAnsi="Calibri"/>
              </w:rPr>
            </w:pPr>
            <w:r w:rsidRPr="4383F19F">
              <w:rPr>
                <w:rFonts w:ascii="Calibri" w:hAnsi="Calibri"/>
              </w:rPr>
              <w:t>Signed (Director):</w:t>
            </w:r>
          </w:p>
          <w:p w14:paraId="156BB06F" w14:textId="77777777" w:rsidR="00991B5D" w:rsidRPr="001A7436" w:rsidRDefault="00991B5D" w:rsidP="00763099">
            <w:pPr>
              <w:tabs>
                <w:tab w:val="left" w:pos="-720"/>
                <w:tab w:val="left" w:pos="0"/>
                <w:tab w:val="left" w:pos="3402"/>
              </w:tabs>
              <w:suppressAutoHyphens/>
              <w:rPr>
                <w:rFonts w:ascii="Calibri" w:hAnsi="Calibri"/>
                <w:spacing w:val="-3"/>
              </w:rPr>
            </w:pPr>
          </w:p>
        </w:tc>
        <w:tc>
          <w:tcPr>
            <w:tcW w:w="9054" w:type="dxa"/>
            <w:gridSpan w:val="3"/>
            <w:tcBorders>
              <w:top w:val="nil"/>
              <w:left w:val="nil"/>
              <w:bottom w:val="single" w:sz="48" w:space="0" w:color="FFFFFF" w:themeColor="background1"/>
              <w:right w:val="nil"/>
            </w:tcBorders>
            <w:shd w:val="clear" w:color="auto" w:fill="F2F2F2" w:themeFill="background1" w:themeFillShade="F2"/>
            <w:vAlign w:val="center"/>
          </w:tcPr>
          <w:p w14:paraId="5F5C4187" w14:textId="77777777" w:rsidR="00991B5D" w:rsidRPr="001A7436" w:rsidRDefault="00991B5D" w:rsidP="00763099">
            <w:pPr>
              <w:tabs>
                <w:tab w:val="left" w:pos="-720"/>
                <w:tab w:val="left" w:pos="0"/>
                <w:tab w:val="left" w:pos="3402"/>
              </w:tabs>
              <w:suppressAutoHyphens/>
              <w:rPr>
                <w:rFonts w:ascii="Calibri" w:hAnsi="Calibri"/>
              </w:rPr>
            </w:pPr>
          </w:p>
          <w:p w14:paraId="714AC283" w14:textId="77777777" w:rsidR="00991B5D" w:rsidRDefault="00991B5D" w:rsidP="00763099">
            <w:pPr>
              <w:tabs>
                <w:tab w:val="left" w:pos="-720"/>
                <w:tab w:val="left" w:pos="0"/>
                <w:tab w:val="left" w:pos="3402"/>
              </w:tabs>
              <w:suppressAutoHyphens/>
              <w:rPr>
                <w:rFonts w:ascii="Calibri" w:hAnsi="Calibri"/>
              </w:rPr>
            </w:pPr>
          </w:p>
        </w:tc>
      </w:tr>
      <w:tr w:rsidR="00991B5D" w:rsidRPr="001A7436" w14:paraId="0D88EAE2" w14:textId="77777777" w:rsidTr="00763099">
        <w:trPr>
          <w:trHeight w:val="569"/>
        </w:trPr>
        <w:tc>
          <w:tcPr>
            <w:tcW w:w="1140" w:type="dxa"/>
            <w:tcBorders>
              <w:top w:val="nil"/>
              <w:left w:val="nil"/>
              <w:bottom w:val="nil"/>
              <w:right w:val="nil"/>
            </w:tcBorders>
            <w:vAlign w:val="center"/>
          </w:tcPr>
          <w:p w14:paraId="317BE50C" w14:textId="77777777" w:rsidR="00991B5D" w:rsidRDefault="00991B5D" w:rsidP="00763099">
            <w:pPr>
              <w:tabs>
                <w:tab w:val="left" w:pos="-720"/>
                <w:tab w:val="left" w:pos="0"/>
                <w:tab w:val="left" w:pos="3402"/>
              </w:tabs>
              <w:suppressAutoHyphens/>
              <w:rPr>
                <w:rFonts w:ascii="Calibri" w:hAnsi="Calibri"/>
              </w:rPr>
            </w:pPr>
            <w:r w:rsidRPr="4383F19F">
              <w:rPr>
                <w:rFonts w:ascii="Calibri" w:hAnsi="Calibri"/>
              </w:rPr>
              <w:t xml:space="preserve">Print </w:t>
            </w:r>
          </w:p>
          <w:p w14:paraId="790ED206" w14:textId="77777777" w:rsidR="00991B5D" w:rsidRDefault="00991B5D" w:rsidP="00763099">
            <w:pPr>
              <w:tabs>
                <w:tab w:val="left" w:pos="-720"/>
                <w:tab w:val="left" w:pos="0"/>
                <w:tab w:val="left" w:pos="3402"/>
              </w:tabs>
              <w:suppressAutoHyphens/>
              <w:rPr>
                <w:rFonts w:ascii="Calibri" w:hAnsi="Calibri"/>
              </w:rPr>
            </w:pPr>
            <w:r w:rsidRPr="4383F19F">
              <w:rPr>
                <w:rFonts w:ascii="Calibri" w:hAnsi="Calibri"/>
              </w:rPr>
              <w:t xml:space="preserve">name: </w:t>
            </w:r>
          </w:p>
          <w:p w14:paraId="489C3A1F" w14:textId="77777777" w:rsidR="00991B5D" w:rsidRPr="001A7436" w:rsidRDefault="00991B5D" w:rsidP="00763099">
            <w:pPr>
              <w:tabs>
                <w:tab w:val="left" w:pos="-720"/>
                <w:tab w:val="left" w:pos="0"/>
                <w:tab w:val="left" w:pos="3402"/>
              </w:tabs>
              <w:suppressAutoHyphens/>
              <w:rPr>
                <w:rFonts w:ascii="Calibri" w:hAnsi="Calibri"/>
                <w:spacing w:val="-3"/>
              </w:rPr>
            </w:pPr>
            <w:r w:rsidRPr="001A7436">
              <w:rPr>
                <w:rFonts w:ascii="Calibri" w:hAnsi="Calibri"/>
              </w:rPr>
              <w:t xml:space="preserve"> </w:t>
            </w:r>
          </w:p>
        </w:tc>
        <w:tc>
          <w:tcPr>
            <w:tcW w:w="4002"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2C6EA08A" w14:textId="77777777" w:rsidR="00991B5D" w:rsidRPr="001A7436" w:rsidRDefault="00991B5D" w:rsidP="00763099">
            <w:pPr>
              <w:tabs>
                <w:tab w:val="left" w:pos="-720"/>
                <w:tab w:val="left" w:pos="0"/>
                <w:tab w:val="left" w:pos="3402"/>
              </w:tabs>
              <w:suppressAutoHyphens/>
              <w:rPr>
                <w:rFonts w:ascii="Calibri" w:hAnsi="Calibri"/>
              </w:rPr>
            </w:pPr>
          </w:p>
        </w:tc>
        <w:tc>
          <w:tcPr>
            <w:tcW w:w="994" w:type="dxa"/>
            <w:tcBorders>
              <w:top w:val="single" w:sz="48" w:space="0" w:color="FFFFFF" w:themeColor="background1"/>
              <w:left w:val="nil"/>
              <w:bottom w:val="single" w:sz="48" w:space="0" w:color="FFFFFF" w:themeColor="background1"/>
              <w:right w:val="nil"/>
            </w:tcBorders>
            <w:shd w:val="clear" w:color="auto" w:fill="auto"/>
            <w:vAlign w:val="center"/>
          </w:tcPr>
          <w:p w14:paraId="2B11897A" w14:textId="77777777" w:rsidR="00991B5D" w:rsidRPr="001A7436" w:rsidRDefault="00991B5D" w:rsidP="00763099">
            <w:pPr>
              <w:tabs>
                <w:tab w:val="left" w:pos="-720"/>
                <w:tab w:val="left" w:pos="0"/>
                <w:tab w:val="left" w:pos="3402"/>
              </w:tabs>
              <w:suppressAutoHyphens/>
              <w:rPr>
                <w:rFonts w:ascii="Calibri" w:hAnsi="Calibri"/>
              </w:rPr>
            </w:pPr>
            <w:r w:rsidRPr="4383F19F">
              <w:rPr>
                <w:rFonts w:ascii="Calibri" w:hAnsi="Calibri"/>
              </w:rPr>
              <w:t>Date:</w:t>
            </w:r>
          </w:p>
        </w:tc>
        <w:tc>
          <w:tcPr>
            <w:tcW w:w="405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5AD3E1C3" w14:textId="77777777" w:rsidR="00991B5D" w:rsidRDefault="00991B5D" w:rsidP="00763099">
            <w:pPr>
              <w:tabs>
                <w:tab w:val="left" w:pos="-720"/>
                <w:tab w:val="left" w:pos="0"/>
                <w:tab w:val="left" w:pos="3402"/>
              </w:tabs>
              <w:suppressAutoHyphens/>
              <w:rPr>
                <w:rFonts w:ascii="Calibri" w:hAnsi="Calibri"/>
              </w:rPr>
            </w:pPr>
          </w:p>
        </w:tc>
      </w:tr>
      <w:tr w:rsidR="00991B5D" w:rsidRPr="001A7436" w14:paraId="3AC4E80C" w14:textId="77777777" w:rsidTr="00763099">
        <w:trPr>
          <w:trHeight w:val="690"/>
        </w:trPr>
        <w:tc>
          <w:tcPr>
            <w:tcW w:w="1140" w:type="dxa"/>
            <w:tcBorders>
              <w:top w:val="nil"/>
              <w:left w:val="nil"/>
              <w:bottom w:val="nil"/>
              <w:right w:val="nil"/>
            </w:tcBorders>
            <w:vAlign w:val="center"/>
          </w:tcPr>
          <w:p w14:paraId="58A788F0" w14:textId="77777777" w:rsidR="00991B5D" w:rsidRDefault="00991B5D" w:rsidP="00763099">
            <w:pPr>
              <w:tabs>
                <w:tab w:val="left" w:pos="-720"/>
                <w:tab w:val="left" w:pos="0"/>
                <w:tab w:val="left" w:pos="3402"/>
              </w:tabs>
              <w:suppressAutoHyphens/>
              <w:rPr>
                <w:rFonts w:ascii="Calibri" w:hAnsi="Calibri"/>
              </w:rPr>
            </w:pPr>
            <w:r w:rsidRPr="4383F19F">
              <w:rPr>
                <w:rFonts w:ascii="Calibri" w:hAnsi="Calibri"/>
              </w:rPr>
              <w:t>Company Name:</w:t>
            </w:r>
          </w:p>
          <w:p w14:paraId="2E3D38CE" w14:textId="77777777" w:rsidR="00991B5D" w:rsidRPr="001A7436" w:rsidRDefault="00991B5D" w:rsidP="00763099">
            <w:pPr>
              <w:tabs>
                <w:tab w:val="left" w:pos="-720"/>
                <w:tab w:val="left" w:pos="0"/>
                <w:tab w:val="left" w:pos="3402"/>
              </w:tabs>
              <w:suppressAutoHyphens/>
              <w:rPr>
                <w:rFonts w:ascii="Calibri" w:hAnsi="Calibri"/>
              </w:rPr>
            </w:pPr>
          </w:p>
        </w:tc>
        <w:tc>
          <w:tcPr>
            <w:tcW w:w="4002"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7DB8F399" w14:textId="77777777" w:rsidR="00991B5D" w:rsidRPr="001A7436" w:rsidRDefault="00991B5D" w:rsidP="00763099">
            <w:pPr>
              <w:tabs>
                <w:tab w:val="left" w:pos="-720"/>
                <w:tab w:val="left" w:pos="0"/>
                <w:tab w:val="left" w:pos="3402"/>
              </w:tabs>
              <w:suppressAutoHyphens/>
              <w:rPr>
                <w:rFonts w:ascii="Calibri" w:hAnsi="Calibri"/>
              </w:rPr>
            </w:pPr>
          </w:p>
        </w:tc>
        <w:tc>
          <w:tcPr>
            <w:tcW w:w="994" w:type="dxa"/>
            <w:tcBorders>
              <w:top w:val="single" w:sz="48" w:space="0" w:color="FFFFFF" w:themeColor="background1"/>
              <w:left w:val="nil"/>
              <w:bottom w:val="single" w:sz="48" w:space="0" w:color="FFFFFF" w:themeColor="background1"/>
              <w:right w:val="nil"/>
            </w:tcBorders>
            <w:shd w:val="clear" w:color="auto" w:fill="auto"/>
            <w:vAlign w:val="center"/>
          </w:tcPr>
          <w:p w14:paraId="3B6640B3" w14:textId="77777777" w:rsidR="00991B5D" w:rsidRPr="001A7436" w:rsidRDefault="00991B5D" w:rsidP="00763099">
            <w:pPr>
              <w:tabs>
                <w:tab w:val="left" w:pos="-720"/>
                <w:tab w:val="left" w:pos="0"/>
                <w:tab w:val="left" w:pos="3402"/>
              </w:tabs>
              <w:suppressAutoHyphens/>
              <w:rPr>
                <w:rFonts w:ascii="Calibri" w:hAnsi="Calibri"/>
              </w:rPr>
            </w:pPr>
            <w:r>
              <w:rPr>
                <w:rFonts w:ascii="Calibri" w:hAnsi="Calibri"/>
              </w:rPr>
              <w:t>Company Stamp:</w:t>
            </w:r>
          </w:p>
        </w:tc>
        <w:tc>
          <w:tcPr>
            <w:tcW w:w="4058" w:type="dxa"/>
            <w:tcBorders>
              <w:top w:val="single" w:sz="48" w:space="0" w:color="FFFFFF" w:themeColor="background1"/>
              <w:left w:val="nil"/>
              <w:bottom w:val="single" w:sz="48" w:space="0" w:color="FFFFFF" w:themeColor="background1"/>
              <w:right w:val="nil"/>
            </w:tcBorders>
            <w:shd w:val="clear" w:color="auto" w:fill="F2F2F2" w:themeFill="background1" w:themeFillShade="F2"/>
            <w:vAlign w:val="center"/>
          </w:tcPr>
          <w:p w14:paraId="5CCCE047" w14:textId="77777777" w:rsidR="00991B5D" w:rsidRDefault="00991B5D" w:rsidP="00763099">
            <w:pPr>
              <w:tabs>
                <w:tab w:val="left" w:pos="-720"/>
                <w:tab w:val="left" w:pos="0"/>
                <w:tab w:val="left" w:pos="3402"/>
              </w:tabs>
              <w:suppressAutoHyphens/>
              <w:rPr>
                <w:rFonts w:ascii="Calibri" w:hAnsi="Calibri"/>
              </w:rPr>
            </w:pPr>
          </w:p>
        </w:tc>
      </w:tr>
    </w:tbl>
    <w:p w14:paraId="6F37CDA6" w14:textId="77777777" w:rsidR="00B94A97" w:rsidRDefault="00B94A97" w:rsidP="00E04CBC">
      <w:pPr>
        <w:pStyle w:val="Heading1"/>
        <w:numPr>
          <w:ilvl w:val="0"/>
          <w:numId w:val="0"/>
        </w:numPr>
        <w:ind w:left="432"/>
        <w:sectPr w:rsidR="00B94A97" w:rsidSect="005A50C1">
          <w:headerReference w:type="default" r:id="rId17"/>
          <w:footerReference w:type="default" r:id="rId18"/>
          <w:pgSz w:w="11906" w:h="16838" w:code="9"/>
          <w:pgMar w:top="607" w:right="992" w:bottom="851" w:left="720" w:header="709" w:footer="281" w:gutter="0"/>
          <w:cols w:space="708"/>
          <w:docGrid w:linePitch="360"/>
        </w:sectPr>
      </w:pPr>
    </w:p>
    <w:p w14:paraId="5C70B393" w14:textId="5958B9D3" w:rsidR="000B01CB" w:rsidRPr="001C77F6" w:rsidRDefault="000B01CB" w:rsidP="000B01CB">
      <w:pPr>
        <w:pStyle w:val="Heading1"/>
        <w:numPr>
          <w:ilvl w:val="0"/>
          <w:numId w:val="0"/>
        </w:numPr>
        <w:spacing w:before="120"/>
        <w:ind w:left="431" w:hanging="431"/>
      </w:pPr>
      <w:r>
        <w:lastRenderedPageBreak/>
        <w:t xml:space="preserve">Annex 1 </w:t>
      </w:r>
      <w:r w:rsidRPr="001C77F6">
        <w:t>Terms of Reference (TOR)</w:t>
      </w:r>
    </w:p>
    <w:p w14:paraId="6AA5EA69" w14:textId="77777777" w:rsidR="000B01CB" w:rsidRPr="001C77F6" w:rsidRDefault="000B01CB" w:rsidP="000B01CB">
      <w:pPr>
        <w:pStyle w:val="Heading2"/>
        <w:numPr>
          <w:ilvl w:val="0"/>
          <w:numId w:val="0"/>
        </w:numPr>
      </w:pPr>
      <w:r w:rsidRPr="001C77F6">
        <w:t>Customs Clearance and Freight Forwarding Services</w:t>
      </w:r>
    </w:p>
    <w:p w14:paraId="7A1EC071" w14:textId="77777777" w:rsidR="000B01CB" w:rsidRPr="00ED120D" w:rsidRDefault="000B01CB" w:rsidP="000B01CB">
      <w:pPr>
        <w:pStyle w:val="Heading3"/>
        <w:numPr>
          <w:ilvl w:val="0"/>
          <w:numId w:val="0"/>
        </w:numPr>
        <w:ind w:left="720" w:hanging="720"/>
        <w:rPr>
          <w:b/>
          <w:bCs w:val="0"/>
        </w:rPr>
      </w:pPr>
      <w:r w:rsidRPr="00ED120D">
        <w:rPr>
          <w:b/>
          <w:bCs w:val="0"/>
        </w:rPr>
        <w:t>Background</w:t>
      </w:r>
    </w:p>
    <w:p w14:paraId="08C9AA63" w14:textId="77777777" w:rsidR="000B01CB" w:rsidRPr="001C77F6" w:rsidRDefault="000B01CB" w:rsidP="000B01CB">
      <w:r w:rsidRPr="001C77F6">
        <w:t xml:space="preserve">As part of our strategy to 2021, GOAL has committed to increase our emergency response capability. In recognition of capacity and expertise, as a support to this emergency response capability, GOAL wishes to partner with an experienced provider of customs clearance, freight forwarding and inland transportation services. </w:t>
      </w:r>
    </w:p>
    <w:p w14:paraId="3B9A4AD7" w14:textId="12B1719F" w:rsidR="000B01CB" w:rsidRPr="001C77F6" w:rsidRDefault="000B01CB" w:rsidP="000B01CB">
      <w:r w:rsidRPr="001C77F6">
        <w:t xml:space="preserve">This </w:t>
      </w:r>
      <w:r w:rsidR="00835902">
        <w:t>requirement</w:t>
      </w:r>
      <w:r w:rsidRPr="001C77F6">
        <w:t xml:space="preserve"> will have three main components:</w:t>
      </w:r>
    </w:p>
    <w:p w14:paraId="293600C2" w14:textId="77777777" w:rsidR="000B01CB" w:rsidRPr="001C77F6" w:rsidRDefault="000B01CB" w:rsidP="004F0B17">
      <w:pPr>
        <w:pStyle w:val="ListParagraph"/>
        <w:numPr>
          <w:ilvl w:val="0"/>
          <w:numId w:val="10"/>
        </w:numPr>
      </w:pPr>
      <w:r w:rsidRPr="001C77F6">
        <w:t>Ad-hoc provision of services to existing GOAL country operations</w:t>
      </w:r>
    </w:p>
    <w:p w14:paraId="17C7E679" w14:textId="77777777" w:rsidR="000B01CB" w:rsidRPr="001C77F6" w:rsidRDefault="000B01CB" w:rsidP="004F0B17">
      <w:pPr>
        <w:pStyle w:val="ListParagraph"/>
        <w:numPr>
          <w:ilvl w:val="0"/>
          <w:numId w:val="10"/>
        </w:numPr>
      </w:pPr>
      <w:r w:rsidRPr="001C77F6">
        <w:t>Provision of services to support GOAL emergency response operations</w:t>
      </w:r>
    </w:p>
    <w:p w14:paraId="6AE17B2F" w14:textId="77777777" w:rsidR="000B01CB" w:rsidRPr="001C77F6" w:rsidRDefault="000B01CB" w:rsidP="004F0B17">
      <w:pPr>
        <w:pStyle w:val="ListParagraph"/>
        <w:numPr>
          <w:ilvl w:val="0"/>
          <w:numId w:val="10"/>
        </w:numPr>
      </w:pPr>
      <w:r w:rsidRPr="001C77F6">
        <w:t>Provision of services to support joint emergency response operations</w:t>
      </w:r>
    </w:p>
    <w:p w14:paraId="673FA1FF" w14:textId="77777777" w:rsidR="000B01CB" w:rsidRPr="001C77F6" w:rsidRDefault="000B01CB" w:rsidP="000B01CB">
      <w:r w:rsidRPr="001C77F6">
        <w:t>The service provider shall provide or procure the necessary equipment, facilities, qualified personnel, expertise and other means necessary to perform the customs clearance, freight forwarding and inland transportation and related services in accordance with the best commercial practice.</w:t>
      </w:r>
    </w:p>
    <w:p w14:paraId="3F726950" w14:textId="657FEF93" w:rsidR="005D6FEC" w:rsidRDefault="000B01CB" w:rsidP="000B01CB">
      <w:r w:rsidRPr="001C77F6">
        <w:t xml:space="preserve">GOAL </w:t>
      </w:r>
      <w:r>
        <w:t xml:space="preserve">ultimately </w:t>
      </w:r>
      <w:r w:rsidRPr="001C77F6">
        <w:t xml:space="preserve">intends to </w:t>
      </w:r>
      <w:r w:rsidR="009128BD">
        <w:t>EITHER</w:t>
      </w:r>
      <w:r w:rsidR="00CF7FD0">
        <w:t xml:space="preserve">: </w:t>
      </w:r>
    </w:p>
    <w:p w14:paraId="0F36B172" w14:textId="730D4DD6" w:rsidR="000B01CB" w:rsidRDefault="000B01CB" w:rsidP="005D6FEC">
      <w:pPr>
        <w:pStyle w:val="ListParagraph"/>
        <w:numPr>
          <w:ilvl w:val="0"/>
          <w:numId w:val="18"/>
        </w:numPr>
      </w:pPr>
      <w:r w:rsidRPr="001C77F6">
        <w:t>enter into a</w:t>
      </w:r>
      <w:r>
        <w:t xml:space="preserve"> long-term agreement</w:t>
      </w:r>
      <w:r w:rsidRPr="001C77F6">
        <w:t xml:space="preserve"> with a service provider</w:t>
      </w:r>
      <w:r>
        <w:t xml:space="preserve"> or service providers</w:t>
      </w:r>
      <w:r w:rsidRPr="001C77F6">
        <w:t xml:space="preserve"> for an initial period of one (1) year. This </w:t>
      </w:r>
      <w:r>
        <w:t>agreement</w:t>
      </w:r>
      <w:r w:rsidRPr="001C77F6">
        <w:t xml:space="preserve"> may be renewed, at the sole option of GOAL, on the same terms and conditions, for two (2) additional periods of one (1) year each, upon a review of the services provided.</w:t>
      </w:r>
      <w:r>
        <w:t xml:space="preserve"> </w:t>
      </w:r>
      <w:r w:rsidR="00862755">
        <w:t>In this case, f</w:t>
      </w:r>
      <w:r>
        <w:t>ollowing this expression of interest (EOI) procedure, financial proposals will be sought from one or more vendors to complete the analysis process and award contract(s)</w:t>
      </w:r>
      <w:r w:rsidR="005D6FEC">
        <w:t>; OR</w:t>
      </w:r>
    </w:p>
    <w:p w14:paraId="3685EAAE" w14:textId="79880D29" w:rsidR="005D6FEC" w:rsidRPr="001C77F6" w:rsidRDefault="00B34E79" w:rsidP="005D6FEC">
      <w:pPr>
        <w:pStyle w:val="ListParagraph"/>
        <w:numPr>
          <w:ilvl w:val="0"/>
          <w:numId w:val="18"/>
        </w:numPr>
      </w:pPr>
      <w:r>
        <w:t xml:space="preserve">create a Restricted Supplier List (RSL), </w:t>
      </w:r>
      <w:r w:rsidR="00FD305F">
        <w:t>pre-qualifying suppliers who demonstrate their capability and capacity to meet the requirement.</w:t>
      </w:r>
      <w:r w:rsidR="00862755">
        <w:t xml:space="preserve"> Suppliers accepted onto the RSL will be notified</w:t>
      </w:r>
      <w:r w:rsidR="00916585">
        <w:t xml:space="preserve"> of the final details and modus operandi of this specific RSL at that time. </w:t>
      </w:r>
      <w:r w:rsidR="006C55A0">
        <w:t xml:space="preserve">In this case, financial proposals will be sought from RSL suppliers </w:t>
      </w:r>
      <w:r w:rsidR="00AA6827">
        <w:t xml:space="preserve">for each individual requirement, at the time of the requirement. </w:t>
      </w:r>
      <w:r w:rsidR="005A4CDA">
        <w:t xml:space="preserve"> </w:t>
      </w:r>
    </w:p>
    <w:p w14:paraId="404214EB" w14:textId="77777777" w:rsidR="000B01CB" w:rsidRPr="00952107" w:rsidRDefault="000B01CB" w:rsidP="000B01CB">
      <w:pPr>
        <w:pStyle w:val="Heading3"/>
        <w:numPr>
          <w:ilvl w:val="0"/>
          <w:numId w:val="0"/>
        </w:numPr>
        <w:ind w:left="720" w:hanging="720"/>
        <w:rPr>
          <w:b/>
          <w:bCs w:val="0"/>
        </w:rPr>
      </w:pPr>
      <w:r w:rsidRPr="00952107">
        <w:rPr>
          <w:b/>
          <w:bCs w:val="0"/>
        </w:rPr>
        <w:t>Objectives:</w:t>
      </w:r>
    </w:p>
    <w:p w14:paraId="42293F2E" w14:textId="77777777" w:rsidR="000B01CB" w:rsidRPr="001C77F6" w:rsidRDefault="000B01CB" w:rsidP="000B01CB">
      <w:r w:rsidRPr="001C77F6">
        <w:t>To provide comprehensive, high quality, efficient and well managed customs clearance and freight forwarding services for GOAL operations, including (but not limited to) cargo handling, air, land and sea transport, transit storage and customs clearance for both export and import․</w:t>
      </w:r>
    </w:p>
    <w:p w14:paraId="4369B050" w14:textId="77777777" w:rsidR="000B01CB" w:rsidRPr="00952107" w:rsidRDefault="000B01CB" w:rsidP="000B01CB">
      <w:pPr>
        <w:pStyle w:val="Heading3"/>
        <w:numPr>
          <w:ilvl w:val="0"/>
          <w:numId w:val="0"/>
        </w:numPr>
        <w:ind w:left="720" w:hanging="720"/>
        <w:rPr>
          <w:b/>
          <w:bCs w:val="0"/>
        </w:rPr>
      </w:pPr>
      <w:r w:rsidRPr="00952107">
        <w:rPr>
          <w:b/>
          <w:bCs w:val="0"/>
        </w:rPr>
        <w:t>Expected Types of Consignments</w:t>
      </w:r>
    </w:p>
    <w:p w14:paraId="489DB66B" w14:textId="77777777" w:rsidR="000B01CB" w:rsidRPr="001C77F6" w:rsidRDefault="000B01CB" w:rsidP="000B01CB">
      <w:r w:rsidRPr="001C77F6">
        <w:t xml:space="preserve">The main commodities to be customs cleared, warehoused and transported </w:t>
      </w:r>
      <w:r w:rsidRPr="00BC7681">
        <w:t>may</w:t>
      </w:r>
      <w:r>
        <w:t xml:space="preserve"> include</w:t>
      </w:r>
      <w:r w:rsidRPr="001C77F6">
        <w:t>, but will not be limited to, the following:</w:t>
      </w:r>
    </w:p>
    <w:p w14:paraId="656BFA0A" w14:textId="4828137E" w:rsidR="000B01CB" w:rsidRDefault="001C100A" w:rsidP="004F0B17">
      <w:pPr>
        <w:pStyle w:val="ListParagraph"/>
        <w:numPr>
          <w:ilvl w:val="0"/>
          <w:numId w:val="11"/>
        </w:numPr>
      </w:pPr>
      <w:r>
        <w:t>Pharmaceuticals</w:t>
      </w:r>
      <w:r w:rsidR="000B01CB" w:rsidRPr="001C77F6">
        <w:t>, laboratory equipment and medical supplies</w:t>
      </w:r>
    </w:p>
    <w:p w14:paraId="41639517" w14:textId="4EDD7B07" w:rsidR="00D56E6C" w:rsidRDefault="00D56E6C" w:rsidP="004F0B17">
      <w:pPr>
        <w:pStyle w:val="ListParagraph"/>
        <w:numPr>
          <w:ilvl w:val="0"/>
          <w:numId w:val="11"/>
        </w:numPr>
      </w:pPr>
      <w:r>
        <w:t>Standard cold chain</w:t>
      </w:r>
    </w:p>
    <w:p w14:paraId="7A64434C" w14:textId="06FA0A23" w:rsidR="000B01CB" w:rsidRPr="001C77F6" w:rsidRDefault="000B01CB" w:rsidP="004F0B17">
      <w:pPr>
        <w:pStyle w:val="ListParagraph"/>
        <w:numPr>
          <w:ilvl w:val="0"/>
          <w:numId w:val="11"/>
        </w:numPr>
      </w:pPr>
      <w:r>
        <w:t>Complex cold chain to -20</w:t>
      </w:r>
      <w:r>
        <w:rPr>
          <w:rFonts w:cstheme="minorHAnsi"/>
        </w:rPr>
        <w:t>°</w:t>
      </w:r>
      <w:r>
        <w:t>C</w:t>
      </w:r>
    </w:p>
    <w:p w14:paraId="7376A980" w14:textId="77777777" w:rsidR="000B01CB" w:rsidRDefault="000B01CB" w:rsidP="004F0B17">
      <w:pPr>
        <w:pStyle w:val="ListParagraph"/>
        <w:numPr>
          <w:ilvl w:val="0"/>
          <w:numId w:val="11"/>
        </w:numPr>
      </w:pPr>
      <w:r w:rsidRPr="001C77F6">
        <w:t>Dangerous Goods</w:t>
      </w:r>
    </w:p>
    <w:p w14:paraId="2A518D1C" w14:textId="77777777" w:rsidR="000B01CB" w:rsidRPr="001C77F6" w:rsidRDefault="000B01CB" w:rsidP="004F0B17">
      <w:pPr>
        <w:pStyle w:val="ListParagraph"/>
        <w:numPr>
          <w:ilvl w:val="0"/>
          <w:numId w:val="11"/>
        </w:numPr>
      </w:pPr>
      <w:r>
        <w:t>Hazardous materials (including potentially infectious substances)</w:t>
      </w:r>
    </w:p>
    <w:p w14:paraId="159F3D85" w14:textId="77777777" w:rsidR="000B01CB" w:rsidRPr="001C77F6" w:rsidRDefault="000B01CB" w:rsidP="004F0B17">
      <w:pPr>
        <w:pStyle w:val="ListParagraph"/>
        <w:numPr>
          <w:ilvl w:val="0"/>
          <w:numId w:val="11"/>
        </w:numPr>
      </w:pPr>
      <w:r w:rsidRPr="001C77F6">
        <w:t>IT equipment, telecommunications equipment, consumables etc.</w:t>
      </w:r>
    </w:p>
    <w:p w14:paraId="1907E2B2" w14:textId="77777777" w:rsidR="000B01CB" w:rsidRPr="001C77F6" w:rsidRDefault="000B01CB" w:rsidP="004F0B17">
      <w:pPr>
        <w:pStyle w:val="ListParagraph"/>
        <w:numPr>
          <w:ilvl w:val="0"/>
          <w:numId w:val="11"/>
        </w:numPr>
      </w:pPr>
      <w:r w:rsidRPr="001C77F6">
        <w:t>Vehicles, motorcycles etc.</w:t>
      </w:r>
    </w:p>
    <w:p w14:paraId="5E909629" w14:textId="77777777" w:rsidR="000B01CB" w:rsidRPr="001C77F6" w:rsidRDefault="000B01CB" w:rsidP="004F0B17">
      <w:pPr>
        <w:pStyle w:val="ListParagraph"/>
        <w:numPr>
          <w:ilvl w:val="0"/>
          <w:numId w:val="11"/>
        </w:numPr>
      </w:pPr>
      <w:r w:rsidRPr="001C77F6">
        <w:t>Office supplies and equipment</w:t>
      </w:r>
    </w:p>
    <w:p w14:paraId="6BDD9861" w14:textId="4D534FE2" w:rsidR="000B01CB" w:rsidRPr="001C77F6" w:rsidRDefault="000B01CB" w:rsidP="004F0B17">
      <w:pPr>
        <w:pStyle w:val="ListParagraph"/>
        <w:numPr>
          <w:ilvl w:val="0"/>
          <w:numId w:val="11"/>
        </w:numPr>
      </w:pPr>
      <w:r w:rsidRPr="001C77F6">
        <w:t>Other items that are not listed above but are necessary for GOAL operations</w:t>
      </w:r>
    </w:p>
    <w:p w14:paraId="2F2BBA40" w14:textId="77777777" w:rsidR="000B01CB" w:rsidRPr="002A3981" w:rsidRDefault="000B01CB" w:rsidP="000B01CB">
      <w:pPr>
        <w:pStyle w:val="Heading3"/>
        <w:numPr>
          <w:ilvl w:val="0"/>
          <w:numId w:val="0"/>
        </w:numPr>
        <w:ind w:left="720" w:hanging="720"/>
        <w:rPr>
          <w:b/>
          <w:bCs w:val="0"/>
        </w:rPr>
      </w:pPr>
      <w:r w:rsidRPr="002A3981">
        <w:rPr>
          <w:b/>
          <w:bCs w:val="0"/>
        </w:rPr>
        <w:lastRenderedPageBreak/>
        <w:t>Scope of Work</w:t>
      </w:r>
    </w:p>
    <w:p w14:paraId="3B94EA37" w14:textId="77777777" w:rsidR="000B01CB" w:rsidRPr="001C77F6" w:rsidRDefault="000B01CB" w:rsidP="000B01CB">
      <w:r w:rsidRPr="001C77F6">
        <w:t>The service provider shall provide full clearing and forwarding services as and when requested by GOAL, in its capacity as an accredited clearing and forwarding company. The scope of such services shall include ‘door to door’ clearing and forwarding including (but not limited to) the following:</w:t>
      </w:r>
    </w:p>
    <w:p w14:paraId="5AEA05F6" w14:textId="77777777" w:rsidR="000B01CB" w:rsidRPr="001C77F6" w:rsidRDefault="000B01CB" w:rsidP="004F0B17">
      <w:pPr>
        <w:pStyle w:val="ListParagraph"/>
        <w:numPr>
          <w:ilvl w:val="0"/>
          <w:numId w:val="12"/>
        </w:numPr>
      </w:pPr>
      <w:r w:rsidRPr="001C77F6">
        <w:t>Export services</w:t>
      </w:r>
    </w:p>
    <w:p w14:paraId="5EF3A13B" w14:textId="77777777" w:rsidR="000B01CB" w:rsidRPr="001C77F6" w:rsidRDefault="000B01CB" w:rsidP="004F0B17">
      <w:pPr>
        <w:pStyle w:val="ListParagraph"/>
        <w:numPr>
          <w:ilvl w:val="1"/>
          <w:numId w:val="12"/>
        </w:numPr>
      </w:pPr>
      <w:r w:rsidRPr="001C77F6">
        <w:t>Pickup from location and prepare for international transport if required</w:t>
      </w:r>
    </w:p>
    <w:p w14:paraId="437D3FBB" w14:textId="77777777" w:rsidR="000B01CB" w:rsidRPr="001C77F6" w:rsidRDefault="000B01CB" w:rsidP="004F0B17">
      <w:pPr>
        <w:pStyle w:val="ListParagraph"/>
        <w:numPr>
          <w:ilvl w:val="1"/>
          <w:numId w:val="12"/>
        </w:numPr>
      </w:pPr>
      <w:r w:rsidRPr="001C77F6">
        <w:t>Complete export clearance</w:t>
      </w:r>
    </w:p>
    <w:p w14:paraId="3702C6F8" w14:textId="77777777" w:rsidR="000B01CB" w:rsidRPr="001C77F6" w:rsidRDefault="000B01CB" w:rsidP="004F0B17">
      <w:pPr>
        <w:pStyle w:val="ListParagraph"/>
        <w:numPr>
          <w:ilvl w:val="0"/>
          <w:numId w:val="12"/>
        </w:numPr>
      </w:pPr>
      <w:r w:rsidRPr="001C77F6">
        <w:t>International transport</w:t>
      </w:r>
    </w:p>
    <w:p w14:paraId="0097F05D" w14:textId="77777777" w:rsidR="000B01CB" w:rsidRPr="001C77F6" w:rsidRDefault="000B01CB" w:rsidP="004F0B17">
      <w:pPr>
        <w:pStyle w:val="ListParagraph"/>
        <w:numPr>
          <w:ilvl w:val="1"/>
          <w:numId w:val="12"/>
        </w:numPr>
      </w:pPr>
      <w:r w:rsidRPr="001C77F6">
        <w:t>Contract appropriate transport modality (air, sea, land) for the timely transport of goods</w:t>
      </w:r>
    </w:p>
    <w:p w14:paraId="5FECD236" w14:textId="77777777" w:rsidR="000B01CB" w:rsidRPr="001C77F6" w:rsidRDefault="000B01CB" w:rsidP="004F0B17">
      <w:pPr>
        <w:pStyle w:val="ListParagraph"/>
        <w:numPr>
          <w:ilvl w:val="1"/>
          <w:numId w:val="12"/>
        </w:numPr>
      </w:pPr>
      <w:r w:rsidRPr="001C77F6">
        <w:t>Ensure loading and offloading</w:t>
      </w:r>
    </w:p>
    <w:p w14:paraId="1B4944D3" w14:textId="77777777" w:rsidR="000B01CB" w:rsidRPr="001C77F6" w:rsidRDefault="000B01CB" w:rsidP="004F0B17">
      <w:pPr>
        <w:pStyle w:val="ListParagraph"/>
        <w:numPr>
          <w:ilvl w:val="0"/>
          <w:numId w:val="12"/>
        </w:numPr>
      </w:pPr>
      <w:r w:rsidRPr="001C77F6">
        <w:t>Import services</w:t>
      </w:r>
    </w:p>
    <w:p w14:paraId="64E22479" w14:textId="77777777" w:rsidR="000B01CB" w:rsidRPr="001C77F6" w:rsidRDefault="000B01CB" w:rsidP="004F0B17">
      <w:pPr>
        <w:pStyle w:val="ListParagraph"/>
        <w:numPr>
          <w:ilvl w:val="1"/>
          <w:numId w:val="12"/>
        </w:numPr>
      </w:pPr>
      <w:r w:rsidRPr="001C77F6">
        <w:t>Complete import clearance</w:t>
      </w:r>
      <w:r w:rsidRPr="00E76D80">
        <w:rPr>
          <w:vertAlign w:val="superscript"/>
        </w:rPr>
        <w:footnoteReference w:id="2"/>
      </w:r>
    </w:p>
    <w:p w14:paraId="529E1D48" w14:textId="77777777" w:rsidR="000B01CB" w:rsidRPr="001C77F6" w:rsidRDefault="000B01CB" w:rsidP="004F0B17">
      <w:pPr>
        <w:pStyle w:val="ListParagraph"/>
        <w:numPr>
          <w:ilvl w:val="0"/>
          <w:numId w:val="12"/>
        </w:numPr>
      </w:pPr>
      <w:r w:rsidRPr="001C77F6">
        <w:t>Inland transport</w:t>
      </w:r>
    </w:p>
    <w:p w14:paraId="16D63F81" w14:textId="77777777" w:rsidR="000B01CB" w:rsidRPr="001C77F6" w:rsidRDefault="000B01CB" w:rsidP="004F0B17">
      <w:pPr>
        <w:pStyle w:val="ListParagraph"/>
        <w:numPr>
          <w:ilvl w:val="1"/>
          <w:numId w:val="12"/>
        </w:numPr>
      </w:pPr>
      <w:r w:rsidRPr="001C77F6">
        <w:t xml:space="preserve">Onward land transport to </w:t>
      </w:r>
      <w:proofErr w:type="gramStart"/>
      <w:r w:rsidRPr="001C77F6">
        <w:t>final destination</w:t>
      </w:r>
      <w:proofErr w:type="gramEnd"/>
      <w:r w:rsidRPr="00E76D80">
        <w:rPr>
          <w:vertAlign w:val="superscript"/>
        </w:rPr>
        <w:footnoteReference w:id="3"/>
      </w:r>
    </w:p>
    <w:p w14:paraId="344F045E" w14:textId="77777777" w:rsidR="000B01CB" w:rsidRPr="001C77F6" w:rsidRDefault="000B01CB" w:rsidP="004F0B17">
      <w:pPr>
        <w:pStyle w:val="ListParagraph"/>
        <w:numPr>
          <w:ilvl w:val="0"/>
          <w:numId w:val="12"/>
        </w:numPr>
      </w:pPr>
      <w:r w:rsidRPr="001C77F6">
        <w:t>Reverse logistics</w:t>
      </w:r>
    </w:p>
    <w:p w14:paraId="56674F15" w14:textId="77777777" w:rsidR="000B01CB" w:rsidRPr="001C77F6" w:rsidRDefault="000B01CB" w:rsidP="004F0B17">
      <w:pPr>
        <w:pStyle w:val="ListParagraph"/>
        <w:numPr>
          <w:ilvl w:val="1"/>
          <w:numId w:val="12"/>
        </w:numPr>
      </w:pPr>
      <w:r w:rsidRPr="001C77F6">
        <w:t xml:space="preserve">All above listed services to return goods to point of origin </w:t>
      </w:r>
    </w:p>
    <w:p w14:paraId="5451B6AA" w14:textId="0EFD949B" w:rsidR="000B01CB" w:rsidRPr="001C77F6" w:rsidRDefault="000B01CB" w:rsidP="000B01CB">
      <w:r w:rsidRPr="001C77F6">
        <w:t xml:space="preserve">Appropriate insurance </w:t>
      </w:r>
      <w:r w:rsidR="00E3768F">
        <w:t>must</w:t>
      </w:r>
      <w:r w:rsidRPr="001C77F6">
        <w:t xml:space="preserve"> be arranged by the service provider to cover the goods at each stage of the journey. </w:t>
      </w:r>
    </w:p>
    <w:p w14:paraId="5DD97006" w14:textId="77777777" w:rsidR="000B01CB" w:rsidRPr="00BB49ED" w:rsidRDefault="000B01CB" w:rsidP="000B01CB">
      <w:r w:rsidRPr="001C77F6">
        <w:t xml:space="preserve">The service </w:t>
      </w:r>
      <w:r w:rsidRPr="00BB49ED">
        <w:t>provider also should:</w:t>
      </w:r>
    </w:p>
    <w:p w14:paraId="79AB6EF7" w14:textId="77777777" w:rsidR="000B01CB" w:rsidRPr="00BB49ED" w:rsidRDefault="000B01CB" w:rsidP="004F0B17">
      <w:pPr>
        <w:pStyle w:val="ListParagraph"/>
        <w:numPr>
          <w:ilvl w:val="0"/>
          <w:numId w:val="13"/>
        </w:numPr>
      </w:pPr>
      <w:r w:rsidRPr="00BB49ED">
        <w:t>Promptly inform GOAL of any situation under the Contract, which might impose additional financial obligations on GOAL, for GOAL to approve any unanticipated costs</w:t>
      </w:r>
      <w:r>
        <w:t>;</w:t>
      </w:r>
    </w:p>
    <w:p w14:paraId="40CD034D" w14:textId="77777777" w:rsidR="000B01CB" w:rsidRPr="001C77F6" w:rsidRDefault="000B01CB" w:rsidP="004F0B17">
      <w:pPr>
        <w:pStyle w:val="ListParagraph"/>
        <w:numPr>
          <w:ilvl w:val="0"/>
          <w:numId w:val="13"/>
        </w:numPr>
      </w:pPr>
      <w:r w:rsidRPr="001C77F6">
        <w:t>Arrange with GOAL for timely transportation of consignments to avoid storage or demurrage charges.</w:t>
      </w:r>
    </w:p>
    <w:p w14:paraId="14046755" w14:textId="77777777" w:rsidR="000B01CB" w:rsidRPr="001C77F6" w:rsidRDefault="000B01CB" w:rsidP="004F0B17">
      <w:pPr>
        <w:pStyle w:val="ListParagraph"/>
        <w:numPr>
          <w:ilvl w:val="0"/>
          <w:numId w:val="13"/>
        </w:numPr>
      </w:pPr>
      <w:r w:rsidRPr="001C77F6">
        <w:t>Provide attendance at Customs Physical Examinations, at a required time and relevant point of entry;</w:t>
      </w:r>
    </w:p>
    <w:p w14:paraId="07FCF0DD" w14:textId="77777777" w:rsidR="000B01CB" w:rsidRPr="001C77F6" w:rsidRDefault="000B01CB" w:rsidP="004F0B17">
      <w:pPr>
        <w:pStyle w:val="ListParagraph"/>
        <w:numPr>
          <w:ilvl w:val="0"/>
          <w:numId w:val="13"/>
        </w:numPr>
      </w:pPr>
      <w:r w:rsidRPr="001C77F6">
        <w:t>Collect and deliver cargo, if required;</w:t>
      </w:r>
    </w:p>
    <w:p w14:paraId="0DB0FE9E" w14:textId="77777777" w:rsidR="000B01CB" w:rsidRPr="001C77F6" w:rsidRDefault="000B01CB" w:rsidP="004F0B17">
      <w:pPr>
        <w:pStyle w:val="ListParagraph"/>
        <w:numPr>
          <w:ilvl w:val="0"/>
          <w:numId w:val="13"/>
        </w:numPr>
      </w:pPr>
      <w:r w:rsidRPr="001C77F6">
        <w:t>Provide handling and processing of import and export documentation, if required;</w:t>
      </w:r>
    </w:p>
    <w:p w14:paraId="5A24ACF1" w14:textId="77777777" w:rsidR="000B01CB" w:rsidRPr="001C77F6" w:rsidRDefault="000B01CB" w:rsidP="004F0B17">
      <w:pPr>
        <w:pStyle w:val="ListParagraph"/>
        <w:numPr>
          <w:ilvl w:val="0"/>
          <w:numId w:val="13"/>
        </w:numPr>
      </w:pPr>
      <w:r w:rsidRPr="001C77F6">
        <w:t>Manage the entire transport chain and logistical functions from the point of origin to the point of destination, including all elements of the various modes of transport necessary up to and including the delivery to the pre-defined destination. This will include all necessary equipment, facilities, qualified personnel, expertise and other means necessary to perform the transport, freight forwarding and related services in accordance with best commercial practice;</w:t>
      </w:r>
    </w:p>
    <w:p w14:paraId="4C0B8692" w14:textId="77777777" w:rsidR="000B01CB" w:rsidRPr="001C77F6" w:rsidRDefault="000B01CB" w:rsidP="004F0B17">
      <w:pPr>
        <w:pStyle w:val="ListParagraph"/>
        <w:numPr>
          <w:ilvl w:val="0"/>
          <w:numId w:val="13"/>
        </w:numPr>
      </w:pPr>
      <w:r w:rsidRPr="001C77F6">
        <w:t>Provide services to GOAL on a priority basis throughout the contractual period.</w:t>
      </w:r>
    </w:p>
    <w:p w14:paraId="713673E4" w14:textId="77777777" w:rsidR="000B01CB" w:rsidRPr="001C77F6" w:rsidRDefault="000B01CB" w:rsidP="000B01CB">
      <w:r w:rsidRPr="001C77F6">
        <w:t xml:space="preserve">The service provider shall </w:t>
      </w:r>
      <w:r>
        <w:t>provide a best in class service</w:t>
      </w:r>
      <w:r w:rsidRPr="001C77F6">
        <w:t xml:space="preserve"> for all </w:t>
      </w:r>
      <w:r>
        <w:t>GOAL</w:t>
      </w:r>
      <w:r w:rsidRPr="001C77F6">
        <w:t xml:space="preserve"> consignments and shall have the supplies cleared </w:t>
      </w:r>
      <w:r>
        <w:t>and delivered in the shortest possible time</w:t>
      </w:r>
      <w:r w:rsidRPr="001C77F6">
        <w:t xml:space="preserve"> in order </w:t>
      </w:r>
      <w:r>
        <w:t>that GOAL and GOAL’s donors may</w:t>
      </w:r>
      <w:r w:rsidRPr="001C77F6">
        <w:t xml:space="preserve"> avoid delays and demurrage.</w:t>
      </w:r>
    </w:p>
    <w:p w14:paraId="5108DE66" w14:textId="77777777" w:rsidR="000B01CB" w:rsidRPr="001C77F6" w:rsidRDefault="000B01CB" w:rsidP="000B01CB">
      <w:r w:rsidRPr="001C77F6">
        <w:t xml:space="preserve">The service provider is expected to promptly notify </w:t>
      </w:r>
      <w:r>
        <w:t>GOAL</w:t>
      </w:r>
      <w:r w:rsidRPr="001C77F6">
        <w:t xml:space="preserve"> logistics focal points of any loss, damage or delay in respect of the goods as may be required under the applicable contract of carriage or under the applicable transport document.</w:t>
      </w:r>
    </w:p>
    <w:p w14:paraId="5C48D089" w14:textId="77777777" w:rsidR="000B01CB" w:rsidRPr="001C77F6" w:rsidRDefault="000B01CB" w:rsidP="000B01CB">
      <w:pPr>
        <w:pStyle w:val="Heading3"/>
        <w:numPr>
          <w:ilvl w:val="0"/>
          <w:numId w:val="0"/>
        </w:numPr>
        <w:ind w:left="720" w:hanging="720"/>
      </w:pPr>
      <w:r w:rsidRPr="001C77F6">
        <w:t>Shipping Documents:</w:t>
      </w:r>
    </w:p>
    <w:p w14:paraId="7074FDAB" w14:textId="77777777" w:rsidR="000B01CB" w:rsidRPr="001C77F6" w:rsidRDefault="000B01CB" w:rsidP="000B01CB">
      <w:r w:rsidRPr="001C77F6">
        <w:t xml:space="preserve">GOAL will ensure that the necessary documents are handed to the service provider as soon as they are received from the supplier. Any delay on GOAL’s part shall not be attributed to the services provided. </w:t>
      </w:r>
    </w:p>
    <w:p w14:paraId="53348A85" w14:textId="77777777" w:rsidR="000B01CB" w:rsidRPr="00E65C3F" w:rsidRDefault="000B01CB" w:rsidP="000B01CB">
      <w:pPr>
        <w:pStyle w:val="Heading3"/>
        <w:numPr>
          <w:ilvl w:val="0"/>
          <w:numId w:val="0"/>
        </w:numPr>
        <w:ind w:left="720" w:hanging="720"/>
        <w:rPr>
          <w:b/>
          <w:bCs w:val="0"/>
        </w:rPr>
      </w:pPr>
      <w:r w:rsidRPr="00E65C3F">
        <w:rPr>
          <w:b/>
          <w:bCs w:val="0"/>
        </w:rPr>
        <w:lastRenderedPageBreak/>
        <w:t>Organizational Requirements</w:t>
      </w:r>
    </w:p>
    <w:p w14:paraId="21B304D5" w14:textId="77777777" w:rsidR="000B01CB" w:rsidRPr="001C77F6" w:rsidRDefault="000B01CB" w:rsidP="000B01CB">
      <w:pPr>
        <w:pStyle w:val="Heading4"/>
        <w:numPr>
          <w:ilvl w:val="0"/>
          <w:numId w:val="0"/>
        </w:numPr>
        <w:ind w:left="864" w:hanging="864"/>
      </w:pPr>
      <w:r w:rsidRPr="001C77F6">
        <w:t>Management and Liaison with GOAL</w:t>
      </w:r>
    </w:p>
    <w:p w14:paraId="6BCD2429" w14:textId="77777777" w:rsidR="000B01CB" w:rsidRPr="001C77F6" w:rsidRDefault="000B01CB" w:rsidP="000B01CB">
      <w:r w:rsidRPr="001C77F6">
        <w:t>The Contractor shall nominate a professional and reliable contact person (s) who will be responsible for the performance of the obligations and to liaise with the GOAL procurement/logistics focal points at all times;</w:t>
      </w:r>
    </w:p>
    <w:p w14:paraId="37F12F5B" w14:textId="77777777" w:rsidR="000B01CB" w:rsidRPr="001C77F6" w:rsidRDefault="000B01CB" w:rsidP="000B01CB">
      <w:r w:rsidRPr="001C77F6">
        <w:t>GOAL reserves the right to request the service provider at any time during the term of this arrangement to assign additional personnel or to replace any of the service provider’s designated staff dealing with GOAL shipments and the service provider shall promptly comply with such request;</w:t>
      </w:r>
    </w:p>
    <w:p w14:paraId="7049F096" w14:textId="77777777" w:rsidR="000B01CB" w:rsidRPr="001C77F6" w:rsidRDefault="000B01CB" w:rsidP="000B01CB">
      <w:pPr>
        <w:pStyle w:val="Heading4"/>
        <w:numPr>
          <w:ilvl w:val="0"/>
          <w:numId w:val="0"/>
        </w:numPr>
        <w:ind w:left="864" w:hanging="864"/>
      </w:pPr>
      <w:r w:rsidRPr="001C77F6">
        <w:t>Required Qualification:</w:t>
      </w:r>
    </w:p>
    <w:p w14:paraId="5F9F909E" w14:textId="77777777" w:rsidR="000B01CB" w:rsidRPr="001C77F6" w:rsidRDefault="000B01CB" w:rsidP="000B01CB">
      <w:r w:rsidRPr="001C77F6">
        <w:t>The service provider is expected to provide high quality services in an efficient manner and is expected to have the following service qualities:</w:t>
      </w:r>
    </w:p>
    <w:p w14:paraId="077BED6C" w14:textId="77777777" w:rsidR="000B01CB" w:rsidRPr="001C77F6" w:rsidRDefault="000B01CB" w:rsidP="004F0B17">
      <w:pPr>
        <w:pStyle w:val="ListParagraph"/>
        <w:numPr>
          <w:ilvl w:val="0"/>
          <w:numId w:val="14"/>
        </w:numPr>
      </w:pPr>
      <w:r>
        <w:t>K</w:t>
      </w:r>
      <w:r w:rsidRPr="001C77F6">
        <w:t>nowledgeable and familiar with relevant customs regulations, especially those applicable to Humanitarian Aid</w:t>
      </w:r>
      <w:r>
        <w:t>, Governmental</w:t>
      </w:r>
      <w:r w:rsidRPr="001C77F6">
        <w:t xml:space="preserve"> and Non-Governmental Organisations.</w:t>
      </w:r>
    </w:p>
    <w:p w14:paraId="384FEA8D" w14:textId="77777777" w:rsidR="000B01CB" w:rsidRPr="001C77F6" w:rsidRDefault="000B01CB" w:rsidP="004F0B17">
      <w:pPr>
        <w:pStyle w:val="ListParagraph"/>
        <w:numPr>
          <w:ilvl w:val="0"/>
          <w:numId w:val="14"/>
        </w:numPr>
      </w:pPr>
      <w:r>
        <w:t>K</w:t>
      </w:r>
      <w:r w:rsidRPr="001C77F6">
        <w:t xml:space="preserve">nowledgeable </w:t>
      </w:r>
      <w:r>
        <w:t>with regards to</w:t>
      </w:r>
      <w:r w:rsidRPr="001C77F6">
        <w:t xml:space="preserve"> international conventions and local laws </w:t>
      </w:r>
      <w:r>
        <w:t>for</w:t>
      </w:r>
      <w:r w:rsidRPr="001C77F6">
        <w:t xml:space="preserve"> carriage of goods by sea, air and land.</w:t>
      </w:r>
    </w:p>
    <w:p w14:paraId="6CE60467" w14:textId="77777777" w:rsidR="000B01CB" w:rsidRPr="001C77F6" w:rsidRDefault="000B01CB" w:rsidP="004F0B17">
      <w:pPr>
        <w:pStyle w:val="ListParagraph"/>
        <w:numPr>
          <w:ilvl w:val="0"/>
          <w:numId w:val="14"/>
        </w:numPr>
      </w:pPr>
      <w:r>
        <w:t>Able to</w:t>
      </w:r>
      <w:r w:rsidRPr="001C77F6">
        <w:t xml:space="preserve"> provide the necessary equipment, facilities, qualified personnel, expertise and other means necessary to perform the customs clearance, warehousing and transportation services in accordance with the best commercial practice to deliver promptly.</w:t>
      </w:r>
    </w:p>
    <w:p w14:paraId="4F43D3CF" w14:textId="77777777" w:rsidR="000B01CB" w:rsidRPr="001C77F6" w:rsidRDefault="000B01CB" w:rsidP="004F0B17">
      <w:pPr>
        <w:pStyle w:val="ListParagraph"/>
        <w:numPr>
          <w:ilvl w:val="0"/>
          <w:numId w:val="14"/>
        </w:numPr>
      </w:pPr>
      <w:r>
        <w:t>D</w:t>
      </w:r>
      <w:r w:rsidRPr="001C77F6">
        <w:t>emonstrate</w:t>
      </w:r>
      <w:r>
        <w:t>d</w:t>
      </w:r>
      <w:r w:rsidRPr="001C77F6">
        <w:t xml:space="preserve"> sound financial stability.</w:t>
      </w:r>
    </w:p>
    <w:p w14:paraId="782197B8" w14:textId="77777777" w:rsidR="000B01CB" w:rsidRPr="001C77F6" w:rsidRDefault="000B01CB" w:rsidP="004F0B17">
      <w:pPr>
        <w:pStyle w:val="ListParagraph"/>
        <w:numPr>
          <w:ilvl w:val="0"/>
          <w:numId w:val="14"/>
        </w:numPr>
      </w:pPr>
      <w:r w:rsidRPr="001C77F6">
        <w:t>Provide inventory monitoring and reporting where applicable.</w:t>
      </w:r>
    </w:p>
    <w:p w14:paraId="3BC660C9" w14:textId="77777777" w:rsidR="000B01CB" w:rsidRDefault="000B01CB" w:rsidP="004F0B17">
      <w:pPr>
        <w:pStyle w:val="ListParagraph"/>
        <w:numPr>
          <w:ilvl w:val="0"/>
          <w:numId w:val="14"/>
        </w:numPr>
      </w:pPr>
      <w:r>
        <w:t>A</w:t>
      </w:r>
      <w:r w:rsidRPr="001C77F6">
        <w:t xml:space="preserve"> global network (whether affiliated or contracted) to be able to provide official customs clearance services in all countries. </w:t>
      </w:r>
    </w:p>
    <w:p w14:paraId="447BCB12" w14:textId="77777777" w:rsidR="000B01CB" w:rsidRPr="001C77F6" w:rsidRDefault="000B01CB" w:rsidP="004F0B17">
      <w:pPr>
        <w:pStyle w:val="ListParagraph"/>
        <w:numPr>
          <w:ilvl w:val="0"/>
          <w:numId w:val="14"/>
        </w:numPr>
      </w:pPr>
      <w:r>
        <w:t xml:space="preserve">Experience working in complex and challenging environments, including situations of civil unrest, conflict and insecurity. </w:t>
      </w:r>
    </w:p>
    <w:p w14:paraId="5C2A5963" w14:textId="77777777" w:rsidR="000B01CB" w:rsidRPr="001C77F6" w:rsidRDefault="000B01CB" w:rsidP="000B01CB">
      <w:pPr>
        <w:pStyle w:val="Heading3"/>
        <w:numPr>
          <w:ilvl w:val="0"/>
          <w:numId w:val="0"/>
        </w:numPr>
        <w:ind w:left="720" w:hanging="720"/>
      </w:pPr>
      <w:r w:rsidRPr="001C77F6">
        <w:t>Other Tasks to be performed by the Contractor on behalf of GOAL</w:t>
      </w:r>
    </w:p>
    <w:p w14:paraId="5FB421B9" w14:textId="77777777" w:rsidR="000B01CB" w:rsidRPr="001C77F6" w:rsidRDefault="000B01CB" w:rsidP="000B01CB">
      <w:r w:rsidRPr="001C77F6">
        <w:t>The service provider, in addition to its regular tasks stated in the scope of work, will, on behalf of GOAL and in liaison with GOAL’s procurement/logistics focal points, represent and/or negotiate with the relevant authorities and third parties for issues that don’t require the presence of a GOAL representative. This can include but not be limited to:</w:t>
      </w:r>
    </w:p>
    <w:p w14:paraId="1C7EB297" w14:textId="6F235049" w:rsidR="000B01CB" w:rsidRPr="001C77F6" w:rsidRDefault="000B01CB" w:rsidP="004F0B17">
      <w:pPr>
        <w:pStyle w:val="ListParagraph"/>
        <w:numPr>
          <w:ilvl w:val="0"/>
          <w:numId w:val="15"/>
        </w:numPr>
      </w:pPr>
      <w:r w:rsidRPr="001C77F6">
        <w:t>Processing of export</w:t>
      </w:r>
      <w:r w:rsidR="00F72125">
        <w:t>/import</w:t>
      </w:r>
      <w:r w:rsidRPr="001C77F6">
        <w:t xml:space="preserve"> permits and related licenses for GOAL consignments;</w:t>
      </w:r>
    </w:p>
    <w:p w14:paraId="43961269" w14:textId="77777777" w:rsidR="000B01CB" w:rsidRDefault="000B01CB" w:rsidP="004F0B17">
      <w:pPr>
        <w:pStyle w:val="ListParagraph"/>
        <w:numPr>
          <w:ilvl w:val="0"/>
          <w:numId w:val="15"/>
        </w:numPr>
      </w:pPr>
      <w:r w:rsidRPr="001C77F6">
        <w:t>Prepay or arrange for prepayments of all applicable charges, provided that the service provider shall ensure that such charges do not include taxes, excises or other duties imposed</w:t>
      </w:r>
      <w:r>
        <w:t>, where GOAL has indicated an exemption exists or can be sought</w:t>
      </w:r>
      <w:r w:rsidRPr="001C77F6">
        <w:t>.</w:t>
      </w:r>
    </w:p>
    <w:p w14:paraId="6F4D31E4" w14:textId="77777777" w:rsidR="000B01CB" w:rsidRDefault="000B01CB" w:rsidP="000B01CB">
      <w:pPr>
        <w:pStyle w:val="Heading2"/>
        <w:numPr>
          <w:ilvl w:val="0"/>
          <w:numId w:val="0"/>
        </w:numPr>
        <w:ind w:left="718" w:hanging="576"/>
      </w:pPr>
      <w:r>
        <w:t>Submission requirements</w:t>
      </w:r>
    </w:p>
    <w:tbl>
      <w:tblPr>
        <w:tblStyle w:val="TableGrid"/>
        <w:tblW w:w="5000" w:type="pct"/>
        <w:tblLook w:val="04A0" w:firstRow="1" w:lastRow="0" w:firstColumn="1" w:lastColumn="0" w:noHBand="0" w:noVBand="1"/>
      </w:tblPr>
      <w:tblGrid>
        <w:gridCol w:w="1554"/>
        <w:gridCol w:w="8630"/>
      </w:tblGrid>
      <w:tr w:rsidR="000B01CB" w14:paraId="04A17BEF" w14:textId="77777777" w:rsidTr="002B6720">
        <w:tc>
          <w:tcPr>
            <w:tcW w:w="763" w:type="pct"/>
            <w:shd w:val="clear" w:color="auto" w:fill="EAF1DD" w:themeFill="accent3" w:themeFillTint="33"/>
          </w:tcPr>
          <w:p w14:paraId="7F7FD94E" w14:textId="77777777" w:rsidR="000B01CB" w:rsidRDefault="000B01CB" w:rsidP="002B6720">
            <w:r>
              <w:t>Item</w:t>
            </w:r>
          </w:p>
        </w:tc>
        <w:tc>
          <w:tcPr>
            <w:tcW w:w="4237" w:type="pct"/>
            <w:shd w:val="clear" w:color="auto" w:fill="EAF1DD" w:themeFill="accent3" w:themeFillTint="33"/>
          </w:tcPr>
          <w:p w14:paraId="66C091AD" w14:textId="77777777" w:rsidR="000B01CB" w:rsidRDefault="000B01CB" w:rsidP="002B6720">
            <w:r>
              <w:t>Notes</w:t>
            </w:r>
          </w:p>
        </w:tc>
      </w:tr>
      <w:tr w:rsidR="000B01CB" w14:paraId="2EDC6335" w14:textId="77777777" w:rsidTr="002B6720">
        <w:tc>
          <w:tcPr>
            <w:tcW w:w="763" w:type="pct"/>
          </w:tcPr>
          <w:p w14:paraId="421C2A62" w14:textId="77777777" w:rsidR="000B01CB" w:rsidRDefault="000B01CB" w:rsidP="002B6720">
            <w:r>
              <w:t>Technical offer</w:t>
            </w:r>
          </w:p>
        </w:tc>
        <w:tc>
          <w:tcPr>
            <w:tcW w:w="4237" w:type="pct"/>
          </w:tcPr>
          <w:p w14:paraId="4D92D209" w14:textId="77777777" w:rsidR="000B01CB" w:rsidRDefault="000B01CB" w:rsidP="002B6720">
            <w:r>
              <w:t>Answering to the terms of reference listed above, and including the following sections:</w:t>
            </w:r>
          </w:p>
          <w:p w14:paraId="14907458" w14:textId="1E008A78" w:rsidR="000B01CB" w:rsidRDefault="000B01CB" w:rsidP="004F0B17">
            <w:pPr>
              <w:pStyle w:val="ListParagraph"/>
              <w:numPr>
                <w:ilvl w:val="0"/>
                <w:numId w:val="16"/>
              </w:numPr>
            </w:pPr>
            <w:r>
              <w:t>Company profile and experience</w:t>
            </w:r>
            <w:r w:rsidR="008371BC">
              <w:t xml:space="preserve"> (max </w:t>
            </w:r>
            <w:r w:rsidR="00F552F7">
              <w:t>1</w:t>
            </w:r>
            <w:r w:rsidR="008371BC">
              <w:t xml:space="preserve"> page)</w:t>
            </w:r>
          </w:p>
          <w:p w14:paraId="15CCD0B3" w14:textId="77777777" w:rsidR="00C26C43" w:rsidRDefault="00C26C43" w:rsidP="00C26C43"/>
          <w:p w14:paraId="57B2F3C1" w14:textId="3CF720D2" w:rsidR="00C26C43" w:rsidRDefault="000B01CB" w:rsidP="00D76E93">
            <w:pPr>
              <w:pStyle w:val="ListParagraph"/>
              <w:numPr>
                <w:ilvl w:val="0"/>
                <w:numId w:val="16"/>
              </w:numPr>
            </w:pPr>
            <w:r>
              <w:t>Company structure and geographical service coverage</w:t>
            </w:r>
            <w:r w:rsidR="00F552F7">
              <w:t>, including any networks or partnerships</w:t>
            </w:r>
            <w:r w:rsidR="008371BC">
              <w:t xml:space="preserve"> (max 2 pages)</w:t>
            </w:r>
          </w:p>
          <w:p w14:paraId="4BF38144" w14:textId="77777777" w:rsidR="00C26C43" w:rsidRDefault="00C26C43" w:rsidP="00C26C43"/>
          <w:p w14:paraId="1E1282D3" w14:textId="6FB2EE3B" w:rsidR="008371BC" w:rsidRDefault="008371BC" w:rsidP="008371BC">
            <w:pPr>
              <w:pStyle w:val="ListParagraph"/>
              <w:numPr>
                <w:ilvl w:val="0"/>
                <w:numId w:val="16"/>
              </w:numPr>
            </w:pPr>
            <w:r>
              <w:t>Client list, including NGO/UN clients where applicable</w:t>
            </w:r>
          </w:p>
          <w:p w14:paraId="3E6A3463" w14:textId="77777777" w:rsidR="00D76E93" w:rsidRDefault="00D76E93" w:rsidP="00D76E93"/>
          <w:p w14:paraId="255A0EA7" w14:textId="2B5A588A" w:rsidR="000B01CB" w:rsidRDefault="000B01CB" w:rsidP="004F0B17">
            <w:pPr>
              <w:pStyle w:val="ListParagraph"/>
              <w:numPr>
                <w:ilvl w:val="0"/>
                <w:numId w:val="16"/>
              </w:numPr>
            </w:pPr>
            <w:r>
              <w:t>Methodology and approach to the contract</w:t>
            </w:r>
            <w:r w:rsidR="008371BC">
              <w:t xml:space="preserve">, </w:t>
            </w:r>
            <w:r w:rsidR="008371BC" w:rsidRPr="00407953">
              <w:rPr>
                <w:b/>
                <w:bCs/>
              </w:rPr>
              <w:t>using the case study in Annex 2</w:t>
            </w:r>
          </w:p>
          <w:p w14:paraId="55C2D005" w14:textId="7FE3BA75" w:rsidR="008371BC" w:rsidRPr="00F552F7" w:rsidRDefault="008371BC" w:rsidP="008371BC">
            <w:pPr>
              <w:ind w:left="720"/>
              <w:rPr>
                <w:i/>
                <w:iCs/>
                <w:sz w:val="20"/>
                <w:szCs w:val="20"/>
              </w:rPr>
            </w:pPr>
            <w:r w:rsidRPr="00F552F7">
              <w:rPr>
                <w:i/>
                <w:iCs/>
                <w:sz w:val="20"/>
                <w:szCs w:val="20"/>
              </w:rPr>
              <w:lastRenderedPageBreak/>
              <w:t>Provide a detailed description of the essential performance characteristics, customer service structures, response times</w:t>
            </w:r>
            <w:r w:rsidR="00F552F7" w:rsidRPr="00F552F7">
              <w:rPr>
                <w:i/>
                <w:iCs/>
                <w:sz w:val="20"/>
                <w:szCs w:val="20"/>
              </w:rPr>
              <w:t xml:space="preserve"> for quotations and response times for services</w:t>
            </w:r>
            <w:r w:rsidRPr="00F552F7">
              <w:rPr>
                <w:i/>
                <w:iCs/>
                <w:sz w:val="20"/>
                <w:szCs w:val="20"/>
              </w:rPr>
              <w:t xml:space="preserve">, terms of service, reporting conditions and quality assurance mechanisms that will be put in place, while demonstrating that the proposed methodology will be appropriate to the local conditions and context of the contract. Include description of pricing models and how pricing is calculated. </w:t>
            </w:r>
          </w:p>
          <w:p w14:paraId="2DB33306" w14:textId="77777777" w:rsidR="008371BC" w:rsidRPr="00F552F7" w:rsidRDefault="008371BC" w:rsidP="008371BC">
            <w:pPr>
              <w:rPr>
                <w:i/>
                <w:iCs/>
                <w:sz w:val="20"/>
                <w:szCs w:val="20"/>
              </w:rPr>
            </w:pPr>
          </w:p>
          <w:p w14:paraId="4EB93389" w14:textId="77777777" w:rsidR="008371BC" w:rsidRPr="00F552F7" w:rsidRDefault="008371BC" w:rsidP="008371BC">
            <w:pPr>
              <w:ind w:left="720"/>
              <w:rPr>
                <w:i/>
                <w:iCs/>
                <w:sz w:val="20"/>
                <w:szCs w:val="20"/>
              </w:rPr>
            </w:pPr>
            <w:r w:rsidRPr="00F552F7">
              <w:rPr>
                <w:i/>
                <w:iCs/>
                <w:sz w:val="20"/>
                <w:szCs w:val="20"/>
              </w:rPr>
              <w:t xml:space="preserve">Providers must also include a section showing how their company addresses anti-corruption measures, equal opportunities, safeguarding and sustainability issues; highlighting assurance of same in subcontracting or outsourcing services. </w:t>
            </w:r>
          </w:p>
          <w:p w14:paraId="440382EE" w14:textId="77777777" w:rsidR="008371BC" w:rsidRDefault="008371BC" w:rsidP="008371BC">
            <w:pPr>
              <w:pStyle w:val="ListParagraph"/>
            </w:pPr>
          </w:p>
          <w:p w14:paraId="569E4862" w14:textId="77777777" w:rsidR="000B01CB" w:rsidRDefault="000B01CB" w:rsidP="004F0B17">
            <w:pPr>
              <w:pStyle w:val="ListParagraph"/>
              <w:numPr>
                <w:ilvl w:val="0"/>
                <w:numId w:val="16"/>
              </w:numPr>
            </w:pPr>
            <w:r>
              <w:t xml:space="preserve">Evidence of delivery of </w:t>
            </w:r>
            <w:r w:rsidRPr="00B356CC">
              <w:rPr>
                <w:b/>
                <w:bCs/>
              </w:rPr>
              <w:t>similar services</w:t>
            </w:r>
            <w:r>
              <w:t xml:space="preserve"> to at least 2 of the following countries:</w:t>
            </w:r>
          </w:p>
          <w:p w14:paraId="114BC3E0" w14:textId="77777777" w:rsidR="000B01CB" w:rsidRDefault="000B01CB" w:rsidP="004F0B17">
            <w:pPr>
              <w:pStyle w:val="ListParagraph"/>
              <w:numPr>
                <w:ilvl w:val="1"/>
                <w:numId w:val="16"/>
              </w:numPr>
            </w:pPr>
            <w:r>
              <w:t>Yemen</w:t>
            </w:r>
          </w:p>
          <w:p w14:paraId="22A62DE9" w14:textId="77777777" w:rsidR="000B01CB" w:rsidRDefault="000B01CB" w:rsidP="004F0B17">
            <w:pPr>
              <w:pStyle w:val="ListParagraph"/>
              <w:numPr>
                <w:ilvl w:val="1"/>
                <w:numId w:val="16"/>
              </w:numPr>
            </w:pPr>
            <w:r>
              <w:t>Somalia</w:t>
            </w:r>
          </w:p>
          <w:p w14:paraId="5C3C0CB3" w14:textId="77777777" w:rsidR="000B01CB" w:rsidRDefault="000B01CB" w:rsidP="004F0B17">
            <w:pPr>
              <w:pStyle w:val="ListParagraph"/>
              <w:numPr>
                <w:ilvl w:val="1"/>
                <w:numId w:val="16"/>
              </w:numPr>
            </w:pPr>
            <w:r>
              <w:t>Syria</w:t>
            </w:r>
          </w:p>
          <w:p w14:paraId="06C00CB1" w14:textId="77777777" w:rsidR="000B01CB" w:rsidRDefault="000B01CB" w:rsidP="004F0B17">
            <w:pPr>
              <w:pStyle w:val="ListParagraph"/>
              <w:numPr>
                <w:ilvl w:val="1"/>
                <w:numId w:val="16"/>
              </w:numPr>
            </w:pPr>
            <w:r>
              <w:t>Ethiopia</w:t>
            </w:r>
          </w:p>
          <w:p w14:paraId="10B397BA" w14:textId="77777777" w:rsidR="000B01CB" w:rsidRDefault="000B01CB" w:rsidP="004F0B17">
            <w:pPr>
              <w:pStyle w:val="ListParagraph"/>
              <w:numPr>
                <w:ilvl w:val="1"/>
                <w:numId w:val="16"/>
              </w:numPr>
            </w:pPr>
            <w:r>
              <w:t>DPRK</w:t>
            </w:r>
          </w:p>
          <w:p w14:paraId="54D0819A" w14:textId="77777777" w:rsidR="000B01CB" w:rsidRDefault="000B01CB" w:rsidP="004F0B17">
            <w:pPr>
              <w:pStyle w:val="ListParagraph"/>
              <w:numPr>
                <w:ilvl w:val="1"/>
                <w:numId w:val="16"/>
              </w:numPr>
            </w:pPr>
            <w:r>
              <w:t>Turkey</w:t>
            </w:r>
          </w:p>
          <w:p w14:paraId="5E08D247" w14:textId="69F9C98F" w:rsidR="000B01CB" w:rsidRDefault="000B01CB" w:rsidP="004F0B17">
            <w:pPr>
              <w:pStyle w:val="ListParagraph"/>
              <w:numPr>
                <w:ilvl w:val="1"/>
                <w:numId w:val="16"/>
              </w:numPr>
            </w:pPr>
            <w:r>
              <w:t>South Sudan</w:t>
            </w:r>
          </w:p>
          <w:p w14:paraId="2EB66A63" w14:textId="36DD9BDD" w:rsidR="008371BC" w:rsidRDefault="00F552F7" w:rsidP="008371BC">
            <w:pPr>
              <w:ind w:left="720"/>
              <w:rPr>
                <w:i/>
                <w:iCs/>
                <w:sz w:val="20"/>
                <w:szCs w:val="20"/>
              </w:rPr>
            </w:pPr>
            <w:r w:rsidRPr="00F552F7">
              <w:rPr>
                <w:i/>
                <w:iCs/>
                <w:sz w:val="20"/>
                <w:szCs w:val="20"/>
              </w:rPr>
              <w:t>In 500 words or less, include an overview of the contract – what services were provided</w:t>
            </w:r>
            <w:r>
              <w:rPr>
                <w:i/>
                <w:iCs/>
                <w:sz w:val="20"/>
                <w:szCs w:val="20"/>
              </w:rPr>
              <w:t>, value of contract</w:t>
            </w:r>
            <w:r w:rsidRPr="00F552F7">
              <w:rPr>
                <w:i/>
                <w:iCs/>
                <w:sz w:val="20"/>
                <w:szCs w:val="20"/>
              </w:rPr>
              <w:t xml:space="preserve">, where you added value, who your customer was, any relevant contextual information. </w:t>
            </w:r>
          </w:p>
          <w:p w14:paraId="6EB12CAC" w14:textId="77777777" w:rsidR="00CB4B94" w:rsidRPr="00F552F7" w:rsidRDefault="00CB4B94" w:rsidP="008371BC">
            <w:pPr>
              <w:ind w:left="720"/>
              <w:rPr>
                <w:i/>
                <w:iCs/>
                <w:sz w:val="20"/>
                <w:szCs w:val="20"/>
              </w:rPr>
            </w:pPr>
          </w:p>
          <w:p w14:paraId="1377C5C3" w14:textId="77777777" w:rsidR="000B01CB" w:rsidRDefault="000B01CB" w:rsidP="004F0B17">
            <w:pPr>
              <w:pStyle w:val="ListParagraph"/>
              <w:numPr>
                <w:ilvl w:val="0"/>
                <w:numId w:val="16"/>
              </w:numPr>
            </w:pPr>
            <w:r>
              <w:t xml:space="preserve">Evidence of delivery of the </w:t>
            </w:r>
            <w:r w:rsidRPr="00562F5F">
              <w:rPr>
                <w:b/>
                <w:bCs/>
              </w:rPr>
              <w:t>following services in any location</w:t>
            </w:r>
            <w:r>
              <w:t xml:space="preserve"> (at least 2 examples):</w:t>
            </w:r>
          </w:p>
          <w:p w14:paraId="74EA86C1" w14:textId="77777777" w:rsidR="000B01CB" w:rsidRDefault="000B01CB" w:rsidP="004F0B17">
            <w:pPr>
              <w:pStyle w:val="ListParagraph"/>
              <w:numPr>
                <w:ilvl w:val="1"/>
                <w:numId w:val="17"/>
              </w:numPr>
            </w:pPr>
            <w:r w:rsidRPr="001C77F6">
              <w:t>Drugs, laboratory equipment and medical supplies</w:t>
            </w:r>
          </w:p>
          <w:p w14:paraId="64408DCD" w14:textId="77777777" w:rsidR="000B01CB" w:rsidRPr="001C77F6" w:rsidRDefault="000B01CB" w:rsidP="004F0B17">
            <w:pPr>
              <w:pStyle w:val="ListParagraph"/>
              <w:numPr>
                <w:ilvl w:val="1"/>
                <w:numId w:val="17"/>
              </w:numPr>
            </w:pPr>
            <w:r>
              <w:t>Complex cold chain to -20</w:t>
            </w:r>
            <w:r>
              <w:rPr>
                <w:rFonts w:cstheme="minorHAnsi"/>
              </w:rPr>
              <w:t>°</w:t>
            </w:r>
            <w:r>
              <w:t>C</w:t>
            </w:r>
          </w:p>
          <w:p w14:paraId="1B8CDCB3" w14:textId="77777777" w:rsidR="000B01CB" w:rsidRDefault="000B01CB" w:rsidP="004F0B17">
            <w:pPr>
              <w:pStyle w:val="ListParagraph"/>
              <w:numPr>
                <w:ilvl w:val="1"/>
                <w:numId w:val="17"/>
              </w:numPr>
            </w:pPr>
            <w:r w:rsidRPr="001C77F6">
              <w:t>Dangerous Goods</w:t>
            </w:r>
          </w:p>
          <w:p w14:paraId="05FB6FBC" w14:textId="48A83D83" w:rsidR="000B01CB" w:rsidRDefault="000B01CB" w:rsidP="004F0B17">
            <w:pPr>
              <w:pStyle w:val="ListParagraph"/>
              <w:numPr>
                <w:ilvl w:val="1"/>
                <w:numId w:val="17"/>
              </w:numPr>
            </w:pPr>
            <w:r>
              <w:t>Hazardous materials (including potentially infectious substances)</w:t>
            </w:r>
          </w:p>
          <w:p w14:paraId="794C9F7B" w14:textId="0E7D1C55" w:rsidR="00F552F7" w:rsidRPr="00F552F7" w:rsidRDefault="00F552F7" w:rsidP="00F552F7">
            <w:pPr>
              <w:ind w:left="720"/>
              <w:rPr>
                <w:i/>
                <w:iCs/>
                <w:sz w:val="20"/>
                <w:szCs w:val="20"/>
              </w:rPr>
            </w:pPr>
            <w:r w:rsidRPr="00F552F7">
              <w:rPr>
                <w:i/>
                <w:iCs/>
                <w:sz w:val="20"/>
                <w:szCs w:val="20"/>
              </w:rPr>
              <w:t xml:space="preserve">In 500 words or less, include an overview of the contract – what services were provided, </w:t>
            </w:r>
            <w:r>
              <w:rPr>
                <w:i/>
                <w:iCs/>
                <w:sz w:val="20"/>
                <w:szCs w:val="20"/>
              </w:rPr>
              <w:t xml:space="preserve">value of contract, </w:t>
            </w:r>
            <w:r w:rsidRPr="00F552F7">
              <w:rPr>
                <w:i/>
                <w:iCs/>
                <w:sz w:val="20"/>
                <w:szCs w:val="20"/>
              </w:rPr>
              <w:t xml:space="preserve">where you added value, who your customer was, any relevant contextual information. </w:t>
            </w:r>
          </w:p>
          <w:p w14:paraId="19FA3553" w14:textId="088C437F" w:rsidR="000B01CB" w:rsidRDefault="000B01CB" w:rsidP="00F552F7"/>
        </w:tc>
      </w:tr>
    </w:tbl>
    <w:p w14:paraId="2BBF9505" w14:textId="0C6247F2" w:rsidR="003268DA" w:rsidRDefault="003268DA" w:rsidP="00D72A83"/>
    <w:p w14:paraId="316EBB46" w14:textId="00A916CA" w:rsidR="00ED529C" w:rsidRDefault="00ED529C" w:rsidP="00ED529C">
      <w:pPr>
        <w:jc w:val="center"/>
      </w:pPr>
      <w:r>
        <w:t>------------------ END -----------------</w:t>
      </w:r>
    </w:p>
    <w:p w14:paraId="7C7C0AAC" w14:textId="03E49233" w:rsidR="00D76E93" w:rsidRDefault="00D76E93">
      <w:pP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br w:type="page"/>
      </w:r>
    </w:p>
    <w:p w14:paraId="72C95470" w14:textId="390C41C0" w:rsidR="00ED529C" w:rsidRDefault="00D76E93" w:rsidP="00D76E93">
      <w:pPr>
        <w:pStyle w:val="Heading1"/>
        <w:numPr>
          <w:ilvl w:val="0"/>
          <w:numId w:val="0"/>
        </w:numPr>
        <w:ind w:left="432" w:hanging="432"/>
      </w:pPr>
      <w:r>
        <w:lastRenderedPageBreak/>
        <w:t>Annex 2 Case Study</w:t>
      </w:r>
    </w:p>
    <w:p w14:paraId="26432417" w14:textId="203A383A" w:rsidR="00D76E93" w:rsidRDefault="00403FC9" w:rsidP="00D72A83">
      <w:pP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t xml:space="preserve">Transport to </w:t>
      </w:r>
      <w:proofErr w:type="spellStart"/>
      <w:r>
        <w:rPr>
          <w:rFonts w:eastAsiaTheme="majorEastAsia" w:cstheme="majorBidi"/>
          <w:b/>
          <w:bCs/>
          <w:smallCaps/>
          <w:color w:val="000000" w:themeColor="text1"/>
          <w:sz w:val="36"/>
          <w:szCs w:val="36"/>
        </w:rPr>
        <w:t>Owo</w:t>
      </w:r>
      <w:proofErr w:type="spellEnd"/>
      <w:r>
        <w:rPr>
          <w:rFonts w:eastAsiaTheme="majorEastAsia" w:cstheme="majorBidi"/>
          <w:b/>
          <w:bCs/>
          <w:smallCaps/>
          <w:color w:val="000000" w:themeColor="text1"/>
          <w:sz w:val="36"/>
          <w:szCs w:val="36"/>
        </w:rPr>
        <w:t>, Nigeria</w:t>
      </w:r>
    </w:p>
    <w:p w14:paraId="263D7B5A" w14:textId="6342CA16" w:rsidR="00AB61A1" w:rsidRDefault="00AB61A1" w:rsidP="00AB61A1">
      <w:r>
        <w:t xml:space="preserve">Rapid deployment within 7 days for the transport and set up of </w:t>
      </w:r>
      <w:r w:rsidR="00145F69">
        <w:t xml:space="preserve">a </w:t>
      </w:r>
      <w:r>
        <w:t xml:space="preserve">Microbiology Flight Case Laboratory (MFCL) to Nigeria in support of a Monkeypox outbreak. The lab will be required to operate in </w:t>
      </w:r>
      <w:proofErr w:type="spellStart"/>
      <w:r>
        <w:t>Owo</w:t>
      </w:r>
      <w:proofErr w:type="spellEnd"/>
      <w:r>
        <w:t xml:space="preserve"> State for a minimum of six weeks and then returned to the UK.</w:t>
      </w:r>
    </w:p>
    <w:p w14:paraId="1FB1F6B3" w14:textId="77777777" w:rsidR="00AB61A1" w:rsidRDefault="00AB61A1" w:rsidP="00AB61A1">
      <w:r>
        <w:t>Equipment will be fully decontaminated by lab staff prior to hand-back to logistics providers.</w:t>
      </w:r>
    </w:p>
    <w:p w14:paraId="37291F7A" w14:textId="74E2E696" w:rsidR="00AB61A1" w:rsidRDefault="00D177C2" w:rsidP="00403FC9">
      <w:r w:rsidRPr="00BF32A7">
        <w:rPr>
          <w:b/>
          <w:bCs/>
        </w:rPr>
        <w:t>Pickup location</w:t>
      </w:r>
      <w:r>
        <w:t xml:space="preserve">: </w:t>
      </w:r>
      <w:r w:rsidR="00580890">
        <w:t xml:space="preserve">Public Health England, </w:t>
      </w:r>
      <w:proofErr w:type="spellStart"/>
      <w:r w:rsidR="00580890">
        <w:t>Porton</w:t>
      </w:r>
      <w:proofErr w:type="spellEnd"/>
      <w:r w:rsidR="00580890">
        <w:t xml:space="preserve"> Down, Salisbury, UK</w:t>
      </w:r>
    </w:p>
    <w:p w14:paraId="3FB4F510" w14:textId="69DB9865" w:rsidR="00580890" w:rsidRDefault="00580890" w:rsidP="00403FC9">
      <w:r w:rsidRPr="00BF32A7">
        <w:rPr>
          <w:b/>
          <w:bCs/>
        </w:rPr>
        <w:t>Destination</w:t>
      </w:r>
      <w:r>
        <w:t xml:space="preserve">: </w:t>
      </w:r>
      <w:proofErr w:type="spellStart"/>
      <w:r w:rsidR="00C97E23">
        <w:t>Owo</w:t>
      </w:r>
      <w:proofErr w:type="spellEnd"/>
      <w:r w:rsidR="00C97E23">
        <w:t xml:space="preserve">, Ondo State, Nigeria. Exact </w:t>
      </w:r>
      <w:proofErr w:type="gramStart"/>
      <w:r w:rsidR="00C97E23">
        <w:t>final destination</w:t>
      </w:r>
      <w:proofErr w:type="gramEnd"/>
      <w:r w:rsidR="00C97E23">
        <w:t xml:space="preserve"> in </w:t>
      </w:r>
      <w:proofErr w:type="spellStart"/>
      <w:r w:rsidR="00C97E23">
        <w:t>Owo</w:t>
      </w:r>
      <w:proofErr w:type="spellEnd"/>
      <w:r w:rsidR="00C97E23">
        <w:t xml:space="preserve"> to follow</w:t>
      </w:r>
      <w:r w:rsidR="003052E1">
        <w:t>, expected within 72 hours</w:t>
      </w:r>
      <w:r w:rsidR="00C97E23">
        <w:t xml:space="preserve">. </w:t>
      </w:r>
    </w:p>
    <w:p w14:paraId="050552D2" w14:textId="7875F981" w:rsidR="00BE500E" w:rsidRDefault="00BE500E" w:rsidP="00403FC9">
      <w:r w:rsidRPr="00BF32A7">
        <w:rPr>
          <w:b/>
          <w:bCs/>
        </w:rPr>
        <w:t>Services needed</w:t>
      </w:r>
      <w:r>
        <w:t xml:space="preserve">: </w:t>
      </w:r>
    </w:p>
    <w:p w14:paraId="60F1D48E" w14:textId="4E907668" w:rsidR="00BE500E" w:rsidRDefault="00BE500E" w:rsidP="00BE500E">
      <w:pPr>
        <w:pStyle w:val="ListParagraph"/>
        <w:numPr>
          <w:ilvl w:val="0"/>
          <w:numId w:val="17"/>
        </w:numPr>
      </w:pPr>
      <w:r>
        <w:t>Pickup from location listed above.</w:t>
      </w:r>
    </w:p>
    <w:p w14:paraId="171B6454" w14:textId="1EFD7587" w:rsidR="00BE500E" w:rsidRDefault="00BE500E" w:rsidP="00BE500E">
      <w:pPr>
        <w:pStyle w:val="ListParagraph"/>
        <w:numPr>
          <w:ilvl w:val="0"/>
          <w:numId w:val="17"/>
        </w:numPr>
      </w:pPr>
      <w:r>
        <w:t xml:space="preserve">Clear for export </w:t>
      </w:r>
      <w:r w:rsidR="007928AE">
        <w:t xml:space="preserve">and load </w:t>
      </w:r>
    </w:p>
    <w:p w14:paraId="7C9273C9" w14:textId="473C1311" w:rsidR="007928AE" w:rsidRDefault="007928AE" w:rsidP="00BE500E">
      <w:pPr>
        <w:pStyle w:val="ListParagraph"/>
        <w:numPr>
          <w:ilvl w:val="0"/>
          <w:numId w:val="17"/>
        </w:numPr>
      </w:pPr>
      <w:r>
        <w:t xml:space="preserve">Receive at </w:t>
      </w:r>
      <w:r w:rsidR="00A54250">
        <w:t>destination airport and offload</w:t>
      </w:r>
    </w:p>
    <w:p w14:paraId="66B44931" w14:textId="468EA5E8" w:rsidR="00A54250" w:rsidRDefault="00A54250" w:rsidP="00BE500E">
      <w:pPr>
        <w:pStyle w:val="ListParagraph"/>
        <w:numPr>
          <w:ilvl w:val="0"/>
          <w:numId w:val="17"/>
        </w:numPr>
      </w:pPr>
      <w:r>
        <w:t>Clear for import</w:t>
      </w:r>
      <w:r w:rsidR="00C5426E">
        <w:t>, with storage as needed</w:t>
      </w:r>
    </w:p>
    <w:p w14:paraId="697F81C8" w14:textId="28897209" w:rsidR="00C5426E" w:rsidRDefault="00C5426E" w:rsidP="00BE500E">
      <w:pPr>
        <w:pStyle w:val="ListParagraph"/>
        <w:numPr>
          <w:ilvl w:val="0"/>
          <w:numId w:val="17"/>
        </w:numPr>
      </w:pPr>
      <w:r>
        <w:t xml:space="preserve">Load for onward road travel to </w:t>
      </w:r>
      <w:proofErr w:type="gramStart"/>
      <w:r>
        <w:t>final destination</w:t>
      </w:r>
      <w:proofErr w:type="gramEnd"/>
    </w:p>
    <w:p w14:paraId="3BE89ED5" w14:textId="79176B71" w:rsidR="00231332" w:rsidRDefault="00231332" w:rsidP="00D41800">
      <w:pPr>
        <w:ind w:firstLine="360"/>
      </w:pPr>
      <w:r>
        <w:t xml:space="preserve">Service provider will be responsible for </w:t>
      </w:r>
      <w:r w:rsidR="00D41800">
        <w:t xml:space="preserve">insuring goods in transit. </w:t>
      </w:r>
    </w:p>
    <w:p w14:paraId="1281BDEC" w14:textId="0E16DBD8" w:rsidR="00D41800" w:rsidRDefault="00D41800" w:rsidP="00145F69">
      <w:pPr>
        <w:ind w:left="360"/>
      </w:pPr>
      <w:r>
        <w:t>Service provider will be responsible for all customs documentation, with assistance from GOAL and</w:t>
      </w:r>
      <w:r w:rsidR="00145F69">
        <w:t xml:space="preserve"> other bodies where necessary.</w:t>
      </w:r>
    </w:p>
    <w:p w14:paraId="1DFC96C2" w14:textId="59FF4926" w:rsidR="009C48E0" w:rsidRDefault="009C48E0" w:rsidP="00145F69">
      <w:pPr>
        <w:ind w:left="360"/>
      </w:pPr>
      <w:r>
        <w:t xml:space="preserve">Service provider will be responsible for sourcing </w:t>
      </w:r>
      <w:r w:rsidR="009803A2">
        <w:t xml:space="preserve">best value for money transport within the delivery timeframe. </w:t>
      </w:r>
    </w:p>
    <w:p w14:paraId="621BD63C" w14:textId="7AF9CF64" w:rsidR="00AB61A1" w:rsidRDefault="00CF5F28" w:rsidP="00403FC9">
      <w:r>
        <w:t xml:space="preserve">Equipment: </w:t>
      </w:r>
    </w:p>
    <w:p w14:paraId="5C96172D" w14:textId="6BBDE7CD" w:rsidR="00540E2D" w:rsidRPr="0004456A" w:rsidRDefault="00540E2D" w:rsidP="00403FC9">
      <w:pPr>
        <w:rPr>
          <w:i/>
          <w:iCs/>
          <w:color w:val="FF0000"/>
        </w:rPr>
      </w:pPr>
      <w:r w:rsidRPr="0004456A">
        <w:rPr>
          <w:i/>
          <w:iCs/>
          <w:color w:val="FF0000"/>
        </w:rPr>
        <w:t xml:space="preserve">Note – items 8 to </w:t>
      </w:r>
      <w:r w:rsidR="004C1E23" w:rsidRPr="0004456A">
        <w:rPr>
          <w:i/>
          <w:iCs/>
          <w:color w:val="FF0000"/>
        </w:rPr>
        <w:t>32</w:t>
      </w:r>
      <w:r w:rsidRPr="0004456A">
        <w:rPr>
          <w:i/>
          <w:iCs/>
          <w:color w:val="FF0000"/>
        </w:rPr>
        <w:t xml:space="preserve"> are identical</w:t>
      </w:r>
      <w:r w:rsidR="004C1E23" w:rsidRPr="0004456A">
        <w:rPr>
          <w:i/>
          <w:iCs/>
          <w:color w:val="FF0000"/>
        </w:rPr>
        <w:t xml:space="preserve">: 25 </w:t>
      </w:r>
      <w:proofErr w:type="spellStart"/>
      <w:r w:rsidR="004C1E23" w:rsidRPr="0004456A">
        <w:rPr>
          <w:i/>
          <w:iCs/>
          <w:color w:val="FF0000"/>
        </w:rPr>
        <w:t>Peli</w:t>
      </w:r>
      <w:proofErr w:type="spellEnd"/>
      <w:r w:rsidR="004C1E23" w:rsidRPr="0004456A">
        <w:rPr>
          <w:i/>
          <w:iCs/>
          <w:color w:val="FF0000"/>
        </w:rPr>
        <w:t xml:space="preserve"> storm cases with the same weight &amp; dimensions</w:t>
      </w:r>
      <w:r w:rsidR="0004456A" w:rsidRPr="0004456A">
        <w:rPr>
          <w:i/>
          <w:iCs/>
          <w:color w:val="FF0000"/>
        </w:rPr>
        <w:t xml:space="preserve">. Note </w:t>
      </w:r>
      <w:r w:rsidR="0004456A">
        <w:rPr>
          <w:i/>
          <w:iCs/>
          <w:color w:val="FF0000"/>
        </w:rPr>
        <w:t xml:space="preserve">also </w:t>
      </w:r>
      <w:r w:rsidR="0004456A" w:rsidRPr="0004456A">
        <w:rPr>
          <w:i/>
          <w:iCs/>
          <w:color w:val="FF0000"/>
        </w:rPr>
        <w:t xml:space="preserve">the special conditions for items 34 and 35. </w:t>
      </w:r>
    </w:p>
    <w:tbl>
      <w:tblPr>
        <w:tblW w:w="0" w:type="auto"/>
        <w:tblLook w:val="04A0" w:firstRow="1" w:lastRow="0" w:firstColumn="1" w:lastColumn="0" w:noHBand="0" w:noVBand="1"/>
      </w:tblPr>
      <w:tblGrid>
        <w:gridCol w:w="631"/>
        <w:gridCol w:w="2199"/>
        <w:gridCol w:w="1930"/>
        <w:gridCol w:w="1940"/>
        <w:gridCol w:w="1115"/>
        <w:gridCol w:w="898"/>
        <w:gridCol w:w="1471"/>
      </w:tblGrid>
      <w:tr w:rsidR="00C354A1" w:rsidRPr="00875F90" w14:paraId="600C27DA" w14:textId="77777777" w:rsidTr="00E45845">
        <w:trPr>
          <w:trHeight w:val="300"/>
        </w:trPr>
        <w:tc>
          <w:tcPr>
            <w:tcW w:w="631"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8079061"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Item</w:t>
            </w:r>
          </w:p>
        </w:tc>
        <w:tc>
          <w:tcPr>
            <w:tcW w:w="2199" w:type="dxa"/>
            <w:tcBorders>
              <w:top w:val="single" w:sz="4" w:space="0" w:color="auto"/>
              <w:left w:val="nil"/>
              <w:bottom w:val="single" w:sz="4" w:space="0" w:color="auto"/>
              <w:right w:val="single" w:sz="4" w:space="0" w:color="auto"/>
            </w:tcBorders>
            <w:shd w:val="clear" w:color="000000" w:fill="F2F2F2"/>
            <w:noWrap/>
            <w:vAlign w:val="bottom"/>
            <w:hideMark/>
          </w:tcPr>
          <w:p w14:paraId="653AA4D7"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Packing</w:t>
            </w:r>
          </w:p>
        </w:tc>
        <w:tc>
          <w:tcPr>
            <w:tcW w:w="1930" w:type="dxa"/>
            <w:tcBorders>
              <w:top w:val="single" w:sz="4" w:space="0" w:color="auto"/>
              <w:left w:val="nil"/>
              <w:bottom w:val="single" w:sz="4" w:space="0" w:color="auto"/>
              <w:right w:val="single" w:sz="4" w:space="0" w:color="auto"/>
            </w:tcBorders>
            <w:shd w:val="clear" w:color="000000" w:fill="F2F2F2"/>
            <w:vAlign w:val="center"/>
            <w:hideMark/>
          </w:tcPr>
          <w:p w14:paraId="15D2B083" w14:textId="77777777" w:rsidR="00875F90" w:rsidRPr="00875F90" w:rsidRDefault="00875F90" w:rsidP="00875F90">
            <w:pPr>
              <w:spacing w:after="0" w:line="240" w:lineRule="auto"/>
              <w:rPr>
                <w:rFonts w:ascii="Arial" w:eastAsia="Times New Roman" w:hAnsi="Arial" w:cs="Arial"/>
                <w:color w:val="4A4A4A"/>
                <w:sz w:val="20"/>
                <w:szCs w:val="20"/>
                <w:lang w:val="en-GB" w:eastAsia="en-GB"/>
              </w:rPr>
            </w:pPr>
            <w:r w:rsidRPr="00875F90">
              <w:rPr>
                <w:rFonts w:ascii="Arial" w:eastAsia="Times New Roman" w:hAnsi="Arial" w:cs="Arial"/>
                <w:color w:val="4A4A4A"/>
                <w:sz w:val="20"/>
                <w:szCs w:val="20"/>
                <w:lang w:val="en-GB" w:eastAsia="en-GB"/>
              </w:rPr>
              <w:t>Contents</w:t>
            </w:r>
          </w:p>
        </w:tc>
        <w:tc>
          <w:tcPr>
            <w:tcW w:w="1940" w:type="dxa"/>
            <w:tcBorders>
              <w:top w:val="single" w:sz="4" w:space="0" w:color="auto"/>
              <w:left w:val="nil"/>
              <w:bottom w:val="single" w:sz="4" w:space="0" w:color="auto"/>
              <w:right w:val="single" w:sz="4" w:space="0" w:color="auto"/>
            </w:tcBorders>
            <w:shd w:val="clear" w:color="000000" w:fill="F2F2F2"/>
            <w:noWrap/>
            <w:vAlign w:val="bottom"/>
            <w:hideMark/>
          </w:tcPr>
          <w:p w14:paraId="4ECA545A"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Dimensions (metre)</w:t>
            </w:r>
          </w:p>
        </w:tc>
        <w:tc>
          <w:tcPr>
            <w:tcW w:w="1115" w:type="dxa"/>
            <w:tcBorders>
              <w:top w:val="single" w:sz="4" w:space="0" w:color="auto"/>
              <w:left w:val="nil"/>
              <w:bottom w:val="single" w:sz="4" w:space="0" w:color="auto"/>
              <w:right w:val="single" w:sz="4" w:space="0" w:color="auto"/>
            </w:tcBorders>
            <w:shd w:val="clear" w:color="000000" w:fill="F2F2F2"/>
            <w:noWrap/>
            <w:vAlign w:val="bottom"/>
            <w:hideMark/>
          </w:tcPr>
          <w:p w14:paraId="4312D477"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Volume (cubic metres)</w:t>
            </w:r>
          </w:p>
        </w:tc>
        <w:tc>
          <w:tcPr>
            <w:tcW w:w="898" w:type="dxa"/>
            <w:tcBorders>
              <w:top w:val="single" w:sz="4" w:space="0" w:color="auto"/>
              <w:left w:val="nil"/>
              <w:bottom w:val="single" w:sz="4" w:space="0" w:color="auto"/>
              <w:right w:val="single" w:sz="4" w:space="0" w:color="auto"/>
            </w:tcBorders>
            <w:shd w:val="clear" w:color="000000" w:fill="F2F2F2"/>
            <w:noWrap/>
            <w:vAlign w:val="bottom"/>
            <w:hideMark/>
          </w:tcPr>
          <w:p w14:paraId="446DB5EB"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Max weight (kg)</w:t>
            </w:r>
          </w:p>
        </w:tc>
        <w:tc>
          <w:tcPr>
            <w:tcW w:w="1471" w:type="dxa"/>
            <w:tcBorders>
              <w:top w:val="single" w:sz="4" w:space="0" w:color="auto"/>
              <w:left w:val="nil"/>
              <w:bottom w:val="single" w:sz="4" w:space="0" w:color="auto"/>
              <w:right w:val="single" w:sz="4" w:space="0" w:color="auto"/>
            </w:tcBorders>
            <w:shd w:val="clear" w:color="000000" w:fill="F2F2F2"/>
            <w:noWrap/>
            <w:vAlign w:val="bottom"/>
            <w:hideMark/>
          </w:tcPr>
          <w:p w14:paraId="3FE8C64C"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Notes</w:t>
            </w:r>
          </w:p>
        </w:tc>
      </w:tr>
      <w:tr w:rsidR="00C354A1" w:rsidRPr="00875F90" w14:paraId="10EB0975" w14:textId="77777777" w:rsidTr="00E45845">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4D61B2A8" w14:textId="77777777" w:rsidR="00875F90" w:rsidRPr="00875F90" w:rsidRDefault="00875F90" w:rsidP="00875F90">
            <w:pPr>
              <w:spacing w:after="0" w:line="240" w:lineRule="auto"/>
              <w:jc w:val="right"/>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1</w:t>
            </w:r>
          </w:p>
        </w:tc>
        <w:tc>
          <w:tcPr>
            <w:tcW w:w="2199" w:type="dxa"/>
            <w:tcBorders>
              <w:top w:val="nil"/>
              <w:left w:val="nil"/>
              <w:bottom w:val="single" w:sz="4" w:space="0" w:color="auto"/>
              <w:right w:val="single" w:sz="4" w:space="0" w:color="auto"/>
            </w:tcBorders>
            <w:shd w:val="clear" w:color="auto" w:fill="auto"/>
            <w:noWrap/>
            <w:vAlign w:val="bottom"/>
            <w:hideMark/>
          </w:tcPr>
          <w:p w14:paraId="380FB66A"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Box</w:t>
            </w:r>
          </w:p>
        </w:tc>
        <w:tc>
          <w:tcPr>
            <w:tcW w:w="1930" w:type="dxa"/>
            <w:tcBorders>
              <w:top w:val="nil"/>
              <w:left w:val="nil"/>
              <w:bottom w:val="single" w:sz="4" w:space="0" w:color="auto"/>
              <w:right w:val="single" w:sz="4" w:space="0" w:color="auto"/>
            </w:tcBorders>
            <w:shd w:val="clear" w:color="auto" w:fill="auto"/>
            <w:vAlign w:val="bottom"/>
            <w:hideMark/>
          </w:tcPr>
          <w:p w14:paraId="4DD5E31D"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OWR glove box (spec attached)</w:t>
            </w:r>
          </w:p>
        </w:tc>
        <w:tc>
          <w:tcPr>
            <w:tcW w:w="1940" w:type="dxa"/>
            <w:tcBorders>
              <w:top w:val="nil"/>
              <w:left w:val="nil"/>
              <w:bottom w:val="single" w:sz="4" w:space="0" w:color="auto"/>
              <w:right w:val="single" w:sz="4" w:space="0" w:color="auto"/>
            </w:tcBorders>
            <w:shd w:val="clear" w:color="auto" w:fill="auto"/>
            <w:noWrap/>
            <w:vAlign w:val="bottom"/>
            <w:hideMark/>
          </w:tcPr>
          <w:p w14:paraId="2176AAE0"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0.846*0.62*0.49</w:t>
            </w:r>
          </w:p>
        </w:tc>
        <w:tc>
          <w:tcPr>
            <w:tcW w:w="1115" w:type="dxa"/>
            <w:tcBorders>
              <w:top w:val="nil"/>
              <w:left w:val="nil"/>
              <w:bottom w:val="single" w:sz="4" w:space="0" w:color="auto"/>
              <w:right w:val="single" w:sz="4" w:space="0" w:color="auto"/>
            </w:tcBorders>
            <w:shd w:val="clear" w:color="auto" w:fill="auto"/>
            <w:noWrap/>
            <w:vAlign w:val="bottom"/>
            <w:hideMark/>
          </w:tcPr>
          <w:p w14:paraId="608616F5" w14:textId="77777777" w:rsidR="00875F90" w:rsidRPr="00875F90" w:rsidRDefault="00875F90" w:rsidP="00875F90">
            <w:pPr>
              <w:spacing w:after="0" w:line="240" w:lineRule="auto"/>
              <w:jc w:val="right"/>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0.257</w:t>
            </w:r>
          </w:p>
        </w:tc>
        <w:tc>
          <w:tcPr>
            <w:tcW w:w="898" w:type="dxa"/>
            <w:tcBorders>
              <w:top w:val="nil"/>
              <w:left w:val="nil"/>
              <w:bottom w:val="single" w:sz="4" w:space="0" w:color="auto"/>
              <w:right w:val="single" w:sz="4" w:space="0" w:color="auto"/>
            </w:tcBorders>
            <w:shd w:val="clear" w:color="auto" w:fill="auto"/>
            <w:noWrap/>
            <w:vAlign w:val="bottom"/>
            <w:hideMark/>
          </w:tcPr>
          <w:p w14:paraId="132BAF11" w14:textId="77777777" w:rsidR="00875F90" w:rsidRPr="00875F90" w:rsidRDefault="00875F90" w:rsidP="00875F90">
            <w:pPr>
              <w:spacing w:after="0" w:line="240" w:lineRule="auto"/>
              <w:jc w:val="right"/>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32</w:t>
            </w:r>
          </w:p>
        </w:tc>
        <w:tc>
          <w:tcPr>
            <w:tcW w:w="1471" w:type="dxa"/>
            <w:tcBorders>
              <w:top w:val="nil"/>
              <w:left w:val="nil"/>
              <w:bottom w:val="single" w:sz="4" w:space="0" w:color="auto"/>
              <w:right w:val="single" w:sz="4" w:space="0" w:color="auto"/>
            </w:tcBorders>
            <w:shd w:val="clear" w:color="auto" w:fill="auto"/>
            <w:noWrap/>
            <w:vAlign w:val="bottom"/>
            <w:hideMark/>
          </w:tcPr>
          <w:p w14:paraId="0DE7CE89" w14:textId="5F73B146"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 xml:space="preserve">Fragile </w:t>
            </w:r>
            <w:r w:rsidR="00CD425A">
              <w:rPr>
                <w:rFonts w:ascii="Calibri" w:eastAsia="Times New Roman" w:hAnsi="Calibri" w:cs="Calibri"/>
                <w:color w:val="000000"/>
                <w:lang w:val="en-GB" w:eastAsia="en-GB"/>
              </w:rPr>
              <w:t>–</w:t>
            </w:r>
            <w:r w:rsidRPr="00875F90">
              <w:rPr>
                <w:rFonts w:ascii="Calibri" w:eastAsia="Times New Roman" w:hAnsi="Calibri" w:cs="Calibri"/>
                <w:color w:val="000000"/>
                <w:lang w:val="en-GB" w:eastAsia="en-GB"/>
              </w:rPr>
              <w:t xml:space="preserve"> glass components</w:t>
            </w:r>
          </w:p>
        </w:tc>
      </w:tr>
      <w:tr w:rsidR="00C354A1" w:rsidRPr="00875F90" w14:paraId="2609E272" w14:textId="77777777" w:rsidTr="00E45845">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23D67D03" w14:textId="77777777" w:rsidR="00875F90" w:rsidRPr="00875F90" w:rsidRDefault="00875F90" w:rsidP="00875F90">
            <w:pPr>
              <w:spacing w:after="0" w:line="240" w:lineRule="auto"/>
              <w:jc w:val="right"/>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2</w:t>
            </w:r>
          </w:p>
        </w:tc>
        <w:tc>
          <w:tcPr>
            <w:tcW w:w="2199" w:type="dxa"/>
            <w:tcBorders>
              <w:top w:val="nil"/>
              <w:left w:val="nil"/>
              <w:bottom w:val="single" w:sz="4" w:space="0" w:color="auto"/>
              <w:right w:val="single" w:sz="4" w:space="0" w:color="auto"/>
            </w:tcBorders>
            <w:shd w:val="clear" w:color="auto" w:fill="auto"/>
            <w:noWrap/>
            <w:vAlign w:val="bottom"/>
            <w:hideMark/>
          </w:tcPr>
          <w:p w14:paraId="768695B5"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Box</w:t>
            </w:r>
          </w:p>
        </w:tc>
        <w:tc>
          <w:tcPr>
            <w:tcW w:w="1930" w:type="dxa"/>
            <w:tcBorders>
              <w:top w:val="nil"/>
              <w:left w:val="nil"/>
              <w:bottom w:val="single" w:sz="4" w:space="0" w:color="auto"/>
              <w:right w:val="single" w:sz="4" w:space="0" w:color="auto"/>
            </w:tcBorders>
            <w:shd w:val="clear" w:color="auto" w:fill="auto"/>
            <w:vAlign w:val="bottom"/>
            <w:hideMark/>
          </w:tcPr>
          <w:p w14:paraId="242A34BF" w14:textId="77777777" w:rsidR="00875F90" w:rsidRPr="00875F90" w:rsidRDefault="00875F90" w:rsidP="00875F90">
            <w:pPr>
              <w:spacing w:after="0" w:line="240" w:lineRule="auto"/>
              <w:rPr>
                <w:rFonts w:ascii="Calibri" w:eastAsia="Times New Roman" w:hAnsi="Calibri" w:cs="Calibri"/>
                <w:color w:val="000000"/>
                <w:lang w:val="en-GB" w:eastAsia="en-GB"/>
              </w:rPr>
            </w:pPr>
            <w:proofErr w:type="spellStart"/>
            <w:r w:rsidRPr="00875F90">
              <w:rPr>
                <w:rFonts w:ascii="Calibri" w:eastAsia="Times New Roman" w:hAnsi="Calibri" w:cs="Calibri"/>
                <w:color w:val="000000"/>
                <w:lang w:val="en-GB" w:eastAsia="en-GB"/>
              </w:rPr>
              <w:t>Waeco</w:t>
            </w:r>
            <w:proofErr w:type="spellEnd"/>
            <w:r w:rsidRPr="00875F90">
              <w:rPr>
                <w:rFonts w:ascii="Calibri" w:eastAsia="Times New Roman" w:hAnsi="Calibri" w:cs="Calibri"/>
                <w:color w:val="000000"/>
                <w:lang w:val="en-GB" w:eastAsia="en-GB"/>
              </w:rPr>
              <w:t xml:space="preserve"> fridge-freezer (spec attached)</w:t>
            </w:r>
          </w:p>
        </w:tc>
        <w:tc>
          <w:tcPr>
            <w:tcW w:w="1940" w:type="dxa"/>
            <w:tcBorders>
              <w:top w:val="nil"/>
              <w:left w:val="nil"/>
              <w:bottom w:val="single" w:sz="4" w:space="0" w:color="auto"/>
              <w:right w:val="single" w:sz="4" w:space="0" w:color="auto"/>
            </w:tcBorders>
            <w:shd w:val="clear" w:color="auto" w:fill="auto"/>
            <w:noWrap/>
            <w:vAlign w:val="bottom"/>
            <w:hideMark/>
          </w:tcPr>
          <w:p w14:paraId="02363DC3"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0.725*0.561*0.455</w:t>
            </w:r>
          </w:p>
        </w:tc>
        <w:tc>
          <w:tcPr>
            <w:tcW w:w="1115" w:type="dxa"/>
            <w:tcBorders>
              <w:top w:val="nil"/>
              <w:left w:val="nil"/>
              <w:bottom w:val="single" w:sz="4" w:space="0" w:color="auto"/>
              <w:right w:val="single" w:sz="4" w:space="0" w:color="auto"/>
            </w:tcBorders>
            <w:shd w:val="clear" w:color="auto" w:fill="auto"/>
            <w:noWrap/>
            <w:vAlign w:val="bottom"/>
            <w:hideMark/>
          </w:tcPr>
          <w:p w14:paraId="75EC020E" w14:textId="77777777" w:rsidR="00875F90" w:rsidRPr="00875F90" w:rsidRDefault="00875F90" w:rsidP="00875F90">
            <w:pPr>
              <w:spacing w:after="0" w:line="240" w:lineRule="auto"/>
              <w:jc w:val="right"/>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0.185</w:t>
            </w:r>
          </w:p>
        </w:tc>
        <w:tc>
          <w:tcPr>
            <w:tcW w:w="898" w:type="dxa"/>
            <w:tcBorders>
              <w:top w:val="nil"/>
              <w:left w:val="nil"/>
              <w:bottom w:val="single" w:sz="4" w:space="0" w:color="auto"/>
              <w:right w:val="single" w:sz="4" w:space="0" w:color="auto"/>
            </w:tcBorders>
            <w:shd w:val="clear" w:color="auto" w:fill="auto"/>
            <w:noWrap/>
            <w:vAlign w:val="bottom"/>
            <w:hideMark/>
          </w:tcPr>
          <w:p w14:paraId="7A17D755" w14:textId="77777777" w:rsidR="00875F90" w:rsidRPr="00875F90" w:rsidRDefault="00875F90" w:rsidP="00875F90">
            <w:pPr>
              <w:spacing w:after="0" w:line="240" w:lineRule="auto"/>
              <w:jc w:val="right"/>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23.2</w:t>
            </w:r>
          </w:p>
        </w:tc>
        <w:tc>
          <w:tcPr>
            <w:tcW w:w="1471" w:type="dxa"/>
            <w:tcBorders>
              <w:top w:val="nil"/>
              <w:left w:val="nil"/>
              <w:bottom w:val="single" w:sz="4" w:space="0" w:color="auto"/>
              <w:right w:val="single" w:sz="4" w:space="0" w:color="auto"/>
            </w:tcBorders>
            <w:shd w:val="clear" w:color="auto" w:fill="auto"/>
            <w:noWrap/>
            <w:vAlign w:val="bottom"/>
            <w:hideMark/>
          </w:tcPr>
          <w:p w14:paraId="7FACDF92"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Battery incl. (integral to machine)</w:t>
            </w:r>
          </w:p>
        </w:tc>
      </w:tr>
      <w:tr w:rsidR="00C354A1" w:rsidRPr="00875F90" w14:paraId="10C580F0" w14:textId="77777777" w:rsidTr="00E45845">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6440F35F" w14:textId="77777777" w:rsidR="00875F90" w:rsidRPr="00875F90" w:rsidRDefault="00875F90" w:rsidP="00875F90">
            <w:pPr>
              <w:spacing w:after="0" w:line="240" w:lineRule="auto"/>
              <w:jc w:val="right"/>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3</w:t>
            </w:r>
          </w:p>
        </w:tc>
        <w:tc>
          <w:tcPr>
            <w:tcW w:w="2199" w:type="dxa"/>
            <w:tcBorders>
              <w:top w:val="nil"/>
              <w:left w:val="nil"/>
              <w:bottom w:val="single" w:sz="4" w:space="0" w:color="auto"/>
              <w:right w:val="single" w:sz="4" w:space="0" w:color="auto"/>
            </w:tcBorders>
            <w:shd w:val="clear" w:color="auto" w:fill="auto"/>
            <w:noWrap/>
            <w:vAlign w:val="bottom"/>
            <w:hideMark/>
          </w:tcPr>
          <w:p w14:paraId="2AC57A0D"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Vinyl transport bag</w:t>
            </w:r>
          </w:p>
        </w:tc>
        <w:tc>
          <w:tcPr>
            <w:tcW w:w="1930" w:type="dxa"/>
            <w:tcBorders>
              <w:top w:val="nil"/>
              <w:left w:val="nil"/>
              <w:bottom w:val="single" w:sz="4" w:space="0" w:color="auto"/>
              <w:right w:val="single" w:sz="4" w:space="0" w:color="auto"/>
            </w:tcBorders>
            <w:shd w:val="clear" w:color="auto" w:fill="auto"/>
            <w:vAlign w:val="bottom"/>
            <w:hideMark/>
          </w:tcPr>
          <w:p w14:paraId="74E805D5" w14:textId="560FA4F1"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 xml:space="preserve">Tent </w:t>
            </w:r>
            <w:r w:rsidR="00CD425A">
              <w:rPr>
                <w:rFonts w:ascii="Calibri" w:eastAsia="Times New Roman" w:hAnsi="Calibri" w:cs="Calibri"/>
                <w:color w:val="000000"/>
                <w:lang w:val="en-GB" w:eastAsia="en-GB"/>
              </w:rPr>
              <w:t>–</w:t>
            </w:r>
            <w:r w:rsidRPr="00875F90">
              <w:rPr>
                <w:rFonts w:ascii="Calibri" w:eastAsia="Times New Roman" w:hAnsi="Calibri" w:cs="Calibri"/>
                <w:color w:val="000000"/>
                <w:lang w:val="en-GB" w:eastAsia="en-GB"/>
              </w:rPr>
              <w:t xml:space="preserve"> roof vinyl</w:t>
            </w:r>
          </w:p>
        </w:tc>
        <w:tc>
          <w:tcPr>
            <w:tcW w:w="1940" w:type="dxa"/>
            <w:tcBorders>
              <w:top w:val="nil"/>
              <w:left w:val="nil"/>
              <w:bottom w:val="single" w:sz="4" w:space="0" w:color="auto"/>
              <w:right w:val="single" w:sz="4" w:space="0" w:color="auto"/>
            </w:tcBorders>
            <w:shd w:val="clear" w:color="auto" w:fill="auto"/>
            <w:noWrap/>
            <w:vAlign w:val="bottom"/>
            <w:hideMark/>
          </w:tcPr>
          <w:p w14:paraId="0434B6AA"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0.6*0.51*0.25</w:t>
            </w:r>
          </w:p>
        </w:tc>
        <w:tc>
          <w:tcPr>
            <w:tcW w:w="1115" w:type="dxa"/>
            <w:tcBorders>
              <w:top w:val="nil"/>
              <w:left w:val="nil"/>
              <w:bottom w:val="single" w:sz="4" w:space="0" w:color="auto"/>
              <w:right w:val="single" w:sz="4" w:space="0" w:color="auto"/>
            </w:tcBorders>
            <w:shd w:val="clear" w:color="auto" w:fill="auto"/>
            <w:noWrap/>
            <w:vAlign w:val="bottom"/>
            <w:hideMark/>
          </w:tcPr>
          <w:p w14:paraId="75505C04"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 </w:t>
            </w:r>
          </w:p>
        </w:tc>
        <w:tc>
          <w:tcPr>
            <w:tcW w:w="898" w:type="dxa"/>
            <w:tcBorders>
              <w:top w:val="nil"/>
              <w:left w:val="nil"/>
              <w:bottom w:val="single" w:sz="4" w:space="0" w:color="auto"/>
              <w:right w:val="single" w:sz="4" w:space="0" w:color="auto"/>
            </w:tcBorders>
            <w:shd w:val="clear" w:color="auto" w:fill="auto"/>
            <w:noWrap/>
            <w:vAlign w:val="bottom"/>
            <w:hideMark/>
          </w:tcPr>
          <w:p w14:paraId="26E6F180" w14:textId="77777777" w:rsidR="00875F90" w:rsidRPr="00875F90" w:rsidRDefault="00875F90" w:rsidP="00875F90">
            <w:pPr>
              <w:spacing w:after="0" w:line="240" w:lineRule="auto"/>
              <w:jc w:val="right"/>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18.1</w:t>
            </w:r>
          </w:p>
        </w:tc>
        <w:tc>
          <w:tcPr>
            <w:tcW w:w="1471" w:type="dxa"/>
            <w:tcBorders>
              <w:top w:val="nil"/>
              <w:left w:val="nil"/>
              <w:bottom w:val="single" w:sz="4" w:space="0" w:color="auto"/>
              <w:right w:val="single" w:sz="4" w:space="0" w:color="auto"/>
            </w:tcBorders>
            <w:shd w:val="clear" w:color="auto" w:fill="auto"/>
            <w:noWrap/>
            <w:vAlign w:val="bottom"/>
            <w:hideMark/>
          </w:tcPr>
          <w:p w14:paraId="04CB92A5"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 </w:t>
            </w:r>
          </w:p>
        </w:tc>
      </w:tr>
      <w:tr w:rsidR="00C354A1" w:rsidRPr="00875F90" w14:paraId="2646270B" w14:textId="77777777" w:rsidTr="00E45845">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03F0251F" w14:textId="77777777" w:rsidR="00875F90" w:rsidRPr="00875F90" w:rsidRDefault="00875F90" w:rsidP="00875F90">
            <w:pPr>
              <w:spacing w:after="0" w:line="240" w:lineRule="auto"/>
              <w:jc w:val="right"/>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4</w:t>
            </w:r>
          </w:p>
        </w:tc>
        <w:tc>
          <w:tcPr>
            <w:tcW w:w="2199" w:type="dxa"/>
            <w:tcBorders>
              <w:top w:val="nil"/>
              <w:left w:val="nil"/>
              <w:bottom w:val="single" w:sz="4" w:space="0" w:color="auto"/>
              <w:right w:val="single" w:sz="4" w:space="0" w:color="auto"/>
            </w:tcBorders>
            <w:shd w:val="clear" w:color="auto" w:fill="auto"/>
            <w:noWrap/>
            <w:vAlign w:val="bottom"/>
            <w:hideMark/>
          </w:tcPr>
          <w:p w14:paraId="2ECCD700"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Vinyl transport bag</w:t>
            </w:r>
          </w:p>
        </w:tc>
        <w:tc>
          <w:tcPr>
            <w:tcW w:w="1930" w:type="dxa"/>
            <w:tcBorders>
              <w:top w:val="nil"/>
              <w:left w:val="nil"/>
              <w:bottom w:val="single" w:sz="4" w:space="0" w:color="auto"/>
              <w:right w:val="single" w:sz="4" w:space="0" w:color="auto"/>
            </w:tcBorders>
            <w:shd w:val="clear" w:color="auto" w:fill="auto"/>
            <w:vAlign w:val="bottom"/>
            <w:hideMark/>
          </w:tcPr>
          <w:p w14:paraId="0360F272" w14:textId="3C38BE00"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 xml:space="preserve">Tent </w:t>
            </w:r>
            <w:r w:rsidR="00CD425A">
              <w:rPr>
                <w:rFonts w:ascii="Calibri" w:eastAsia="Times New Roman" w:hAnsi="Calibri" w:cs="Calibri"/>
                <w:color w:val="000000"/>
                <w:lang w:val="en-GB" w:eastAsia="en-GB"/>
              </w:rPr>
              <w:t>–</w:t>
            </w:r>
            <w:r w:rsidRPr="00875F90">
              <w:rPr>
                <w:rFonts w:ascii="Calibri" w:eastAsia="Times New Roman" w:hAnsi="Calibri" w:cs="Calibri"/>
                <w:color w:val="000000"/>
                <w:lang w:val="en-GB" w:eastAsia="en-GB"/>
              </w:rPr>
              <w:t xml:space="preserve"> door (aluminium/vinyl)</w:t>
            </w:r>
          </w:p>
        </w:tc>
        <w:tc>
          <w:tcPr>
            <w:tcW w:w="1940" w:type="dxa"/>
            <w:tcBorders>
              <w:top w:val="nil"/>
              <w:left w:val="nil"/>
              <w:bottom w:val="single" w:sz="4" w:space="0" w:color="auto"/>
              <w:right w:val="single" w:sz="4" w:space="0" w:color="auto"/>
            </w:tcBorders>
            <w:shd w:val="clear" w:color="auto" w:fill="auto"/>
            <w:noWrap/>
            <w:vAlign w:val="bottom"/>
            <w:hideMark/>
          </w:tcPr>
          <w:p w14:paraId="3941B1EB"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0.66*0.9*1.83</w:t>
            </w:r>
          </w:p>
        </w:tc>
        <w:tc>
          <w:tcPr>
            <w:tcW w:w="1115" w:type="dxa"/>
            <w:tcBorders>
              <w:top w:val="nil"/>
              <w:left w:val="nil"/>
              <w:bottom w:val="single" w:sz="4" w:space="0" w:color="auto"/>
              <w:right w:val="single" w:sz="4" w:space="0" w:color="auto"/>
            </w:tcBorders>
            <w:shd w:val="clear" w:color="auto" w:fill="auto"/>
            <w:noWrap/>
            <w:vAlign w:val="bottom"/>
            <w:hideMark/>
          </w:tcPr>
          <w:p w14:paraId="2853482F"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 </w:t>
            </w:r>
          </w:p>
        </w:tc>
        <w:tc>
          <w:tcPr>
            <w:tcW w:w="898" w:type="dxa"/>
            <w:tcBorders>
              <w:top w:val="nil"/>
              <w:left w:val="nil"/>
              <w:bottom w:val="single" w:sz="4" w:space="0" w:color="auto"/>
              <w:right w:val="single" w:sz="4" w:space="0" w:color="auto"/>
            </w:tcBorders>
            <w:shd w:val="clear" w:color="auto" w:fill="auto"/>
            <w:noWrap/>
            <w:vAlign w:val="bottom"/>
            <w:hideMark/>
          </w:tcPr>
          <w:p w14:paraId="1E04F550" w14:textId="77777777" w:rsidR="00875F90" w:rsidRPr="00875F90" w:rsidRDefault="00875F90" w:rsidP="00875F90">
            <w:pPr>
              <w:spacing w:after="0" w:line="240" w:lineRule="auto"/>
              <w:jc w:val="right"/>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20.4</w:t>
            </w:r>
          </w:p>
        </w:tc>
        <w:tc>
          <w:tcPr>
            <w:tcW w:w="1471" w:type="dxa"/>
            <w:tcBorders>
              <w:top w:val="nil"/>
              <w:left w:val="nil"/>
              <w:bottom w:val="single" w:sz="4" w:space="0" w:color="auto"/>
              <w:right w:val="single" w:sz="4" w:space="0" w:color="auto"/>
            </w:tcBorders>
            <w:shd w:val="clear" w:color="auto" w:fill="auto"/>
            <w:noWrap/>
            <w:vAlign w:val="bottom"/>
            <w:hideMark/>
          </w:tcPr>
          <w:p w14:paraId="3F43C76B"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 </w:t>
            </w:r>
          </w:p>
        </w:tc>
      </w:tr>
      <w:tr w:rsidR="00C354A1" w:rsidRPr="00875F90" w14:paraId="219B1A1F" w14:textId="77777777" w:rsidTr="00E45845">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6C549C4C" w14:textId="77777777" w:rsidR="00875F90" w:rsidRPr="00875F90" w:rsidRDefault="00875F90" w:rsidP="00875F90">
            <w:pPr>
              <w:spacing w:after="0" w:line="240" w:lineRule="auto"/>
              <w:jc w:val="right"/>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5</w:t>
            </w:r>
          </w:p>
        </w:tc>
        <w:tc>
          <w:tcPr>
            <w:tcW w:w="2199" w:type="dxa"/>
            <w:tcBorders>
              <w:top w:val="nil"/>
              <w:left w:val="nil"/>
              <w:bottom w:val="single" w:sz="4" w:space="0" w:color="auto"/>
              <w:right w:val="single" w:sz="4" w:space="0" w:color="auto"/>
            </w:tcBorders>
            <w:shd w:val="clear" w:color="auto" w:fill="auto"/>
            <w:noWrap/>
            <w:vAlign w:val="bottom"/>
            <w:hideMark/>
          </w:tcPr>
          <w:p w14:paraId="04FCFE82"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Vinyl transport bag</w:t>
            </w:r>
          </w:p>
        </w:tc>
        <w:tc>
          <w:tcPr>
            <w:tcW w:w="1930" w:type="dxa"/>
            <w:tcBorders>
              <w:top w:val="nil"/>
              <w:left w:val="nil"/>
              <w:bottom w:val="single" w:sz="4" w:space="0" w:color="auto"/>
              <w:right w:val="single" w:sz="4" w:space="0" w:color="auto"/>
            </w:tcBorders>
            <w:shd w:val="clear" w:color="auto" w:fill="auto"/>
            <w:vAlign w:val="bottom"/>
            <w:hideMark/>
          </w:tcPr>
          <w:p w14:paraId="78BC6E1B" w14:textId="43296C13"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 xml:space="preserve">Tent </w:t>
            </w:r>
            <w:r w:rsidR="00CD425A">
              <w:rPr>
                <w:rFonts w:ascii="Calibri" w:eastAsia="Times New Roman" w:hAnsi="Calibri" w:cs="Calibri"/>
                <w:color w:val="000000"/>
                <w:lang w:val="en-GB" w:eastAsia="en-GB"/>
              </w:rPr>
              <w:t>–</w:t>
            </w:r>
            <w:r w:rsidRPr="00875F90">
              <w:rPr>
                <w:rFonts w:ascii="Calibri" w:eastAsia="Times New Roman" w:hAnsi="Calibri" w:cs="Calibri"/>
                <w:color w:val="000000"/>
                <w:lang w:val="en-GB" w:eastAsia="en-GB"/>
              </w:rPr>
              <w:t xml:space="preserve"> wall vinyl</w:t>
            </w:r>
          </w:p>
        </w:tc>
        <w:tc>
          <w:tcPr>
            <w:tcW w:w="1940" w:type="dxa"/>
            <w:tcBorders>
              <w:top w:val="nil"/>
              <w:left w:val="nil"/>
              <w:bottom w:val="single" w:sz="4" w:space="0" w:color="auto"/>
              <w:right w:val="single" w:sz="4" w:space="0" w:color="auto"/>
            </w:tcBorders>
            <w:shd w:val="clear" w:color="auto" w:fill="auto"/>
            <w:noWrap/>
            <w:vAlign w:val="bottom"/>
            <w:hideMark/>
          </w:tcPr>
          <w:p w14:paraId="6FD8FA71"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0.69*0.71*0.31</w:t>
            </w:r>
          </w:p>
        </w:tc>
        <w:tc>
          <w:tcPr>
            <w:tcW w:w="1115" w:type="dxa"/>
            <w:tcBorders>
              <w:top w:val="nil"/>
              <w:left w:val="nil"/>
              <w:bottom w:val="single" w:sz="4" w:space="0" w:color="auto"/>
              <w:right w:val="single" w:sz="4" w:space="0" w:color="auto"/>
            </w:tcBorders>
            <w:shd w:val="clear" w:color="auto" w:fill="auto"/>
            <w:noWrap/>
            <w:vAlign w:val="bottom"/>
            <w:hideMark/>
          </w:tcPr>
          <w:p w14:paraId="720CABF9"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 </w:t>
            </w:r>
          </w:p>
        </w:tc>
        <w:tc>
          <w:tcPr>
            <w:tcW w:w="898" w:type="dxa"/>
            <w:tcBorders>
              <w:top w:val="nil"/>
              <w:left w:val="nil"/>
              <w:bottom w:val="single" w:sz="4" w:space="0" w:color="auto"/>
              <w:right w:val="single" w:sz="4" w:space="0" w:color="auto"/>
            </w:tcBorders>
            <w:shd w:val="clear" w:color="auto" w:fill="auto"/>
            <w:noWrap/>
            <w:vAlign w:val="bottom"/>
            <w:hideMark/>
          </w:tcPr>
          <w:p w14:paraId="6B2E5116" w14:textId="77777777" w:rsidR="00875F90" w:rsidRPr="00875F90" w:rsidRDefault="00875F90" w:rsidP="00875F90">
            <w:pPr>
              <w:spacing w:after="0" w:line="240" w:lineRule="auto"/>
              <w:jc w:val="right"/>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33.6</w:t>
            </w:r>
          </w:p>
        </w:tc>
        <w:tc>
          <w:tcPr>
            <w:tcW w:w="1471" w:type="dxa"/>
            <w:tcBorders>
              <w:top w:val="nil"/>
              <w:left w:val="nil"/>
              <w:bottom w:val="single" w:sz="4" w:space="0" w:color="auto"/>
              <w:right w:val="single" w:sz="4" w:space="0" w:color="auto"/>
            </w:tcBorders>
            <w:shd w:val="clear" w:color="auto" w:fill="auto"/>
            <w:noWrap/>
            <w:vAlign w:val="bottom"/>
            <w:hideMark/>
          </w:tcPr>
          <w:p w14:paraId="6AE9ACE7"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 </w:t>
            </w:r>
          </w:p>
        </w:tc>
      </w:tr>
      <w:tr w:rsidR="00C354A1" w:rsidRPr="00875F90" w14:paraId="0F7706D9" w14:textId="77777777" w:rsidTr="00E45845">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5645E902" w14:textId="77777777" w:rsidR="00875F90" w:rsidRPr="00875F90" w:rsidRDefault="00875F90" w:rsidP="00875F90">
            <w:pPr>
              <w:spacing w:after="0" w:line="240" w:lineRule="auto"/>
              <w:jc w:val="right"/>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6</w:t>
            </w:r>
          </w:p>
        </w:tc>
        <w:tc>
          <w:tcPr>
            <w:tcW w:w="2199" w:type="dxa"/>
            <w:tcBorders>
              <w:top w:val="nil"/>
              <w:left w:val="nil"/>
              <w:bottom w:val="single" w:sz="4" w:space="0" w:color="auto"/>
              <w:right w:val="single" w:sz="4" w:space="0" w:color="auto"/>
            </w:tcBorders>
            <w:shd w:val="clear" w:color="auto" w:fill="auto"/>
            <w:noWrap/>
            <w:vAlign w:val="bottom"/>
            <w:hideMark/>
          </w:tcPr>
          <w:p w14:paraId="5308D215"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Vinyl transport bag</w:t>
            </w:r>
          </w:p>
        </w:tc>
        <w:tc>
          <w:tcPr>
            <w:tcW w:w="1930" w:type="dxa"/>
            <w:tcBorders>
              <w:top w:val="nil"/>
              <w:left w:val="nil"/>
              <w:bottom w:val="single" w:sz="4" w:space="0" w:color="auto"/>
              <w:right w:val="single" w:sz="4" w:space="0" w:color="auto"/>
            </w:tcBorders>
            <w:shd w:val="clear" w:color="auto" w:fill="auto"/>
            <w:vAlign w:val="bottom"/>
            <w:hideMark/>
          </w:tcPr>
          <w:p w14:paraId="14706019" w14:textId="2873C1BB"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 xml:space="preserve">Tent </w:t>
            </w:r>
            <w:r w:rsidR="00CD425A">
              <w:rPr>
                <w:rFonts w:ascii="Calibri" w:eastAsia="Times New Roman" w:hAnsi="Calibri" w:cs="Calibri"/>
                <w:color w:val="000000"/>
                <w:lang w:val="en-GB" w:eastAsia="en-GB"/>
              </w:rPr>
              <w:t>–</w:t>
            </w:r>
            <w:r w:rsidRPr="00875F90">
              <w:rPr>
                <w:rFonts w:ascii="Calibri" w:eastAsia="Times New Roman" w:hAnsi="Calibri" w:cs="Calibri"/>
                <w:color w:val="000000"/>
                <w:lang w:val="en-GB" w:eastAsia="en-GB"/>
              </w:rPr>
              <w:t xml:space="preserve"> floor vinyl</w:t>
            </w:r>
          </w:p>
        </w:tc>
        <w:tc>
          <w:tcPr>
            <w:tcW w:w="1940" w:type="dxa"/>
            <w:tcBorders>
              <w:top w:val="nil"/>
              <w:left w:val="nil"/>
              <w:bottom w:val="single" w:sz="4" w:space="0" w:color="auto"/>
              <w:right w:val="single" w:sz="4" w:space="0" w:color="auto"/>
            </w:tcBorders>
            <w:shd w:val="clear" w:color="auto" w:fill="auto"/>
            <w:noWrap/>
            <w:vAlign w:val="bottom"/>
            <w:hideMark/>
          </w:tcPr>
          <w:p w14:paraId="36236B36"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0.59*0.51*0.2</w:t>
            </w:r>
          </w:p>
        </w:tc>
        <w:tc>
          <w:tcPr>
            <w:tcW w:w="1115" w:type="dxa"/>
            <w:tcBorders>
              <w:top w:val="nil"/>
              <w:left w:val="nil"/>
              <w:bottom w:val="single" w:sz="4" w:space="0" w:color="auto"/>
              <w:right w:val="single" w:sz="4" w:space="0" w:color="auto"/>
            </w:tcBorders>
            <w:shd w:val="clear" w:color="auto" w:fill="auto"/>
            <w:noWrap/>
            <w:vAlign w:val="bottom"/>
            <w:hideMark/>
          </w:tcPr>
          <w:p w14:paraId="07D4BF14"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 </w:t>
            </w:r>
          </w:p>
        </w:tc>
        <w:tc>
          <w:tcPr>
            <w:tcW w:w="898" w:type="dxa"/>
            <w:tcBorders>
              <w:top w:val="nil"/>
              <w:left w:val="nil"/>
              <w:bottom w:val="single" w:sz="4" w:space="0" w:color="auto"/>
              <w:right w:val="single" w:sz="4" w:space="0" w:color="auto"/>
            </w:tcBorders>
            <w:shd w:val="clear" w:color="auto" w:fill="auto"/>
            <w:noWrap/>
            <w:vAlign w:val="bottom"/>
            <w:hideMark/>
          </w:tcPr>
          <w:p w14:paraId="07B3082F" w14:textId="77777777" w:rsidR="00875F90" w:rsidRPr="00875F90" w:rsidRDefault="00875F90" w:rsidP="00875F90">
            <w:pPr>
              <w:spacing w:after="0" w:line="240" w:lineRule="auto"/>
              <w:jc w:val="right"/>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21.8</w:t>
            </w:r>
          </w:p>
        </w:tc>
        <w:tc>
          <w:tcPr>
            <w:tcW w:w="1471" w:type="dxa"/>
            <w:tcBorders>
              <w:top w:val="nil"/>
              <w:left w:val="nil"/>
              <w:bottom w:val="single" w:sz="4" w:space="0" w:color="auto"/>
              <w:right w:val="single" w:sz="4" w:space="0" w:color="auto"/>
            </w:tcBorders>
            <w:shd w:val="clear" w:color="auto" w:fill="auto"/>
            <w:noWrap/>
            <w:vAlign w:val="bottom"/>
            <w:hideMark/>
          </w:tcPr>
          <w:p w14:paraId="7A4DA31A"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 </w:t>
            </w:r>
          </w:p>
        </w:tc>
      </w:tr>
      <w:tr w:rsidR="00C354A1" w:rsidRPr="00875F90" w14:paraId="06426166" w14:textId="77777777" w:rsidTr="00E45845">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644E639C" w14:textId="77777777" w:rsidR="00875F90" w:rsidRPr="00875F90" w:rsidRDefault="00875F90" w:rsidP="00875F90">
            <w:pPr>
              <w:spacing w:after="0" w:line="240" w:lineRule="auto"/>
              <w:jc w:val="right"/>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7</w:t>
            </w:r>
          </w:p>
        </w:tc>
        <w:tc>
          <w:tcPr>
            <w:tcW w:w="2199" w:type="dxa"/>
            <w:tcBorders>
              <w:top w:val="nil"/>
              <w:left w:val="nil"/>
              <w:bottom w:val="single" w:sz="4" w:space="0" w:color="auto"/>
              <w:right w:val="single" w:sz="4" w:space="0" w:color="auto"/>
            </w:tcBorders>
            <w:shd w:val="clear" w:color="auto" w:fill="auto"/>
            <w:noWrap/>
            <w:vAlign w:val="bottom"/>
            <w:hideMark/>
          </w:tcPr>
          <w:p w14:paraId="2E503B07"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Vinyl transport bag</w:t>
            </w:r>
          </w:p>
        </w:tc>
        <w:tc>
          <w:tcPr>
            <w:tcW w:w="1930" w:type="dxa"/>
            <w:tcBorders>
              <w:top w:val="nil"/>
              <w:left w:val="nil"/>
              <w:bottom w:val="single" w:sz="4" w:space="0" w:color="auto"/>
              <w:right w:val="single" w:sz="4" w:space="0" w:color="auto"/>
            </w:tcBorders>
            <w:shd w:val="clear" w:color="auto" w:fill="auto"/>
            <w:vAlign w:val="bottom"/>
            <w:hideMark/>
          </w:tcPr>
          <w:p w14:paraId="56F54FD6" w14:textId="3CE56BA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 xml:space="preserve">Tent </w:t>
            </w:r>
            <w:r w:rsidR="00CD425A">
              <w:rPr>
                <w:rFonts w:ascii="Calibri" w:eastAsia="Times New Roman" w:hAnsi="Calibri" w:cs="Calibri"/>
                <w:color w:val="000000"/>
                <w:lang w:val="en-GB" w:eastAsia="en-GB"/>
              </w:rPr>
              <w:t>–</w:t>
            </w:r>
            <w:r w:rsidRPr="00875F90">
              <w:rPr>
                <w:rFonts w:ascii="Calibri" w:eastAsia="Times New Roman" w:hAnsi="Calibri" w:cs="Calibri"/>
                <w:color w:val="000000"/>
                <w:lang w:val="en-GB" w:eastAsia="en-GB"/>
              </w:rPr>
              <w:t xml:space="preserve"> </w:t>
            </w:r>
            <w:r w:rsidR="00CD425A">
              <w:rPr>
                <w:rFonts w:ascii="Calibri" w:eastAsia="Times New Roman" w:hAnsi="Calibri" w:cs="Calibri"/>
                <w:color w:val="000000"/>
                <w:lang w:val="en-GB" w:eastAsia="en-GB"/>
              </w:rPr>
              <w:pgNum/>
            </w:r>
            <w:proofErr w:type="spellStart"/>
            <w:r w:rsidR="00CD425A">
              <w:rPr>
                <w:rFonts w:ascii="Calibri" w:eastAsia="Times New Roman" w:hAnsi="Calibri" w:cs="Calibri"/>
                <w:color w:val="000000"/>
                <w:lang w:val="en-GB" w:eastAsia="en-GB"/>
              </w:rPr>
              <w:t>luminium</w:t>
            </w:r>
            <w:proofErr w:type="spellEnd"/>
            <w:r w:rsidRPr="00875F90">
              <w:rPr>
                <w:rFonts w:ascii="Calibri" w:eastAsia="Times New Roman" w:hAnsi="Calibri" w:cs="Calibri"/>
                <w:color w:val="000000"/>
                <w:lang w:val="en-GB" w:eastAsia="en-GB"/>
              </w:rPr>
              <w:t xml:space="preserve"> frame</w:t>
            </w:r>
          </w:p>
        </w:tc>
        <w:tc>
          <w:tcPr>
            <w:tcW w:w="1940" w:type="dxa"/>
            <w:tcBorders>
              <w:top w:val="nil"/>
              <w:left w:val="nil"/>
              <w:bottom w:val="single" w:sz="4" w:space="0" w:color="auto"/>
              <w:right w:val="single" w:sz="4" w:space="0" w:color="auto"/>
            </w:tcBorders>
            <w:shd w:val="clear" w:color="auto" w:fill="auto"/>
            <w:noWrap/>
            <w:vAlign w:val="bottom"/>
            <w:hideMark/>
          </w:tcPr>
          <w:p w14:paraId="1C04ABD9"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2.31*0.36*0.41</w:t>
            </w:r>
          </w:p>
        </w:tc>
        <w:tc>
          <w:tcPr>
            <w:tcW w:w="1115" w:type="dxa"/>
            <w:tcBorders>
              <w:top w:val="nil"/>
              <w:left w:val="nil"/>
              <w:bottom w:val="single" w:sz="4" w:space="0" w:color="auto"/>
              <w:right w:val="single" w:sz="4" w:space="0" w:color="auto"/>
            </w:tcBorders>
            <w:shd w:val="clear" w:color="auto" w:fill="auto"/>
            <w:noWrap/>
            <w:vAlign w:val="bottom"/>
            <w:hideMark/>
          </w:tcPr>
          <w:p w14:paraId="7A4154E8"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 </w:t>
            </w:r>
          </w:p>
        </w:tc>
        <w:tc>
          <w:tcPr>
            <w:tcW w:w="898" w:type="dxa"/>
            <w:tcBorders>
              <w:top w:val="nil"/>
              <w:left w:val="nil"/>
              <w:bottom w:val="single" w:sz="4" w:space="0" w:color="auto"/>
              <w:right w:val="single" w:sz="4" w:space="0" w:color="auto"/>
            </w:tcBorders>
            <w:shd w:val="clear" w:color="auto" w:fill="auto"/>
            <w:noWrap/>
            <w:vAlign w:val="bottom"/>
            <w:hideMark/>
          </w:tcPr>
          <w:p w14:paraId="37634783" w14:textId="77777777" w:rsidR="00875F90" w:rsidRPr="00875F90" w:rsidRDefault="00875F90" w:rsidP="00875F90">
            <w:pPr>
              <w:spacing w:after="0" w:line="240" w:lineRule="auto"/>
              <w:jc w:val="right"/>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60.8</w:t>
            </w:r>
          </w:p>
        </w:tc>
        <w:tc>
          <w:tcPr>
            <w:tcW w:w="1471" w:type="dxa"/>
            <w:tcBorders>
              <w:top w:val="nil"/>
              <w:left w:val="nil"/>
              <w:bottom w:val="single" w:sz="4" w:space="0" w:color="auto"/>
              <w:right w:val="single" w:sz="4" w:space="0" w:color="auto"/>
            </w:tcBorders>
            <w:shd w:val="clear" w:color="auto" w:fill="auto"/>
            <w:noWrap/>
            <w:vAlign w:val="bottom"/>
            <w:hideMark/>
          </w:tcPr>
          <w:p w14:paraId="76BB308C"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 </w:t>
            </w:r>
          </w:p>
        </w:tc>
      </w:tr>
      <w:tr w:rsidR="00C354A1" w:rsidRPr="00875F90" w14:paraId="60052769" w14:textId="77777777" w:rsidTr="00E45845">
        <w:trPr>
          <w:trHeight w:val="6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3B9F4751" w14:textId="77777777" w:rsidR="00875F90" w:rsidRPr="00875F90" w:rsidRDefault="00875F90" w:rsidP="00875F90">
            <w:pPr>
              <w:spacing w:after="0" w:line="240" w:lineRule="auto"/>
              <w:jc w:val="right"/>
              <w:rPr>
                <w:rFonts w:ascii="Calibri" w:eastAsia="Times New Roman" w:hAnsi="Calibri" w:cs="Calibri"/>
                <w:color w:val="FF0000"/>
                <w:lang w:val="en-GB" w:eastAsia="en-GB"/>
              </w:rPr>
            </w:pPr>
            <w:r w:rsidRPr="00875F90">
              <w:rPr>
                <w:rFonts w:ascii="Calibri" w:eastAsia="Times New Roman" w:hAnsi="Calibri" w:cs="Calibri"/>
                <w:color w:val="FF0000"/>
                <w:lang w:val="en-GB" w:eastAsia="en-GB"/>
              </w:rPr>
              <w:t>8 to 32</w:t>
            </w:r>
          </w:p>
        </w:tc>
        <w:tc>
          <w:tcPr>
            <w:tcW w:w="2199" w:type="dxa"/>
            <w:tcBorders>
              <w:top w:val="nil"/>
              <w:left w:val="nil"/>
              <w:bottom w:val="single" w:sz="4" w:space="0" w:color="auto"/>
              <w:right w:val="single" w:sz="4" w:space="0" w:color="auto"/>
            </w:tcBorders>
            <w:shd w:val="clear" w:color="auto" w:fill="auto"/>
            <w:noWrap/>
            <w:vAlign w:val="bottom"/>
            <w:hideMark/>
          </w:tcPr>
          <w:p w14:paraId="687FD048" w14:textId="77777777" w:rsidR="00875F90" w:rsidRPr="00875F90" w:rsidRDefault="00875F90" w:rsidP="00875F90">
            <w:pPr>
              <w:spacing w:after="0" w:line="240" w:lineRule="auto"/>
              <w:rPr>
                <w:rFonts w:ascii="Calibri" w:eastAsia="Times New Roman" w:hAnsi="Calibri" w:cs="Calibri"/>
                <w:lang w:val="en-GB" w:eastAsia="en-GB"/>
              </w:rPr>
            </w:pPr>
            <w:proofErr w:type="spellStart"/>
            <w:r w:rsidRPr="00875F90">
              <w:rPr>
                <w:rFonts w:ascii="Calibri" w:eastAsia="Times New Roman" w:hAnsi="Calibri" w:cs="Calibri"/>
                <w:lang w:val="en-GB" w:eastAsia="en-GB"/>
              </w:rPr>
              <w:t>Peli</w:t>
            </w:r>
            <w:proofErr w:type="spellEnd"/>
            <w:r w:rsidRPr="00875F90">
              <w:rPr>
                <w:rFonts w:ascii="Calibri" w:eastAsia="Times New Roman" w:hAnsi="Calibri" w:cs="Calibri"/>
                <w:lang w:val="en-GB" w:eastAsia="en-GB"/>
              </w:rPr>
              <w:t xml:space="preserve"> Storm case</w:t>
            </w:r>
          </w:p>
        </w:tc>
        <w:tc>
          <w:tcPr>
            <w:tcW w:w="1930" w:type="dxa"/>
            <w:tcBorders>
              <w:top w:val="nil"/>
              <w:left w:val="nil"/>
              <w:bottom w:val="single" w:sz="4" w:space="0" w:color="auto"/>
              <w:right w:val="single" w:sz="4" w:space="0" w:color="auto"/>
            </w:tcBorders>
            <w:shd w:val="clear" w:color="auto" w:fill="auto"/>
            <w:vAlign w:val="bottom"/>
            <w:hideMark/>
          </w:tcPr>
          <w:p w14:paraId="0A663C8A" w14:textId="1B11FD9C" w:rsidR="00875F90" w:rsidRPr="00875F90" w:rsidRDefault="00875F90" w:rsidP="00875F90">
            <w:pPr>
              <w:spacing w:after="0" w:line="240" w:lineRule="auto"/>
              <w:rPr>
                <w:rFonts w:ascii="Calibri" w:eastAsia="Times New Roman" w:hAnsi="Calibri" w:cs="Calibri"/>
                <w:lang w:val="en-GB" w:eastAsia="en-GB"/>
              </w:rPr>
            </w:pPr>
            <w:r w:rsidRPr="00875F90">
              <w:rPr>
                <w:rFonts w:ascii="Calibri" w:eastAsia="Times New Roman" w:hAnsi="Calibri" w:cs="Calibri"/>
                <w:lang w:val="en-GB" w:eastAsia="en-GB"/>
              </w:rPr>
              <w:t xml:space="preserve">Lab equipment </w:t>
            </w:r>
            <w:r w:rsidR="00CD425A" w:rsidRPr="0004456A">
              <w:rPr>
                <w:rFonts w:ascii="Calibri" w:eastAsia="Times New Roman" w:hAnsi="Calibri" w:cs="Calibri"/>
                <w:lang w:val="en-GB" w:eastAsia="en-GB"/>
              </w:rPr>
              <w:t>–</w:t>
            </w:r>
            <w:r w:rsidRPr="00875F90">
              <w:rPr>
                <w:rFonts w:ascii="Calibri" w:eastAsia="Times New Roman" w:hAnsi="Calibri" w:cs="Calibri"/>
                <w:lang w:val="en-GB" w:eastAsia="en-GB"/>
              </w:rPr>
              <w:t xml:space="preserve"> diagnostic equipment and </w:t>
            </w:r>
            <w:r w:rsidRPr="00875F90">
              <w:rPr>
                <w:rFonts w:ascii="Calibri" w:eastAsia="Times New Roman" w:hAnsi="Calibri" w:cs="Calibri"/>
                <w:lang w:val="en-GB" w:eastAsia="en-GB"/>
              </w:rPr>
              <w:lastRenderedPageBreak/>
              <w:t xml:space="preserve">non-hazardous consumables </w:t>
            </w:r>
          </w:p>
        </w:tc>
        <w:tc>
          <w:tcPr>
            <w:tcW w:w="1940" w:type="dxa"/>
            <w:tcBorders>
              <w:top w:val="nil"/>
              <w:left w:val="nil"/>
              <w:bottom w:val="single" w:sz="4" w:space="0" w:color="auto"/>
              <w:right w:val="single" w:sz="4" w:space="0" w:color="auto"/>
            </w:tcBorders>
            <w:shd w:val="clear" w:color="auto" w:fill="auto"/>
            <w:vAlign w:val="bottom"/>
            <w:hideMark/>
          </w:tcPr>
          <w:p w14:paraId="0F2D4092" w14:textId="77777777" w:rsidR="00875F90" w:rsidRPr="00875F90" w:rsidRDefault="00875F90" w:rsidP="00875F90">
            <w:pPr>
              <w:spacing w:after="0" w:line="240" w:lineRule="auto"/>
              <w:rPr>
                <w:rFonts w:ascii="Calibri" w:eastAsia="Times New Roman" w:hAnsi="Calibri" w:cs="Calibri"/>
                <w:lang w:val="en-GB" w:eastAsia="en-GB"/>
              </w:rPr>
            </w:pPr>
            <w:r w:rsidRPr="00875F90">
              <w:rPr>
                <w:rFonts w:ascii="Calibri" w:eastAsia="Times New Roman" w:hAnsi="Calibri" w:cs="Calibri"/>
                <w:lang w:val="en-GB" w:eastAsia="en-GB"/>
              </w:rPr>
              <w:lastRenderedPageBreak/>
              <w:t>0.846*0.62*0.49 (per box)</w:t>
            </w:r>
            <w:r w:rsidRPr="00875F90">
              <w:rPr>
                <w:rFonts w:ascii="Calibri" w:eastAsia="Times New Roman" w:hAnsi="Calibri" w:cs="Calibri"/>
                <w:lang w:val="en-GB" w:eastAsia="en-GB"/>
              </w:rPr>
              <w:br/>
              <w:t>25 boxes in shipment</w:t>
            </w:r>
          </w:p>
        </w:tc>
        <w:tc>
          <w:tcPr>
            <w:tcW w:w="1115" w:type="dxa"/>
            <w:tcBorders>
              <w:top w:val="nil"/>
              <w:left w:val="nil"/>
              <w:bottom w:val="single" w:sz="4" w:space="0" w:color="auto"/>
              <w:right w:val="single" w:sz="4" w:space="0" w:color="auto"/>
            </w:tcBorders>
            <w:shd w:val="clear" w:color="auto" w:fill="auto"/>
            <w:noWrap/>
            <w:vAlign w:val="bottom"/>
            <w:hideMark/>
          </w:tcPr>
          <w:p w14:paraId="5612CAA0" w14:textId="77777777" w:rsidR="00875F90" w:rsidRPr="00875F90" w:rsidRDefault="00875F90" w:rsidP="00875F90">
            <w:pPr>
              <w:spacing w:after="0" w:line="240" w:lineRule="auto"/>
              <w:jc w:val="right"/>
              <w:rPr>
                <w:rFonts w:ascii="Calibri" w:eastAsia="Times New Roman" w:hAnsi="Calibri" w:cs="Calibri"/>
                <w:lang w:val="en-GB" w:eastAsia="en-GB"/>
              </w:rPr>
            </w:pPr>
            <w:r w:rsidRPr="00875F90">
              <w:rPr>
                <w:rFonts w:ascii="Calibri" w:eastAsia="Times New Roman" w:hAnsi="Calibri" w:cs="Calibri"/>
                <w:lang w:val="en-GB" w:eastAsia="en-GB"/>
              </w:rPr>
              <w:t>6.425</w:t>
            </w:r>
          </w:p>
        </w:tc>
        <w:tc>
          <w:tcPr>
            <w:tcW w:w="898" w:type="dxa"/>
            <w:tcBorders>
              <w:top w:val="nil"/>
              <w:left w:val="nil"/>
              <w:bottom w:val="single" w:sz="4" w:space="0" w:color="auto"/>
              <w:right w:val="single" w:sz="4" w:space="0" w:color="auto"/>
            </w:tcBorders>
            <w:shd w:val="clear" w:color="auto" w:fill="auto"/>
            <w:noWrap/>
            <w:vAlign w:val="bottom"/>
            <w:hideMark/>
          </w:tcPr>
          <w:p w14:paraId="29F42EB3" w14:textId="77777777" w:rsidR="00875F90" w:rsidRPr="00875F90" w:rsidRDefault="00875F90" w:rsidP="00875F90">
            <w:pPr>
              <w:spacing w:after="0" w:line="240" w:lineRule="auto"/>
              <w:jc w:val="right"/>
              <w:rPr>
                <w:rFonts w:ascii="Calibri" w:eastAsia="Times New Roman" w:hAnsi="Calibri" w:cs="Calibri"/>
                <w:lang w:val="en-GB" w:eastAsia="en-GB"/>
              </w:rPr>
            </w:pPr>
            <w:r w:rsidRPr="00875F90">
              <w:rPr>
                <w:rFonts w:ascii="Calibri" w:eastAsia="Times New Roman" w:hAnsi="Calibri" w:cs="Calibri"/>
                <w:lang w:val="en-GB" w:eastAsia="en-GB"/>
              </w:rPr>
              <w:t>800</w:t>
            </w:r>
          </w:p>
        </w:tc>
        <w:tc>
          <w:tcPr>
            <w:tcW w:w="1471" w:type="dxa"/>
            <w:tcBorders>
              <w:top w:val="nil"/>
              <w:left w:val="nil"/>
              <w:bottom w:val="single" w:sz="4" w:space="0" w:color="auto"/>
              <w:right w:val="single" w:sz="4" w:space="0" w:color="auto"/>
            </w:tcBorders>
            <w:shd w:val="clear" w:color="auto" w:fill="auto"/>
            <w:noWrap/>
            <w:vAlign w:val="bottom"/>
            <w:hideMark/>
          </w:tcPr>
          <w:p w14:paraId="17B042F3" w14:textId="77777777" w:rsidR="00875F90" w:rsidRPr="00875F90" w:rsidRDefault="00875F90" w:rsidP="00875F90">
            <w:pPr>
              <w:spacing w:after="0" w:line="240" w:lineRule="auto"/>
              <w:rPr>
                <w:rFonts w:ascii="Calibri" w:eastAsia="Times New Roman" w:hAnsi="Calibri" w:cs="Calibri"/>
                <w:lang w:val="en-GB" w:eastAsia="en-GB"/>
              </w:rPr>
            </w:pPr>
            <w:r w:rsidRPr="00875F90">
              <w:rPr>
                <w:rFonts w:ascii="Calibri" w:eastAsia="Times New Roman" w:hAnsi="Calibri" w:cs="Calibri"/>
                <w:lang w:val="en-GB" w:eastAsia="en-GB"/>
              </w:rPr>
              <w:t>Includes non-hazardous liquids and fragile items</w:t>
            </w:r>
          </w:p>
        </w:tc>
      </w:tr>
      <w:tr w:rsidR="00C354A1" w:rsidRPr="00875F90" w14:paraId="766931B6" w14:textId="77777777" w:rsidTr="00E45845">
        <w:trPr>
          <w:trHeight w:val="30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40C5DDC2" w14:textId="77777777" w:rsidR="00875F90" w:rsidRPr="00875F90" w:rsidRDefault="00875F90" w:rsidP="00875F90">
            <w:pPr>
              <w:spacing w:after="0" w:line="240" w:lineRule="auto"/>
              <w:jc w:val="right"/>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33</w:t>
            </w:r>
          </w:p>
        </w:tc>
        <w:tc>
          <w:tcPr>
            <w:tcW w:w="2199" w:type="dxa"/>
            <w:tcBorders>
              <w:top w:val="nil"/>
              <w:left w:val="nil"/>
              <w:bottom w:val="single" w:sz="4" w:space="0" w:color="auto"/>
              <w:right w:val="single" w:sz="4" w:space="0" w:color="auto"/>
            </w:tcBorders>
            <w:shd w:val="clear" w:color="auto" w:fill="auto"/>
            <w:noWrap/>
            <w:vAlign w:val="bottom"/>
            <w:hideMark/>
          </w:tcPr>
          <w:p w14:paraId="01D92390"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Pallet</w:t>
            </w:r>
          </w:p>
        </w:tc>
        <w:tc>
          <w:tcPr>
            <w:tcW w:w="1930" w:type="dxa"/>
            <w:tcBorders>
              <w:top w:val="nil"/>
              <w:left w:val="nil"/>
              <w:bottom w:val="single" w:sz="4" w:space="0" w:color="auto"/>
              <w:right w:val="single" w:sz="4" w:space="0" w:color="auto"/>
            </w:tcBorders>
            <w:shd w:val="clear" w:color="auto" w:fill="auto"/>
            <w:vAlign w:val="bottom"/>
            <w:hideMark/>
          </w:tcPr>
          <w:p w14:paraId="0235F4C0"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Flexible film isolator</w:t>
            </w:r>
          </w:p>
        </w:tc>
        <w:tc>
          <w:tcPr>
            <w:tcW w:w="1940" w:type="dxa"/>
            <w:tcBorders>
              <w:top w:val="nil"/>
              <w:left w:val="nil"/>
              <w:bottom w:val="single" w:sz="4" w:space="0" w:color="auto"/>
              <w:right w:val="single" w:sz="4" w:space="0" w:color="auto"/>
            </w:tcBorders>
            <w:shd w:val="clear" w:color="auto" w:fill="auto"/>
            <w:noWrap/>
            <w:vAlign w:val="bottom"/>
            <w:hideMark/>
          </w:tcPr>
          <w:p w14:paraId="6AFB2E62" w14:textId="77777777"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0.8*1.2*1</w:t>
            </w:r>
          </w:p>
        </w:tc>
        <w:tc>
          <w:tcPr>
            <w:tcW w:w="1115" w:type="dxa"/>
            <w:tcBorders>
              <w:top w:val="nil"/>
              <w:left w:val="nil"/>
              <w:bottom w:val="single" w:sz="4" w:space="0" w:color="auto"/>
              <w:right w:val="single" w:sz="4" w:space="0" w:color="auto"/>
            </w:tcBorders>
            <w:shd w:val="clear" w:color="auto" w:fill="auto"/>
            <w:noWrap/>
            <w:vAlign w:val="bottom"/>
            <w:hideMark/>
          </w:tcPr>
          <w:p w14:paraId="412F6520" w14:textId="77777777" w:rsidR="00875F90" w:rsidRPr="00875F90" w:rsidRDefault="00875F90" w:rsidP="00875F90">
            <w:pPr>
              <w:spacing w:after="0" w:line="240" w:lineRule="auto"/>
              <w:jc w:val="right"/>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0.96</w:t>
            </w:r>
          </w:p>
        </w:tc>
        <w:tc>
          <w:tcPr>
            <w:tcW w:w="898" w:type="dxa"/>
            <w:tcBorders>
              <w:top w:val="nil"/>
              <w:left w:val="nil"/>
              <w:bottom w:val="single" w:sz="4" w:space="0" w:color="auto"/>
              <w:right w:val="single" w:sz="4" w:space="0" w:color="auto"/>
            </w:tcBorders>
            <w:shd w:val="clear" w:color="auto" w:fill="auto"/>
            <w:noWrap/>
            <w:vAlign w:val="bottom"/>
            <w:hideMark/>
          </w:tcPr>
          <w:p w14:paraId="524754D1" w14:textId="77777777" w:rsidR="00875F90" w:rsidRPr="00875F90" w:rsidRDefault="00875F90" w:rsidP="00875F90">
            <w:pPr>
              <w:spacing w:after="0" w:line="240" w:lineRule="auto"/>
              <w:jc w:val="right"/>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100</w:t>
            </w:r>
          </w:p>
        </w:tc>
        <w:tc>
          <w:tcPr>
            <w:tcW w:w="1471" w:type="dxa"/>
            <w:tcBorders>
              <w:top w:val="nil"/>
              <w:left w:val="nil"/>
              <w:bottom w:val="single" w:sz="4" w:space="0" w:color="auto"/>
              <w:right w:val="single" w:sz="4" w:space="0" w:color="auto"/>
            </w:tcBorders>
            <w:shd w:val="clear" w:color="auto" w:fill="auto"/>
            <w:noWrap/>
            <w:vAlign w:val="bottom"/>
            <w:hideMark/>
          </w:tcPr>
          <w:p w14:paraId="158DA7C0" w14:textId="203653A6" w:rsidR="00875F90" w:rsidRPr="00875F90" w:rsidRDefault="00875F90" w:rsidP="00875F90">
            <w:pPr>
              <w:spacing w:after="0" w:line="240" w:lineRule="auto"/>
              <w:rPr>
                <w:rFonts w:ascii="Calibri" w:eastAsia="Times New Roman" w:hAnsi="Calibri" w:cs="Calibri"/>
                <w:color w:val="000000"/>
                <w:lang w:val="en-GB" w:eastAsia="en-GB"/>
              </w:rPr>
            </w:pPr>
            <w:r w:rsidRPr="00875F90">
              <w:rPr>
                <w:rFonts w:ascii="Calibri" w:eastAsia="Times New Roman" w:hAnsi="Calibri" w:cs="Calibri"/>
                <w:color w:val="000000"/>
                <w:lang w:val="en-GB" w:eastAsia="en-GB"/>
              </w:rPr>
              <w:t xml:space="preserve">Fragile </w:t>
            </w:r>
            <w:r w:rsidR="00CD425A">
              <w:rPr>
                <w:rFonts w:ascii="Calibri" w:eastAsia="Times New Roman" w:hAnsi="Calibri" w:cs="Calibri"/>
                <w:color w:val="000000"/>
                <w:lang w:val="en-GB" w:eastAsia="en-GB"/>
              </w:rPr>
              <w:t>–</w:t>
            </w:r>
            <w:r w:rsidRPr="00875F90">
              <w:rPr>
                <w:rFonts w:ascii="Calibri" w:eastAsia="Times New Roman" w:hAnsi="Calibri" w:cs="Calibri"/>
                <w:color w:val="000000"/>
                <w:lang w:val="en-GB" w:eastAsia="en-GB"/>
              </w:rPr>
              <w:t xml:space="preserve"> glass components</w:t>
            </w:r>
          </w:p>
        </w:tc>
      </w:tr>
      <w:tr w:rsidR="00CD425A" w:rsidRPr="00875F90" w14:paraId="6B0DC2C9" w14:textId="77777777" w:rsidTr="00E45845">
        <w:trPr>
          <w:trHeight w:val="300"/>
        </w:trPr>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19F8F4" w14:textId="5F33C8B7" w:rsidR="00CD425A" w:rsidRPr="00875F90" w:rsidRDefault="00CD425A" w:rsidP="00875F90">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34</w:t>
            </w:r>
          </w:p>
        </w:tc>
        <w:tc>
          <w:tcPr>
            <w:tcW w:w="2199" w:type="dxa"/>
            <w:tcBorders>
              <w:top w:val="single" w:sz="4" w:space="0" w:color="auto"/>
              <w:left w:val="nil"/>
              <w:bottom w:val="single" w:sz="4" w:space="0" w:color="auto"/>
              <w:right w:val="single" w:sz="4" w:space="0" w:color="auto"/>
            </w:tcBorders>
            <w:shd w:val="clear" w:color="auto" w:fill="auto"/>
            <w:noWrap/>
            <w:vAlign w:val="bottom"/>
          </w:tcPr>
          <w:p w14:paraId="4D7078F7" w14:textId="54666738" w:rsidR="00CD425A" w:rsidRPr="00875F90" w:rsidRDefault="00CD425A" w:rsidP="00875F90">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Box</w:t>
            </w:r>
          </w:p>
        </w:tc>
        <w:tc>
          <w:tcPr>
            <w:tcW w:w="1930" w:type="dxa"/>
            <w:tcBorders>
              <w:top w:val="single" w:sz="4" w:space="0" w:color="auto"/>
              <w:left w:val="nil"/>
              <w:bottom w:val="single" w:sz="4" w:space="0" w:color="auto"/>
              <w:right w:val="single" w:sz="4" w:space="0" w:color="auto"/>
            </w:tcBorders>
            <w:shd w:val="clear" w:color="auto" w:fill="auto"/>
            <w:vAlign w:val="bottom"/>
          </w:tcPr>
          <w:p w14:paraId="6EDD6AC7" w14:textId="419BE173" w:rsidR="00CD425A" w:rsidRPr="00875F90" w:rsidRDefault="00B72FE6" w:rsidP="00875F90">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Reagents </w:t>
            </w:r>
            <w:r w:rsidRPr="009A1899">
              <w:rPr>
                <w:rFonts w:ascii="Calibri" w:eastAsia="Times New Roman" w:hAnsi="Calibri" w:cs="Calibri"/>
                <w:color w:val="FF0000"/>
                <w:lang w:val="en-GB" w:eastAsia="en-GB"/>
              </w:rPr>
              <w:t>(temperature sensitive)</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3F564656" w14:textId="51B57A49" w:rsidR="00CD425A" w:rsidRPr="00875F90" w:rsidRDefault="00D170F1" w:rsidP="00875F90">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0.5*0.5*0.7</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6BD51666" w14:textId="0E437070" w:rsidR="00CD425A" w:rsidRPr="00875F90" w:rsidRDefault="004B6E46" w:rsidP="00875F90">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0.175</w:t>
            </w:r>
          </w:p>
        </w:tc>
        <w:tc>
          <w:tcPr>
            <w:tcW w:w="898" w:type="dxa"/>
            <w:tcBorders>
              <w:top w:val="single" w:sz="4" w:space="0" w:color="auto"/>
              <w:left w:val="nil"/>
              <w:bottom w:val="single" w:sz="4" w:space="0" w:color="auto"/>
              <w:right w:val="single" w:sz="4" w:space="0" w:color="auto"/>
            </w:tcBorders>
            <w:shd w:val="clear" w:color="auto" w:fill="auto"/>
            <w:noWrap/>
            <w:vAlign w:val="bottom"/>
          </w:tcPr>
          <w:p w14:paraId="68C939FE" w14:textId="5374C2E7" w:rsidR="00CD425A" w:rsidRPr="00875F90" w:rsidRDefault="004F4B67" w:rsidP="00875F90">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10</w:t>
            </w:r>
          </w:p>
        </w:tc>
        <w:tc>
          <w:tcPr>
            <w:tcW w:w="1471" w:type="dxa"/>
            <w:tcBorders>
              <w:top w:val="single" w:sz="4" w:space="0" w:color="auto"/>
              <w:left w:val="nil"/>
              <w:bottom w:val="single" w:sz="4" w:space="0" w:color="auto"/>
              <w:right w:val="single" w:sz="4" w:space="0" w:color="auto"/>
            </w:tcBorders>
            <w:shd w:val="clear" w:color="auto" w:fill="auto"/>
            <w:noWrap/>
            <w:vAlign w:val="bottom"/>
          </w:tcPr>
          <w:p w14:paraId="51557A61" w14:textId="77777777" w:rsidR="001B2E0E" w:rsidRDefault="004F4B67" w:rsidP="00875F90">
            <w:pPr>
              <w:spacing w:after="0" w:line="240" w:lineRule="auto"/>
              <w:rPr>
                <w:rFonts w:ascii="Calibri" w:eastAsia="Times New Roman" w:hAnsi="Calibri" w:cs="Calibri"/>
                <w:color w:val="FF0000"/>
                <w:lang w:val="en-GB" w:eastAsia="en-GB"/>
              </w:rPr>
            </w:pPr>
            <w:r w:rsidRPr="009A1899">
              <w:rPr>
                <w:rFonts w:ascii="Calibri" w:eastAsia="Times New Roman" w:hAnsi="Calibri" w:cs="Calibri"/>
                <w:color w:val="FF0000"/>
                <w:lang w:val="en-GB" w:eastAsia="en-GB"/>
              </w:rPr>
              <w:t xml:space="preserve">COLD CHAIN – must remain </w:t>
            </w:r>
            <w:r w:rsidR="009A1899" w:rsidRPr="009A1899">
              <w:rPr>
                <w:rFonts w:ascii="Calibri" w:eastAsia="Times New Roman" w:hAnsi="Calibri" w:cs="Calibri"/>
                <w:color w:val="FF0000"/>
                <w:lang w:val="en-GB" w:eastAsia="en-GB"/>
              </w:rPr>
              <w:t xml:space="preserve">at </w:t>
            </w:r>
          </w:p>
          <w:p w14:paraId="0AC2B7B1" w14:textId="0E042D96" w:rsidR="00CD425A" w:rsidRPr="00875F90" w:rsidRDefault="009A1899" w:rsidP="00875F90">
            <w:pPr>
              <w:spacing w:after="0" w:line="240" w:lineRule="auto"/>
              <w:rPr>
                <w:rFonts w:ascii="Calibri" w:eastAsia="Times New Roman" w:hAnsi="Calibri" w:cs="Calibri"/>
                <w:color w:val="000000"/>
                <w:lang w:val="en-GB" w:eastAsia="en-GB"/>
              </w:rPr>
            </w:pPr>
            <w:r w:rsidRPr="009A1899">
              <w:rPr>
                <w:rFonts w:ascii="Calibri" w:eastAsia="Times New Roman" w:hAnsi="Calibri" w:cs="Calibri"/>
                <w:color w:val="FF0000"/>
                <w:lang w:val="en-GB" w:eastAsia="en-GB"/>
              </w:rPr>
              <w:t>-</w:t>
            </w:r>
            <w:r w:rsidR="001B2E0E">
              <w:rPr>
                <w:rFonts w:ascii="Calibri" w:eastAsia="Times New Roman" w:hAnsi="Calibri" w:cs="Calibri"/>
                <w:color w:val="FF0000"/>
                <w:lang w:val="en-GB" w:eastAsia="en-GB"/>
              </w:rPr>
              <w:t>2</w:t>
            </w:r>
            <w:r w:rsidRPr="009A1899">
              <w:rPr>
                <w:rFonts w:ascii="Calibri" w:eastAsia="Times New Roman" w:hAnsi="Calibri" w:cs="Calibri"/>
                <w:color w:val="FF0000"/>
                <w:lang w:val="en-GB" w:eastAsia="en-GB"/>
              </w:rPr>
              <w:t>0°C</w:t>
            </w:r>
          </w:p>
        </w:tc>
      </w:tr>
      <w:tr w:rsidR="00997B1B" w:rsidRPr="00875F90" w14:paraId="19A43ADB" w14:textId="77777777" w:rsidTr="00E45845">
        <w:trPr>
          <w:trHeight w:val="300"/>
        </w:trPr>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6F59E8" w14:textId="63836128" w:rsidR="00997B1B" w:rsidRDefault="00997B1B" w:rsidP="00997B1B">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35</w:t>
            </w:r>
          </w:p>
        </w:tc>
        <w:tc>
          <w:tcPr>
            <w:tcW w:w="2199" w:type="dxa"/>
            <w:tcBorders>
              <w:top w:val="single" w:sz="4" w:space="0" w:color="auto"/>
              <w:left w:val="nil"/>
              <w:bottom w:val="single" w:sz="4" w:space="0" w:color="auto"/>
              <w:right w:val="single" w:sz="4" w:space="0" w:color="auto"/>
            </w:tcBorders>
            <w:shd w:val="clear" w:color="auto" w:fill="auto"/>
            <w:noWrap/>
            <w:vAlign w:val="bottom"/>
          </w:tcPr>
          <w:p w14:paraId="58D91463" w14:textId="69F2178D" w:rsidR="00997B1B" w:rsidRDefault="00997B1B" w:rsidP="00997B1B">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Box</w:t>
            </w:r>
          </w:p>
        </w:tc>
        <w:tc>
          <w:tcPr>
            <w:tcW w:w="1930" w:type="dxa"/>
            <w:tcBorders>
              <w:top w:val="single" w:sz="4" w:space="0" w:color="auto"/>
              <w:left w:val="nil"/>
              <w:bottom w:val="single" w:sz="4" w:space="0" w:color="auto"/>
              <w:right w:val="single" w:sz="4" w:space="0" w:color="auto"/>
            </w:tcBorders>
            <w:shd w:val="clear" w:color="auto" w:fill="auto"/>
            <w:vAlign w:val="bottom"/>
          </w:tcPr>
          <w:p w14:paraId="1AF00484" w14:textId="4B065417" w:rsidR="00997B1B" w:rsidRDefault="00997B1B" w:rsidP="00997B1B">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 xml:space="preserve">Samples </w:t>
            </w:r>
            <w:r w:rsidRPr="00997B1B">
              <w:rPr>
                <w:rFonts w:ascii="Calibri" w:eastAsia="Times New Roman" w:hAnsi="Calibri" w:cs="Calibri"/>
                <w:color w:val="FF0000"/>
                <w:lang w:val="en-GB" w:eastAsia="en-GB"/>
              </w:rPr>
              <w:t xml:space="preserve">(infectious substance Class </w:t>
            </w:r>
            <w:r w:rsidR="0005228E">
              <w:rPr>
                <w:rFonts w:ascii="Calibri" w:eastAsia="Times New Roman" w:hAnsi="Calibri" w:cs="Calibri"/>
                <w:color w:val="FF0000"/>
                <w:lang w:val="en-GB" w:eastAsia="en-GB"/>
              </w:rPr>
              <w:t>6.2A</w:t>
            </w:r>
            <w:r w:rsidRPr="00997B1B">
              <w:rPr>
                <w:rFonts w:ascii="Calibri" w:eastAsia="Times New Roman" w:hAnsi="Calibri" w:cs="Calibri"/>
                <w:color w:val="FF0000"/>
                <w:lang w:val="en-GB" w:eastAsia="en-GB"/>
              </w:rPr>
              <w:t>)</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04E9FAAC" w14:textId="08672943" w:rsidR="00997B1B" w:rsidRDefault="00997B1B" w:rsidP="00997B1B">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0.5*0.5*0.7</w:t>
            </w:r>
          </w:p>
        </w:tc>
        <w:tc>
          <w:tcPr>
            <w:tcW w:w="1115" w:type="dxa"/>
            <w:tcBorders>
              <w:top w:val="single" w:sz="4" w:space="0" w:color="auto"/>
              <w:left w:val="nil"/>
              <w:bottom w:val="single" w:sz="4" w:space="0" w:color="auto"/>
              <w:right w:val="single" w:sz="4" w:space="0" w:color="auto"/>
            </w:tcBorders>
            <w:shd w:val="clear" w:color="auto" w:fill="auto"/>
            <w:noWrap/>
            <w:vAlign w:val="bottom"/>
          </w:tcPr>
          <w:p w14:paraId="1F424D3C" w14:textId="78A6AE81" w:rsidR="00997B1B" w:rsidRDefault="00997B1B" w:rsidP="00997B1B">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0.175</w:t>
            </w:r>
          </w:p>
        </w:tc>
        <w:tc>
          <w:tcPr>
            <w:tcW w:w="898" w:type="dxa"/>
            <w:tcBorders>
              <w:top w:val="single" w:sz="4" w:space="0" w:color="auto"/>
              <w:left w:val="nil"/>
              <w:bottom w:val="single" w:sz="4" w:space="0" w:color="auto"/>
              <w:right w:val="single" w:sz="4" w:space="0" w:color="auto"/>
            </w:tcBorders>
            <w:shd w:val="clear" w:color="auto" w:fill="auto"/>
            <w:noWrap/>
            <w:vAlign w:val="bottom"/>
          </w:tcPr>
          <w:p w14:paraId="4D99CBD7" w14:textId="2D81806B" w:rsidR="00997B1B" w:rsidRDefault="00997B1B" w:rsidP="00997B1B">
            <w:pPr>
              <w:spacing w:after="0" w:line="240" w:lineRule="auto"/>
              <w:jc w:val="right"/>
              <w:rPr>
                <w:rFonts w:ascii="Calibri" w:eastAsia="Times New Roman" w:hAnsi="Calibri" w:cs="Calibri"/>
                <w:color w:val="000000"/>
                <w:lang w:val="en-GB" w:eastAsia="en-GB"/>
              </w:rPr>
            </w:pPr>
            <w:r>
              <w:rPr>
                <w:rFonts w:ascii="Calibri" w:eastAsia="Times New Roman" w:hAnsi="Calibri" w:cs="Calibri"/>
                <w:color w:val="000000"/>
                <w:lang w:val="en-GB" w:eastAsia="en-GB"/>
              </w:rPr>
              <w:t>10</w:t>
            </w:r>
          </w:p>
        </w:tc>
        <w:tc>
          <w:tcPr>
            <w:tcW w:w="1471" w:type="dxa"/>
            <w:tcBorders>
              <w:top w:val="single" w:sz="4" w:space="0" w:color="auto"/>
              <w:left w:val="nil"/>
              <w:bottom w:val="single" w:sz="4" w:space="0" w:color="auto"/>
              <w:right w:val="single" w:sz="4" w:space="0" w:color="auto"/>
            </w:tcBorders>
            <w:shd w:val="clear" w:color="auto" w:fill="auto"/>
            <w:noWrap/>
            <w:vAlign w:val="bottom"/>
          </w:tcPr>
          <w:p w14:paraId="202DD72A" w14:textId="6657E3FD" w:rsidR="00997B1B" w:rsidRPr="009A1899" w:rsidRDefault="00FC55D0" w:rsidP="00997B1B">
            <w:pPr>
              <w:spacing w:after="0" w:line="240" w:lineRule="auto"/>
              <w:rPr>
                <w:rFonts w:ascii="Calibri" w:eastAsia="Times New Roman" w:hAnsi="Calibri" w:cs="Calibri"/>
                <w:color w:val="FF0000"/>
                <w:lang w:val="en-GB" w:eastAsia="en-GB"/>
              </w:rPr>
            </w:pPr>
            <w:r>
              <w:rPr>
                <w:rFonts w:ascii="Calibri" w:eastAsia="Times New Roman" w:hAnsi="Calibri" w:cs="Calibri"/>
                <w:color w:val="FF0000"/>
                <w:lang w:val="en-GB" w:eastAsia="en-GB"/>
              </w:rPr>
              <w:t>Under exemption 5</w:t>
            </w:r>
          </w:p>
        </w:tc>
      </w:tr>
    </w:tbl>
    <w:p w14:paraId="26F4F1DD" w14:textId="77777777" w:rsidR="00403FC9" w:rsidRPr="004008C6" w:rsidRDefault="00403FC9" w:rsidP="00403FC9">
      <w:pPr>
        <w:rPr>
          <w:b/>
        </w:rPr>
      </w:pPr>
    </w:p>
    <w:p w14:paraId="748BDB90" w14:textId="6850D3BA" w:rsidR="00C24902" w:rsidRDefault="00C24902">
      <w:pPr>
        <w:rPr>
          <w:rFonts w:eastAsiaTheme="majorEastAsia" w:cstheme="majorBidi"/>
          <w:b/>
          <w:bCs/>
          <w:smallCaps/>
          <w:color w:val="000000" w:themeColor="text1"/>
          <w:sz w:val="36"/>
          <w:szCs w:val="36"/>
        </w:rPr>
      </w:pPr>
      <w:r>
        <w:rPr>
          <w:rFonts w:eastAsiaTheme="majorEastAsia" w:cstheme="majorBidi"/>
          <w:b/>
          <w:bCs/>
          <w:smallCaps/>
          <w:color w:val="000000" w:themeColor="text1"/>
          <w:sz w:val="36"/>
          <w:szCs w:val="36"/>
        </w:rPr>
        <w:br w:type="page"/>
      </w:r>
    </w:p>
    <w:p w14:paraId="067E9133" w14:textId="40CA3244" w:rsidR="00B65787" w:rsidRPr="009508A9" w:rsidRDefault="00CE238B" w:rsidP="009508A9">
      <w:pPr>
        <w:rPr>
          <w:rFonts w:eastAsiaTheme="majorEastAsia" w:cstheme="majorBidi"/>
          <w:b/>
          <w:bCs/>
          <w:smallCaps/>
          <w:color w:val="000000" w:themeColor="text1"/>
          <w:sz w:val="36"/>
          <w:szCs w:val="36"/>
        </w:rPr>
        <w:sectPr w:rsidR="00B65787" w:rsidRPr="009508A9" w:rsidSect="00981199">
          <w:pgSz w:w="11906" w:h="16838" w:code="9"/>
          <w:pgMar w:top="607" w:right="992" w:bottom="851" w:left="720" w:header="709" w:footer="281" w:gutter="0"/>
          <w:cols w:space="708"/>
          <w:docGrid w:linePitch="360"/>
        </w:sectPr>
      </w:pPr>
      <w:r>
        <w:rPr>
          <w:rFonts w:eastAsiaTheme="majorEastAsia" w:cstheme="majorBidi"/>
          <w:b/>
          <w:bCs/>
          <w:smallCaps/>
          <w:color w:val="000000" w:themeColor="text1"/>
          <w:sz w:val="36"/>
          <w:szCs w:val="36"/>
        </w:rPr>
        <w:lastRenderedPageBreak/>
        <w:t>Annex 3</w:t>
      </w:r>
      <w:r w:rsidR="009508A9">
        <w:rPr>
          <w:rFonts w:eastAsiaTheme="majorEastAsia" w:cstheme="majorBidi"/>
          <w:b/>
          <w:bCs/>
          <w:smallCaps/>
          <w:color w:val="000000" w:themeColor="text1"/>
          <w:sz w:val="36"/>
          <w:szCs w:val="36"/>
        </w:rPr>
        <w:t xml:space="preserve"> Terms &amp; Conditions for contracts for procurement of services &amp; works</w:t>
      </w:r>
    </w:p>
    <w:p w14:paraId="7774184A"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1.</w:t>
      </w:r>
      <w:r w:rsidRPr="00B65787">
        <w:rPr>
          <w:rFonts w:eastAsiaTheme="majorEastAsia" w:cstheme="minorHAnsi"/>
          <w:smallCaps/>
          <w:color w:val="000000" w:themeColor="text1"/>
          <w:sz w:val="16"/>
          <w:szCs w:val="16"/>
        </w:rPr>
        <w:tab/>
        <w:t>SCOPE AND APPLICABILITY</w:t>
      </w:r>
    </w:p>
    <w:p w14:paraId="3BD4B53C"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These Terms and Conditions of Contract apply to all provisions of works and services made to GOAL notwithstanding any conflicting, contrary or additional terms and conditions in any other communication from the service provider/contractor. No such conflicting, contrary or additional terms and conditions shall be deemed accepted by us unless and until we expressly confirm our acceptance in writing.</w:t>
      </w:r>
    </w:p>
    <w:p w14:paraId="6A399D6E"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3F596E9C"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2.</w:t>
      </w:r>
      <w:r w:rsidRPr="00B65787">
        <w:rPr>
          <w:rFonts w:eastAsiaTheme="majorEastAsia" w:cstheme="minorHAnsi"/>
          <w:smallCaps/>
          <w:color w:val="000000" w:themeColor="text1"/>
          <w:sz w:val="16"/>
          <w:szCs w:val="16"/>
        </w:rPr>
        <w:tab/>
        <w:t xml:space="preserve">   LEGAL STATUS</w:t>
      </w:r>
    </w:p>
    <w:p w14:paraId="64F534DB"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2DF99BC3"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5BD95863"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3.</w:t>
      </w:r>
      <w:r w:rsidRPr="00B65787">
        <w:rPr>
          <w:rFonts w:eastAsiaTheme="majorEastAsia" w:cstheme="minorHAnsi"/>
          <w:smallCaps/>
          <w:color w:val="000000" w:themeColor="text1"/>
          <w:sz w:val="16"/>
          <w:szCs w:val="16"/>
        </w:rPr>
        <w:tab/>
        <w:t xml:space="preserve">   SUB-CONTRACTING</w:t>
      </w:r>
    </w:p>
    <w:p w14:paraId="3C20B1EB"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4D566A0C"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072F3ADC"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4.</w:t>
      </w:r>
      <w:r w:rsidRPr="00B65787">
        <w:rPr>
          <w:rFonts w:eastAsiaTheme="majorEastAsia" w:cstheme="minorHAnsi"/>
          <w:smallCaps/>
          <w:color w:val="000000" w:themeColor="text1"/>
          <w:sz w:val="16"/>
          <w:szCs w:val="16"/>
        </w:rPr>
        <w:tab/>
        <w:t>ASSIGNMENT OF PERSONNEL</w:t>
      </w:r>
    </w:p>
    <w:p w14:paraId="39F1BDFF"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 Service provider/contractor shall not assign any persons other than those accepted by GOAL for work performed under this Contract.</w:t>
      </w:r>
    </w:p>
    <w:p w14:paraId="0A12C2B2"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0CC3DF17"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5.</w:t>
      </w:r>
      <w:r w:rsidRPr="00B65787">
        <w:rPr>
          <w:rFonts w:eastAsiaTheme="majorEastAsia" w:cstheme="minorHAnsi"/>
          <w:smallCaps/>
          <w:color w:val="000000" w:themeColor="text1"/>
          <w:sz w:val="16"/>
          <w:szCs w:val="16"/>
        </w:rPr>
        <w:tab/>
        <w:t>OBLIGATIONS</w:t>
      </w:r>
    </w:p>
    <w:p w14:paraId="51522037"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56AAB3EC"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6DC54BAF"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6.</w:t>
      </w:r>
      <w:r w:rsidRPr="00B65787">
        <w:rPr>
          <w:rFonts w:eastAsiaTheme="majorEastAsia" w:cstheme="minorHAnsi"/>
          <w:smallCaps/>
          <w:color w:val="000000" w:themeColor="text1"/>
          <w:sz w:val="16"/>
          <w:szCs w:val="16"/>
        </w:rPr>
        <w:tab/>
        <w:t>SERVICE PROVIDER/CONTRACTOR'S RESPONSIBILITY FOR EMPLOYEES</w:t>
      </w:r>
    </w:p>
    <w:p w14:paraId="44F56871"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15B4983C"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4C40FFD3"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7.</w:t>
      </w:r>
      <w:r w:rsidRPr="00B65787">
        <w:rPr>
          <w:rFonts w:eastAsiaTheme="majorEastAsia" w:cstheme="minorHAnsi"/>
          <w:smallCaps/>
          <w:color w:val="000000" w:themeColor="text1"/>
          <w:sz w:val="16"/>
          <w:szCs w:val="16"/>
        </w:rPr>
        <w:tab/>
        <w:t>ACCEPTANCE AND ACKNOWLEDGEMENT</w:t>
      </w:r>
    </w:p>
    <w:p w14:paraId="74A32D2C"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Initiation of service or works under this contract by the service provider/contractor shall constitute acceptance of the contract, including all terms and conditions herein contained or otherwise incorporated by reference.</w:t>
      </w:r>
    </w:p>
    <w:p w14:paraId="3308E3ED"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771CC726"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2610E4A8"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8.</w:t>
      </w:r>
      <w:r w:rsidRPr="00B65787">
        <w:rPr>
          <w:rFonts w:eastAsiaTheme="majorEastAsia" w:cstheme="minorHAnsi"/>
          <w:smallCaps/>
          <w:color w:val="000000" w:themeColor="text1"/>
          <w:sz w:val="16"/>
          <w:szCs w:val="16"/>
        </w:rPr>
        <w:tab/>
        <w:t>WARRANTY</w:t>
      </w:r>
    </w:p>
    <w:p w14:paraId="1314FEB9" w14:textId="1B36D2F5"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 xml:space="preserve">The Services performed warrants upon delivery and for a period of twelve (12) months from the date of completion of the services provided/works </w:t>
      </w:r>
      <w:r w:rsidRPr="00B65787">
        <w:rPr>
          <w:rFonts w:eastAsiaTheme="majorEastAsia" w:cstheme="minorHAnsi"/>
          <w:smallCaps/>
          <w:color w:val="000000" w:themeColor="text1"/>
          <w:sz w:val="16"/>
          <w:szCs w:val="16"/>
        </w:rPr>
        <w:t>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277CBEAC"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77ABA08D"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0E3B39C9"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9.</w:t>
      </w:r>
      <w:r w:rsidRPr="00B65787">
        <w:rPr>
          <w:rFonts w:eastAsiaTheme="majorEastAsia" w:cstheme="minorHAnsi"/>
          <w:smallCaps/>
          <w:color w:val="000000" w:themeColor="text1"/>
          <w:sz w:val="16"/>
          <w:szCs w:val="16"/>
        </w:rPr>
        <w:tab/>
        <w:t>CHECKS AND AUDIT</w:t>
      </w:r>
    </w:p>
    <w:p w14:paraId="42F0137B" w14:textId="2B248F29"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115E1441" w14:textId="04E57EAD"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4C87AF0B" w14:textId="3421A479"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6873FF84" w14:textId="51E4D492"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451E6C34"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3B29ED65"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528501C0"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10.</w:t>
      </w:r>
      <w:r w:rsidRPr="00B65787">
        <w:rPr>
          <w:rFonts w:eastAsiaTheme="majorEastAsia" w:cstheme="minorHAnsi"/>
          <w:smallCaps/>
          <w:color w:val="000000" w:themeColor="text1"/>
          <w:sz w:val="16"/>
          <w:szCs w:val="16"/>
        </w:rPr>
        <w:tab/>
        <w:t>RULE OF ORIGIN AND NATIONALITY</w:t>
      </w:r>
    </w:p>
    <w:p w14:paraId="6112A985" w14:textId="5F7EE504"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 xml:space="preserve">If any rules of origin and nationality are applicable due to donor requirements, limiting the eligible countries for goods, legal and natural persons, such rules shall be stated or referred to in the contract document. In such instances the service provider/contractor must adhere to these rules and be able to document and certify the origin of goods and nationality of legal and natural persons as required. </w:t>
      </w:r>
    </w:p>
    <w:p w14:paraId="23FE31BA"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lastRenderedPageBreak/>
        <w:t>Failure to comply with this obligation shall lead, after formal notice, to termination of the contract, and GOAL is entitled to recover any loss from the service provider/contractor and is not obliged to make any further payments to the service provider/contractor</w:t>
      </w:r>
    </w:p>
    <w:p w14:paraId="69C68150"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7F5BC49B"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11.</w:t>
      </w:r>
      <w:r w:rsidRPr="00B65787">
        <w:rPr>
          <w:rFonts w:eastAsiaTheme="majorEastAsia" w:cstheme="minorHAnsi"/>
          <w:smallCaps/>
          <w:color w:val="000000" w:themeColor="text1"/>
          <w:sz w:val="16"/>
          <w:szCs w:val="16"/>
        </w:rPr>
        <w:tab/>
        <w:t>INSPECTION</w:t>
      </w:r>
    </w:p>
    <w:p w14:paraId="7E9279BF"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 duly accredited representatives of GOAL or the donor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or the donor or any waiver thereof shall not prejudice the implementation of the other relevant provisions of this Contract concerning obligations subscribed by the Service provider/contractor, such as warranty or specifications.</w:t>
      </w:r>
    </w:p>
    <w:p w14:paraId="545595F0"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7265F446"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12.</w:t>
      </w:r>
      <w:r w:rsidRPr="00B65787">
        <w:rPr>
          <w:rFonts w:eastAsiaTheme="majorEastAsia" w:cstheme="minorHAnsi"/>
          <w:smallCaps/>
          <w:color w:val="000000" w:themeColor="text1"/>
          <w:sz w:val="16"/>
          <w:szCs w:val="16"/>
        </w:rPr>
        <w:tab/>
        <w:t>FORCE MAJEURE</w:t>
      </w:r>
    </w:p>
    <w:p w14:paraId="0E082818" w14:textId="66FAFE4A"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3D28F47C" w14:textId="3F923040"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205374AD" w14:textId="5798DBDB"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 xml:space="preserve">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3CAFD0C3"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3FE8A05B"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13.</w:t>
      </w:r>
      <w:r w:rsidRPr="00B65787">
        <w:rPr>
          <w:rFonts w:eastAsiaTheme="majorEastAsia" w:cstheme="minorHAnsi"/>
          <w:smallCaps/>
          <w:color w:val="000000" w:themeColor="text1"/>
          <w:sz w:val="16"/>
          <w:szCs w:val="16"/>
        </w:rPr>
        <w:tab/>
        <w:t>DEFAULT</w:t>
      </w:r>
    </w:p>
    <w:p w14:paraId="5A5CA2E4"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2EE1EAE2"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2BFCA2B7"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14.</w:t>
      </w:r>
      <w:r w:rsidRPr="00B65787">
        <w:rPr>
          <w:rFonts w:eastAsiaTheme="majorEastAsia" w:cstheme="minorHAnsi"/>
          <w:smallCaps/>
          <w:color w:val="000000" w:themeColor="text1"/>
          <w:sz w:val="16"/>
          <w:szCs w:val="16"/>
        </w:rPr>
        <w:tab/>
        <w:t>REJECTION</w:t>
      </w:r>
    </w:p>
    <w:p w14:paraId="5B143DFD" w14:textId="65C87CDF"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00534711" w14:textId="459C0999"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 xml:space="preserve">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w:t>
      </w:r>
      <w:r w:rsidRPr="00B65787">
        <w:rPr>
          <w:rFonts w:eastAsiaTheme="majorEastAsia" w:cstheme="minorHAnsi"/>
          <w:smallCaps/>
          <w:color w:val="000000" w:themeColor="text1"/>
          <w:sz w:val="16"/>
          <w:szCs w:val="16"/>
        </w:rPr>
        <w:t>services or works elsewhere and to claim from the Service provider/contractor the amount of loss or damages sustained by reason of the default.</w:t>
      </w:r>
    </w:p>
    <w:p w14:paraId="69A950E6" w14:textId="01566213"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1F917562"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2A50F6E3"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7F1C2479"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15.</w:t>
      </w:r>
      <w:r w:rsidRPr="00B65787">
        <w:rPr>
          <w:rFonts w:eastAsiaTheme="majorEastAsia" w:cstheme="minorHAnsi"/>
          <w:smallCaps/>
          <w:color w:val="000000" w:themeColor="text1"/>
          <w:sz w:val="16"/>
          <w:szCs w:val="16"/>
        </w:rPr>
        <w:tab/>
        <w:t>AMENDMENTS</w:t>
      </w:r>
    </w:p>
    <w:p w14:paraId="75B03721"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No change in or modification of this Contract shall be made except by prior agreement between GOAL and the Service provider/contractor.</w:t>
      </w:r>
    </w:p>
    <w:p w14:paraId="043FF2E4"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2455B8B9"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16.</w:t>
      </w:r>
      <w:r w:rsidRPr="00B65787">
        <w:rPr>
          <w:rFonts w:eastAsiaTheme="majorEastAsia" w:cstheme="minorHAnsi"/>
          <w:smallCaps/>
          <w:color w:val="000000" w:themeColor="text1"/>
          <w:sz w:val="16"/>
          <w:szCs w:val="16"/>
        </w:rPr>
        <w:tab/>
        <w:t>ASSIGNMENTS &amp; INSOLVENCY</w:t>
      </w:r>
    </w:p>
    <w:p w14:paraId="110C5EDC" w14:textId="31856CE2"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B65787">
        <w:rPr>
          <w:rFonts w:eastAsiaTheme="majorEastAsia" w:cstheme="minorHAnsi"/>
          <w:smallCaps/>
          <w:color w:val="000000" w:themeColor="text1"/>
          <w:sz w:val="16"/>
          <w:szCs w:val="16"/>
        </w:rPr>
        <w:tab/>
      </w:r>
    </w:p>
    <w:p w14:paraId="229FEAF3"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6C053BA0"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1FCD50AE"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17.</w:t>
      </w:r>
      <w:r w:rsidRPr="00B65787">
        <w:rPr>
          <w:rFonts w:eastAsiaTheme="majorEastAsia" w:cstheme="minorHAnsi"/>
          <w:smallCaps/>
          <w:color w:val="000000" w:themeColor="text1"/>
          <w:sz w:val="16"/>
          <w:szCs w:val="16"/>
        </w:rPr>
        <w:tab/>
        <w:t>PAYMENT</w:t>
      </w:r>
    </w:p>
    <w:p w14:paraId="229CD7E3"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 Service provider/contractor shall invoice GOAL and the terms of payment shall be thirty (30) working days after GOAL has internally confirmed acceptance of services/works and presentation of a legal invoice.</w:t>
      </w:r>
    </w:p>
    <w:p w14:paraId="7612ED8A"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4F2FAB50"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18.</w:t>
      </w:r>
      <w:r w:rsidRPr="00B65787">
        <w:rPr>
          <w:rFonts w:eastAsiaTheme="majorEastAsia" w:cstheme="minorHAnsi"/>
          <w:smallCaps/>
          <w:color w:val="000000" w:themeColor="text1"/>
          <w:sz w:val="16"/>
          <w:szCs w:val="16"/>
        </w:rPr>
        <w:tab/>
        <w:t xml:space="preserve">ANTI-BRIBERY/CORRUPTION </w:t>
      </w:r>
    </w:p>
    <w:p w14:paraId="14D0BA2A" w14:textId="2E1A6B3D"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 Service provider/contractor shall comply with all applicable laws, statutes and regulations relating to anti-bribery and anti-corruption including but not limited to the UK Bribery Act 2010 and the United States Foreign Corrupt Practices Act 1977 (“Relevant Requirements”).</w:t>
      </w:r>
    </w:p>
    <w:p w14:paraId="799B521B" w14:textId="60E1A914"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 Service provider/contractor shall have and maintain in place throughout the term of any contract with GOAL its own policies and procedures to ensure compliance with the Relevant Requirements.</w:t>
      </w:r>
    </w:p>
    <w:p w14:paraId="56A9BFFB"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4936E8DC"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5A90103E"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19.</w:t>
      </w:r>
      <w:r w:rsidRPr="00B65787">
        <w:rPr>
          <w:rFonts w:eastAsiaTheme="majorEastAsia" w:cstheme="minorHAnsi"/>
          <w:smallCaps/>
          <w:color w:val="000000" w:themeColor="text1"/>
          <w:sz w:val="16"/>
          <w:szCs w:val="16"/>
        </w:rPr>
        <w:tab/>
        <w:t>ANTI-PERSONNEL MINES</w:t>
      </w:r>
    </w:p>
    <w:p w14:paraId="63CC0FEF"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268C35DE"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6BFB4AA8"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20.</w:t>
      </w:r>
      <w:r w:rsidRPr="00B65787">
        <w:rPr>
          <w:rFonts w:eastAsiaTheme="majorEastAsia" w:cstheme="minorHAnsi"/>
          <w:smallCaps/>
          <w:color w:val="000000" w:themeColor="text1"/>
          <w:sz w:val="16"/>
          <w:szCs w:val="16"/>
        </w:rPr>
        <w:tab/>
        <w:t>ETHICAL PROCUREMENT AND PROCUREMENT PRACTICE</w:t>
      </w:r>
    </w:p>
    <w:p w14:paraId="226BF409"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w:t>
      </w:r>
      <w:r w:rsidRPr="00B65787">
        <w:rPr>
          <w:rFonts w:eastAsiaTheme="majorEastAsia" w:cstheme="minorHAnsi"/>
          <w:smallCaps/>
          <w:color w:val="000000" w:themeColor="text1"/>
          <w:sz w:val="16"/>
          <w:szCs w:val="16"/>
        </w:rPr>
        <w:lastRenderedPageBreak/>
        <w:t>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227DD16B"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4FD7A8AC"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21.</w:t>
      </w:r>
      <w:r w:rsidRPr="00B65787">
        <w:rPr>
          <w:rFonts w:eastAsiaTheme="majorEastAsia" w:cstheme="minorHAnsi"/>
          <w:smallCaps/>
          <w:color w:val="000000" w:themeColor="text1"/>
          <w:sz w:val="16"/>
          <w:szCs w:val="16"/>
        </w:rPr>
        <w:tab/>
        <w:t>OFFICIALS NOT TO BENEFIT</w:t>
      </w:r>
    </w:p>
    <w:p w14:paraId="1F6EAE2C"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741C7FBC"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045D4084"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22.</w:t>
      </w:r>
      <w:r w:rsidRPr="00B65787">
        <w:rPr>
          <w:rFonts w:eastAsiaTheme="majorEastAsia" w:cstheme="minorHAnsi"/>
          <w:smallCaps/>
          <w:color w:val="000000" w:themeColor="text1"/>
          <w:sz w:val="16"/>
          <w:szCs w:val="16"/>
        </w:rPr>
        <w:tab/>
        <w:t>PRIOR NEGOTIATIONS SUPERSEDED BY CONTRACT</w:t>
      </w:r>
    </w:p>
    <w:p w14:paraId="0880CD1E"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This Contract supersedes all communications, representations, arrangements, negotiations, requests for proposals and proposals related to the subject matter of this Contract.</w:t>
      </w:r>
    </w:p>
    <w:p w14:paraId="50499E1C"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33438A70"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23.</w:t>
      </w:r>
      <w:r w:rsidRPr="00B65787">
        <w:rPr>
          <w:rFonts w:eastAsiaTheme="majorEastAsia" w:cstheme="minorHAnsi"/>
          <w:smallCaps/>
          <w:color w:val="000000" w:themeColor="text1"/>
          <w:sz w:val="16"/>
          <w:szCs w:val="16"/>
        </w:rPr>
        <w:tab/>
        <w:t>INTELLECTUAL PROPERTY INFRINGEMENT</w:t>
      </w:r>
    </w:p>
    <w:p w14:paraId="6DDD2095" w14:textId="2FCCCB52"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 xml:space="preserve">The Service provider/contractor warrants that the use or supply by GOAL of the services sold under this Contract does not infringe on any patent, design, trade-name or trade-mark.  </w:t>
      </w:r>
    </w:p>
    <w:p w14:paraId="17F5DA98" w14:textId="6AC0F22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29420AD" w14:textId="16A3A65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77B649FC"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27415125"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0FD2B104"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24.</w:t>
      </w:r>
      <w:r w:rsidRPr="00B65787">
        <w:rPr>
          <w:rFonts w:eastAsiaTheme="majorEastAsia" w:cstheme="minorHAnsi"/>
          <w:smallCaps/>
          <w:color w:val="000000" w:themeColor="text1"/>
          <w:sz w:val="16"/>
          <w:szCs w:val="16"/>
        </w:rPr>
        <w:tab/>
        <w:t>TITLE RIGHTS</w:t>
      </w:r>
    </w:p>
    <w:p w14:paraId="20DD9F40"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713327F3"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52907CFA"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0C176BA6"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79897733"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25.</w:t>
      </w:r>
      <w:r w:rsidRPr="00B65787">
        <w:rPr>
          <w:rFonts w:eastAsiaTheme="majorEastAsia" w:cstheme="minorHAnsi"/>
          <w:smallCaps/>
          <w:color w:val="000000" w:themeColor="text1"/>
          <w:sz w:val="16"/>
          <w:szCs w:val="16"/>
        </w:rPr>
        <w:tab/>
        <w:t>TITLE TO EQUIPMENT</w:t>
      </w:r>
    </w:p>
    <w:p w14:paraId="29AECCB3"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31EFBB88"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54FA1557"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26.</w:t>
      </w:r>
      <w:r w:rsidRPr="00B65787">
        <w:rPr>
          <w:rFonts w:eastAsiaTheme="majorEastAsia" w:cstheme="minorHAnsi"/>
          <w:smallCaps/>
          <w:color w:val="000000" w:themeColor="text1"/>
          <w:sz w:val="16"/>
          <w:szCs w:val="16"/>
        </w:rPr>
        <w:tab/>
        <w:t>PACKING</w:t>
      </w:r>
    </w:p>
    <w:p w14:paraId="191188A5"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50B3D3D8"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1DD2DE43"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27.</w:t>
      </w:r>
      <w:r w:rsidRPr="00B65787">
        <w:rPr>
          <w:rFonts w:eastAsiaTheme="majorEastAsia" w:cstheme="minorHAnsi"/>
          <w:smallCaps/>
          <w:color w:val="000000" w:themeColor="text1"/>
          <w:sz w:val="16"/>
          <w:szCs w:val="16"/>
        </w:rPr>
        <w:tab/>
        <w:t>SHIPMENT AND DELIVERY</w:t>
      </w:r>
    </w:p>
    <w:p w14:paraId="3DA56D2F"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All services and works shall be delivered at the agreed place of delivery as stated in the Contract, at the Service provider/contractor's risk, unless otherwise provided for in the Contract.</w:t>
      </w:r>
    </w:p>
    <w:p w14:paraId="0E5A6A6F"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3DB1ED4E"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28.</w:t>
      </w:r>
      <w:r w:rsidRPr="00B65787">
        <w:rPr>
          <w:rFonts w:eastAsiaTheme="majorEastAsia" w:cstheme="minorHAnsi"/>
          <w:smallCaps/>
          <w:color w:val="000000" w:themeColor="text1"/>
          <w:sz w:val="16"/>
          <w:szCs w:val="16"/>
        </w:rPr>
        <w:tab/>
        <w:t>INSURANCE</w:t>
      </w:r>
    </w:p>
    <w:p w14:paraId="6DE9A007"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proofErr w:type="gramStart"/>
      <w:r w:rsidRPr="00B65787">
        <w:rPr>
          <w:rFonts w:eastAsiaTheme="majorEastAsia" w:cstheme="minorHAnsi"/>
          <w:smallCaps/>
          <w:color w:val="000000" w:themeColor="text1"/>
          <w:sz w:val="16"/>
          <w:szCs w:val="16"/>
        </w:rPr>
        <w:t>and  medical</w:t>
      </w:r>
      <w:proofErr w:type="gramEnd"/>
      <w:r w:rsidRPr="00B65787">
        <w:rPr>
          <w:rFonts w:eastAsiaTheme="majorEastAsia" w:cstheme="minorHAnsi"/>
          <w:smallCaps/>
          <w:color w:val="000000" w:themeColor="text1"/>
          <w:sz w:val="16"/>
          <w:szCs w:val="16"/>
        </w:rPr>
        <w:t xml:space="preserve"> insurance for its agents and employees, as the service provider/contractor  may consider advisable.  The service provider will in all cases ensure they have third party liability cover for the duration of the contract.</w:t>
      </w:r>
    </w:p>
    <w:p w14:paraId="36AD0C74"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27C384CD"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29.</w:t>
      </w:r>
      <w:r w:rsidRPr="00B65787">
        <w:rPr>
          <w:rFonts w:eastAsiaTheme="majorEastAsia" w:cstheme="minorHAnsi"/>
          <w:smallCaps/>
          <w:color w:val="000000" w:themeColor="text1"/>
          <w:sz w:val="16"/>
          <w:szCs w:val="16"/>
        </w:rPr>
        <w:tab/>
        <w:t>INDEMNIFICATION</w:t>
      </w:r>
    </w:p>
    <w:p w14:paraId="7A764BEF" w14:textId="5CD52624"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proofErr w:type="gramStart"/>
      <w:r w:rsidRPr="00B65787">
        <w:rPr>
          <w:rFonts w:eastAsiaTheme="majorEastAsia" w:cstheme="minorHAnsi"/>
          <w:smallCaps/>
          <w:color w:val="000000" w:themeColor="text1"/>
          <w:sz w:val="16"/>
          <w:szCs w:val="16"/>
        </w:rPr>
        <w:t>to,  product</w:t>
      </w:r>
      <w:proofErr w:type="gramEnd"/>
      <w:r w:rsidRPr="00B65787">
        <w:rPr>
          <w:rFonts w:eastAsiaTheme="majorEastAsia" w:cstheme="minorHAnsi"/>
          <w:smallCaps/>
          <w:color w:val="000000" w:themeColor="text1"/>
          <w:sz w:val="16"/>
          <w:szCs w:val="16"/>
        </w:rPr>
        <w:t xml:space="preserve"> liability claims.  </w:t>
      </w:r>
    </w:p>
    <w:p w14:paraId="2D320128" w14:textId="6AE7A859"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72631453"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5E0FA837"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19B52DC2"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30.</w:t>
      </w:r>
      <w:r w:rsidRPr="00B65787">
        <w:rPr>
          <w:rFonts w:eastAsiaTheme="majorEastAsia" w:cstheme="minorHAnsi"/>
          <w:smallCaps/>
          <w:color w:val="000000" w:themeColor="text1"/>
          <w:sz w:val="16"/>
          <w:szCs w:val="16"/>
        </w:rPr>
        <w:tab/>
        <w:t>TERMINATION OF CONTRACT</w:t>
      </w:r>
    </w:p>
    <w:p w14:paraId="345F826C" w14:textId="6D8820C0"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611D41C6" w14:textId="4FD7753F"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3A713F04"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This contract shall be automatically terminated, and the Service provider/contractor shall have no right to any form of compensation, if it emerges that the award or execution of the contract has given rise to unusual commercial expenses.</w:t>
      </w:r>
    </w:p>
    <w:p w14:paraId="6F013B54" w14:textId="69F7DB32"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532338FB" w14:textId="043EE0FA"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 xml:space="preserve">GOAL reserves the right to withhold payments while any investigation is taking place into suspected wrongdoing or breaches of policy.  GOAL </w:t>
      </w:r>
      <w:r w:rsidRPr="00B65787">
        <w:rPr>
          <w:rFonts w:eastAsiaTheme="majorEastAsia" w:cstheme="minorHAnsi"/>
          <w:smallCaps/>
          <w:color w:val="000000" w:themeColor="text1"/>
          <w:sz w:val="16"/>
          <w:szCs w:val="16"/>
        </w:rPr>
        <w:lastRenderedPageBreak/>
        <w:t>reserves the right to make no payment of sums due (even when goods or services have been supplied), in instances where wrongdoing is present.</w:t>
      </w:r>
    </w:p>
    <w:p w14:paraId="094DE19C"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7D741B77" w14:textId="6A2A8F3F"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31.</w:t>
      </w:r>
      <w:r w:rsidRPr="00B65787">
        <w:rPr>
          <w:rFonts w:eastAsiaTheme="majorEastAsia" w:cstheme="minorHAnsi"/>
          <w:smallCaps/>
          <w:color w:val="000000" w:themeColor="text1"/>
          <w:sz w:val="16"/>
          <w:szCs w:val="16"/>
        </w:rPr>
        <w:tab/>
        <w:t>DATA PROTECTION</w:t>
      </w:r>
    </w:p>
    <w:p w14:paraId="6A4EA900"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 service provider/contractor hereby acknowledges that it shall comply with all applicable requirements of The General Data Protection Regulation (EU 2016/679); The Data Protection Acts 1988-2018; and The E-Privacy Directive 2002/58/EC, as amended from time to time (the “Data Protection Legislation”)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66B6601B"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5ED94623" w14:textId="1E0AB212"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32.</w:t>
      </w:r>
      <w:r w:rsidRPr="00B65787">
        <w:rPr>
          <w:rFonts w:eastAsiaTheme="majorEastAsia" w:cstheme="minorHAnsi"/>
          <w:smallCaps/>
          <w:color w:val="000000" w:themeColor="text1"/>
          <w:sz w:val="16"/>
          <w:szCs w:val="16"/>
        </w:rPr>
        <w:tab/>
        <w:t>CONFIDENTIALITY</w:t>
      </w:r>
    </w:p>
    <w:p w14:paraId="506487E7"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3BBE84EE"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16FE7A67"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33.</w:t>
      </w:r>
      <w:r w:rsidRPr="00B65787">
        <w:rPr>
          <w:rFonts w:eastAsiaTheme="majorEastAsia" w:cstheme="minorHAnsi"/>
          <w:smallCaps/>
          <w:color w:val="000000" w:themeColor="text1"/>
          <w:sz w:val="16"/>
          <w:szCs w:val="16"/>
        </w:rPr>
        <w:tab/>
        <w:t>DISPUTES - ARBITRATION</w:t>
      </w:r>
    </w:p>
    <w:p w14:paraId="3BAA7006"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14986F46"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36F182C8"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34.</w:t>
      </w:r>
      <w:r w:rsidRPr="00B65787">
        <w:rPr>
          <w:rFonts w:eastAsiaTheme="majorEastAsia" w:cstheme="minorHAnsi"/>
          <w:smallCaps/>
          <w:color w:val="000000" w:themeColor="text1"/>
          <w:sz w:val="16"/>
          <w:szCs w:val="16"/>
        </w:rPr>
        <w:tab/>
        <w:t>SETTLEMENT OF DISPUTES</w:t>
      </w:r>
    </w:p>
    <w:p w14:paraId="43CF31AC" w14:textId="52FF69FC"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7EB15C16"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w:t>
      </w:r>
      <w:bookmarkStart w:id="36" w:name="_GoBack"/>
      <w:bookmarkEnd w:id="36"/>
      <w:r w:rsidRPr="00B65787">
        <w:rPr>
          <w:rFonts w:eastAsiaTheme="majorEastAsia" w:cstheme="minorHAnsi"/>
          <w:smallCaps/>
          <w:color w:val="000000" w:themeColor="text1"/>
          <w:sz w:val="16"/>
          <w:szCs w:val="16"/>
        </w:rPr>
        <w:t>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7526B891"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69838730"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35.</w:t>
      </w:r>
      <w:r w:rsidRPr="00B65787">
        <w:rPr>
          <w:rFonts w:eastAsiaTheme="majorEastAsia" w:cstheme="minorHAnsi"/>
          <w:smallCaps/>
          <w:color w:val="000000" w:themeColor="text1"/>
          <w:sz w:val="16"/>
          <w:szCs w:val="16"/>
        </w:rPr>
        <w:tab/>
        <w:t>WITHHOLDING TAX</w:t>
      </w:r>
    </w:p>
    <w:p w14:paraId="75E627A8"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 xml:space="preserve">GOAL reserves the right to deduct withholding tax from the service provider/contractor's invoice if </w:t>
      </w:r>
      <w:proofErr w:type="gramStart"/>
      <w:r w:rsidRPr="00B65787">
        <w:rPr>
          <w:rFonts w:eastAsiaTheme="majorEastAsia" w:cstheme="minorHAnsi"/>
          <w:smallCaps/>
          <w:color w:val="000000" w:themeColor="text1"/>
          <w:sz w:val="16"/>
          <w:szCs w:val="16"/>
        </w:rPr>
        <w:t>so</w:t>
      </w:r>
      <w:proofErr w:type="gramEnd"/>
      <w:r w:rsidRPr="00B65787">
        <w:rPr>
          <w:rFonts w:eastAsiaTheme="majorEastAsia" w:cstheme="minorHAnsi"/>
          <w:smallCaps/>
          <w:color w:val="000000" w:themeColor="text1"/>
          <w:sz w:val="16"/>
          <w:szCs w:val="16"/>
        </w:rPr>
        <w:t xml:space="preserve"> required by law.  This will apply unless the service provider/contractor has supplied in advance the required documentation proving its exemption from withholding tax (e.g. withholding tax exemption certificate).</w:t>
      </w:r>
    </w:p>
    <w:p w14:paraId="198C5577"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37B76C68"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36.</w:t>
      </w:r>
      <w:r w:rsidRPr="00B65787">
        <w:rPr>
          <w:rFonts w:eastAsiaTheme="majorEastAsia" w:cstheme="minorHAnsi"/>
          <w:smallCaps/>
          <w:color w:val="000000" w:themeColor="text1"/>
          <w:sz w:val="16"/>
          <w:szCs w:val="16"/>
        </w:rPr>
        <w:tab/>
        <w:t>GOVERNING LAW AND JURISDICTION</w:t>
      </w:r>
    </w:p>
    <w:p w14:paraId="12C691C6"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These Terms and Conditions shall be governed by the laws of Ireland and subject to the exclusive jurisdiction of the Irish Courts.</w:t>
      </w:r>
    </w:p>
    <w:p w14:paraId="66D3110D"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4A41FB6F"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37.</w:t>
      </w:r>
      <w:r w:rsidRPr="00B65787">
        <w:rPr>
          <w:rFonts w:eastAsiaTheme="majorEastAsia" w:cstheme="minorHAnsi"/>
          <w:smallCaps/>
          <w:color w:val="000000" w:themeColor="text1"/>
          <w:sz w:val="16"/>
          <w:szCs w:val="16"/>
        </w:rPr>
        <w:tab/>
        <w:t>BANK GUARANTEE</w:t>
      </w:r>
    </w:p>
    <w:p w14:paraId="6057B7C0"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20312635"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1893707C"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38.</w:t>
      </w:r>
      <w:r w:rsidRPr="00B65787">
        <w:rPr>
          <w:rFonts w:eastAsiaTheme="majorEastAsia" w:cstheme="minorHAnsi"/>
          <w:smallCaps/>
          <w:color w:val="000000" w:themeColor="text1"/>
          <w:sz w:val="16"/>
          <w:szCs w:val="16"/>
        </w:rPr>
        <w:tab/>
        <w:t>ENVIRONMENTAL STANDARDS</w:t>
      </w:r>
    </w:p>
    <w:p w14:paraId="6B4F057C"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Service provider/contractors should as a minimum, comply with all statutory and other legal requirements relating to environmental impacts of their business. Areas which should be considered are:</w:t>
      </w:r>
    </w:p>
    <w:p w14:paraId="519247FA"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w:t>
      </w:r>
      <w:r w:rsidRPr="00B65787">
        <w:rPr>
          <w:rFonts w:eastAsiaTheme="majorEastAsia" w:cstheme="minorHAnsi"/>
          <w:smallCaps/>
          <w:color w:val="000000" w:themeColor="text1"/>
          <w:sz w:val="16"/>
          <w:szCs w:val="16"/>
        </w:rPr>
        <w:tab/>
        <w:t>Waste Management</w:t>
      </w:r>
    </w:p>
    <w:p w14:paraId="73E02B3E"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w:t>
      </w:r>
      <w:r w:rsidRPr="00B65787">
        <w:rPr>
          <w:rFonts w:eastAsiaTheme="majorEastAsia" w:cstheme="minorHAnsi"/>
          <w:smallCaps/>
          <w:color w:val="000000" w:themeColor="text1"/>
          <w:sz w:val="16"/>
          <w:szCs w:val="16"/>
        </w:rPr>
        <w:tab/>
        <w:t>Packaging and Paper</w:t>
      </w:r>
    </w:p>
    <w:p w14:paraId="79E7D92A"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w:t>
      </w:r>
      <w:r w:rsidRPr="00B65787">
        <w:rPr>
          <w:rFonts w:eastAsiaTheme="majorEastAsia" w:cstheme="minorHAnsi"/>
          <w:smallCaps/>
          <w:color w:val="000000" w:themeColor="text1"/>
          <w:sz w:val="16"/>
          <w:szCs w:val="16"/>
        </w:rPr>
        <w:tab/>
        <w:t>Conservation</w:t>
      </w:r>
    </w:p>
    <w:p w14:paraId="4E8312F9"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w:t>
      </w:r>
      <w:r w:rsidRPr="00B65787">
        <w:rPr>
          <w:rFonts w:eastAsiaTheme="majorEastAsia" w:cstheme="minorHAnsi"/>
          <w:smallCaps/>
          <w:color w:val="000000" w:themeColor="text1"/>
          <w:sz w:val="16"/>
          <w:szCs w:val="16"/>
        </w:rPr>
        <w:tab/>
        <w:t>Energy Use</w:t>
      </w:r>
    </w:p>
    <w:p w14:paraId="157BB7E5"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w:t>
      </w:r>
      <w:r w:rsidRPr="00B65787">
        <w:rPr>
          <w:rFonts w:eastAsiaTheme="majorEastAsia" w:cstheme="minorHAnsi"/>
          <w:smallCaps/>
          <w:color w:val="000000" w:themeColor="text1"/>
          <w:sz w:val="16"/>
          <w:szCs w:val="16"/>
        </w:rPr>
        <w:tab/>
        <w:t>Sustainability</w:t>
      </w:r>
    </w:p>
    <w:p w14:paraId="464A9313"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p>
    <w:p w14:paraId="35F9134C"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39.</w:t>
      </w:r>
      <w:r w:rsidRPr="00B65787">
        <w:rPr>
          <w:rFonts w:eastAsiaTheme="majorEastAsia" w:cstheme="minorHAnsi"/>
          <w:smallCaps/>
          <w:color w:val="000000" w:themeColor="text1"/>
          <w:sz w:val="16"/>
          <w:szCs w:val="16"/>
        </w:rPr>
        <w:tab/>
        <w:t>HUMAN TRAFFICKING</w:t>
      </w:r>
    </w:p>
    <w:p w14:paraId="2F662AD2"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7D857674"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w:t>
      </w:r>
      <w:r w:rsidRPr="00B65787">
        <w:rPr>
          <w:rFonts w:eastAsiaTheme="majorEastAsia" w:cstheme="minorHAnsi"/>
          <w:smallCaps/>
          <w:color w:val="000000" w:themeColor="text1"/>
          <w:sz w:val="16"/>
          <w:szCs w:val="16"/>
        </w:rPr>
        <w:tab/>
        <w:t xml:space="preserve">Engage in severe forms of trafficking in persons during the period of performance of the contract; </w:t>
      </w:r>
      <w:r w:rsidRPr="00B65787">
        <w:rPr>
          <w:rFonts w:ascii="Tahoma" w:eastAsiaTheme="majorEastAsia" w:hAnsi="Tahoma" w:cs="Tahoma"/>
          <w:smallCaps/>
          <w:color w:val="000000" w:themeColor="text1"/>
          <w:sz w:val="16"/>
          <w:szCs w:val="16"/>
        </w:rPr>
        <w:t> </w:t>
      </w:r>
    </w:p>
    <w:p w14:paraId="041E3AE1"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w:t>
      </w:r>
      <w:r w:rsidRPr="00B65787">
        <w:rPr>
          <w:rFonts w:eastAsiaTheme="majorEastAsia" w:cstheme="minorHAnsi"/>
          <w:smallCaps/>
          <w:color w:val="000000" w:themeColor="text1"/>
          <w:sz w:val="16"/>
          <w:szCs w:val="16"/>
        </w:rPr>
        <w:tab/>
        <w:t xml:space="preserve">Procure commercial sex acts during the period of performance of the contract; </w:t>
      </w:r>
      <w:r w:rsidRPr="00B65787">
        <w:rPr>
          <w:rFonts w:ascii="Tahoma" w:eastAsiaTheme="majorEastAsia" w:hAnsi="Tahoma" w:cs="Tahoma"/>
          <w:smallCaps/>
          <w:color w:val="000000" w:themeColor="text1"/>
          <w:sz w:val="16"/>
          <w:szCs w:val="16"/>
        </w:rPr>
        <w:t> </w:t>
      </w:r>
    </w:p>
    <w:p w14:paraId="16C56B3C" w14:textId="2401A499"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w:t>
      </w:r>
      <w:r w:rsidRPr="00B65787">
        <w:rPr>
          <w:rFonts w:eastAsiaTheme="majorEastAsia" w:cstheme="minorHAnsi"/>
          <w:smallCaps/>
          <w:color w:val="000000" w:themeColor="text1"/>
          <w:sz w:val="16"/>
          <w:szCs w:val="16"/>
        </w:rPr>
        <w:tab/>
        <w:t>Use forced labo</w:t>
      </w:r>
      <w:r w:rsidR="00F32182">
        <w:rPr>
          <w:rFonts w:eastAsiaTheme="majorEastAsia" w:cstheme="minorHAnsi"/>
          <w:smallCaps/>
          <w:color w:val="000000" w:themeColor="text1"/>
          <w:sz w:val="16"/>
          <w:szCs w:val="16"/>
        </w:rPr>
        <w:t>u</w:t>
      </w:r>
      <w:r w:rsidRPr="00B65787">
        <w:rPr>
          <w:rFonts w:eastAsiaTheme="majorEastAsia" w:cstheme="minorHAnsi"/>
          <w:smallCaps/>
          <w:color w:val="000000" w:themeColor="text1"/>
          <w:sz w:val="16"/>
          <w:szCs w:val="16"/>
        </w:rPr>
        <w:t xml:space="preserve">r in the performance of the contract; </w:t>
      </w:r>
      <w:r w:rsidRPr="00B65787">
        <w:rPr>
          <w:rFonts w:ascii="Tahoma" w:eastAsiaTheme="majorEastAsia" w:hAnsi="Tahoma" w:cs="Tahoma"/>
          <w:smallCaps/>
          <w:color w:val="000000" w:themeColor="text1"/>
          <w:sz w:val="16"/>
          <w:szCs w:val="16"/>
        </w:rPr>
        <w:t> </w:t>
      </w:r>
    </w:p>
    <w:p w14:paraId="2EAF97B1"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w:t>
      </w:r>
      <w:r w:rsidRPr="00B65787">
        <w:rPr>
          <w:rFonts w:eastAsiaTheme="majorEastAsia" w:cstheme="minorHAnsi"/>
          <w:smallCaps/>
          <w:color w:val="000000" w:themeColor="text1"/>
          <w:sz w:val="16"/>
          <w:szCs w:val="16"/>
        </w:rPr>
        <w:tab/>
        <w:t xml:space="preserve">Destroy, conceal, confiscate, or otherwise deny access by an employee to the employee’s identity or immigration documents, such as passports or drivers' licenses, regardless of issuing authority; </w:t>
      </w:r>
      <w:r w:rsidRPr="00B65787">
        <w:rPr>
          <w:rFonts w:ascii="Tahoma" w:eastAsiaTheme="majorEastAsia" w:hAnsi="Tahoma" w:cs="Tahoma"/>
          <w:smallCaps/>
          <w:color w:val="000000" w:themeColor="text1"/>
          <w:sz w:val="16"/>
          <w:szCs w:val="16"/>
        </w:rPr>
        <w:t> </w:t>
      </w:r>
    </w:p>
    <w:p w14:paraId="215B324D"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w:t>
      </w:r>
      <w:r w:rsidRPr="00B65787">
        <w:rPr>
          <w:rFonts w:eastAsiaTheme="majorEastAsia" w:cstheme="minorHAnsi"/>
          <w:smallCaps/>
          <w:color w:val="000000" w:themeColor="text1"/>
          <w:sz w:val="16"/>
          <w:szCs w:val="16"/>
        </w:rPr>
        <w:tab/>
        <w:t xml:space="preserve">Use misleading or fraudulent practices during the recruitment of employees or offering of employment, such as failing to disclose, in a format and </w:t>
      </w:r>
      <w:r w:rsidRPr="00B65787">
        <w:rPr>
          <w:rFonts w:ascii="Tahoma" w:eastAsiaTheme="majorEastAsia" w:hAnsi="Tahoma" w:cs="Tahoma"/>
          <w:smallCaps/>
          <w:color w:val="000000" w:themeColor="text1"/>
          <w:sz w:val="16"/>
          <w:szCs w:val="16"/>
        </w:rPr>
        <w:t> </w:t>
      </w:r>
      <w:r w:rsidRPr="00B65787">
        <w:rPr>
          <w:rFonts w:eastAsiaTheme="majorEastAsia" w:cstheme="minorHAnsi"/>
          <w:smallCaps/>
          <w:color w:val="000000" w:themeColor="text1"/>
          <w:sz w:val="16"/>
          <w:szCs w:val="16"/>
        </w:rPr>
        <w:t xml:space="preserve">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42A57503"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Should the Service provider/contractor become aware of, or suspect, human trafficking activities during the execution of the contract the Contractor must immediately inform GOAL to enable appropriate action to be taken.</w:t>
      </w:r>
    </w:p>
    <w:p w14:paraId="6086C10A" w14:textId="77777777" w:rsidR="00B65787" w:rsidRPr="00B65787" w:rsidRDefault="00B65787" w:rsidP="00B65787">
      <w:pPr>
        <w:spacing w:after="0" w:line="240" w:lineRule="auto"/>
        <w:contextualSpacing/>
        <w:rPr>
          <w:rFonts w:eastAsiaTheme="majorEastAsia" w:cstheme="minorHAnsi"/>
          <w:smallCaps/>
          <w:color w:val="000000" w:themeColor="text1"/>
          <w:sz w:val="16"/>
          <w:szCs w:val="16"/>
        </w:rPr>
      </w:pPr>
      <w:r w:rsidRPr="00B65787">
        <w:rPr>
          <w:rFonts w:eastAsiaTheme="majorEastAsia" w:cstheme="minorHAnsi"/>
          <w:smallCaps/>
          <w:color w:val="000000" w:themeColor="text1"/>
          <w:sz w:val="16"/>
          <w:szCs w:val="16"/>
        </w:rPr>
        <w:t>In respect to any contract funded by the UK Government the Service provider/contractor is expected to be familiar with the terms of the UK Modern-Slavery Act 2015, and to abide by the conditions of the Act.</w:t>
      </w:r>
    </w:p>
    <w:p w14:paraId="30F63D23" w14:textId="77777777" w:rsidR="00B65787" w:rsidRDefault="00B65787" w:rsidP="00B65787">
      <w:pPr>
        <w:rPr>
          <w:rFonts w:eastAsiaTheme="majorEastAsia" w:cstheme="majorBidi"/>
          <w:b/>
          <w:bCs/>
          <w:smallCaps/>
          <w:color w:val="000000" w:themeColor="text1"/>
          <w:sz w:val="36"/>
          <w:szCs w:val="36"/>
        </w:rPr>
        <w:sectPr w:rsidR="00B65787" w:rsidSect="00B65787">
          <w:type w:val="continuous"/>
          <w:pgSz w:w="11906" w:h="16838" w:code="9"/>
          <w:pgMar w:top="607" w:right="992" w:bottom="851" w:left="720" w:header="709" w:footer="281" w:gutter="0"/>
          <w:cols w:num="2" w:space="708"/>
          <w:docGrid w:linePitch="360"/>
        </w:sectPr>
      </w:pPr>
    </w:p>
    <w:p w14:paraId="2CA88B61" w14:textId="40950BE6" w:rsidR="00B65787" w:rsidRPr="00B65787" w:rsidRDefault="00B65787" w:rsidP="00B65787">
      <w:pPr>
        <w:rPr>
          <w:rFonts w:eastAsiaTheme="majorEastAsia" w:cstheme="majorBidi"/>
          <w:b/>
          <w:bCs/>
          <w:smallCaps/>
          <w:color w:val="000000" w:themeColor="text1"/>
          <w:sz w:val="36"/>
          <w:szCs w:val="36"/>
        </w:rPr>
      </w:pPr>
    </w:p>
    <w:p w14:paraId="58F7CD8C" w14:textId="77777777" w:rsidR="00B65787" w:rsidRPr="00B65787" w:rsidRDefault="00B65787" w:rsidP="00B65787">
      <w:pPr>
        <w:rPr>
          <w:rFonts w:eastAsiaTheme="majorEastAsia" w:cstheme="majorBidi"/>
          <w:b/>
          <w:bCs/>
          <w:smallCaps/>
          <w:color w:val="000000" w:themeColor="text1"/>
          <w:sz w:val="36"/>
          <w:szCs w:val="36"/>
        </w:rPr>
      </w:pPr>
    </w:p>
    <w:sectPr w:rsidR="00B65787" w:rsidRPr="00B65787" w:rsidSect="00B65787">
      <w:type w:val="continuous"/>
      <w:pgSz w:w="11906" w:h="16838" w:code="9"/>
      <w:pgMar w:top="607" w:right="992" w:bottom="851" w:left="720" w:header="709" w:footer="2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3C6AF" w14:textId="77777777" w:rsidR="00DB562C" w:rsidRDefault="00DB562C" w:rsidP="009218AC">
      <w:pPr>
        <w:spacing w:after="0" w:line="240" w:lineRule="auto"/>
      </w:pPr>
      <w:r>
        <w:separator/>
      </w:r>
    </w:p>
  </w:endnote>
  <w:endnote w:type="continuationSeparator" w:id="0">
    <w:p w14:paraId="774C75D1" w14:textId="77777777" w:rsidR="00DB562C" w:rsidRDefault="00DB562C" w:rsidP="009218AC">
      <w:pPr>
        <w:spacing w:after="0" w:line="240" w:lineRule="auto"/>
      </w:pPr>
      <w:r>
        <w:continuationSeparator/>
      </w:r>
    </w:p>
  </w:endnote>
  <w:endnote w:type="continuationNotice" w:id="1">
    <w:p w14:paraId="74EBDFBD" w14:textId="77777777" w:rsidR="00DB562C" w:rsidRDefault="00DB56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2E9B81BF" w:rsidR="006A1274" w:rsidRDefault="006A1274">
            <w:pPr>
              <w:pStyle w:val="Footer"/>
              <w:jc w:val="center"/>
            </w:pPr>
            <w:r>
              <w:t xml:space="preserve">Page </w:t>
            </w:r>
            <w:r w:rsidRPr="4B7290D8">
              <w:rPr>
                <w:b/>
                <w:bCs/>
                <w:noProof/>
                <w:color w:val="2B579A"/>
                <w:shd w:val="clear" w:color="auto" w:fill="E6E6E6"/>
              </w:rPr>
              <w:fldChar w:fldCharType="begin"/>
            </w:r>
            <w:r w:rsidRPr="4B7290D8">
              <w:rPr>
                <w:b/>
                <w:bCs/>
                <w:noProof/>
              </w:rPr>
              <w:instrText xml:space="preserve"> PAGE </w:instrText>
            </w:r>
            <w:r w:rsidRPr="4B7290D8">
              <w:rPr>
                <w:b/>
                <w:bCs/>
                <w:noProof/>
                <w:color w:val="2B579A"/>
                <w:shd w:val="clear" w:color="auto" w:fill="E6E6E6"/>
              </w:rPr>
              <w:fldChar w:fldCharType="separate"/>
            </w:r>
            <w:r>
              <w:rPr>
                <w:b/>
                <w:bCs/>
                <w:noProof/>
              </w:rPr>
              <w:t>8</w:t>
            </w:r>
            <w:r w:rsidRPr="4B7290D8">
              <w:rPr>
                <w:b/>
                <w:bCs/>
                <w:noProof/>
                <w:color w:val="2B579A"/>
                <w:shd w:val="clear" w:color="auto" w:fill="E6E6E6"/>
              </w:rPr>
              <w:fldChar w:fldCharType="end"/>
            </w:r>
            <w:r>
              <w:t xml:space="preserve"> of </w:t>
            </w:r>
            <w:r w:rsidRPr="4B7290D8">
              <w:rPr>
                <w:b/>
                <w:bCs/>
                <w:noProof/>
                <w:color w:val="2B579A"/>
                <w:shd w:val="clear" w:color="auto" w:fill="E6E6E6"/>
              </w:rPr>
              <w:fldChar w:fldCharType="begin"/>
            </w:r>
            <w:r w:rsidRPr="4B7290D8">
              <w:rPr>
                <w:b/>
                <w:bCs/>
                <w:noProof/>
              </w:rPr>
              <w:instrText xml:space="preserve"> NUMPAGES  </w:instrText>
            </w:r>
            <w:r w:rsidRPr="4B7290D8">
              <w:rPr>
                <w:b/>
                <w:bCs/>
                <w:noProof/>
                <w:color w:val="2B579A"/>
                <w:shd w:val="clear" w:color="auto" w:fill="E6E6E6"/>
              </w:rPr>
              <w:fldChar w:fldCharType="separate"/>
            </w:r>
            <w:r>
              <w:rPr>
                <w:b/>
                <w:bCs/>
                <w:noProof/>
              </w:rPr>
              <w:t>8</w:t>
            </w:r>
            <w:r w:rsidRPr="4B7290D8">
              <w:rPr>
                <w:b/>
                <w:bCs/>
                <w:noProof/>
                <w:color w:val="2B579A"/>
                <w:shd w:val="clear" w:color="auto" w:fill="E6E6E6"/>
              </w:rPr>
              <w:fldChar w:fldCharType="end"/>
            </w:r>
          </w:p>
        </w:sdtContent>
      </w:sdt>
    </w:sdtContent>
  </w:sdt>
  <w:p w14:paraId="0306761B" w14:textId="77777777" w:rsidR="006A1274" w:rsidRDefault="006A1274">
    <w:pPr>
      <w:pStyle w:val="Footer"/>
    </w:pPr>
  </w:p>
  <w:p w14:paraId="288F6B96" w14:textId="77777777" w:rsidR="006A1274" w:rsidRDefault="006A12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828DE" w14:textId="77777777" w:rsidR="00DB562C" w:rsidRDefault="00DB562C" w:rsidP="009218AC">
      <w:pPr>
        <w:spacing w:after="0" w:line="240" w:lineRule="auto"/>
      </w:pPr>
      <w:r>
        <w:separator/>
      </w:r>
    </w:p>
  </w:footnote>
  <w:footnote w:type="continuationSeparator" w:id="0">
    <w:p w14:paraId="50553103" w14:textId="77777777" w:rsidR="00DB562C" w:rsidRDefault="00DB562C" w:rsidP="009218AC">
      <w:pPr>
        <w:spacing w:after="0" w:line="240" w:lineRule="auto"/>
      </w:pPr>
      <w:r>
        <w:continuationSeparator/>
      </w:r>
    </w:p>
  </w:footnote>
  <w:footnote w:type="continuationNotice" w:id="1">
    <w:p w14:paraId="6E1E7F7C" w14:textId="77777777" w:rsidR="00DB562C" w:rsidRDefault="00DB562C">
      <w:pPr>
        <w:spacing w:after="0" w:line="240" w:lineRule="auto"/>
      </w:pPr>
    </w:p>
  </w:footnote>
  <w:footnote w:id="2">
    <w:p w14:paraId="002262D6" w14:textId="77777777" w:rsidR="006A1274" w:rsidRPr="00176C28" w:rsidRDefault="006A1274" w:rsidP="000B01CB">
      <w:pPr>
        <w:pStyle w:val="FootnoteText"/>
        <w:rPr>
          <w:lang w:val="en-GB"/>
        </w:rPr>
      </w:pPr>
      <w:r>
        <w:rPr>
          <w:rStyle w:val="FootnoteReference"/>
          <w:rFonts w:eastAsiaTheme="majorEastAsia"/>
        </w:rPr>
        <w:footnoteRef/>
      </w:r>
      <w:r>
        <w:t xml:space="preserve"> </w:t>
      </w:r>
      <w:r>
        <w:rPr>
          <w:lang w:val="en-GB"/>
        </w:rPr>
        <w:t>With input of GOAL staff where tax-and-duty exempt clearance is required</w:t>
      </w:r>
    </w:p>
  </w:footnote>
  <w:footnote w:id="3">
    <w:p w14:paraId="42366909" w14:textId="77777777" w:rsidR="006A1274" w:rsidRPr="00176C28" w:rsidRDefault="006A1274" w:rsidP="000B01CB">
      <w:pPr>
        <w:pStyle w:val="FootnoteText"/>
        <w:rPr>
          <w:lang w:val="en-GB"/>
        </w:rPr>
      </w:pPr>
      <w:r>
        <w:rPr>
          <w:rStyle w:val="FootnoteReference"/>
          <w:rFonts w:eastAsiaTheme="majorEastAsia"/>
        </w:rPr>
        <w:footnoteRef/>
      </w:r>
      <w:r>
        <w:t xml:space="preserve"> </w:t>
      </w:r>
      <w:r>
        <w:rPr>
          <w:lang w:val="en-GB"/>
        </w:rPr>
        <w:t>GOAL or partner facility, commercial facility or UN warehouse, or similar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8EB0" w14:textId="78C86FC3" w:rsidR="006A1274" w:rsidRPr="00053BC6" w:rsidRDefault="006A1274" w:rsidP="00CB08FA">
    <w:pPr>
      <w:pStyle w:val="Header"/>
      <w:rPr>
        <w:b/>
        <w:bCs/>
        <w:sz w:val="20"/>
        <w:szCs w:val="20"/>
      </w:rPr>
    </w:pPr>
    <w:r>
      <w:rPr>
        <w:b/>
        <w:bCs/>
        <w:sz w:val="20"/>
        <w:szCs w:val="20"/>
      </w:rPr>
      <w:t>Freight Forwarding &amp; Customs</w:t>
    </w:r>
  </w:p>
  <w:p w14:paraId="305F81C8" w14:textId="77777777" w:rsidR="006A1274" w:rsidRDefault="006A12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047E4"/>
    <w:multiLevelType w:val="hybridMultilevel"/>
    <w:tmpl w:val="5F06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50679AA"/>
    <w:multiLevelType w:val="multilevel"/>
    <w:tmpl w:val="2F0A0C64"/>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440" w:hanging="360"/>
      </w:pPr>
      <w:rPr>
        <w:rFonts w:ascii="Symbol" w:hAnsi="Symbol" w:hint="default"/>
        <w:color w:val="auto"/>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4" w15:restartNumberingAfterBreak="0">
    <w:nsid w:val="090832EC"/>
    <w:multiLevelType w:val="multilevel"/>
    <w:tmpl w:val="76E6F00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15:restartNumberingAfterBreak="0">
    <w:nsid w:val="11C15E94"/>
    <w:multiLevelType w:val="multilevel"/>
    <w:tmpl w:val="76E6F00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15:restartNumberingAfterBreak="0">
    <w:nsid w:val="19A33FFF"/>
    <w:multiLevelType w:val="hybridMultilevel"/>
    <w:tmpl w:val="8E723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7C12B6"/>
    <w:multiLevelType w:val="hybridMultilevel"/>
    <w:tmpl w:val="2C90F6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92ECF"/>
    <w:multiLevelType w:val="hybridMultilevel"/>
    <w:tmpl w:val="DADA9168"/>
    <w:lvl w:ilvl="0" w:tplc="59905570">
      <w:numFmt w:val="bullet"/>
      <w:lvlText w:val="-"/>
      <w:lvlJc w:val="left"/>
      <w:pPr>
        <w:ind w:left="720" w:hanging="360"/>
      </w:pPr>
      <w:rPr>
        <w:rFonts w:ascii="Calibri" w:eastAsiaTheme="minorEastAsia"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D6C9B"/>
    <w:multiLevelType w:val="hybridMultilevel"/>
    <w:tmpl w:val="943EAB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4F715D02"/>
    <w:multiLevelType w:val="multilevel"/>
    <w:tmpl w:val="76E6F008"/>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1" w15:restartNumberingAfterBreak="0">
    <w:nsid w:val="516E338D"/>
    <w:multiLevelType w:val="hybridMultilevel"/>
    <w:tmpl w:val="BA1C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
      <w:lvlText w:val="%1.%2"/>
      <w:lvlJc w:val="left"/>
      <w:pPr>
        <w:tabs>
          <w:tab w:val="num" w:pos="720"/>
        </w:tabs>
        <w:ind w:left="720" w:hanging="576"/>
      </w:pPr>
      <w:rPr>
        <w:b w:val="0"/>
        <w:i w:val="0"/>
        <w:sz w:val="20"/>
        <w:szCs w:val="20"/>
      </w:rPr>
    </w:lvl>
    <w:lvl w:ilvl="2">
      <w:start w:val="1"/>
      <w:numFmt w:val="decimal"/>
      <w:lvlText w:val="2.%2%3"/>
      <w:lvlJc w:val="left"/>
      <w:pPr>
        <w:tabs>
          <w:tab w:val="num" w:pos="1418"/>
        </w:tabs>
        <w:ind w:left="1418" w:hanging="851"/>
      </w:p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6303422B"/>
    <w:multiLevelType w:val="hybridMultilevel"/>
    <w:tmpl w:val="4C8AD3F4"/>
    <w:lvl w:ilvl="0" w:tplc="0809000F">
      <w:start w:val="1"/>
      <w:numFmt w:val="decimal"/>
      <w:lvlText w:val="%1."/>
      <w:lvlJc w:val="left"/>
      <w:pPr>
        <w:ind w:left="758" w:hanging="360"/>
      </w:p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15"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6"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15"/>
  </w:num>
  <w:num w:numId="4">
    <w:abstractNumId w:val="16"/>
  </w:num>
  <w:num w:numId="5">
    <w:abstractNumId w:val="1"/>
  </w:num>
  <w:num w:numId="6">
    <w:abstractNumId w:val="1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4"/>
  </w:num>
  <w:num w:numId="10">
    <w:abstractNumId w:val="0"/>
  </w:num>
  <w:num w:numId="11">
    <w:abstractNumId w:val="11"/>
  </w:num>
  <w:num w:numId="12">
    <w:abstractNumId w:val="2"/>
  </w:num>
  <w:num w:numId="13">
    <w:abstractNumId w:val="4"/>
  </w:num>
  <w:num w:numId="14">
    <w:abstractNumId w:val="10"/>
  </w:num>
  <w:num w:numId="15">
    <w:abstractNumId w:val="5"/>
  </w:num>
  <w:num w:numId="16">
    <w:abstractNumId w:val="7"/>
  </w:num>
  <w:num w:numId="17">
    <w:abstractNumId w:val="8"/>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4BE3"/>
    <w:rsid w:val="00005749"/>
    <w:rsid w:val="00006667"/>
    <w:rsid w:val="00007CBD"/>
    <w:rsid w:val="0001015D"/>
    <w:rsid w:val="00011F24"/>
    <w:rsid w:val="000121ED"/>
    <w:rsid w:val="00012B66"/>
    <w:rsid w:val="00012EDF"/>
    <w:rsid w:val="00012FFB"/>
    <w:rsid w:val="00013D0F"/>
    <w:rsid w:val="000143C9"/>
    <w:rsid w:val="00014D4C"/>
    <w:rsid w:val="00015602"/>
    <w:rsid w:val="000167FA"/>
    <w:rsid w:val="00016A60"/>
    <w:rsid w:val="000174C7"/>
    <w:rsid w:val="00017700"/>
    <w:rsid w:val="000179E3"/>
    <w:rsid w:val="00021B11"/>
    <w:rsid w:val="0002308D"/>
    <w:rsid w:val="0002349F"/>
    <w:rsid w:val="000235EF"/>
    <w:rsid w:val="00024432"/>
    <w:rsid w:val="00024DA3"/>
    <w:rsid w:val="00025D9A"/>
    <w:rsid w:val="00026104"/>
    <w:rsid w:val="00026702"/>
    <w:rsid w:val="00026887"/>
    <w:rsid w:val="00032021"/>
    <w:rsid w:val="0003299E"/>
    <w:rsid w:val="0003312A"/>
    <w:rsid w:val="0003332A"/>
    <w:rsid w:val="00033D65"/>
    <w:rsid w:val="000343CC"/>
    <w:rsid w:val="00034B2E"/>
    <w:rsid w:val="00034C4D"/>
    <w:rsid w:val="0003630D"/>
    <w:rsid w:val="000372BE"/>
    <w:rsid w:val="00037F26"/>
    <w:rsid w:val="000409F4"/>
    <w:rsid w:val="00040CBA"/>
    <w:rsid w:val="00041E08"/>
    <w:rsid w:val="0004212F"/>
    <w:rsid w:val="0004456A"/>
    <w:rsid w:val="0004464A"/>
    <w:rsid w:val="000454C0"/>
    <w:rsid w:val="00046047"/>
    <w:rsid w:val="0004635D"/>
    <w:rsid w:val="00047188"/>
    <w:rsid w:val="00047B01"/>
    <w:rsid w:val="00051A75"/>
    <w:rsid w:val="0005228E"/>
    <w:rsid w:val="00052A6E"/>
    <w:rsid w:val="00053BC6"/>
    <w:rsid w:val="00055255"/>
    <w:rsid w:val="0005556B"/>
    <w:rsid w:val="000558E1"/>
    <w:rsid w:val="00055C80"/>
    <w:rsid w:val="00055EF7"/>
    <w:rsid w:val="00055FA2"/>
    <w:rsid w:val="000568EE"/>
    <w:rsid w:val="00056916"/>
    <w:rsid w:val="00057BEC"/>
    <w:rsid w:val="00060AAD"/>
    <w:rsid w:val="000610EF"/>
    <w:rsid w:val="000615FB"/>
    <w:rsid w:val="00062CCC"/>
    <w:rsid w:val="00063926"/>
    <w:rsid w:val="000647B0"/>
    <w:rsid w:val="00064DCD"/>
    <w:rsid w:val="0006503C"/>
    <w:rsid w:val="00065ECC"/>
    <w:rsid w:val="000665F0"/>
    <w:rsid w:val="000672DB"/>
    <w:rsid w:val="0006757C"/>
    <w:rsid w:val="000705E9"/>
    <w:rsid w:val="0007067B"/>
    <w:rsid w:val="00070699"/>
    <w:rsid w:val="00070BF3"/>
    <w:rsid w:val="0007149D"/>
    <w:rsid w:val="00072B09"/>
    <w:rsid w:val="0007336E"/>
    <w:rsid w:val="000738FA"/>
    <w:rsid w:val="000739F0"/>
    <w:rsid w:val="00073C78"/>
    <w:rsid w:val="0007412D"/>
    <w:rsid w:val="00075062"/>
    <w:rsid w:val="00075CD7"/>
    <w:rsid w:val="00076AAA"/>
    <w:rsid w:val="000771E1"/>
    <w:rsid w:val="000772BF"/>
    <w:rsid w:val="000804E3"/>
    <w:rsid w:val="0008230D"/>
    <w:rsid w:val="00082A77"/>
    <w:rsid w:val="00082BB7"/>
    <w:rsid w:val="0008307E"/>
    <w:rsid w:val="000848F2"/>
    <w:rsid w:val="0008500B"/>
    <w:rsid w:val="00085EC9"/>
    <w:rsid w:val="000876E3"/>
    <w:rsid w:val="00087C01"/>
    <w:rsid w:val="000904B4"/>
    <w:rsid w:val="00090FC6"/>
    <w:rsid w:val="000913DA"/>
    <w:rsid w:val="000919A9"/>
    <w:rsid w:val="00093266"/>
    <w:rsid w:val="00093568"/>
    <w:rsid w:val="000944B3"/>
    <w:rsid w:val="00095C36"/>
    <w:rsid w:val="0009731F"/>
    <w:rsid w:val="0009756A"/>
    <w:rsid w:val="000A0C22"/>
    <w:rsid w:val="000A15B1"/>
    <w:rsid w:val="000A2B6E"/>
    <w:rsid w:val="000A4353"/>
    <w:rsid w:val="000A5CCB"/>
    <w:rsid w:val="000A6DB2"/>
    <w:rsid w:val="000A709A"/>
    <w:rsid w:val="000A770F"/>
    <w:rsid w:val="000A7BEA"/>
    <w:rsid w:val="000A7DE2"/>
    <w:rsid w:val="000B01CB"/>
    <w:rsid w:val="000B0BE3"/>
    <w:rsid w:val="000B26BF"/>
    <w:rsid w:val="000B3FDE"/>
    <w:rsid w:val="000B4FAA"/>
    <w:rsid w:val="000B55A6"/>
    <w:rsid w:val="000C157F"/>
    <w:rsid w:val="000C2372"/>
    <w:rsid w:val="000C3399"/>
    <w:rsid w:val="000C3652"/>
    <w:rsid w:val="000C3A7E"/>
    <w:rsid w:val="000C481D"/>
    <w:rsid w:val="000C530C"/>
    <w:rsid w:val="000C53DA"/>
    <w:rsid w:val="000C5E23"/>
    <w:rsid w:val="000C6157"/>
    <w:rsid w:val="000C64E5"/>
    <w:rsid w:val="000C65AE"/>
    <w:rsid w:val="000C7307"/>
    <w:rsid w:val="000C750A"/>
    <w:rsid w:val="000C7B9B"/>
    <w:rsid w:val="000D03DA"/>
    <w:rsid w:val="000D0DDA"/>
    <w:rsid w:val="000D1125"/>
    <w:rsid w:val="000D150D"/>
    <w:rsid w:val="000D1D1D"/>
    <w:rsid w:val="000D3362"/>
    <w:rsid w:val="000D3D99"/>
    <w:rsid w:val="000D4D62"/>
    <w:rsid w:val="000D4EE3"/>
    <w:rsid w:val="000D565F"/>
    <w:rsid w:val="000D65F1"/>
    <w:rsid w:val="000D6B1F"/>
    <w:rsid w:val="000D6E9E"/>
    <w:rsid w:val="000D79B1"/>
    <w:rsid w:val="000E042C"/>
    <w:rsid w:val="000E0614"/>
    <w:rsid w:val="000E0C9D"/>
    <w:rsid w:val="000E13AB"/>
    <w:rsid w:val="000E15E7"/>
    <w:rsid w:val="000E19C4"/>
    <w:rsid w:val="000E33B5"/>
    <w:rsid w:val="000E38A5"/>
    <w:rsid w:val="000E3928"/>
    <w:rsid w:val="000E3A2A"/>
    <w:rsid w:val="000E3C0F"/>
    <w:rsid w:val="000E4F80"/>
    <w:rsid w:val="000E669C"/>
    <w:rsid w:val="000E6DF5"/>
    <w:rsid w:val="000E7440"/>
    <w:rsid w:val="000E7EE0"/>
    <w:rsid w:val="000F1F41"/>
    <w:rsid w:val="000F2610"/>
    <w:rsid w:val="000F277E"/>
    <w:rsid w:val="000F31D4"/>
    <w:rsid w:val="000F464A"/>
    <w:rsid w:val="000F4A44"/>
    <w:rsid w:val="000F4B01"/>
    <w:rsid w:val="000F555F"/>
    <w:rsid w:val="000F77D2"/>
    <w:rsid w:val="00100F64"/>
    <w:rsid w:val="001012F9"/>
    <w:rsid w:val="0010374E"/>
    <w:rsid w:val="001046E8"/>
    <w:rsid w:val="00105B44"/>
    <w:rsid w:val="00105D77"/>
    <w:rsid w:val="00107E29"/>
    <w:rsid w:val="00110980"/>
    <w:rsid w:val="001120A1"/>
    <w:rsid w:val="00112758"/>
    <w:rsid w:val="0011434B"/>
    <w:rsid w:val="00114460"/>
    <w:rsid w:val="00116637"/>
    <w:rsid w:val="00121664"/>
    <w:rsid w:val="00121704"/>
    <w:rsid w:val="001226CA"/>
    <w:rsid w:val="0012339E"/>
    <w:rsid w:val="00123D88"/>
    <w:rsid w:val="001240BF"/>
    <w:rsid w:val="00124307"/>
    <w:rsid w:val="00124845"/>
    <w:rsid w:val="00125757"/>
    <w:rsid w:val="00126093"/>
    <w:rsid w:val="00127554"/>
    <w:rsid w:val="00127BF8"/>
    <w:rsid w:val="00131ADC"/>
    <w:rsid w:val="00131FD4"/>
    <w:rsid w:val="00133B05"/>
    <w:rsid w:val="00133C00"/>
    <w:rsid w:val="00133C78"/>
    <w:rsid w:val="00134659"/>
    <w:rsid w:val="0013616A"/>
    <w:rsid w:val="0013719A"/>
    <w:rsid w:val="0013735E"/>
    <w:rsid w:val="00141E07"/>
    <w:rsid w:val="00142943"/>
    <w:rsid w:val="001438E3"/>
    <w:rsid w:val="00144407"/>
    <w:rsid w:val="001450CE"/>
    <w:rsid w:val="00145F69"/>
    <w:rsid w:val="00147CAF"/>
    <w:rsid w:val="001506EE"/>
    <w:rsid w:val="00150AFC"/>
    <w:rsid w:val="00150ECB"/>
    <w:rsid w:val="001511EF"/>
    <w:rsid w:val="0015146E"/>
    <w:rsid w:val="00152C02"/>
    <w:rsid w:val="00153CFB"/>
    <w:rsid w:val="001549A2"/>
    <w:rsid w:val="00154A83"/>
    <w:rsid w:val="001550DA"/>
    <w:rsid w:val="00155B36"/>
    <w:rsid w:val="0015681B"/>
    <w:rsid w:val="001573DE"/>
    <w:rsid w:val="0015750A"/>
    <w:rsid w:val="0016035F"/>
    <w:rsid w:val="001624EA"/>
    <w:rsid w:val="001639FD"/>
    <w:rsid w:val="00163CA0"/>
    <w:rsid w:val="00164FE1"/>
    <w:rsid w:val="001657C8"/>
    <w:rsid w:val="00165B99"/>
    <w:rsid w:val="001662B2"/>
    <w:rsid w:val="00166A2C"/>
    <w:rsid w:val="00167549"/>
    <w:rsid w:val="0016754F"/>
    <w:rsid w:val="001677A9"/>
    <w:rsid w:val="0016797B"/>
    <w:rsid w:val="00170703"/>
    <w:rsid w:val="00171D83"/>
    <w:rsid w:val="001722DF"/>
    <w:rsid w:val="00172491"/>
    <w:rsid w:val="00172B41"/>
    <w:rsid w:val="001730A0"/>
    <w:rsid w:val="00173504"/>
    <w:rsid w:val="00174EDE"/>
    <w:rsid w:val="001755F5"/>
    <w:rsid w:val="00175621"/>
    <w:rsid w:val="001760EF"/>
    <w:rsid w:val="00176B5E"/>
    <w:rsid w:val="00176F35"/>
    <w:rsid w:val="001801A6"/>
    <w:rsid w:val="001809BA"/>
    <w:rsid w:val="00180A30"/>
    <w:rsid w:val="001810C5"/>
    <w:rsid w:val="001811CE"/>
    <w:rsid w:val="00181A44"/>
    <w:rsid w:val="00181EA1"/>
    <w:rsid w:val="0018320F"/>
    <w:rsid w:val="00183A5C"/>
    <w:rsid w:val="001847EC"/>
    <w:rsid w:val="001854B4"/>
    <w:rsid w:val="00185CFF"/>
    <w:rsid w:val="00185F75"/>
    <w:rsid w:val="00185F77"/>
    <w:rsid w:val="0018738D"/>
    <w:rsid w:val="001921F0"/>
    <w:rsid w:val="00192A6D"/>
    <w:rsid w:val="0019361C"/>
    <w:rsid w:val="00193A02"/>
    <w:rsid w:val="00195611"/>
    <w:rsid w:val="00195A23"/>
    <w:rsid w:val="00195EE3"/>
    <w:rsid w:val="001A05E1"/>
    <w:rsid w:val="001A2FC1"/>
    <w:rsid w:val="001A3557"/>
    <w:rsid w:val="001A7963"/>
    <w:rsid w:val="001B00C7"/>
    <w:rsid w:val="001B0967"/>
    <w:rsid w:val="001B0A53"/>
    <w:rsid w:val="001B1407"/>
    <w:rsid w:val="001B1E6F"/>
    <w:rsid w:val="001B1F5C"/>
    <w:rsid w:val="001B2237"/>
    <w:rsid w:val="001B2DB1"/>
    <w:rsid w:val="001B2E0E"/>
    <w:rsid w:val="001B2E65"/>
    <w:rsid w:val="001B3790"/>
    <w:rsid w:val="001B4005"/>
    <w:rsid w:val="001B4A61"/>
    <w:rsid w:val="001B5509"/>
    <w:rsid w:val="001B61D1"/>
    <w:rsid w:val="001B7249"/>
    <w:rsid w:val="001C02F3"/>
    <w:rsid w:val="001C100A"/>
    <w:rsid w:val="001C26C5"/>
    <w:rsid w:val="001C27E4"/>
    <w:rsid w:val="001C3146"/>
    <w:rsid w:val="001C3261"/>
    <w:rsid w:val="001C5916"/>
    <w:rsid w:val="001C639B"/>
    <w:rsid w:val="001C6A02"/>
    <w:rsid w:val="001D00B2"/>
    <w:rsid w:val="001D0654"/>
    <w:rsid w:val="001D1E39"/>
    <w:rsid w:val="001D23C7"/>
    <w:rsid w:val="001D356C"/>
    <w:rsid w:val="001D42C2"/>
    <w:rsid w:val="001D527D"/>
    <w:rsid w:val="001D5717"/>
    <w:rsid w:val="001E1148"/>
    <w:rsid w:val="001E130D"/>
    <w:rsid w:val="001E18CE"/>
    <w:rsid w:val="001E3B8A"/>
    <w:rsid w:val="001E5E49"/>
    <w:rsid w:val="001E6952"/>
    <w:rsid w:val="001E6C61"/>
    <w:rsid w:val="001E734A"/>
    <w:rsid w:val="001F0BDE"/>
    <w:rsid w:val="001F2945"/>
    <w:rsid w:val="001F368C"/>
    <w:rsid w:val="001F375C"/>
    <w:rsid w:val="001F485E"/>
    <w:rsid w:val="001F4C91"/>
    <w:rsid w:val="001F5026"/>
    <w:rsid w:val="001F5E84"/>
    <w:rsid w:val="001F60C2"/>
    <w:rsid w:val="001F6FEF"/>
    <w:rsid w:val="001F733B"/>
    <w:rsid w:val="001F7D51"/>
    <w:rsid w:val="00202059"/>
    <w:rsid w:val="0020248A"/>
    <w:rsid w:val="00202E85"/>
    <w:rsid w:val="00202F6B"/>
    <w:rsid w:val="00205041"/>
    <w:rsid w:val="002056C6"/>
    <w:rsid w:val="00205D61"/>
    <w:rsid w:val="0020678E"/>
    <w:rsid w:val="00207239"/>
    <w:rsid w:val="00207A02"/>
    <w:rsid w:val="00210405"/>
    <w:rsid w:val="00210B33"/>
    <w:rsid w:val="00211151"/>
    <w:rsid w:val="002113EE"/>
    <w:rsid w:val="002124A5"/>
    <w:rsid w:val="00213014"/>
    <w:rsid w:val="00213037"/>
    <w:rsid w:val="00213CF6"/>
    <w:rsid w:val="0021504F"/>
    <w:rsid w:val="00215322"/>
    <w:rsid w:val="00215C61"/>
    <w:rsid w:val="00216613"/>
    <w:rsid w:val="002176BA"/>
    <w:rsid w:val="00217AB4"/>
    <w:rsid w:val="00217D13"/>
    <w:rsid w:val="00217EEB"/>
    <w:rsid w:val="002208C3"/>
    <w:rsid w:val="0022115A"/>
    <w:rsid w:val="002213EB"/>
    <w:rsid w:val="00221DEC"/>
    <w:rsid w:val="0022391D"/>
    <w:rsid w:val="002240CA"/>
    <w:rsid w:val="0022537F"/>
    <w:rsid w:val="002267B9"/>
    <w:rsid w:val="0022688C"/>
    <w:rsid w:val="00231332"/>
    <w:rsid w:val="00232EF8"/>
    <w:rsid w:val="002336FA"/>
    <w:rsid w:val="002354C6"/>
    <w:rsid w:val="00235DFC"/>
    <w:rsid w:val="002369A3"/>
    <w:rsid w:val="002417E7"/>
    <w:rsid w:val="00242E39"/>
    <w:rsid w:val="00243320"/>
    <w:rsid w:val="002437CB"/>
    <w:rsid w:val="0024392F"/>
    <w:rsid w:val="00243EAA"/>
    <w:rsid w:val="00244109"/>
    <w:rsid w:val="0024452B"/>
    <w:rsid w:val="0024635B"/>
    <w:rsid w:val="0024648C"/>
    <w:rsid w:val="00246CD5"/>
    <w:rsid w:val="00246E5B"/>
    <w:rsid w:val="002475CE"/>
    <w:rsid w:val="002506D4"/>
    <w:rsid w:val="002507DA"/>
    <w:rsid w:val="002531F5"/>
    <w:rsid w:val="00253797"/>
    <w:rsid w:val="002537B9"/>
    <w:rsid w:val="00253FFE"/>
    <w:rsid w:val="00254B7C"/>
    <w:rsid w:val="00255378"/>
    <w:rsid w:val="002554D9"/>
    <w:rsid w:val="002559A2"/>
    <w:rsid w:val="00257792"/>
    <w:rsid w:val="00257A45"/>
    <w:rsid w:val="002615D8"/>
    <w:rsid w:val="0026181C"/>
    <w:rsid w:val="00264309"/>
    <w:rsid w:val="00264547"/>
    <w:rsid w:val="0026535D"/>
    <w:rsid w:val="00267B02"/>
    <w:rsid w:val="00270554"/>
    <w:rsid w:val="00272085"/>
    <w:rsid w:val="00272641"/>
    <w:rsid w:val="00273A7F"/>
    <w:rsid w:val="00274224"/>
    <w:rsid w:val="0027498B"/>
    <w:rsid w:val="00274F44"/>
    <w:rsid w:val="00275229"/>
    <w:rsid w:val="0027528D"/>
    <w:rsid w:val="00276382"/>
    <w:rsid w:val="00276438"/>
    <w:rsid w:val="0027758D"/>
    <w:rsid w:val="002778C6"/>
    <w:rsid w:val="00277DC5"/>
    <w:rsid w:val="00277FC5"/>
    <w:rsid w:val="002806BE"/>
    <w:rsid w:val="00280852"/>
    <w:rsid w:val="00280968"/>
    <w:rsid w:val="00283CBB"/>
    <w:rsid w:val="002851BF"/>
    <w:rsid w:val="00285698"/>
    <w:rsid w:val="00285DF9"/>
    <w:rsid w:val="002863B3"/>
    <w:rsid w:val="00286A5D"/>
    <w:rsid w:val="00287747"/>
    <w:rsid w:val="00287F6D"/>
    <w:rsid w:val="002909E6"/>
    <w:rsid w:val="00291D9E"/>
    <w:rsid w:val="002925EB"/>
    <w:rsid w:val="00292B4A"/>
    <w:rsid w:val="00293505"/>
    <w:rsid w:val="0029392B"/>
    <w:rsid w:val="002954C3"/>
    <w:rsid w:val="002956A8"/>
    <w:rsid w:val="002967DE"/>
    <w:rsid w:val="00296A30"/>
    <w:rsid w:val="002974D9"/>
    <w:rsid w:val="002A0CA2"/>
    <w:rsid w:val="002A2389"/>
    <w:rsid w:val="002A2B96"/>
    <w:rsid w:val="002A3981"/>
    <w:rsid w:val="002A4011"/>
    <w:rsid w:val="002A4906"/>
    <w:rsid w:val="002A607C"/>
    <w:rsid w:val="002A672D"/>
    <w:rsid w:val="002A70AF"/>
    <w:rsid w:val="002A72BB"/>
    <w:rsid w:val="002B04AB"/>
    <w:rsid w:val="002B20F6"/>
    <w:rsid w:val="002B2B6D"/>
    <w:rsid w:val="002B4D86"/>
    <w:rsid w:val="002B533B"/>
    <w:rsid w:val="002B56C8"/>
    <w:rsid w:val="002B605F"/>
    <w:rsid w:val="002B6720"/>
    <w:rsid w:val="002C1599"/>
    <w:rsid w:val="002C2355"/>
    <w:rsid w:val="002C3749"/>
    <w:rsid w:val="002C376B"/>
    <w:rsid w:val="002C3B7B"/>
    <w:rsid w:val="002C436C"/>
    <w:rsid w:val="002C449A"/>
    <w:rsid w:val="002C4B60"/>
    <w:rsid w:val="002C5087"/>
    <w:rsid w:val="002C50E3"/>
    <w:rsid w:val="002C579B"/>
    <w:rsid w:val="002C6BA3"/>
    <w:rsid w:val="002C6C9D"/>
    <w:rsid w:val="002C7972"/>
    <w:rsid w:val="002C7CD8"/>
    <w:rsid w:val="002D06B5"/>
    <w:rsid w:val="002D0D9C"/>
    <w:rsid w:val="002D1E85"/>
    <w:rsid w:val="002D4033"/>
    <w:rsid w:val="002D7671"/>
    <w:rsid w:val="002E014C"/>
    <w:rsid w:val="002E1920"/>
    <w:rsid w:val="002E1AD2"/>
    <w:rsid w:val="002E3B14"/>
    <w:rsid w:val="002E4BD2"/>
    <w:rsid w:val="002E50BA"/>
    <w:rsid w:val="002E5322"/>
    <w:rsid w:val="002E5CDB"/>
    <w:rsid w:val="002E6DBA"/>
    <w:rsid w:val="002F03CF"/>
    <w:rsid w:val="002F0A15"/>
    <w:rsid w:val="002F0B84"/>
    <w:rsid w:val="002F14B1"/>
    <w:rsid w:val="002F3467"/>
    <w:rsid w:val="002F36CD"/>
    <w:rsid w:val="002F45F0"/>
    <w:rsid w:val="002F57DB"/>
    <w:rsid w:val="002F5C9E"/>
    <w:rsid w:val="002F5E21"/>
    <w:rsid w:val="002F67D3"/>
    <w:rsid w:val="002F67EC"/>
    <w:rsid w:val="002F70C0"/>
    <w:rsid w:val="00300A6F"/>
    <w:rsid w:val="003010D7"/>
    <w:rsid w:val="00301219"/>
    <w:rsid w:val="00301BC0"/>
    <w:rsid w:val="00301ECE"/>
    <w:rsid w:val="003024C0"/>
    <w:rsid w:val="003024DE"/>
    <w:rsid w:val="00302B0A"/>
    <w:rsid w:val="00304072"/>
    <w:rsid w:val="00304519"/>
    <w:rsid w:val="003046FC"/>
    <w:rsid w:val="00304DE3"/>
    <w:rsid w:val="003052E1"/>
    <w:rsid w:val="00305BFF"/>
    <w:rsid w:val="00306F02"/>
    <w:rsid w:val="003072A7"/>
    <w:rsid w:val="0030730E"/>
    <w:rsid w:val="00310129"/>
    <w:rsid w:val="00310E6E"/>
    <w:rsid w:val="003111A1"/>
    <w:rsid w:val="0031189D"/>
    <w:rsid w:val="00311A2D"/>
    <w:rsid w:val="00312999"/>
    <w:rsid w:val="00312C48"/>
    <w:rsid w:val="0031399F"/>
    <w:rsid w:val="00314099"/>
    <w:rsid w:val="003147DC"/>
    <w:rsid w:val="003149D4"/>
    <w:rsid w:val="00315CB6"/>
    <w:rsid w:val="00316DF2"/>
    <w:rsid w:val="003175FE"/>
    <w:rsid w:val="00317A3E"/>
    <w:rsid w:val="00317B58"/>
    <w:rsid w:val="00321029"/>
    <w:rsid w:val="00321428"/>
    <w:rsid w:val="00321E1B"/>
    <w:rsid w:val="00322C50"/>
    <w:rsid w:val="00322CE2"/>
    <w:rsid w:val="00324C86"/>
    <w:rsid w:val="00325058"/>
    <w:rsid w:val="003268DA"/>
    <w:rsid w:val="00326E7D"/>
    <w:rsid w:val="003278E5"/>
    <w:rsid w:val="00330CFE"/>
    <w:rsid w:val="003310E4"/>
    <w:rsid w:val="0033208F"/>
    <w:rsid w:val="003325DC"/>
    <w:rsid w:val="00333665"/>
    <w:rsid w:val="0033387A"/>
    <w:rsid w:val="003339BE"/>
    <w:rsid w:val="00333FC7"/>
    <w:rsid w:val="00334B59"/>
    <w:rsid w:val="00334B91"/>
    <w:rsid w:val="00334E83"/>
    <w:rsid w:val="00335288"/>
    <w:rsid w:val="00335D8C"/>
    <w:rsid w:val="00336C3A"/>
    <w:rsid w:val="00336F70"/>
    <w:rsid w:val="003404A2"/>
    <w:rsid w:val="00340D27"/>
    <w:rsid w:val="00341B72"/>
    <w:rsid w:val="00342355"/>
    <w:rsid w:val="00343022"/>
    <w:rsid w:val="003437F5"/>
    <w:rsid w:val="00344D93"/>
    <w:rsid w:val="00344F4E"/>
    <w:rsid w:val="0034600A"/>
    <w:rsid w:val="00346F80"/>
    <w:rsid w:val="00350142"/>
    <w:rsid w:val="00350775"/>
    <w:rsid w:val="00350CCF"/>
    <w:rsid w:val="003519A8"/>
    <w:rsid w:val="00352419"/>
    <w:rsid w:val="0035318D"/>
    <w:rsid w:val="00353283"/>
    <w:rsid w:val="003557FC"/>
    <w:rsid w:val="00356B23"/>
    <w:rsid w:val="00356C8A"/>
    <w:rsid w:val="00356E71"/>
    <w:rsid w:val="00357640"/>
    <w:rsid w:val="00360376"/>
    <w:rsid w:val="0036083A"/>
    <w:rsid w:val="00360C05"/>
    <w:rsid w:val="00362462"/>
    <w:rsid w:val="00363DAE"/>
    <w:rsid w:val="00364CE7"/>
    <w:rsid w:val="00365554"/>
    <w:rsid w:val="00365572"/>
    <w:rsid w:val="00366478"/>
    <w:rsid w:val="0036691E"/>
    <w:rsid w:val="00367639"/>
    <w:rsid w:val="00367E6F"/>
    <w:rsid w:val="00370655"/>
    <w:rsid w:val="00370A1D"/>
    <w:rsid w:val="00370C38"/>
    <w:rsid w:val="00370E47"/>
    <w:rsid w:val="0037199A"/>
    <w:rsid w:val="0037429C"/>
    <w:rsid w:val="00374CD9"/>
    <w:rsid w:val="00375A6B"/>
    <w:rsid w:val="00375B2C"/>
    <w:rsid w:val="003760BD"/>
    <w:rsid w:val="00377699"/>
    <w:rsid w:val="00377D76"/>
    <w:rsid w:val="003807AC"/>
    <w:rsid w:val="003819BC"/>
    <w:rsid w:val="00381DA1"/>
    <w:rsid w:val="0038247F"/>
    <w:rsid w:val="00382B88"/>
    <w:rsid w:val="00383D4B"/>
    <w:rsid w:val="0038564E"/>
    <w:rsid w:val="003859DD"/>
    <w:rsid w:val="00385CC3"/>
    <w:rsid w:val="00386B51"/>
    <w:rsid w:val="00390CE6"/>
    <w:rsid w:val="00392615"/>
    <w:rsid w:val="003929FF"/>
    <w:rsid w:val="00392BA1"/>
    <w:rsid w:val="00393FBD"/>
    <w:rsid w:val="00394161"/>
    <w:rsid w:val="003946A2"/>
    <w:rsid w:val="0039519E"/>
    <w:rsid w:val="00396760"/>
    <w:rsid w:val="00397B0D"/>
    <w:rsid w:val="003A061E"/>
    <w:rsid w:val="003A147A"/>
    <w:rsid w:val="003A168F"/>
    <w:rsid w:val="003A3557"/>
    <w:rsid w:val="003A38B8"/>
    <w:rsid w:val="003A401C"/>
    <w:rsid w:val="003A40F1"/>
    <w:rsid w:val="003A4DF6"/>
    <w:rsid w:val="003A4F4C"/>
    <w:rsid w:val="003A74DE"/>
    <w:rsid w:val="003B014C"/>
    <w:rsid w:val="003B04FB"/>
    <w:rsid w:val="003B07DB"/>
    <w:rsid w:val="003B0C0E"/>
    <w:rsid w:val="003B1366"/>
    <w:rsid w:val="003B1D38"/>
    <w:rsid w:val="003B2240"/>
    <w:rsid w:val="003B2C21"/>
    <w:rsid w:val="003B2F2B"/>
    <w:rsid w:val="003B367D"/>
    <w:rsid w:val="003B38EF"/>
    <w:rsid w:val="003B40CC"/>
    <w:rsid w:val="003B43DE"/>
    <w:rsid w:val="003B7260"/>
    <w:rsid w:val="003B7383"/>
    <w:rsid w:val="003B7D50"/>
    <w:rsid w:val="003C0116"/>
    <w:rsid w:val="003C06B9"/>
    <w:rsid w:val="003C0D53"/>
    <w:rsid w:val="003C1B5A"/>
    <w:rsid w:val="003C1C20"/>
    <w:rsid w:val="003C219A"/>
    <w:rsid w:val="003C28AB"/>
    <w:rsid w:val="003C3D11"/>
    <w:rsid w:val="003C42E9"/>
    <w:rsid w:val="003C46C0"/>
    <w:rsid w:val="003C5760"/>
    <w:rsid w:val="003C5C16"/>
    <w:rsid w:val="003C626E"/>
    <w:rsid w:val="003C7FF6"/>
    <w:rsid w:val="003D0179"/>
    <w:rsid w:val="003D0F3A"/>
    <w:rsid w:val="003D15A7"/>
    <w:rsid w:val="003D2242"/>
    <w:rsid w:val="003D4CEF"/>
    <w:rsid w:val="003D5517"/>
    <w:rsid w:val="003D64DE"/>
    <w:rsid w:val="003D6A98"/>
    <w:rsid w:val="003D6AD9"/>
    <w:rsid w:val="003D77A3"/>
    <w:rsid w:val="003D7835"/>
    <w:rsid w:val="003E017D"/>
    <w:rsid w:val="003E01ED"/>
    <w:rsid w:val="003E0346"/>
    <w:rsid w:val="003E1E08"/>
    <w:rsid w:val="003E2069"/>
    <w:rsid w:val="003E2B75"/>
    <w:rsid w:val="003E3095"/>
    <w:rsid w:val="003E4A6D"/>
    <w:rsid w:val="003E572A"/>
    <w:rsid w:val="003E59A5"/>
    <w:rsid w:val="003E78E1"/>
    <w:rsid w:val="003F082E"/>
    <w:rsid w:val="003F1BBC"/>
    <w:rsid w:val="003F2208"/>
    <w:rsid w:val="003F2901"/>
    <w:rsid w:val="003F30CB"/>
    <w:rsid w:val="003F341E"/>
    <w:rsid w:val="003F467E"/>
    <w:rsid w:val="003F53ED"/>
    <w:rsid w:val="003F5A2B"/>
    <w:rsid w:val="003F6B88"/>
    <w:rsid w:val="003F6FDB"/>
    <w:rsid w:val="003F7CD7"/>
    <w:rsid w:val="00400887"/>
    <w:rsid w:val="00402740"/>
    <w:rsid w:val="00402B56"/>
    <w:rsid w:val="00403FC9"/>
    <w:rsid w:val="00404673"/>
    <w:rsid w:val="00404D47"/>
    <w:rsid w:val="0040589C"/>
    <w:rsid w:val="004059CC"/>
    <w:rsid w:val="004063B1"/>
    <w:rsid w:val="00406EA4"/>
    <w:rsid w:val="00407953"/>
    <w:rsid w:val="0041050A"/>
    <w:rsid w:val="00413086"/>
    <w:rsid w:val="00413B50"/>
    <w:rsid w:val="004159DD"/>
    <w:rsid w:val="00416AB1"/>
    <w:rsid w:val="004175B3"/>
    <w:rsid w:val="004203D1"/>
    <w:rsid w:val="00421E15"/>
    <w:rsid w:val="004228FB"/>
    <w:rsid w:val="00423497"/>
    <w:rsid w:val="00427425"/>
    <w:rsid w:val="00427679"/>
    <w:rsid w:val="00427D25"/>
    <w:rsid w:val="00431066"/>
    <w:rsid w:val="004312B2"/>
    <w:rsid w:val="004334EA"/>
    <w:rsid w:val="00433873"/>
    <w:rsid w:val="00434A56"/>
    <w:rsid w:val="00434AC8"/>
    <w:rsid w:val="00436AC8"/>
    <w:rsid w:val="00437326"/>
    <w:rsid w:val="00440606"/>
    <w:rsid w:val="00440C7C"/>
    <w:rsid w:val="0044107D"/>
    <w:rsid w:val="0044155A"/>
    <w:rsid w:val="00441B9A"/>
    <w:rsid w:val="00443A92"/>
    <w:rsid w:val="00443C95"/>
    <w:rsid w:val="00444675"/>
    <w:rsid w:val="00446496"/>
    <w:rsid w:val="00446A6A"/>
    <w:rsid w:val="00447032"/>
    <w:rsid w:val="004507F4"/>
    <w:rsid w:val="00450E2B"/>
    <w:rsid w:val="00451040"/>
    <w:rsid w:val="00452110"/>
    <w:rsid w:val="0045312A"/>
    <w:rsid w:val="00454F80"/>
    <w:rsid w:val="004555B1"/>
    <w:rsid w:val="00455B12"/>
    <w:rsid w:val="00456E13"/>
    <w:rsid w:val="0045710E"/>
    <w:rsid w:val="004577C9"/>
    <w:rsid w:val="00460C33"/>
    <w:rsid w:val="00460FC3"/>
    <w:rsid w:val="00462625"/>
    <w:rsid w:val="00462708"/>
    <w:rsid w:val="00464485"/>
    <w:rsid w:val="00465910"/>
    <w:rsid w:val="00466559"/>
    <w:rsid w:val="00467391"/>
    <w:rsid w:val="00467CCE"/>
    <w:rsid w:val="00467DD0"/>
    <w:rsid w:val="00470CAD"/>
    <w:rsid w:val="00472723"/>
    <w:rsid w:val="00472968"/>
    <w:rsid w:val="00472B34"/>
    <w:rsid w:val="00473511"/>
    <w:rsid w:val="0047383B"/>
    <w:rsid w:val="004738CB"/>
    <w:rsid w:val="004745C9"/>
    <w:rsid w:val="00474912"/>
    <w:rsid w:val="00475D58"/>
    <w:rsid w:val="00477354"/>
    <w:rsid w:val="00480D75"/>
    <w:rsid w:val="00480EDE"/>
    <w:rsid w:val="00482444"/>
    <w:rsid w:val="00482802"/>
    <w:rsid w:val="004851DC"/>
    <w:rsid w:val="0048599F"/>
    <w:rsid w:val="00486378"/>
    <w:rsid w:val="00486845"/>
    <w:rsid w:val="00486E77"/>
    <w:rsid w:val="00487F9B"/>
    <w:rsid w:val="00491A81"/>
    <w:rsid w:val="00491C05"/>
    <w:rsid w:val="00492C8B"/>
    <w:rsid w:val="00492D7E"/>
    <w:rsid w:val="004931A4"/>
    <w:rsid w:val="00495F45"/>
    <w:rsid w:val="004968B9"/>
    <w:rsid w:val="00497313"/>
    <w:rsid w:val="004A00C6"/>
    <w:rsid w:val="004A014D"/>
    <w:rsid w:val="004A0786"/>
    <w:rsid w:val="004A10FF"/>
    <w:rsid w:val="004A135F"/>
    <w:rsid w:val="004A242A"/>
    <w:rsid w:val="004A28B6"/>
    <w:rsid w:val="004A2FED"/>
    <w:rsid w:val="004A338A"/>
    <w:rsid w:val="004A3A0C"/>
    <w:rsid w:val="004A5518"/>
    <w:rsid w:val="004A5758"/>
    <w:rsid w:val="004A5C10"/>
    <w:rsid w:val="004A6682"/>
    <w:rsid w:val="004A6769"/>
    <w:rsid w:val="004A6D44"/>
    <w:rsid w:val="004A7AE9"/>
    <w:rsid w:val="004B048B"/>
    <w:rsid w:val="004B0F00"/>
    <w:rsid w:val="004B1934"/>
    <w:rsid w:val="004B295D"/>
    <w:rsid w:val="004B592C"/>
    <w:rsid w:val="004B5C0C"/>
    <w:rsid w:val="004B5CCF"/>
    <w:rsid w:val="004B6DE1"/>
    <w:rsid w:val="004B6E46"/>
    <w:rsid w:val="004B7360"/>
    <w:rsid w:val="004C0D86"/>
    <w:rsid w:val="004C1E23"/>
    <w:rsid w:val="004C2379"/>
    <w:rsid w:val="004C29C2"/>
    <w:rsid w:val="004C3845"/>
    <w:rsid w:val="004C3B82"/>
    <w:rsid w:val="004C5BE6"/>
    <w:rsid w:val="004C6622"/>
    <w:rsid w:val="004C6AA9"/>
    <w:rsid w:val="004C71C8"/>
    <w:rsid w:val="004D062B"/>
    <w:rsid w:val="004D0828"/>
    <w:rsid w:val="004D16EA"/>
    <w:rsid w:val="004D2199"/>
    <w:rsid w:val="004D41EB"/>
    <w:rsid w:val="004D46A6"/>
    <w:rsid w:val="004D4A4B"/>
    <w:rsid w:val="004D4C09"/>
    <w:rsid w:val="004D515D"/>
    <w:rsid w:val="004D586C"/>
    <w:rsid w:val="004D6B1D"/>
    <w:rsid w:val="004D6FE6"/>
    <w:rsid w:val="004D739A"/>
    <w:rsid w:val="004D75DF"/>
    <w:rsid w:val="004D7BD4"/>
    <w:rsid w:val="004D7C9C"/>
    <w:rsid w:val="004D7D91"/>
    <w:rsid w:val="004E1F1B"/>
    <w:rsid w:val="004E22BD"/>
    <w:rsid w:val="004E2DD8"/>
    <w:rsid w:val="004E2EA5"/>
    <w:rsid w:val="004E5714"/>
    <w:rsid w:val="004E5AE1"/>
    <w:rsid w:val="004E6D35"/>
    <w:rsid w:val="004F0847"/>
    <w:rsid w:val="004F0968"/>
    <w:rsid w:val="004F0B17"/>
    <w:rsid w:val="004F0E18"/>
    <w:rsid w:val="004F27F6"/>
    <w:rsid w:val="004F2AB0"/>
    <w:rsid w:val="004F3E0E"/>
    <w:rsid w:val="004F3F78"/>
    <w:rsid w:val="004F4B67"/>
    <w:rsid w:val="004F7032"/>
    <w:rsid w:val="004F74B2"/>
    <w:rsid w:val="00500684"/>
    <w:rsid w:val="00500AE7"/>
    <w:rsid w:val="0050112B"/>
    <w:rsid w:val="005020F0"/>
    <w:rsid w:val="00502532"/>
    <w:rsid w:val="0050287A"/>
    <w:rsid w:val="005036AE"/>
    <w:rsid w:val="00504747"/>
    <w:rsid w:val="00504C2F"/>
    <w:rsid w:val="005076AF"/>
    <w:rsid w:val="0051033F"/>
    <w:rsid w:val="005105EF"/>
    <w:rsid w:val="00510DDF"/>
    <w:rsid w:val="0051134C"/>
    <w:rsid w:val="00511364"/>
    <w:rsid w:val="00513004"/>
    <w:rsid w:val="00514208"/>
    <w:rsid w:val="005158DF"/>
    <w:rsid w:val="00517C4E"/>
    <w:rsid w:val="00520263"/>
    <w:rsid w:val="00520454"/>
    <w:rsid w:val="00520C88"/>
    <w:rsid w:val="00520D5E"/>
    <w:rsid w:val="00520F28"/>
    <w:rsid w:val="00520F95"/>
    <w:rsid w:val="005213A0"/>
    <w:rsid w:val="005213C2"/>
    <w:rsid w:val="0052178E"/>
    <w:rsid w:val="00522AF8"/>
    <w:rsid w:val="0052432D"/>
    <w:rsid w:val="005246BD"/>
    <w:rsid w:val="00524726"/>
    <w:rsid w:val="00524917"/>
    <w:rsid w:val="0052748B"/>
    <w:rsid w:val="00527745"/>
    <w:rsid w:val="0052786F"/>
    <w:rsid w:val="00527AF9"/>
    <w:rsid w:val="00530C1A"/>
    <w:rsid w:val="005324FD"/>
    <w:rsid w:val="00533163"/>
    <w:rsid w:val="00534086"/>
    <w:rsid w:val="005352AC"/>
    <w:rsid w:val="0053564A"/>
    <w:rsid w:val="00535C6E"/>
    <w:rsid w:val="00536958"/>
    <w:rsid w:val="00540E2D"/>
    <w:rsid w:val="005418B5"/>
    <w:rsid w:val="005429EE"/>
    <w:rsid w:val="00542EDB"/>
    <w:rsid w:val="005439CD"/>
    <w:rsid w:val="00543D30"/>
    <w:rsid w:val="00544431"/>
    <w:rsid w:val="00544E12"/>
    <w:rsid w:val="005459F1"/>
    <w:rsid w:val="005475A8"/>
    <w:rsid w:val="005500E7"/>
    <w:rsid w:val="00550745"/>
    <w:rsid w:val="00551867"/>
    <w:rsid w:val="005521DA"/>
    <w:rsid w:val="00553169"/>
    <w:rsid w:val="00553A5D"/>
    <w:rsid w:val="005547D8"/>
    <w:rsid w:val="00555B53"/>
    <w:rsid w:val="00555DF5"/>
    <w:rsid w:val="005560F8"/>
    <w:rsid w:val="0055777F"/>
    <w:rsid w:val="0055785C"/>
    <w:rsid w:val="0056047D"/>
    <w:rsid w:val="00561B96"/>
    <w:rsid w:val="00562232"/>
    <w:rsid w:val="00562234"/>
    <w:rsid w:val="00562F5F"/>
    <w:rsid w:val="00563E56"/>
    <w:rsid w:val="00563F7A"/>
    <w:rsid w:val="00564171"/>
    <w:rsid w:val="00564AC5"/>
    <w:rsid w:val="005664D6"/>
    <w:rsid w:val="005670B4"/>
    <w:rsid w:val="00570405"/>
    <w:rsid w:val="00570993"/>
    <w:rsid w:val="005710E6"/>
    <w:rsid w:val="00571336"/>
    <w:rsid w:val="0057144D"/>
    <w:rsid w:val="00571F95"/>
    <w:rsid w:val="005720B4"/>
    <w:rsid w:val="00572495"/>
    <w:rsid w:val="005729C6"/>
    <w:rsid w:val="00573AAE"/>
    <w:rsid w:val="00574B6D"/>
    <w:rsid w:val="00575823"/>
    <w:rsid w:val="00576118"/>
    <w:rsid w:val="00576E7A"/>
    <w:rsid w:val="005775DE"/>
    <w:rsid w:val="0058009A"/>
    <w:rsid w:val="00580890"/>
    <w:rsid w:val="00581D13"/>
    <w:rsid w:val="00581E7F"/>
    <w:rsid w:val="00582052"/>
    <w:rsid w:val="0058418B"/>
    <w:rsid w:val="0058434A"/>
    <w:rsid w:val="00584A60"/>
    <w:rsid w:val="005850DD"/>
    <w:rsid w:val="00585854"/>
    <w:rsid w:val="00586033"/>
    <w:rsid w:val="00586C9F"/>
    <w:rsid w:val="005877C6"/>
    <w:rsid w:val="00587D14"/>
    <w:rsid w:val="00590318"/>
    <w:rsid w:val="005904F5"/>
    <w:rsid w:val="0059061B"/>
    <w:rsid w:val="005906C4"/>
    <w:rsid w:val="00590E9F"/>
    <w:rsid w:val="0059131B"/>
    <w:rsid w:val="0059295A"/>
    <w:rsid w:val="00592C92"/>
    <w:rsid w:val="00593B7D"/>
    <w:rsid w:val="00594C2A"/>
    <w:rsid w:val="0059782C"/>
    <w:rsid w:val="00597F2E"/>
    <w:rsid w:val="005A1242"/>
    <w:rsid w:val="005A145A"/>
    <w:rsid w:val="005A184F"/>
    <w:rsid w:val="005A18D2"/>
    <w:rsid w:val="005A222A"/>
    <w:rsid w:val="005A29E9"/>
    <w:rsid w:val="005A3B05"/>
    <w:rsid w:val="005A3D5F"/>
    <w:rsid w:val="005A411B"/>
    <w:rsid w:val="005A484B"/>
    <w:rsid w:val="005A4CDA"/>
    <w:rsid w:val="005A50C1"/>
    <w:rsid w:val="005A5E8C"/>
    <w:rsid w:val="005A5EC0"/>
    <w:rsid w:val="005A6997"/>
    <w:rsid w:val="005A6A2D"/>
    <w:rsid w:val="005A721A"/>
    <w:rsid w:val="005A7D8C"/>
    <w:rsid w:val="005A7E46"/>
    <w:rsid w:val="005B0732"/>
    <w:rsid w:val="005B2091"/>
    <w:rsid w:val="005B2148"/>
    <w:rsid w:val="005B5AE6"/>
    <w:rsid w:val="005B5D60"/>
    <w:rsid w:val="005B604F"/>
    <w:rsid w:val="005B6CFE"/>
    <w:rsid w:val="005B73FC"/>
    <w:rsid w:val="005C042C"/>
    <w:rsid w:val="005C0575"/>
    <w:rsid w:val="005C06F6"/>
    <w:rsid w:val="005C0E62"/>
    <w:rsid w:val="005C0F9B"/>
    <w:rsid w:val="005C29F2"/>
    <w:rsid w:val="005C46C6"/>
    <w:rsid w:val="005C5CA8"/>
    <w:rsid w:val="005C6667"/>
    <w:rsid w:val="005C6A95"/>
    <w:rsid w:val="005C6DFE"/>
    <w:rsid w:val="005C7250"/>
    <w:rsid w:val="005D0EFD"/>
    <w:rsid w:val="005D3100"/>
    <w:rsid w:val="005D362B"/>
    <w:rsid w:val="005D3BF4"/>
    <w:rsid w:val="005D3D0F"/>
    <w:rsid w:val="005D4231"/>
    <w:rsid w:val="005D5EE7"/>
    <w:rsid w:val="005D64C2"/>
    <w:rsid w:val="005D6674"/>
    <w:rsid w:val="005D6FEC"/>
    <w:rsid w:val="005E0EE1"/>
    <w:rsid w:val="005E2222"/>
    <w:rsid w:val="005E2730"/>
    <w:rsid w:val="005E5847"/>
    <w:rsid w:val="005E68AC"/>
    <w:rsid w:val="005E6C75"/>
    <w:rsid w:val="005F028A"/>
    <w:rsid w:val="005F066C"/>
    <w:rsid w:val="005F06B2"/>
    <w:rsid w:val="005F0D0C"/>
    <w:rsid w:val="005F2144"/>
    <w:rsid w:val="005F2B0C"/>
    <w:rsid w:val="005F307D"/>
    <w:rsid w:val="005F412B"/>
    <w:rsid w:val="005F4C7E"/>
    <w:rsid w:val="005F50C2"/>
    <w:rsid w:val="005F5271"/>
    <w:rsid w:val="005F52EE"/>
    <w:rsid w:val="005F5802"/>
    <w:rsid w:val="005F5D65"/>
    <w:rsid w:val="005F6E93"/>
    <w:rsid w:val="005F7AC4"/>
    <w:rsid w:val="0060067E"/>
    <w:rsid w:val="0060095F"/>
    <w:rsid w:val="00600BB8"/>
    <w:rsid w:val="006017C5"/>
    <w:rsid w:val="00602A25"/>
    <w:rsid w:val="00602E11"/>
    <w:rsid w:val="006034AB"/>
    <w:rsid w:val="00604509"/>
    <w:rsid w:val="00604ACC"/>
    <w:rsid w:val="006056EB"/>
    <w:rsid w:val="006060A0"/>
    <w:rsid w:val="006070B5"/>
    <w:rsid w:val="0060767E"/>
    <w:rsid w:val="00610606"/>
    <w:rsid w:val="00611DBB"/>
    <w:rsid w:val="00612177"/>
    <w:rsid w:val="00614909"/>
    <w:rsid w:val="00614D80"/>
    <w:rsid w:val="00615D01"/>
    <w:rsid w:val="0061610C"/>
    <w:rsid w:val="00616478"/>
    <w:rsid w:val="00616B3A"/>
    <w:rsid w:val="006170A4"/>
    <w:rsid w:val="00620C82"/>
    <w:rsid w:val="00621B24"/>
    <w:rsid w:val="0062342C"/>
    <w:rsid w:val="00623CA0"/>
    <w:rsid w:val="006240A2"/>
    <w:rsid w:val="0062504C"/>
    <w:rsid w:val="00625306"/>
    <w:rsid w:val="006263F9"/>
    <w:rsid w:val="0062709D"/>
    <w:rsid w:val="00627507"/>
    <w:rsid w:val="00627DB5"/>
    <w:rsid w:val="00630780"/>
    <w:rsid w:val="00630A77"/>
    <w:rsid w:val="00630BC3"/>
    <w:rsid w:val="00630BFC"/>
    <w:rsid w:val="00632948"/>
    <w:rsid w:val="00633271"/>
    <w:rsid w:val="0063336A"/>
    <w:rsid w:val="00633C5D"/>
    <w:rsid w:val="00634038"/>
    <w:rsid w:val="006340C8"/>
    <w:rsid w:val="00636464"/>
    <w:rsid w:val="00636B42"/>
    <w:rsid w:val="00636E2B"/>
    <w:rsid w:val="006374AA"/>
    <w:rsid w:val="0063750F"/>
    <w:rsid w:val="006414AA"/>
    <w:rsid w:val="006421C8"/>
    <w:rsid w:val="006427F1"/>
    <w:rsid w:val="00642F60"/>
    <w:rsid w:val="006466B1"/>
    <w:rsid w:val="00646F1F"/>
    <w:rsid w:val="0064755B"/>
    <w:rsid w:val="0064760D"/>
    <w:rsid w:val="00647EA3"/>
    <w:rsid w:val="0065147A"/>
    <w:rsid w:val="0065247F"/>
    <w:rsid w:val="006527BD"/>
    <w:rsid w:val="006528C0"/>
    <w:rsid w:val="00654171"/>
    <w:rsid w:val="00654B4C"/>
    <w:rsid w:val="00655C97"/>
    <w:rsid w:val="00655CF1"/>
    <w:rsid w:val="0065697B"/>
    <w:rsid w:val="006570AE"/>
    <w:rsid w:val="006570CE"/>
    <w:rsid w:val="00657F3B"/>
    <w:rsid w:val="00663B03"/>
    <w:rsid w:val="00663B6E"/>
    <w:rsid w:val="006641F0"/>
    <w:rsid w:val="006662DB"/>
    <w:rsid w:val="00666C1E"/>
    <w:rsid w:val="00667842"/>
    <w:rsid w:val="00670279"/>
    <w:rsid w:val="00670547"/>
    <w:rsid w:val="00671FB7"/>
    <w:rsid w:val="006720DD"/>
    <w:rsid w:val="0067279D"/>
    <w:rsid w:val="00672B3C"/>
    <w:rsid w:val="0067321E"/>
    <w:rsid w:val="00673AD0"/>
    <w:rsid w:val="00674E26"/>
    <w:rsid w:val="0067639F"/>
    <w:rsid w:val="00677334"/>
    <w:rsid w:val="0067788A"/>
    <w:rsid w:val="006779DF"/>
    <w:rsid w:val="00677E91"/>
    <w:rsid w:val="00677FF3"/>
    <w:rsid w:val="00682419"/>
    <w:rsid w:val="0068352C"/>
    <w:rsid w:val="006848ED"/>
    <w:rsid w:val="00685621"/>
    <w:rsid w:val="006862B0"/>
    <w:rsid w:val="00686605"/>
    <w:rsid w:val="00687391"/>
    <w:rsid w:val="0068790A"/>
    <w:rsid w:val="006879AE"/>
    <w:rsid w:val="00687F2D"/>
    <w:rsid w:val="00691A18"/>
    <w:rsid w:val="00691BC5"/>
    <w:rsid w:val="00691C32"/>
    <w:rsid w:val="00692188"/>
    <w:rsid w:val="0069355C"/>
    <w:rsid w:val="00695703"/>
    <w:rsid w:val="0069588F"/>
    <w:rsid w:val="00696689"/>
    <w:rsid w:val="00697351"/>
    <w:rsid w:val="006A0655"/>
    <w:rsid w:val="006A1274"/>
    <w:rsid w:val="006A1F67"/>
    <w:rsid w:val="006A2807"/>
    <w:rsid w:val="006A2989"/>
    <w:rsid w:val="006A31F3"/>
    <w:rsid w:val="006A3384"/>
    <w:rsid w:val="006A553A"/>
    <w:rsid w:val="006A5AE4"/>
    <w:rsid w:val="006A6DCD"/>
    <w:rsid w:val="006A7F73"/>
    <w:rsid w:val="006B0406"/>
    <w:rsid w:val="006B0877"/>
    <w:rsid w:val="006B0A9D"/>
    <w:rsid w:val="006B1DDD"/>
    <w:rsid w:val="006B35BB"/>
    <w:rsid w:val="006B36F4"/>
    <w:rsid w:val="006B3FA0"/>
    <w:rsid w:val="006B45D5"/>
    <w:rsid w:val="006B46AB"/>
    <w:rsid w:val="006B5779"/>
    <w:rsid w:val="006B59E9"/>
    <w:rsid w:val="006B5E49"/>
    <w:rsid w:val="006B6293"/>
    <w:rsid w:val="006B73E1"/>
    <w:rsid w:val="006C16F2"/>
    <w:rsid w:val="006C1AED"/>
    <w:rsid w:val="006C1C96"/>
    <w:rsid w:val="006C31CB"/>
    <w:rsid w:val="006C3240"/>
    <w:rsid w:val="006C32A2"/>
    <w:rsid w:val="006C46DA"/>
    <w:rsid w:val="006C4DF7"/>
    <w:rsid w:val="006C528E"/>
    <w:rsid w:val="006C55A0"/>
    <w:rsid w:val="006C7CEC"/>
    <w:rsid w:val="006D04B0"/>
    <w:rsid w:val="006D0D93"/>
    <w:rsid w:val="006D0F50"/>
    <w:rsid w:val="006D1397"/>
    <w:rsid w:val="006D1C98"/>
    <w:rsid w:val="006D2B75"/>
    <w:rsid w:val="006D51E4"/>
    <w:rsid w:val="006D61EE"/>
    <w:rsid w:val="006D6D69"/>
    <w:rsid w:val="006D7080"/>
    <w:rsid w:val="006D71E0"/>
    <w:rsid w:val="006D79EE"/>
    <w:rsid w:val="006E1FE9"/>
    <w:rsid w:val="006E2529"/>
    <w:rsid w:val="006E31BE"/>
    <w:rsid w:val="006E42A0"/>
    <w:rsid w:val="006E56F6"/>
    <w:rsid w:val="006E6B93"/>
    <w:rsid w:val="006F0013"/>
    <w:rsid w:val="006F04CF"/>
    <w:rsid w:val="006F140F"/>
    <w:rsid w:val="006F1A54"/>
    <w:rsid w:val="006F21BB"/>
    <w:rsid w:val="006F2858"/>
    <w:rsid w:val="006F3E12"/>
    <w:rsid w:val="006F4F41"/>
    <w:rsid w:val="006F529D"/>
    <w:rsid w:val="006F557D"/>
    <w:rsid w:val="006F5A2F"/>
    <w:rsid w:val="006F5D69"/>
    <w:rsid w:val="006F62DE"/>
    <w:rsid w:val="006F701F"/>
    <w:rsid w:val="00700277"/>
    <w:rsid w:val="00700457"/>
    <w:rsid w:val="00700490"/>
    <w:rsid w:val="007016DC"/>
    <w:rsid w:val="00701B53"/>
    <w:rsid w:val="00702406"/>
    <w:rsid w:val="007029B4"/>
    <w:rsid w:val="00702BA1"/>
    <w:rsid w:val="00702F3C"/>
    <w:rsid w:val="00703982"/>
    <w:rsid w:val="007040D3"/>
    <w:rsid w:val="00704426"/>
    <w:rsid w:val="007045D5"/>
    <w:rsid w:val="00705E81"/>
    <w:rsid w:val="00706B1A"/>
    <w:rsid w:val="00706C5E"/>
    <w:rsid w:val="0071172C"/>
    <w:rsid w:val="00711FBB"/>
    <w:rsid w:val="00712A08"/>
    <w:rsid w:val="00712DE1"/>
    <w:rsid w:val="00714474"/>
    <w:rsid w:val="007158CD"/>
    <w:rsid w:val="007164B6"/>
    <w:rsid w:val="00716DFE"/>
    <w:rsid w:val="00717832"/>
    <w:rsid w:val="00717EA2"/>
    <w:rsid w:val="00720E04"/>
    <w:rsid w:val="00720F89"/>
    <w:rsid w:val="00721374"/>
    <w:rsid w:val="00721BF1"/>
    <w:rsid w:val="0072249F"/>
    <w:rsid w:val="00722AD1"/>
    <w:rsid w:val="00722B98"/>
    <w:rsid w:val="00722D3E"/>
    <w:rsid w:val="00725378"/>
    <w:rsid w:val="00727988"/>
    <w:rsid w:val="00730880"/>
    <w:rsid w:val="0073295F"/>
    <w:rsid w:val="00732A01"/>
    <w:rsid w:val="00732A7C"/>
    <w:rsid w:val="007335ED"/>
    <w:rsid w:val="00733B33"/>
    <w:rsid w:val="00733E13"/>
    <w:rsid w:val="007342DF"/>
    <w:rsid w:val="0073470B"/>
    <w:rsid w:val="0073660F"/>
    <w:rsid w:val="0074033B"/>
    <w:rsid w:val="0074167F"/>
    <w:rsid w:val="00741FE9"/>
    <w:rsid w:val="0074307F"/>
    <w:rsid w:val="007439E4"/>
    <w:rsid w:val="0074425F"/>
    <w:rsid w:val="00744721"/>
    <w:rsid w:val="0074787C"/>
    <w:rsid w:val="00751F9B"/>
    <w:rsid w:val="007538FF"/>
    <w:rsid w:val="00753A38"/>
    <w:rsid w:val="00754D21"/>
    <w:rsid w:val="007552F3"/>
    <w:rsid w:val="00755677"/>
    <w:rsid w:val="00755A0F"/>
    <w:rsid w:val="0075709F"/>
    <w:rsid w:val="007602DB"/>
    <w:rsid w:val="0076085B"/>
    <w:rsid w:val="00760BE6"/>
    <w:rsid w:val="0076120B"/>
    <w:rsid w:val="00761EEF"/>
    <w:rsid w:val="00762133"/>
    <w:rsid w:val="00763099"/>
    <w:rsid w:val="00764B48"/>
    <w:rsid w:val="00765BC8"/>
    <w:rsid w:val="00766D50"/>
    <w:rsid w:val="0076765C"/>
    <w:rsid w:val="0077026B"/>
    <w:rsid w:val="00772A03"/>
    <w:rsid w:val="00773640"/>
    <w:rsid w:val="00773AD7"/>
    <w:rsid w:val="00773CC3"/>
    <w:rsid w:val="007743F9"/>
    <w:rsid w:val="00775B2E"/>
    <w:rsid w:val="00775DCB"/>
    <w:rsid w:val="00775F90"/>
    <w:rsid w:val="007766F8"/>
    <w:rsid w:val="007773B4"/>
    <w:rsid w:val="00777875"/>
    <w:rsid w:val="00780707"/>
    <w:rsid w:val="00780C98"/>
    <w:rsid w:val="00780EF0"/>
    <w:rsid w:val="0078101B"/>
    <w:rsid w:val="0078138D"/>
    <w:rsid w:val="0078169C"/>
    <w:rsid w:val="00781DAD"/>
    <w:rsid w:val="00781F04"/>
    <w:rsid w:val="007822B3"/>
    <w:rsid w:val="00782597"/>
    <w:rsid w:val="00782F15"/>
    <w:rsid w:val="00783614"/>
    <w:rsid w:val="0078500B"/>
    <w:rsid w:val="00785404"/>
    <w:rsid w:val="00785FD9"/>
    <w:rsid w:val="007861C6"/>
    <w:rsid w:val="0078769F"/>
    <w:rsid w:val="0078775D"/>
    <w:rsid w:val="00787C9E"/>
    <w:rsid w:val="007900FB"/>
    <w:rsid w:val="0079089C"/>
    <w:rsid w:val="007927E2"/>
    <w:rsid w:val="007928AE"/>
    <w:rsid w:val="0079419E"/>
    <w:rsid w:val="00795DAD"/>
    <w:rsid w:val="007A1597"/>
    <w:rsid w:val="007A193D"/>
    <w:rsid w:val="007A3102"/>
    <w:rsid w:val="007A3924"/>
    <w:rsid w:val="007A3EDF"/>
    <w:rsid w:val="007A4708"/>
    <w:rsid w:val="007A48EE"/>
    <w:rsid w:val="007A6A48"/>
    <w:rsid w:val="007A728A"/>
    <w:rsid w:val="007A7359"/>
    <w:rsid w:val="007A73BB"/>
    <w:rsid w:val="007A744B"/>
    <w:rsid w:val="007A7C48"/>
    <w:rsid w:val="007B0ABE"/>
    <w:rsid w:val="007B1CFB"/>
    <w:rsid w:val="007B2427"/>
    <w:rsid w:val="007B2F09"/>
    <w:rsid w:val="007B34B0"/>
    <w:rsid w:val="007B44DC"/>
    <w:rsid w:val="007B4DE9"/>
    <w:rsid w:val="007B511A"/>
    <w:rsid w:val="007B528D"/>
    <w:rsid w:val="007B52A5"/>
    <w:rsid w:val="007B6C42"/>
    <w:rsid w:val="007B7F66"/>
    <w:rsid w:val="007C0A00"/>
    <w:rsid w:val="007C10A7"/>
    <w:rsid w:val="007C2E4F"/>
    <w:rsid w:val="007C4493"/>
    <w:rsid w:val="007C49AE"/>
    <w:rsid w:val="007C4B35"/>
    <w:rsid w:val="007C61AB"/>
    <w:rsid w:val="007C669E"/>
    <w:rsid w:val="007C68C7"/>
    <w:rsid w:val="007C7B4F"/>
    <w:rsid w:val="007C7B88"/>
    <w:rsid w:val="007D0400"/>
    <w:rsid w:val="007D1038"/>
    <w:rsid w:val="007D10E4"/>
    <w:rsid w:val="007D18D2"/>
    <w:rsid w:val="007D1A4C"/>
    <w:rsid w:val="007D2693"/>
    <w:rsid w:val="007D2D9F"/>
    <w:rsid w:val="007D4702"/>
    <w:rsid w:val="007D507D"/>
    <w:rsid w:val="007D5162"/>
    <w:rsid w:val="007D562B"/>
    <w:rsid w:val="007D56BD"/>
    <w:rsid w:val="007D5E1B"/>
    <w:rsid w:val="007D61B7"/>
    <w:rsid w:val="007D755F"/>
    <w:rsid w:val="007D75DF"/>
    <w:rsid w:val="007D7796"/>
    <w:rsid w:val="007D7896"/>
    <w:rsid w:val="007D7C19"/>
    <w:rsid w:val="007E15D5"/>
    <w:rsid w:val="007E17AA"/>
    <w:rsid w:val="007E223D"/>
    <w:rsid w:val="007E3749"/>
    <w:rsid w:val="007E378A"/>
    <w:rsid w:val="007E37DA"/>
    <w:rsid w:val="007E3DF4"/>
    <w:rsid w:val="007E3E38"/>
    <w:rsid w:val="007E3F9A"/>
    <w:rsid w:val="007E48C2"/>
    <w:rsid w:val="007E5B22"/>
    <w:rsid w:val="007E5D9F"/>
    <w:rsid w:val="007E6E88"/>
    <w:rsid w:val="007E74C6"/>
    <w:rsid w:val="007E7869"/>
    <w:rsid w:val="007F0347"/>
    <w:rsid w:val="007F062A"/>
    <w:rsid w:val="007F070A"/>
    <w:rsid w:val="007F0C48"/>
    <w:rsid w:val="007F13D2"/>
    <w:rsid w:val="007F3510"/>
    <w:rsid w:val="007F3EED"/>
    <w:rsid w:val="007F41A4"/>
    <w:rsid w:val="007F498E"/>
    <w:rsid w:val="007F4ADA"/>
    <w:rsid w:val="007F5E90"/>
    <w:rsid w:val="007F6036"/>
    <w:rsid w:val="007F643E"/>
    <w:rsid w:val="007F69B3"/>
    <w:rsid w:val="007F7495"/>
    <w:rsid w:val="007F7D73"/>
    <w:rsid w:val="008003E3"/>
    <w:rsid w:val="0080078F"/>
    <w:rsid w:val="00800A4A"/>
    <w:rsid w:val="0080159E"/>
    <w:rsid w:val="008016A4"/>
    <w:rsid w:val="0080183F"/>
    <w:rsid w:val="008020F8"/>
    <w:rsid w:val="008034D5"/>
    <w:rsid w:val="00803599"/>
    <w:rsid w:val="008047E6"/>
    <w:rsid w:val="008050B7"/>
    <w:rsid w:val="008057E0"/>
    <w:rsid w:val="00805C27"/>
    <w:rsid w:val="008109F6"/>
    <w:rsid w:val="00810DD5"/>
    <w:rsid w:val="0081195F"/>
    <w:rsid w:val="00811D13"/>
    <w:rsid w:val="008120A0"/>
    <w:rsid w:val="008128A4"/>
    <w:rsid w:val="00815223"/>
    <w:rsid w:val="00815968"/>
    <w:rsid w:val="00820119"/>
    <w:rsid w:val="00820CF7"/>
    <w:rsid w:val="00821DE0"/>
    <w:rsid w:val="00823E88"/>
    <w:rsid w:val="0082437A"/>
    <w:rsid w:val="00825F08"/>
    <w:rsid w:val="008264B7"/>
    <w:rsid w:val="008265CA"/>
    <w:rsid w:val="008278D5"/>
    <w:rsid w:val="00830BC6"/>
    <w:rsid w:val="00831030"/>
    <w:rsid w:val="008323E0"/>
    <w:rsid w:val="00832671"/>
    <w:rsid w:val="00833113"/>
    <w:rsid w:val="00833624"/>
    <w:rsid w:val="00834319"/>
    <w:rsid w:val="00835403"/>
    <w:rsid w:val="00835902"/>
    <w:rsid w:val="0083640B"/>
    <w:rsid w:val="00836C91"/>
    <w:rsid w:val="008371A7"/>
    <w:rsid w:val="008371BC"/>
    <w:rsid w:val="00840420"/>
    <w:rsid w:val="008405CE"/>
    <w:rsid w:val="0084068D"/>
    <w:rsid w:val="008427E4"/>
    <w:rsid w:val="00844243"/>
    <w:rsid w:val="00844350"/>
    <w:rsid w:val="00844393"/>
    <w:rsid w:val="00844A58"/>
    <w:rsid w:val="00844B9F"/>
    <w:rsid w:val="00844BF9"/>
    <w:rsid w:val="008451E8"/>
    <w:rsid w:val="0084533A"/>
    <w:rsid w:val="00850291"/>
    <w:rsid w:val="008503DA"/>
    <w:rsid w:val="00850CE4"/>
    <w:rsid w:val="008515AF"/>
    <w:rsid w:val="00851984"/>
    <w:rsid w:val="0085425B"/>
    <w:rsid w:val="00854B49"/>
    <w:rsid w:val="00855198"/>
    <w:rsid w:val="00855F9D"/>
    <w:rsid w:val="00857416"/>
    <w:rsid w:val="00857792"/>
    <w:rsid w:val="00860F3E"/>
    <w:rsid w:val="0086183A"/>
    <w:rsid w:val="00861AA1"/>
    <w:rsid w:val="00862755"/>
    <w:rsid w:val="008638CA"/>
    <w:rsid w:val="00863A09"/>
    <w:rsid w:val="00863C10"/>
    <w:rsid w:val="00863D75"/>
    <w:rsid w:val="00863ED9"/>
    <w:rsid w:val="008646BA"/>
    <w:rsid w:val="008648BD"/>
    <w:rsid w:val="00865B63"/>
    <w:rsid w:val="00865FAA"/>
    <w:rsid w:val="008663EC"/>
    <w:rsid w:val="0086723F"/>
    <w:rsid w:val="008677A4"/>
    <w:rsid w:val="00870311"/>
    <w:rsid w:val="00871125"/>
    <w:rsid w:val="0087158E"/>
    <w:rsid w:val="008736A0"/>
    <w:rsid w:val="00873B7A"/>
    <w:rsid w:val="008759A7"/>
    <w:rsid w:val="00875F90"/>
    <w:rsid w:val="0087686C"/>
    <w:rsid w:val="00877333"/>
    <w:rsid w:val="0087792D"/>
    <w:rsid w:val="00877BDF"/>
    <w:rsid w:val="00877D1B"/>
    <w:rsid w:val="00877FA9"/>
    <w:rsid w:val="00880128"/>
    <w:rsid w:val="0088012D"/>
    <w:rsid w:val="008803D4"/>
    <w:rsid w:val="00880CEB"/>
    <w:rsid w:val="008819BB"/>
    <w:rsid w:val="00881FB3"/>
    <w:rsid w:val="008823B4"/>
    <w:rsid w:val="008824E9"/>
    <w:rsid w:val="00882E73"/>
    <w:rsid w:val="00883A8A"/>
    <w:rsid w:val="0088423F"/>
    <w:rsid w:val="00885D41"/>
    <w:rsid w:val="00886E67"/>
    <w:rsid w:val="00891781"/>
    <w:rsid w:val="00891BB8"/>
    <w:rsid w:val="00891CB1"/>
    <w:rsid w:val="00892F4E"/>
    <w:rsid w:val="008933D2"/>
    <w:rsid w:val="00893BAB"/>
    <w:rsid w:val="00894D33"/>
    <w:rsid w:val="00894FFC"/>
    <w:rsid w:val="00896531"/>
    <w:rsid w:val="00896E2B"/>
    <w:rsid w:val="008A1C7B"/>
    <w:rsid w:val="008A2203"/>
    <w:rsid w:val="008A3B21"/>
    <w:rsid w:val="008A4263"/>
    <w:rsid w:val="008A439C"/>
    <w:rsid w:val="008A4555"/>
    <w:rsid w:val="008A4B0E"/>
    <w:rsid w:val="008A5739"/>
    <w:rsid w:val="008A581B"/>
    <w:rsid w:val="008A5928"/>
    <w:rsid w:val="008A74A3"/>
    <w:rsid w:val="008A7B75"/>
    <w:rsid w:val="008B01F4"/>
    <w:rsid w:val="008B1CF5"/>
    <w:rsid w:val="008B277B"/>
    <w:rsid w:val="008B36EA"/>
    <w:rsid w:val="008B660C"/>
    <w:rsid w:val="008B6B3D"/>
    <w:rsid w:val="008B7756"/>
    <w:rsid w:val="008C075F"/>
    <w:rsid w:val="008C0C73"/>
    <w:rsid w:val="008C3696"/>
    <w:rsid w:val="008C4194"/>
    <w:rsid w:val="008C518B"/>
    <w:rsid w:val="008C59FA"/>
    <w:rsid w:val="008C5C12"/>
    <w:rsid w:val="008C6690"/>
    <w:rsid w:val="008C6DA8"/>
    <w:rsid w:val="008C7C21"/>
    <w:rsid w:val="008C7C63"/>
    <w:rsid w:val="008D01E2"/>
    <w:rsid w:val="008D03B1"/>
    <w:rsid w:val="008D080B"/>
    <w:rsid w:val="008D300A"/>
    <w:rsid w:val="008D4B40"/>
    <w:rsid w:val="008D6046"/>
    <w:rsid w:val="008E0737"/>
    <w:rsid w:val="008E0999"/>
    <w:rsid w:val="008E0EDE"/>
    <w:rsid w:val="008E210C"/>
    <w:rsid w:val="008E240F"/>
    <w:rsid w:val="008E2D99"/>
    <w:rsid w:val="008E322F"/>
    <w:rsid w:val="008E325D"/>
    <w:rsid w:val="008E34BC"/>
    <w:rsid w:val="008E3667"/>
    <w:rsid w:val="008E39F2"/>
    <w:rsid w:val="008E3AB1"/>
    <w:rsid w:val="008E41CD"/>
    <w:rsid w:val="008E55C6"/>
    <w:rsid w:val="008E5A15"/>
    <w:rsid w:val="008E5E14"/>
    <w:rsid w:val="008E6AC1"/>
    <w:rsid w:val="008E6CD7"/>
    <w:rsid w:val="008E6D48"/>
    <w:rsid w:val="008E787D"/>
    <w:rsid w:val="008F14FD"/>
    <w:rsid w:val="008F178F"/>
    <w:rsid w:val="008F1936"/>
    <w:rsid w:val="008F244B"/>
    <w:rsid w:val="008F2CB4"/>
    <w:rsid w:val="008F3DF5"/>
    <w:rsid w:val="008F4080"/>
    <w:rsid w:val="008F425F"/>
    <w:rsid w:val="008F428C"/>
    <w:rsid w:val="008F4DEE"/>
    <w:rsid w:val="008F6DE6"/>
    <w:rsid w:val="008F6E06"/>
    <w:rsid w:val="008F715F"/>
    <w:rsid w:val="008F777C"/>
    <w:rsid w:val="00900904"/>
    <w:rsid w:val="00902AA5"/>
    <w:rsid w:val="00904669"/>
    <w:rsid w:val="00905961"/>
    <w:rsid w:val="009060C1"/>
    <w:rsid w:val="00906139"/>
    <w:rsid w:val="00907128"/>
    <w:rsid w:val="009073E6"/>
    <w:rsid w:val="009128BD"/>
    <w:rsid w:val="00915E04"/>
    <w:rsid w:val="00916274"/>
    <w:rsid w:val="0091653D"/>
    <w:rsid w:val="00916585"/>
    <w:rsid w:val="0091667E"/>
    <w:rsid w:val="00916925"/>
    <w:rsid w:val="009169FD"/>
    <w:rsid w:val="009204F3"/>
    <w:rsid w:val="00920BF3"/>
    <w:rsid w:val="009218AC"/>
    <w:rsid w:val="00921929"/>
    <w:rsid w:val="00921B07"/>
    <w:rsid w:val="00921DA9"/>
    <w:rsid w:val="009224E7"/>
    <w:rsid w:val="009233CB"/>
    <w:rsid w:val="00923528"/>
    <w:rsid w:val="00923EC2"/>
    <w:rsid w:val="00924211"/>
    <w:rsid w:val="00924E4F"/>
    <w:rsid w:val="0092523F"/>
    <w:rsid w:val="00927012"/>
    <w:rsid w:val="0093046B"/>
    <w:rsid w:val="00932858"/>
    <w:rsid w:val="00933CBE"/>
    <w:rsid w:val="0093418C"/>
    <w:rsid w:val="00934D80"/>
    <w:rsid w:val="00934E23"/>
    <w:rsid w:val="00936B19"/>
    <w:rsid w:val="00936CFB"/>
    <w:rsid w:val="00937F1B"/>
    <w:rsid w:val="0094229E"/>
    <w:rsid w:val="009439C1"/>
    <w:rsid w:val="00944364"/>
    <w:rsid w:val="00945A15"/>
    <w:rsid w:val="009466F4"/>
    <w:rsid w:val="00946851"/>
    <w:rsid w:val="009468E8"/>
    <w:rsid w:val="00950336"/>
    <w:rsid w:val="00950457"/>
    <w:rsid w:val="009508A9"/>
    <w:rsid w:val="00952107"/>
    <w:rsid w:val="00953173"/>
    <w:rsid w:val="00953603"/>
    <w:rsid w:val="009542F5"/>
    <w:rsid w:val="00955ADA"/>
    <w:rsid w:val="00956297"/>
    <w:rsid w:val="00956380"/>
    <w:rsid w:val="0095641E"/>
    <w:rsid w:val="0095767B"/>
    <w:rsid w:val="00960729"/>
    <w:rsid w:val="00960FDF"/>
    <w:rsid w:val="009610B5"/>
    <w:rsid w:val="009617C7"/>
    <w:rsid w:val="00961BB1"/>
    <w:rsid w:val="00962B86"/>
    <w:rsid w:val="009659D6"/>
    <w:rsid w:val="00965E66"/>
    <w:rsid w:val="00966027"/>
    <w:rsid w:val="00966249"/>
    <w:rsid w:val="00966C49"/>
    <w:rsid w:val="009674D7"/>
    <w:rsid w:val="0096750A"/>
    <w:rsid w:val="009702DD"/>
    <w:rsid w:val="00970675"/>
    <w:rsid w:val="0097181D"/>
    <w:rsid w:val="00972669"/>
    <w:rsid w:val="00972EFC"/>
    <w:rsid w:val="009731DF"/>
    <w:rsid w:val="009735D5"/>
    <w:rsid w:val="00975226"/>
    <w:rsid w:val="00975F80"/>
    <w:rsid w:val="00976F1A"/>
    <w:rsid w:val="009803A2"/>
    <w:rsid w:val="00980DF4"/>
    <w:rsid w:val="00981199"/>
    <w:rsid w:val="00981375"/>
    <w:rsid w:val="00981653"/>
    <w:rsid w:val="00981865"/>
    <w:rsid w:val="009834AD"/>
    <w:rsid w:val="00986145"/>
    <w:rsid w:val="0098623E"/>
    <w:rsid w:val="00986363"/>
    <w:rsid w:val="009871B7"/>
    <w:rsid w:val="00990A0F"/>
    <w:rsid w:val="00990F36"/>
    <w:rsid w:val="00991B5D"/>
    <w:rsid w:val="00992444"/>
    <w:rsid w:val="0099332F"/>
    <w:rsid w:val="00993B1C"/>
    <w:rsid w:val="009942EC"/>
    <w:rsid w:val="00994433"/>
    <w:rsid w:val="009974E5"/>
    <w:rsid w:val="00997B1B"/>
    <w:rsid w:val="00997F1C"/>
    <w:rsid w:val="009A00A2"/>
    <w:rsid w:val="009A0EB3"/>
    <w:rsid w:val="009A1650"/>
    <w:rsid w:val="009A1899"/>
    <w:rsid w:val="009A217B"/>
    <w:rsid w:val="009A2230"/>
    <w:rsid w:val="009A2E74"/>
    <w:rsid w:val="009A2EEE"/>
    <w:rsid w:val="009A3B5F"/>
    <w:rsid w:val="009A47D3"/>
    <w:rsid w:val="009A526F"/>
    <w:rsid w:val="009A5A61"/>
    <w:rsid w:val="009A5B7D"/>
    <w:rsid w:val="009A5EDF"/>
    <w:rsid w:val="009A64B2"/>
    <w:rsid w:val="009A6626"/>
    <w:rsid w:val="009A7F33"/>
    <w:rsid w:val="009A7FDF"/>
    <w:rsid w:val="009B054C"/>
    <w:rsid w:val="009B1132"/>
    <w:rsid w:val="009B1FBC"/>
    <w:rsid w:val="009B2C87"/>
    <w:rsid w:val="009B3586"/>
    <w:rsid w:val="009B4320"/>
    <w:rsid w:val="009B5099"/>
    <w:rsid w:val="009B589A"/>
    <w:rsid w:val="009B6979"/>
    <w:rsid w:val="009B6AB9"/>
    <w:rsid w:val="009B7CAF"/>
    <w:rsid w:val="009C0C00"/>
    <w:rsid w:val="009C2500"/>
    <w:rsid w:val="009C3227"/>
    <w:rsid w:val="009C3321"/>
    <w:rsid w:val="009C3D2D"/>
    <w:rsid w:val="009C4486"/>
    <w:rsid w:val="009C48E0"/>
    <w:rsid w:val="009C5589"/>
    <w:rsid w:val="009C7D5E"/>
    <w:rsid w:val="009D0469"/>
    <w:rsid w:val="009D0C43"/>
    <w:rsid w:val="009D144A"/>
    <w:rsid w:val="009D1A75"/>
    <w:rsid w:val="009D6218"/>
    <w:rsid w:val="009D66F3"/>
    <w:rsid w:val="009D7842"/>
    <w:rsid w:val="009E01B2"/>
    <w:rsid w:val="009E067D"/>
    <w:rsid w:val="009E12F1"/>
    <w:rsid w:val="009E17F9"/>
    <w:rsid w:val="009E1910"/>
    <w:rsid w:val="009E1ED6"/>
    <w:rsid w:val="009E35C0"/>
    <w:rsid w:val="009E3605"/>
    <w:rsid w:val="009E3873"/>
    <w:rsid w:val="009E39E4"/>
    <w:rsid w:val="009E3A09"/>
    <w:rsid w:val="009E3F7F"/>
    <w:rsid w:val="009E405E"/>
    <w:rsid w:val="009E559E"/>
    <w:rsid w:val="009E73B7"/>
    <w:rsid w:val="009F06C6"/>
    <w:rsid w:val="009F0AC7"/>
    <w:rsid w:val="009F0D58"/>
    <w:rsid w:val="009F1113"/>
    <w:rsid w:val="009F15B4"/>
    <w:rsid w:val="009F2D15"/>
    <w:rsid w:val="009F362B"/>
    <w:rsid w:val="009F407A"/>
    <w:rsid w:val="009F4769"/>
    <w:rsid w:val="009F4F81"/>
    <w:rsid w:val="009F510D"/>
    <w:rsid w:val="009F6004"/>
    <w:rsid w:val="009F6426"/>
    <w:rsid w:val="009F6657"/>
    <w:rsid w:val="009F697D"/>
    <w:rsid w:val="009F6BF2"/>
    <w:rsid w:val="009F7F42"/>
    <w:rsid w:val="00A0070D"/>
    <w:rsid w:val="00A024C0"/>
    <w:rsid w:val="00A02A27"/>
    <w:rsid w:val="00A02EFE"/>
    <w:rsid w:val="00A033E7"/>
    <w:rsid w:val="00A03A9E"/>
    <w:rsid w:val="00A045DA"/>
    <w:rsid w:val="00A06725"/>
    <w:rsid w:val="00A06996"/>
    <w:rsid w:val="00A07B4A"/>
    <w:rsid w:val="00A1030F"/>
    <w:rsid w:val="00A10CCE"/>
    <w:rsid w:val="00A11AF4"/>
    <w:rsid w:val="00A14CA7"/>
    <w:rsid w:val="00A15D5C"/>
    <w:rsid w:val="00A162DB"/>
    <w:rsid w:val="00A1645E"/>
    <w:rsid w:val="00A1695D"/>
    <w:rsid w:val="00A16B03"/>
    <w:rsid w:val="00A2112A"/>
    <w:rsid w:val="00A2562C"/>
    <w:rsid w:val="00A25ED5"/>
    <w:rsid w:val="00A26F41"/>
    <w:rsid w:val="00A273D6"/>
    <w:rsid w:val="00A278CB"/>
    <w:rsid w:val="00A30495"/>
    <w:rsid w:val="00A308C6"/>
    <w:rsid w:val="00A30968"/>
    <w:rsid w:val="00A31FBC"/>
    <w:rsid w:val="00A3287E"/>
    <w:rsid w:val="00A32A0B"/>
    <w:rsid w:val="00A33B94"/>
    <w:rsid w:val="00A34D33"/>
    <w:rsid w:val="00A366AE"/>
    <w:rsid w:val="00A3689E"/>
    <w:rsid w:val="00A37CDB"/>
    <w:rsid w:val="00A37F95"/>
    <w:rsid w:val="00A40565"/>
    <w:rsid w:val="00A412D6"/>
    <w:rsid w:val="00A42849"/>
    <w:rsid w:val="00A431CC"/>
    <w:rsid w:val="00A44599"/>
    <w:rsid w:val="00A44BA2"/>
    <w:rsid w:val="00A46755"/>
    <w:rsid w:val="00A501C1"/>
    <w:rsid w:val="00A50618"/>
    <w:rsid w:val="00A512A5"/>
    <w:rsid w:val="00A515A7"/>
    <w:rsid w:val="00A51EDF"/>
    <w:rsid w:val="00A524AC"/>
    <w:rsid w:val="00A53C46"/>
    <w:rsid w:val="00A53FE1"/>
    <w:rsid w:val="00A54250"/>
    <w:rsid w:val="00A57B25"/>
    <w:rsid w:val="00A6047A"/>
    <w:rsid w:val="00A608C0"/>
    <w:rsid w:val="00A60DDA"/>
    <w:rsid w:val="00A61E60"/>
    <w:rsid w:val="00A62DB5"/>
    <w:rsid w:val="00A63E6D"/>
    <w:rsid w:val="00A64756"/>
    <w:rsid w:val="00A64FC0"/>
    <w:rsid w:val="00A655AC"/>
    <w:rsid w:val="00A674AA"/>
    <w:rsid w:val="00A67D63"/>
    <w:rsid w:val="00A7045F"/>
    <w:rsid w:val="00A70715"/>
    <w:rsid w:val="00A70C90"/>
    <w:rsid w:val="00A71049"/>
    <w:rsid w:val="00A710CA"/>
    <w:rsid w:val="00A72528"/>
    <w:rsid w:val="00A72899"/>
    <w:rsid w:val="00A72F4B"/>
    <w:rsid w:val="00A73AED"/>
    <w:rsid w:val="00A73BC8"/>
    <w:rsid w:val="00A744F9"/>
    <w:rsid w:val="00A76F15"/>
    <w:rsid w:val="00A772A4"/>
    <w:rsid w:val="00A77935"/>
    <w:rsid w:val="00A8060E"/>
    <w:rsid w:val="00A80736"/>
    <w:rsid w:val="00A8102A"/>
    <w:rsid w:val="00A81050"/>
    <w:rsid w:val="00A8113A"/>
    <w:rsid w:val="00A8143D"/>
    <w:rsid w:val="00A8182F"/>
    <w:rsid w:val="00A81FE4"/>
    <w:rsid w:val="00A83820"/>
    <w:rsid w:val="00A83D13"/>
    <w:rsid w:val="00A84E1A"/>
    <w:rsid w:val="00A851FA"/>
    <w:rsid w:val="00A855AF"/>
    <w:rsid w:val="00A860AB"/>
    <w:rsid w:val="00A86145"/>
    <w:rsid w:val="00A8619C"/>
    <w:rsid w:val="00A861E3"/>
    <w:rsid w:val="00A862EA"/>
    <w:rsid w:val="00A86493"/>
    <w:rsid w:val="00A864FF"/>
    <w:rsid w:val="00A90337"/>
    <w:rsid w:val="00A90746"/>
    <w:rsid w:val="00A910F5"/>
    <w:rsid w:val="00A91A21"/>
    <w:rsid w:val="00A92416"/>
    <w:rsid w:val="00A92AA7"/>
    <w:rsid w:val="00A94325"/>
    <w:rsid w:val="00A953F8"/>
    <w:rsid w:val="00A954BC"/>
    <w:rsid w:val="00A95A01"/>
    <w:rsid w:val="00A97358"/>
    <w:rsid w:val="00A978BC"/>
    <w:rsid w:val="00A978D3"/>
    <w:rsid w:val="00AA0A1A"/>
    <w:rsid w:val="00AA0DB9"/>
    <w:rsid w:val="00AA1ED3"/>
    <w:rsid w:val="00AA4D6D"/>
    <w:rsid w:val="00AA5AC9"/>
    <w:rsid w:val="00AA619C"/>
    <w:rsid w:val="00AA6827"/>
    <w:rsid w:val="00AA7B04"/>
    <w:rsid w:val="00AB1378"/>
    <w:rsid w:val="00AB158E"/>
    <w:rsid w:val="00AB22D7"/>
    <w:rsid w:val="00AB278A"/>
    <w:rsid w:val="00AB2858"/>
    <w:rsid w:val="00AB30C0"/>
    <w:rsid w:val="00AB459D"/>
    <w:rsid w:val="00AB5B6C"/>
    <w:rsid w:val="00AB6149"/>
    <w:rsid w:val="00AB61A1"/>
    <w:rsid w:val="00AB6BB0"/>
    <w:rsid w:val="00AB6D31"/>
    <w:rsid w:val="00AB70DF"/>
    <w:rsid w:val="00AB728A"/>
    <w:rsid w:val="00AB7446"/>
    <w:rsid w:val="00AC0513"/>
    <w:rsid w:val="00AC142E"/>
    <w:rsid w:val="00AC171C"/>
    <w:rsid w:val="00AC1C76"/>
    <w:rsid w:val="00AC1D59"/>
    <w:rsid w:val="00AC2BFD"/>
    <w:rsid w:val="00AC3385"/>
    <w:rsid w:val="00AC3705"/>
    <w:rsid w:val="00AC3A16"/>
    <w:rsid w:val="00AC470C"/>
    <w:rsid w:val="00AC576C"/>
    <w:rsid w:val="00AC59C3"/>
    <w:rsid w:val="00AC6A5D"/>
    <w:rsid w:val="00AC7ADE"/>
    <w:rsid w:val="00AD05A0"/>
    <w:rsid w:val="00AD1A4B"/>
    <w:rsid w:val="00AD1C5A"/>
    <w:rsid w:val="00AD1C5D"/>
    <w:rsid w:val="00AD2D8E"/>
    <w:rsid w:val="00AD31D7"/>
    <w:rsid w:val="00AD325D"/>
    <w:rsid w:val="00AD4645"/>
    <w:rsid w:val="00AD4714"/>
    <w:rsid w:val="00AD5D34"/>
    <w:rsid w:val="00AD720D"/>
    <w:rsid w:val="00AD7CB2"/>
    <w:rsid w:val="00AD7E9A"/>
    <w:rsid w:val="00AE1411"/>
    <w:rsid w:val="00AE1808"/>
    <w:rsid w:val="00AE180B"/>
    <w:rsid w:val="00AE2DA4"/>
    <w:rsid w:val="00AE318F"/>
    <w:rsid w:val="00AE3D9D"/>
    <w:rsid w:val="00AE49E2"/>
    <w:rsid w:val="00AE4ECD"/>
    <w:rsid w:val="00AE5C1A"/>
    <w:rsid w:val="00AE6CC5"/>
    <w:rsid w:val="00AE7764"/>
    <w:rsid w:val="00AE79D6"/>
    <w:rsid w:val="00AF0A8B"/>
    <w:rsid w:val="00AF0FAE"/>
    <w:rsid w:val="00AF2F15"/>
    <w:rsid w:val="00AF35EE"/>
    <w:rsid w:val="00AF74E9"/>
    <w:rsid w:val="00B00B98"/>
    <w:rsid w:val="00B00DF0"/>
    <w:rsid w:val="00B01ECB"/>
    <w:rsid w:val="00B02A3E"/>
    <w:rsid w:val="00B04080"/>
    <w:rsid w:val="00B04BB9"/>
    <w:rsid w:val="00B04EE5"/>
    <w:rsid w:val="00B06048"/>
    <w:rsid w:val="00B064F4"/>
    <w:rsid w:val="00B06932"/>
    <w:rsid w:val="00B11D3E"/>
    <w:rsid w:val="00B129EA"/>
    <w:rsid w:val="00B13114"/>
    <w:rsid w:val="00B1335D"/>
    <w:rsid w:val="00B13874"/>
    <w:rsid w:val="00B1393B"/>
    <w:rsid w:val="00B1490D"/>
    <w:rsid w:val="00B16B6D"/>
    <w:rsid w:val="00B179F3"/>
    <w:rsid w:val="00B20BCC"/>
    <w:rsid w:val="00B20C9C"/>
    <w:rsid w:val="00B220E9"/>
    <w:rsid w:val="00B22C07"/>
    <w:rsid w:val="00B24C29"/>
    <w:rsid w:val="00B25471"/>
    <w:rsid w:val="00B25D6B"/>
    <w:rsid w:val="00B25FB9"/>
    <w:rsid w:val="00B26831"/>
    <w:rsid w:val="00B274A6"/>
    <w:rsid w:val="00B319BB"/>
    <w:rsid w:val="00B32B4F"/>
    <w:rsid w:val="00B330D4"/>
    <w:rsid w:val="00B3418F"/>
    <w:rsid w:val="00B3482B"/>
    <w:rsid w:val="00B349E9"/>
    <w:rsid w:val="00B34E79"/>
    <w:rsid w:val="00B358B4"/>
    <w:rsid w:val="00B36481"/>
    <w:rsid w:val="00B40489"/>
    <w:rsid w:val="00B4153C"/>
    <w:rsid w:val="00B42AF5"/>
    <w:rsid w:val="00B4314F"/>
    <w:rsid w:val="00B43485"/>
    <w:rsid w:val="00B4365C"/>
    <w:rsid w:val="00B4572C"/>
    <w:rsid w:val="00B45D52"/>
    <w:rsid w:val="00B4623A"/>
    <w:rsid w:val="00B4675E"/>
    <w:rsid w:val="00B4718F"/>
    <w:rsid w:val="00B47710"/>
    <w:rsid w:val="00B5091B"/>
    <w:rsid w:val="00B51024"/>
    <w:rsid w:val="00B51AB1"/>
    <w:rsid w:val="00B51FDB"/>
    <w:rsid w:val="00B52387"/>
    <w:rsid w:val="00B5260D"/>
    <w:rsid w:val="00B52B7D"/>
    <w:rsid w:val="00B52C8E"/>
    <w:rsid w:val="00B52D9A"/>
    <w:rsid w:val="00B5501B"/>
    <w:rsid w:val="00B55698"/>
    <w:rsid w:val="00B55E97"/>
    <w:rsid w:val="00B56403"/>
    <w:rsid w:val="00B56ED6"/>
    <w:rsid w:val="00B57067"/>
    <w:rsid w:val="00B6009D"/>
    <w:rsid w:val="00B600C3"/>
    <w:rsid w:val="00B60F2E"/>
    <w:rsid w:val="00B613D9"/>
    <w:rsid w:val="00B63887"/>
    <w:rsid w:val="00B638D0"/>
    <w:rsid w:val="00B63F9C"/>
    <w:rsid w:val="00B64F78"/>
    <w:rsid w:val="00B65367"/>
    <w:rsid w:val="00B65524"/>
    <w:rsid w:val="00B65787"/>
    <w:rsid w:val="00B66695"/>
    <w:rsid w:val="00B66B9C"/>
    <w:rsid w:val="00B67018"/>
    <w:rsid w:val="00B672BC"/>
    <w:rsid w:val="00B674E5"/>
    <w:rsid w:val="00B702C1"/>
    <w:rsid w:val="00B70BD5"/>
    <w:rsid w:val="00B71290"/>
    <w:rsid w:val="00B725B2"/>
    <w:rsid w:val="00B72FE6"/>
    <w:rsid w:val="00B73EFA"/>
    <w:rsid w:val="00B74865"/>
    <w:rsid w:val="00B75E30"/>
    <w:rsid w:val="00B761F0"/>
    <w:rsid w:val="00B77044"/>
    <w:rsid w:val="00B804D0"/>
    <w:rsid w:val="00B8138E"/>
    <w:rsid w:val="00B82522"/>
    <w:rsid w:val="00B83405"/>
    <w:rsid w:val="00B83792"/>
    <w:rsid w:val="00B838DA"/>
    <w:rsid w:val="00B84DA3"/>
    <w:rsid w:val="00B84FFA"/>
    <w:rsid w:val="00B85BC6"/>
    <w:rsid w:val="00B860DF"/>
    <w:rsid w:val="00B87C63"/>
    <w:rsid w:val="00B90156"/>
    <w:rsid w:val="00B914D6"/>
    <w:rsid w:val="00B91B49"/>
    <w:rsid w:val="00B92846"/>
    <w:rsid w:val="00B92BD0"/>
    <w:rsid w:val="00B944A0"/>
    <w:rsid w:val="00B94A97"/>
    <w:rsid w:val="00B9512D"/>
    <w:rsid w:val="00B95259"/>
    <w:rsid w:val="00B95AC0"/>
    <w:rsid w:val="00B964E3"/>
    <w:rsid w:val="00B964F6"/>
    <w:rsid w:val="00B96546"/>
    <w:rsid w:val="00B97162"/>
    <w:rsid w:val="00B9720C"/>
    <w:rsid w:val="00B9724B"/>
    <w:rsid w:val="00BA038D"/>
    <w:rsid w:val="00BA08D8"/>
    <w:rsid w:val="00BA29F3"/>
    <w:rsid w:val="00BA2AA9"/>
    <w:rsid w:val="00BA3286"/>
    <w:rsid w:val="00BA346B"/>
    <w:rsid w:val="00BA4803"/>
    <w:rsid w:val="00BA4BDA"/>
    <w:rsid w:val="00BA4D0A"/>
    <w:rsid w:val="00BA58D8"/>
    <w:rsid w:val="00BA5C3A"/>
    <w:rsid w:val="00BA6507"/>
    <w:rsid w:val="00BA68B2"/>
    <w:rsid w:val="00BB05A1"/>
    <w:rsid w:val="00BB44A7"/>
    <w:rsid w:val="00BB5095"/>
    <w:rsid w:val="00BB5860"/>
    <w:rsid w:val="00BB5BA8"/>
    <w:rsid w:val="00BB5C7D"/>
    <w:rsid w:val="00BB5E27"/>
    <w:rsid w:val="00BB6470"/>
    <w:rsid w:val="00BB6EA2"/>
    <w:rsid w:val="00BB7B61"/>
    <w:rsid w:val="00BC0376"/>
    <w:rsid w:val="00BC2702"/>
    <w:rsid w:val="00BC2CDA"/>
    <w:rsid w:val="00BC2DAA"/>
    <w:rsid w:val="00BC3D31"/>
    <w:rsid w:val="00BC4D18"/>
    <w:rsid w:val="00BC5124"/>
    <w:rsid w:val="00BC67E6"/>
    <w:rsid w:val="00BC78A2"/>
    <w:rsid w:val="00BC7B63"/>
    <w:rsid w:val="00BD0233"/>
    <w:rsid w:val="00BD0295"/>
    <w:rsid w:val="00BD10C3"/>
    <w:rsid w:val="00BD11EF"/>
    <w:rsid w:val="00BD17A6"/>
    <w:rsid w:val="00BD2421"/>
    <w:rsid w:val="00BD27B1"/>
    <w:rsid w:val="00BD294B"/>
    <w:rsid w:val="00BD3602"/>
    <w:rsid w:val="00BD382C"/>
    <w:rsid w:val="00BD44FD"/>
    <w:rsid w:val="00BD56D7"/>
    <w:rsid w:val="00BD6231"/>
    <w:rsid w:val="00BE07BD"/>
    <w:rsid w:val="00BE0E9B"/>
    <w:rsid w:val="00BE1D95"/>
    <w:rsid w:val="00BE2172"/>
    <w:rsid w:val="00BE3C45"/>
    <w:rsid w:val="00BE465E"/>
    <w:rsid w:val="00BE4D59"/>
    <w:rsid w:val="00BE4D6E"/>
    <w:rsid w:val="00BE500E"/>
    <w:rsid w:val="00BE715B"/>
    <w:rsid w:val="00BE741E"/>
    <w:rsid w:val="00BE793D"/>
    <w:rsid w:val="00BF0279"/>
    <w:rsid w:val="00BF0A7A"/>
    <w:rsid w:val="00BF10F0"/>
    <w:rsid w:val="00BF1335"/>
    <w:rsid w:val="00BF1ADC"/>
    <w:rsid w:val="00BF218B"/>
    <w:rsid w:val="00BF23F3"/>
    <w:rsid w:val="00BF2E58"/>
    <w:rsid w:val="00BF32A7"/>
    <w:rsid w:val="00BF32E3"/>
    <w:rsid w:val="00BF3678"/>
    <w:rsid w:val="00BF3EBF"/>
    <w:rsid w:val="00BF4A3D"/>
    <w:rsid w:val="00BF4E8A"/>
    <w:rsid w:val="00BF5C0F"/>
    <w:rsid w:val="00BF6A61"/>
    <w:rsid w:val="00BF712E"/>
    <w:rsid w:val="00BF7968"/>
    <w:rsid w:val="00C00052"/>
    <w:rsid w:val="00C00C70"/>
    <w:rsid w:val="00C0230D"/>
    <w:rsid w:val="00C02D29"/>
    <w:rsid w:val="00C03010"/>
    <w:rsid w:val="00C03C77"/>
    <w:rsid w:val="00C04ECB"/>
    <w:rsid w:val="00C054A5"/>
    <w:rsid w:val="00C063BF"/>
    <w:rsid w:val="00C074C5"/>
    <w:rsid w:val="00C07887"/>
    <w:rsid w:val="00C10A39"/>
    <w:rsid w:val="00C12BC0"/>
    <w:rsid w:val="00C138CF"/>
    <w:rsid w:val="00C14FBD"/>
    <w:rsid w:val="00C15645"/>
    <w:rsid w:val="00C1654F"/>
    <w:rsid w:val="00C201D5"/>
    <w:rsid w:val="00C209AF"/>
    <w:rsid w:val="00C238D6"/>
    <w:rsid w:val="00C24020"/>
    <w:rsid w:val="00C245FA"/>
    <w:rsid w:val="00C2472C"/>
    <w:rsid w:val="00C24902"/>
    <w:rsid w:val="00C24944"/>
    <w:rsid w:val="00C2526C"/>
    <w:rsid w:val="00C25A1F"/>
    <w:rsid w:val="00C25D1D"/>
    <w:rsid w:val="00C26C43"/>
    <w:rsid w:val="00C270E0"/>
    <w:rsid w:val="00C2726B"/>
    <w:rsid w:val="00C309C2"/>
    <w:rsid w:val="00C3345E"/>
    <w:rsid w:val="00C34CEA"/>
    <w:rsid w:val="00C354A1"/>
    <w:rsid w:val="00C35886"/>
    <w:rsid w:val="00C3678A"/>
    <w:rsid w:val="00C37F0F"/>
    <w:rsid w:val="00C40BDC"/>
    <w:rsid w:val="00C413AC"/>
    <w:rsid w:val="00C439BF"/>
    <w:rsid w:val="00C44471"/>
    <w:rsid w:val="00C452A1"/>
    <w:rsid w:val="00C46E9E"/>
    <w:rsid w:val="00C4717E"/>
    <w:rsid w:val="00C50414"/>
    <w:rsid w:val="00C50674"/>
    <w:rsid w:val="00C511D0"/>
    <w:rsid w:val="00C51C91"/>
    <w:rsid w:val="00C521C4"/>
    <w:rsid w:val="00C52D01"/>
    <w:rsid w:val="00C5396E"/>
    <w:rsid w:val="00C53D5F"/>
    <w:rsid w:val="00C5426E"/>
    <w:rsid w:val="00C54FE0"/>
    <w:rsid w:val="00C578B2"/>
    <w:rsid w:val="00C60421"/>
    <w:rsid w:val="00C6049D"/>
    <w:rsid w:val="00C60BAB"/>
    <w:rsid w:val="00C6106C"/>
    <w:rsid w:val="00C61CAB"/>
    <w:rsid w:val="00C61CD8"/>
    <w:rsid w:val="00C623F2"/>
    <w:rsid w:val="00C632D9"/>
    <w:rsid w:val="00C63FA3"/>
    <w:rsid w:val="00C65A18"/>
    <w:rsid w:val="00C67FAC"/>
    <w:rsid w:val="00C705EC"/>
    <w:rsid w:val="00C71255"/>
    <w:rsid w:val="00C717FE"/>
    <w:rsid w:val="00C71A4A"/>
    <w:rsid w:val="00C72446"/>
    <w:rsid w:val="00C76BAA"/>
    <w:rsid w:val="00C82B0E"/>
    <w:rsid w:val="00C8471D"/>
    <w:rsid w:val="00C8579A"/>
    <w:rsid w:val="00C8665F"/>
    <w:rsid w:val="00C86A8E"/>
    <w:rsid w:val="00C873B6"/>
    <w:rsid w:val="00C8799C"/>
    <w:rsid w:val="00C9004F"/>
    <w:rsid w:val="00C909D4"/>
    <w:rsid w:val="00C91571"/>
    <w:rsid w:val="00C91BB2"/>
    <w:rsid w:val="00C9374E"/>
    <w:rsid w:val="00C94B28"/>
    <w:rsid w:val="00C95851"/>
    <w:rsid w:val="00C975B7"/>
    <w:rsid w:val="00C97905"/>
    <w:rsid w:val="00C97E23"/>
    <w:rsid w:val="00CA3109"/>
    <w:rsid w:val="00CA4BB1"/>
    <w:rsid w:val="00CA59B4"/>
    <w:rsid w:val="00CA709F"/>
    <w:rsid w:val="00CA75EC"/>
    <w:rsid w:val="00CB08FA"/>
    <w:rsid w:val="00CB0EDD"/>
    <w:rsid w:val="00CB283A"/>
    <w:rsid w:val="00CB2C40"/>
    <w:rsid w:val="00CB35E6"/>
    <w:rsid w:val="00CB37A8"/>
    <w:rsid w:val="00CB4B94"/>
    <w:rsid w:val="00CB5700"/>
    <w:rsid w:val="00CB5F17"/>
    <w:rsid w:val="00CB717A"/>
    <w:rsid w:val="00CB7698"/>
    <w:rsid w:val="00CB7B88"/>
    <w:rsid w:val="00CC08F2"/>
    <w:rsid w:val="00CC0919"/>
    <w:rsid w:val="00CC09C3"/>
    <w:rsid w:val="00CC1187"/>
    <w:rsid w:val="00CC1347"/>
    <w:rsid w:val="00CC175C"/>
    <w:rsid w:val="00CC2D00"/>
    <w:rsid w:val="00CC4587"/>
    <w:rsid w:val="00CC49BC"/>
    <w:rsid w:val="00CC4CF9"/>
    <w:rsid w:val="00CC75EA"/>
    <w:rsid w:val="00CC7F01"/>
    <w:rsid w:val="00CD034D"/>
    <w:rsid w:val="00CD1224"/>
    <w:rsid w:val="00CD1D5A"/>
    <w:rsid w:val="00CD2881"/>
    <w:rsid w:val="00CD2F55"/>
    <w:rsid w:val="00CD34F1"/>
    <w:rsid w:val="00CD4080"/>
    <w:rsid w:val="00CD425A"/>
    <w:rsid w:val="00CD499A"/>
    <w:rsid w:val="00CD4CDF"/>
    <w:rsid w:val="00CD53E4"/>
    <w:rsid w:val="00CD6B3C"/>
    <w:rsid w:val="00CE0A2A"/>
    <w:rsid w:val="00CE0AD1"/>
    <w:rsid w:val="00CE1B0A"/>
    <w:rsid w:val="00CE238B"/>
    <w:rsid w:val="00CE3BE3"/>
    <w:rsid w:val="00CE6D45"/>
    <w:rsid w:val="00CE6F51"/>
    <w:rsid w:val="00CF09EE"/>
    <w:rsid w:val="00CF0FA2"/>
    <w:rsid w:val="00CF12CF"/>
    <w:rsid w:val="00CF15B3"/>
    <w:rsid w:val="00CF344F"/>
    <w:rsid w:val="00CF3942"/>
    <w:rsid w:val="00CF4B79"/>
    <w:rsid w:val="00CF4CEF"/>
    <w:rsid w:val="00CF5193"/>
    <w:rsid w:val="00CF5F28"/>
    <w:rsid w:val="00CF779E"/>
    <w:rsid w:val="00CF7EF0"/>
    <w:rsid w:val="00CF7FD0"/>
    <w:rsid w:val="00D004F7"/>
    <w:rsid w:val="00D03522"/>
    <w:rsid w:val="00D0513D"/>
    <w:rsid w:val="00D055F4"/>
    <w:rsid w:val="00D066F5"/>
    <w:rsid w:val="00D0773C"/>
    <w:rsid w:val="00D0774B"/>
    <w:rsid w:val="00D077FB"/>
    <w:rsid w:val="00D12452"/>
    <w:rsid w:val="00D12597"/>
    <w:rsid w:val="00D12ACD"/>
    <w:rsid w:val="00D12F31"/>
    <w:rsid w:val="00D13197"/>
    <w:rsid w:val="00D1555D"/>
    <w:rsid w:val="00D165D2"/>
    <w:rsid w:val="00D16888"/>
    <w:rsid w:val="00D16B7F"/>
    <w:rsid w:val="00D170F1"/>
    <w:rsid w:val="00D17739"/>
    <w:rsid w:val="00D177C2"/>
    <w:rsid w:val="00D20685"/>
    <w:rsid w:val="00D20F4B"/>
    <w:rsid w:val="00D21850"/>
    <w:rsid w:val="00D2226B"/>
    <w:rsid w:val="00D23898"/>
    <w:rsid w:val="00D23AD3"/>
    <w:rsid w:val="00D26FE3"/>
    <w:rsid w:val="00D27C6D"/>
    <w:rsid w:val="00D3114D"/>
    <w:rsid w:val="00D322FF"/>
    <w:rsid w:val="00D326A9"/>
    <w:rsid w:val="00D337FC"/>
    <w:rsid w:val="00D34CEA"/>
    <w:rsid w:val="00D356B7"/>
    <w:rsid w:val="00D358CE"/>
    <w:rsid w:val="00D35C03"/>
    <w:rsid w:val="00D35CC8"/>
    <w:rsid w:val="00D36262"/>
    <w:rsid w:val="00D37370"/>
    <w:rsid w:val="00D401F2"/>
    <w:rsid w:val="00D40358"/>
    <w:rsid w:val="00D4037E"/>
    <w:rsid w:val="00D403E8"/>
    <w:rsid w:val="00D41800"/>
    <w:rsid w:val="00D41F36"/>
    <w:rsid w:val="00D4266D"/>
    <w:rsid w:val="00D431A1"/>
    <w:rsid w:val="00D43647"/>
    <w:rsid w:val="00D43C9A"/>
    <w:rsid w:val="00D43E8A"/>
    <w:rsid w:val="00D441B5"/>
    <w:rsid w:val="00D444DB"/>
    <w:rsid w:val="00D44A54"/>
    <w:rsid w:val="00D44EF9"/>
    <w:rsid w:val="00D44FAA"/>
    <w:rsid w:val="00D456CF"/>
    <w:rsid w:val="00D45E4F"/>
    <w:rsid w:val="00D46268"/>
    <w:rsid w:val="00D4646E"/>
    <w:rsid w:val="00D47ED2"/>
    <w:rsid w:val="00D47F7F"/>
    <w:rsid w:val="00D50EBD"/>
    <w:rsid w:val="00D52D7E"/>
    <w:rsid w:val="00D533B6"/>
    <w:rsid w:val="00D53753"/>
    <w:rsid w:val="00D5376F"/>
    <w:rsid w:val="00D54EEA"/>
    <w:rsid w:val="00D55708"/>
    <w:rsid w:val="00D56356"/>
    <w:rsid w:val="00D56A57"/>
    <w:rsid w:val="00D56C0C"/>
    <w:rsid w:val="00D56E6C"/>
    <w:rsid w:val="00D5790D"/>
    <w:rsid w:val="00D57F35"/>
    <w:rsid w:val="00D610C3"/>
    <w:rsid w:val="00D61A7C"/>
    <w:rsid w:val="00D61C69"/>
    <w:rsid w:val="00D626F7"/>
    <w:rsid w:val="00D62BED"/>
    <w:rsid w:val="00D64865"/>
    <w:rsid w:val="00D6489C"/>
    <w:rsid w:val="00D65CB7"/>
    <w:rsid w:val="00D67AC0"/>
    <w:rsid w:val="00D7138A"/>
    <w:rsid w:val="00D72374"/>
    <w:rsid w:val="00D72A83"/>
    <w:rsid w:val="00D73D31"/>
    <w:rsid w:val="00D755A4"/>
    <w:rsid w:val="00D75B4C"/>
    <w:rsid w:val="00D76B38"/>
    <w:rsid w:val="00D76E93"/>
    <w:rsid w:val="00D8025F"/>
    <w:rsid w:val="00D806E2"/>
    <w:rsid w:val="00D80A05"/>
    <w:rsid w:val="00D81568"/>
    <w:rsid w:val="00D816BA"/>
    <w:rsid w:val="00D827FF"/>
    <w:rsid w:val="00D82873"/>
    <w:rsid w:val="00D83392"/>
    <w:rsid w:val="00D844E0"/>
    <w:rsid w:val="00D859C2"/>
    <w:rsid w:val="00D85D9B"/>
    <w:rsid w:val="00D86353"/>
    <w:rsid w:val="00D9232E"/>
    <w:rsid w:val="00D9342E"/>
    <w:rsid w:val="00D93637"/>
    <w:rsid w:val="00D93905"/>
    <w:rsid w:val="00D94AFA"/>
    <w:rsid w:val="00D95C04"/>
    <w:rsid w:val="00D96C6E"/>
    <w:rsid w:val="00D9709B"/>
    <w:rsid w:val="00D97A5F"/>
    <w:rsid w:val="00DA0144"/>
    <w:rsid w:val="00DA0316"/>
    <w:rsid w:val="00DA03BB"/>
    <w:rsid w:val="00DA08F8"/>
    <w:rsid w:val="00DA0C15"/>
    <w:rsid w:val="00DA2D72"/>
    <w:rsid w:val="00DA42CD"/>
    <w:rsid w:val="00DA4653"/>
    <w:rsid w:val="00DA48D5"/>
    <w:rsid w:val="00DA490E"/>
    <w:rsid w:val="00DA4D00"/>
    <w:rsid w:val="00DA7801"/>
    <w:rsid w:val="00DB08DC"/>
    <w:rsid w:val="00DB0CD7"/>
    <w:rsid w:val="00DB0E26"/>
    <w:rsid w:val="00DB10B4"/>
    <w:rsid w:val="00DB358E"/>
    <w:rsid w:val="00DB428E"/>
    <w:rsid w:val="00DB47C0"/>
    <w:rsid w:val="00DB52D5"/>
    <w:rsid w:val="00DB562C"/>
    <w:rsid w:val="00DB5DD4"/>
    <w:rsid w:val="00DB613D"/>
    <w:rsid w:val="00DB6AE2"/>
    <w:rsid w:val="00DB710A"/>
    <w:rsid w:val="00DB770B"/>
    <w:rsid w:val="00DB7804"/>
    <w:rsid w:val="00DC078D"/>
    <w:rsid w:val="00DC1D6E"/>
    <w:rsid w:val="00DC1E13"/>
    <w:rsid w:val="00DC20ED"/>
    <w:rsid w:val="00DC2260"/>
    <w:rsid w:val="00DC2EFB"/>
    <w:rsid w:val="00DC31C2"/>
    <w:rsid w:val="00DC322D"/>
    <w:rsid w:val="00DC3989"/>
    <w:rsid w:val="00DC4222"/>
    <w:rsid w:val="00DC4663"/>
    <w:rsid w:val="00DC532D"/>
    <w:rsid w:val="00DC67B8"/>
    <w:rsid w:val="00DC6895"/>
    <w:rsid w:val="00DC6B7C"/>
    <w:rsid w:val="00DD097B"/>
    <w:rsid w:val="00DD180D"/>
    <w:rsid w:val="00DD46C3"/>
    <w:rsid w:val="00DD5624"/>
    <w:rsid w:val="00DD569C"/>
    <w:rsid w:val="00DD5B4C"/>
    <w:rsid w:val="00DD5C0C"/>
    <w:rsid w:val="00DD5CB6"/>
    <w:rsid w:val="00DD6062"/>
    <w:rsid w:val="00DD6DE6"/>
    <w:rsid w:val="00DE0759"/>
    <w:rsid w:val="00DE14F7"/>
    <w:rsid w:val="00DE1616"/>
    <w:rsid w:val="00DE1640"/>
    <w:rsid w:val="00DE2378"/>
    <w:rsid w:val="00DE266C"/>
    <w:rsid w:val="00DE2C58"/>
    <w:rsid w:val="00DE3C74"/>
    <w:rsid w:val="00DE53C8"/>
    <w:rsid w:val="00DE589B"/>
    <w:rsid w:val="00DE6747"/>
    <w:rsid w:val="00DE6894"/>
    <w:rsid w:val="00DE76BA"/>
    <w:rsid w:val="00DF16BA"/>
    <w:rsid w:val="00DF2972"/>
    <w:rsid w:val="00DF3945"/>
    <w:rsid w:val="00DF4618"/>
    <w:rsid w:val="00DF4A18"/>
    <w:rsid w:val="00DF519D"/>
    <w:rsid w:val="00DF522B"/>
    <w:rsid w:val="00DF5603"/>
    <w:rsid w:val="00DF5718"/>
    <w:rsid w:val="00DF6FF8"/>
    <w:rsid w:val="00DF7011"/>
    <w:rsid w:val="00DF7697"/>
    <w:rsid w:val="00E00080"/>
    <w:rsid w:val="00E007D9"/>
    <w:rsid w:val="00E00985"/>
    <w:rsid w:val="00E03BEC"/>
    <w:rsid w:val="00E03E4B"/>
    <w:rsid w:val="00E03FEC"/>
    <w:rsid w:val="00E04CBC"/>
    <w:rsid w:val="00E05956"/>
    <w:rsid w:val="00E05C01"/>
    <w:rsid w:val="00E0684D"/>
    <w:rsid w:val="00E07EE1"/>
    <w:rsid w:val="00E103E1"/>
    <w:rsid w:val="00E112A1"/>
    <w:rsid w:val="00E115BF"/>
    <w:rsid w:val="00E168CB"/>
    <w:rsid w:val="00E16A80"/>
    <w:rsid w:val="00E203DC"/>
    <w:rsid w:val="00E241E5"/>
    <w:rsid w:val="00E249FC"/>
    <w:rsid w:val="00E25ED5"/>
    <w:rsid w:val="00E26B72"/>
    <w:rsid w:val="00E26F0C"/>
    <w:rsid w:val="00E26FF2"/>
    <w:rsid w:val="00E32324"/>
    <w:rsid w:val="00E32D69"/>
    <w:rsid w:val="00E34518"/>
    <w:rsid w:val="00E350E6"/>
    <w:rsid w:val="00E35563"/>
    <w:rsid w:val="00E36E07"/>
    <w:rsid w:val="00E375FA"/>
    <w:rsid w:val="00E3768F"/>
    <w:rsid w:val="00E377F0"/>
    <w:rsid w:val="00E3796A"/>
    <w:rsid w:val="00E40494"/>
    <w:rsid w:val="00E4074F"/>
    <w:rsid w:val="00E41A65"/>
    <w:rsid w:val="00E4509E"/>
    <w:rsid w:val="00E45743"/>
    <w:rsid w:val="00E45845"/>
    <w:rsid w:val="00E458A4"/>
    <w:rsid w:val="00E471D6"/>
    <w:rsid w:val="00E50323"/>
    <w:rsid w:val="00E5032C"/>
    <w:rsid w:val="00E5151D"/>
    <w:rsid w:val="00E51A28"/>
    <w:rsid w:val="00E51B07"/>
    <w:rsid w:val="00E5259C"/>
    <w:rsid w:val="00E5359F"/>
    <w:rsid w:val="00E54505"/>
    <w:rsid w:val="00E5475F"/>
    <w:rsid w:val="00E556A9"/>
    <w:rsid w:val="00E55D35"/>
    <w:rsid w:val="00E561DF"/>
    <w:rsid w:val="00E60D45"/>
    <w:rsid w:val="00E616DE"/>
    <w:rsid w:val="00E61B32"/>
    <w:rsid w:val="00E63157"/>
    <w:rsid w:val="00E632FF"/>
    <w:rsid w:val="00E6337C"/>
    <w:rsid w:val="00E641C3"/>
    <w:rsid w:val="00E641E6"/>
    <w:rsid w:val="00E6424C"/>
    <w:rsid w:val="00E64D3D"/>
    <w:rsid w:val="00E65271"/>
    <w:rsid w:val="00E65793"/>
    <w:rsid w:val="00E65AD4"/>
    <w:rsid w:val="00E65C3F"/>
    <w:rsid w:val="00E664F5"/>
    <w:rsid w:val="00E66B70"/>
    <w:rsid w:val="00E67737"/>
    <w:rsid w:val="00E677D6"/>
    <w:rsid w:val="00E67CE3"/>
    <w:rsid w:val="00E67E26"/>
    <w:rsid w:val="00E71A7A"/>
    <w:rsid w:val="00E71B8D"/>
    <w:rsid w:val="00E71B9D"/>
    <w:rsid w:val="00E71C87"/>
    <w:rsid w:val="00E72238"/>
    <w:rsid w:val="00E72598"/>
    <w:rsid w:val="00E72F9F"/>
    <w:rsid w:val="00E7471A"/>
    <w:rsid w:val="00E75550"/>
    <w:rsid w:val="00E7704B"/>
    <w:rsid w:val="00E774F2"/>
    <w:rsid w:val="00E7759D"/>
    <w:rsid w:val="00E77903"/>
    <w:rsid w:val="00E80723"/>
    <w:rsid w:val="00E8145A"/>
    <w:rsid w:val="00E8246A"/>
    <w:rsid w:val="00E8358D"/>
    <w:rsid w:val="00E83650"/>
    <w:rsid w:val="00E840E5"/>
    <w:rsid w:val="00E846F9"/>
    <w:rsid w:val="00E84D0F"/>
    <w:rsid w:val="00E8570A"/>
    <w:rsid w:val="00E86372"/>
    <w:rsid w:val="00E87E7E"/>
    <w:rsid w:val="00E90116"/>
    <w:rsid w:val="00E90347"/>
    <w:rsid w:val="00E90571"/>
    <w:rsid w:val="00E90E9D"/>
    <w:rsid w:val="00E91CA8"/>
    <w:rsid w:val="00E92147"/>
    <w:rsid w:val="00E92FBE"/>
    <w:rsid w:val="00E94E5A"/>
    <w:rsid w:val="00E96231"/>
    <w:rsid w:val="00E96CEE"/>
    <w:rsid w:val="00E96CF5"/>
    <w:rsid w:val="00E970E1"/>
    <w:rsid w:val="00E977E8"/>
    <w:rsid w:val="00E97BDE"/>
    <w:rsid w:val="00E97CA8"/>
    <w:rsid w:val="00EA1A9A"/>
    <w:rsid w:val="00EA22FE"/>
    <w:rsid w:val="00EA2BC6"/>
    <w:rsid w:val="00EA4BFE"/>
    <w:rsid w:val="00EA5A0D"/>
    <w:rsid w:val="00EA5CC4"/>
    <w:rsid w:val="00EA5F16"/>
    <w:rsid w:val="00EA7464"/>
    <w:rsid w:val="00EA780E"/>
    <w:rsid w:val="00EA7AB4"/>
    <w:rsid w:val="00EA7AC6"/>
    <w:rsid w:val="00EB0099"/>
    <w:rsid w:val="00EB0622"/>
    <w:rsid w:val="00EB1724"/>
    <w:rsid w:val="00EB2B4F"/>
    <w:rsid w:val="00EB3332"/>
    <w:rsid w:val="00EB360A"/>
    <w:rsid w:val="00EB3F2A"/>
    <w:rsid w:val="00EB43F5"/>
    <w:rsid w:val="00EB4909"/>
    <w:rsid w:val="00EB6020"/>
    <w:rsid w:val="00EB7C25"/>
    <w:rsid w:val="00EB7E42"/>
    <w:rsid w:val="00EC007F"/>
    <w:rsid w:val="00EC0CE5"/>
    <w:rsid w:val="00EC1143"/>
    <w:rsid w:val="00EC2B9E"/>
    <w:rsid w:val="00EC2BDE"/>
    <w:rsid w:val="00EC33D6"/>
    <w:rsid w:val="00EC37F9"/>
    <w:rsid w:val="00EC3D2F"/>
    <w:rsid w:val="00EC48B7"/>
    <w:rsid w:val="00EC520A"/>
    <w:rsid w:val="00EC56FD"/>
    <w:rsid w:val="00EC60FF"/>
    <w:rsid w:val="00EC6BE9"/>
    <w:rsid w:val="00EC6D0E"/>
    <w:rsid w:val="00EC7023"/>
    <w:rsid w:val="00EC73BE"/>
    <w:rsid w:val="00EC7E04"/>
    <w:rsid w:val="00EC7FAB"/>
    <w:rsid w:val="00EC7FED"/>
    <w:rsid w:val="00ED04AB"/>
    <w:rsid w:val="00ED120D"/>
    <w:rsid w:val="00ED1AA1"/>
    <w:rsid w:val="00ED2C38"/>
    <w:rsid w:val="00ED343F"/>
    <w:rsid w:val="00ED37CB"/>
    <w:rsid w:val="00ED4169"/>
    <w:rsid w:val="00ED4EDB"/>
    <w:rsid w:val="00ED4F48"/>
    <w:rsid w:val="00ED529C"/>
    <w:rsid w:val="00ED5570"/>
    <w:rsid w:val="00ED5662"/>
    <w:rsid w:val="00ED5671"/>
    <w:rsid w:val="00ED5D5F"/>
    <w:rsid w:val="00ED6CA6"/>
    <w:rsid w:val="00ED7B4E"/>
    <w:rsid w:val="00ED7CB7"/>
    <w:rsid w:val="00ED7E68"/>
    <w:rsid w:val="00EE12CE"/>
    <w:rsid w:val="00EE1801"/>
    <w:rsid w:val="00EE190F"/>
    <w:rsid w:val="00EE219A"/>
    <w:rsid w:val="00EE3115"/>
    <w:rsid w:val="00EE3221"/>
    <w:rsid w:val="00EE54B0"/>
    <w:rsid w:val="00EE5601"/>
    <w:rsid w:val="00EE5733"/>
    <w:rsid w:val="00EE6148"/>
    <w:rsid w:val="00EF0ADD"/>
    <w:rsid w:val="00EF13A0"/>
    <w:rsid w:val="00EF1A1A"/>
    <w:rsid w:val="00EF367A"/>
    <w:rsid w:val="00EF36DF"/>
    <w:rsid w:val="00EF38F1"/>
    <w:rsid w:val="00EF39FC"/>
    <w:rsid w:val="00EF3D37"/>
    <w:rsid w:val="00EF3FCF"/>
    <w:rsid w:val="00EF42E4"/>
    <w:rsid w:val="00EF4B50"/>
    <w:rsid w:val="00EF5972"/>
    <w:rsid w:val="00EF62FA"/>
    <w:rsid w:val="00EF6410"/>
    <w:rsid w:val="00F001D9"/>
    <w:rsid w:val="00F00886"/>
    <w:rsid w:val="00F00F0D"/>
    <w:rsid w:val="00F012B7"/>
    <w:rsid w:val="00F03877"/>
    <w:rsid w:val="00F03C6C"/>
    <w:rsid w:val="00F03C8A"/>
    <w:rsid w:val="00F044E9"/>
    <w:rsid w:val="00F05382"/>
    <w:rsid w:val="00F056EF"/>
    <w:rsid w:val="00F06428"/>
    <w:rsid w:val="00F0712F"/>
    <w:rsid w:val="00F073C4"/>
    <w:rsid w:val="00F10284"/>
    <w:rsid w:val="00F10324"/>
    <w:rsid w:val="00F11825"/>
    <w:rsid w:val="00F12410"/>
    <w:rsid w:val="00F1378E"/>
    <w:rsid w:val="00F137B5"/>
    <w:rsid w:val="00F13C7D"/>
    <w:rsid w:val="00F148C8"/>
    <w:rsid w:val="00F14E29"/>
    <w:rsid w:val="00F1557F"/>
    <w:rsid w:val="00F161D1"/>
    <w:rsid w:val="00F168EA"/>
    <w:rsid w:val="00F17C9E"/>
    <w:rsid w:val="00F21366"/>
    <w:rsid w:val="00F22C26"/>
    <w:rsid w:val="00F23CFE"/>
    <w:rsid w:val="00F23D22"/>
    <w:rsid w:val="00F25730"/>
    <w:rsid w:val="00F25F34"/>
    <w:rsid w:val="00F2616B"/>
    <w:rsid w:val="00F26B74"/>
    <w:rsid w:val="00F2796B"/>
    <w:rsid w:val="00F27F23"/>
    <w:rsid w:val="00F32113"/>
    <w:rsid w:val="00F32182"/>
    <w:rsid w:val="00F33481"/>
    <w:rsid w:val="00F335E0"/>
    <w:rsid w:val="00F347DB"/>
    <w:rsid w:val="00F34E20"/>
    <w:rsid w:val="00F35341"/>
    <w:rsid w:val="00F4029D"/>
    <w:rsid w:val="00F41007"/>
    <w:rsid w:val="00F4123D"/>
    <w:rsid w:val="00F419F1"/>
    <w:rsid w:val="00F41E8D"/>
    <w:rsid w:val="00F420BD"/>
    <w:rsid w:val="00F423F9"/>
    <w:rsid w:val="00F436A2"/>
    <w:rsid w:val="00F44EEB"/>
    <w:rsid w:val="00F4550F"/>
    <w:rsid w:val="00F45D61"/>
    <w:rsid w:val="00F460C3"/>
    <w:rsid w:val="00F46540"/>
    <w:rsid w:val="00F466C0"/>
    <w:rsid w:val="00F46F76"/>
    <w:rsid w:val="00F47974"/>
    <w:rsid w:val="00F5190D"/>
    <w:rsid w:val="00F5207A"/>
    <w:rsid w:val="00F5269B"/>
    <w:rsid w:val="00F5271C"/>
    <w:rsid w:val="00F53F37"/>
    <w:rsid w:val="00F54C46"/>
    <w:rsid w:val="00F55131"/>
    <w:rsid w:val="00F551CA"/>
    <w:rsid w:val="00F552F7"/>
    <w:rsid w:val="00F562F7"/>
    <w:rsid w:val="00F56E51"/>
    <w:rsid w:val="00F57137"/>
    <w:rsid w:val="00F603B4"/>
    <w:rsid w:val="00F61176"/>
    <w:rsid w:val="00F61C5C"/>
    <w:rsid w:val="00F634E4"/>
    <w:rsid w:val="00F63F0E"/>
    <w:rsid w:val="00F66E65"/>
    <w:rsid w:val="00F67518"/>
    <w:rsid w:val="00F6751A"/>
    <w:rsid w:val="00F67E48"/>
    <w:rsid w:val="00F7124D"/>
    <w:rsid w:val="00F7169E"/>
    <w:rsid w:val="00F71A8F"/>
    <w:rsid w:val="00F72125"/>
    <w:rsid w:val="00F731CC"/>
    <w:rsid w:val="00F761BE"/>
    <w:rsid w:val="00F763F1"/>
    <w:rsid w:val="00F7684D"/>
    <w:rsid w:val="00F77405"/>
    <w:rsid w:val="00F7746E"/>
    <w:rsid w:val="00F80AF3"/>
    <w:rsid w:val="00F82EE6"/>
    <w:rsid w:val="00F8357B"/>
    <w:rsid w:val="00F85229"/>
    <w:rsid w:val="00F85238"/>
    <w:rsid w:val="00F8555A"/>
    <w:rsid w:val="00F85671"/>
    <w:rsid w:val="00F85FE2"/>
    <w:rsid w:val="00F86150"/>
    <w:rsid w:val="00F8622C"/>
    <w:rsid w:val="00F867CF"/>
    <w:rsid w:val="00F87646"/>
    <w:rsid w:val="00F87AC7"/>
    <w:rsid w:val="00F87B65"/>
    <w:rsid w:val="00F913A1"/>
    <w:rsid w:val="00F91639"/>
    <w:rsid w:val="00F925BF"/>
    <w:rsid w:val="00F92C84"/>
    <w:rsid w:val="00F92DE5"/>
    <w:rsid w:val="00F938C1"/>
    <w:rsid w:val="00F93E87"/>
    <w:rsid w:val="00F9410F"/>
    <w:rsid w:val="00F9624E"/>
    <w:rsid w:val="00F964D9"/>
    <w:rsid w:val="00F96BD8"/>
    <w:rsid w:val="00F972DE"/>
    <w:rsid w:val="00F97DA3"/>
    <w:rsid w:val="00FA1F84"/>
    <w:rsid w:val="00FA2D98"/>
    <w:rsid w:val="00FA3157"/>
    <w:rsid w:val="00FA3407"/>
    <w:rsid w:val="00FA3490"/>
    <w:rsid w:val="00FA4747"/>
    <w:rsid w:val="00FA4A8D"/>
    <w:rsid w:val="00FA5390"/>
    <w:rsid w:val="00FA65A1"/>
    <w:rsid w:val="00FA6DA0"/>
    <w:rsid w:val="00FA6EA7"/>
    <w:rsid w:val="00FA78B3"/>
    <w:rsid w:val="00FB0031"/>
    <w:rsid w:val="00FB0358"/>
    <w:rsid w:val="00FB051B"/>
    <w:rsid w:val="00FB0759"/>
    <w:rsid w:val="00FB0888"/>
    <w:rsid w:val="00FB0ABB"/>
    <w:rsid w:val="00FB0BDF"/>
    <w:rsid w:val="00FB0C82"/>
    <w:rsid w:val="00FB0F5D"/>
    <w:rsid w:val="00FB1E4E"/>
    <w:rsid w:val="00FB2550"/>
    <w:rsid w:val="00FB2ACF"/>
    <w:rsid w:val="00FB3951"/>
    <w:rsid w:val="00FB4166"/>
    <w:rsid w:val="00FB74DF"/>
    <w:rsid w:val="00FC0B8B"/>
    <w:rsid w:val="00FC11BC"/>
    <w:rsid w:val="00FC138C"/>
    <w:rsid w:val="00FC13AC"/>
    <w:rsid w:val="00FC15A8"/>
    <w:rsid w:val="00FC18FC"/>
    <w:rsid w:val="00FC1C34"/>
    <w:rsid w:val="00FC1F55"/>
    <w:rsid w:val="00FC2719"/>
    <w:rsid w:val="00FC2D11"/>
    <w:rsid w:val="00FC3301"/>
    <w:rsid w:val="00FC55D0"/>
    <w:rsid w:val="00FC5C80"/>
    <w:rsid w:val="00FC6552"/>
    <w:rsid w:val="00FC6B0E"/>
    <w:rsid w:val="00FC6BC0"/>
    <w:rsid w:val="00FC6FEF"/>
    <w:rsid w:val="00FD01AE"/>
    <w:rsid w:val="00FD11ED"/>
    <w:rsid w:val="00FD1D5E"/>
    <w:rsid w:val="00FD2162"/>
    <w:rsid w:val="00FD2BB0"/>
    <w:rsid w:val="00FD305F"/>
    <w:rsid w:val="00FD31AF"/>
    <w:rsid w:val="00FD462F"/>
    <w:rsid w:val="00FD5C30"/>
    <w:rsid w:val="00FD6636"/>
    <w:rsid w:val="00FD67E9"/>
    <w:rsid w:val="00FD6908"/>
    <w:rsid w:val="00FD7A6F"/>
    <w:rsid w:val="00FE0BEC"/>
    <w:rsid w:val="00FE0E8E"/>
    <w:rsid w:val="00FE1153"/>
    <w:rsid w:val="00FE3774"/>
    <w:rsid w:val="00FE38FB"/>
    <w:rsid w:val="00FE3C87"/>
    <w:rsid w:val="00FE3DE7"/>
    <w:rsid w:val="00FE456E"/>
    <w:rsid w:val="00FE4AAC"/>
    <w:rsid w:val="00FE4AF2"/>
    <w:rsid w:val="00FE55AF"/>
    <w:rsid w:val="00FE7601"/>
    <w:rsid w:val="00FE77AF"/>
    <w:rsid w:val="00FF02BA"/>
    <w:rsid w:val="00FF0842"/>
    <w:rsid w:val="00FF0DF5"/>
    <w:rsid w:val="00FF2DF0"/>
    <w:rsid w:val="00FF4CD1"/>
    <w:rsid w:val="00FF5AB7"/>
    <w:rsid w:val="00FF728E"/>
    <w:rsid w:val="00FF7E2E"/>
    <w:rsid w:val="055D7835"/>
    <w:rsid w:val="086560BB"/>
    <w:rsid w:val="137EA4DC"/>
    <w:rsid w:val="159ECEFC"/>
    <w:rsid w:val="172D926B"/>
    <w:rsid w:val="173C45B5"/>
    <w:rsid w:val="1E1816AC"/>
    <w:rsid w:val="1FD54A71"/>
    <w:rsid w:val="2479C376"/>
    <w:rsid w:val="2739C98C"/>
    <w:rsid w:val="2871CB9D"/>
    <w:rsid w:val="2DA9AE85"/>
    <w:rsid w:val="31152B83"/>
    <w:rsid w:val="38F5F779"/>
    <w:rsid w:val="3C622FAF"/>
    <w:rsid w:val="4B7290D8"/>
    <w:rsid w:val="522EDF18"/>
    <w:rsid w:val="5916FCA0"/>
    <w:rsid w:val="61E8F678"/>
    <w:rsid w:val="6297F293"/>
    <w:rsid w:val="655FC795"/>
    <w:rsid w:val="77A71DFD"/>
    <w:rsid w:val="79E9C486"/>
    <w:rsid w:val="7A5251A1"/>
    <w:rsid w:val="7F4F7D6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E2E4FD8-DB16-4420-8099-AE8422EA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uiPriority w:val="99"/>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uiPriority w:val="99"/>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053BC6"/>
    <w:rPr>
      <w:color w:val="808080"/>
      <w:shd w:val="clear" w:color="auto" w:fill="E6E6E6"/>
    </w:rPr>
  </w:style>
  <w:style w:type="table" w:styleId="GridTable1Light">
    <w:name w:val="Grid Table 1 Light"/>
    <w:basedOn w:val="TableNormal"/>
    <w:uiPriority w:val="46"/>
    <w:rsid w:val="00991B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basedOn w:val="DefaultParagraphFont"/>
    <w:link w:val="ListParagraph"/>
    <w:uiPriority w:val="34"/>
    <w:rsid w:val="00500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085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829364710">
      <w:bodyDiv w:val="1"/>
      <w:marLeft w:val="0"/>
      <w:marRight w:val="0"/>
      <w:marTop w:val="0"/>
      <w:marBottom w:val="0"/>
      <w:divBdr>
        <w:top w:val="none" w:sz="0" w:space="0" w:color="auto"/>
        <w:left w:val="none" w:sz="0" w:space="0" w:color="auto"/>
        <w:bottom w:val="none" w:sz="0" w:space="0" w:color="auto"/>
        <w:right w:val="none" w:sz="0" w:space="0" w:color="auto"/>
      </w:divBdr>
    </w:div>
    <w:div w:id="892931709">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008703015">
      <w:bodyDiv w:val="1"/>
      <w:marLeft w:val="0"/>
      <w:marRight w:val="0"/>
      <w:marTop w:val="0"/>
      <w:marBottom w:val="0"/>
      <w:divBdr>
        <w:top w:val="none" w:sz="0" w:space="0" w:color="auto"/>
        <w:left w:val="none" w:sz="0" w:space="0" w:color="auto"/>
        <w:bottom w:val="none" w:sz="0" w:space="0" w:color="auto"/>
        <w:right w:val="none" w:sz="0" w:space="0" w:color="auto"/>
      </w:divBdr>
      <w:divsChild>
        <w:div w:id="289169396">
          <w:marLeft w:val="0"/>
          <w:marRight w:val="0"/>
          <w:marTop w:val="0"/>
          <w:marBottom w:val="0"/>
          <w:divBdr>
            <w:top w:val="none" w:sz="0" w:space="0" w:color="auto"/>
            <w:left w:val="none" w:sz="0" w:space="0" w:color="auto"/>
            <w:bottom w:val="none" w:sz="0" w:space="0" w:color="auto"/>
            <w:right w:val="none" w:sz="0" w:space="0" w:color="auto"/>
          </w:divBdr>
          <w:divsChild>
            <w:div w:id="1074548462">
              <w:marLeft w:val="0"/>
              <w:marRight w:val="0"/>
              <w:marTop w:val="0"/>
              <w:marBottom w:val="0"/>
              <w:divBdr>
                <w:top w:val="none" w:sz="0" w:space="0" w:color="auto"/>
                <w:left w:val="none" w:sz="0" w:space="0" w:color="auto"/>
                <w:bottom w:val="none" w:sz="0" w:space="0" w:color="auto"/>
                <w:right w:val="none" w:sz="0" w:space="0" w:color="auto"/>
              </w:divBdr>
              <w:divsChild>
                <w:div w:id="1400790955">
                  <w:marLeft w:val="-495"/>
                  <w:marRight w:val="0"/>
                  <w:marTop w:val="0"/>
                  <w:marBottom w:val="0"/>
                  <w:divBdr>
                    <w:top w:val="none" w:sz="0" w:space="0" w:color="auto"/>
                    <w:left w:val="none" w:sz="0" w:space="0" w:color="auto"/>
                    <w:bottom w:val="none" w:sz="0" w:space="0" w:color="auto"/>
                    <w:right w:val="none" w:sz="0" w:space="0" w:color="auto"/>
                  </w:divBdr>
                </w:div>
              </w:divsChild>
            </w:div>
          </w:divsChild>
        </w:div>
        <w:div w:id="779689194">
          <w:marLeft w:val="0"/>
          <w:marRight w:val="0"/>
          <w:marTop w:val="0"/>
          <w:marBottom w:val="0"/>
          <w:divBdr>
            <w:top w:val="none" w:sz="0" w:space="0" w:color="auto"/>
            <w:left w:val="none" w:sz="0" w:space="0" w:color="auto"/>
            <w:bottom w:val="none" w:sz="0" w:space="0" w:color="auto"/>
            <w:right w:val="none" w:sz="0" w:space="0" w:color="auto"/>
          </w:divBdr>
          <w:divsChild>
            <w:div w:id="2122408111">
              <w:marLeft w:val="120"/>
              <w:marRight w:val="0"/>
              <w:marTop w:val="120"/>
              <w:marBottom w:val="120"/>
              <w:divBdr>
                <w:top w:val="none" w:sz="0" w:space="0" w:color="auto"/>
                <w:left w:val="none" w:sz="0" w:space="0" w:color="auto"/>
                <w:bottom w:val="none" w:sz="0" w:space="0" w:color="auto"/>
                <w:right w:val="none" w:sz="0" w:space="0" w:color="auto"/>
              </w:divBdr>
              <w:divsChild>
                <w:div w:id="2073500747">
                  <w:marLeft w:val="0"/>
                  <w:marRight w:val="0"/>
                  <w:marTop w:val="0"/>
                  <w:marBottom w:val="0"/>
                  <w:divBdr>
                    <w:top w:val="none" w:sz="0" w:space="0" w:color="auto"/>
                    <w:left w:val="none" w:sz="0" w:space="0" w:color="auto"/>
                    <w:bottom w:val="none" w:sz="0" w:space="0" w:color="auto"/>
                    <w:right w:val="none" w:sz="0" w:space="0" w:color="auto"/>
                  </w:divBdr>
                  <w:divsChild>
                    <w:div w:id="1138108926">
                      <w:marLeft w:val="0"/>
                      <w:marRight w:val="0"/>
                      <w:marTop w:val="0"/>
                      <w:marBottom w:val="0"/>
                      <w:divBdr>
                        <w:top w:val="none" w:sz="0" w:space="0" w:color="auto"/>
                        <w:left w:val="none" w:sz="0" w:space="0" w:color="auto"/>
                        <w:bottom w:val="none" w:sz="0" w:space="0" w:color="auto"/>
                        <w:right w:val="none" w:sz="0" w:space="0" w:color="auto"/>
                      </w:divBdr>
                      <w:divsChild>
                        <w:div w:id="1680352197">
                          <w:marLeft w:val="0"/>
                          <w:marRight w:val="0"/>
                          <w:marTop w:val="0"/>
                          <w:marBottom w:val="0"/>
                          <w:divBdr>
                            <w:top w:val="none" w:sz="0" w:space="0" w:color="auto"/>
                            <w:left w:val="none" w:sz="0" w:space="0" w:color="auto"/>
                            <w:bottom w:val="none" w:sz="0" w:space="0" w:color="auto"/>
                            <w:right w:val="none" w:sz="0" w:space="0" w:color="auto"/>
                          </w:divBdr>
                          <w:divsChild>
                            <w:div w:id="408309518">
                              <w:marLeft w:val="0"/>
                              <w:marRight w:val="0"/>
                              <w:marTop w:val="0"/>
                              <w:marBottom w:val="0"/>
                              <w:divBdr>
                                <w:top w:val="none" w:sz="0" w:space="0" w:color="auto"/>
                                <w:left w:val="none" w:sz="0" w:space="0" w:color="auto"/>
                                <w:bottom w:val="none" w:sz="0" w:space="0" w:color="auto"/>
                                <w:right w:val="none" w:sz="0" w:space="0" w:color="auto"/>
                              </w:divBdr>
                              <w:divsChild>
                                <w:div w:id="12061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257579">
          <w:marLeft w:val="0"/>
          <w:marRight w:val="0"/>
          <w:marTop w:val="0"/>
          <w:marBottom w:val="0"/>
          <w:divBdr>
            <w:top w:val="none" w:sz="0" w:space="0" w:color="auto"/>
            <w:left w:val="none" w:sz="0" w:space="0" w:color="auto"/>
            <w:bottom w:val="none" w:sz="0" w:space="0" w:color="auto"/>
            <w:right w:val="none" w:sz="0" w:space="0" w:color="auto"/>
          </w:divBdr>
          <w:divsChild>
            <w:div w:id="1410421548">
              <w:marLeft w:val="0"/>
              <w:marRight w:val="0"/>
              <w:marTop w:val="0"/>
              <w:marBottom w:val="0"/>
              <w:divBdr>
                <w:top w:val="none" w:sz="0" w:space="0" w:color="auto"/>
                <w:left w:val="none" w:sz="0" w:space="0" w:color="auto"/>
                <w:bottom w:val="none" w:sz="0" w:space="0" w:color="auto"/>
                <w:right w:val="none" w:sz="0" w:space="0" w:color="auto"/>
              </w:divBdr>
              <w:divsChild>
                <w:div w:id="738669737">
                  <w:marLeft w:val="0"/>
                  <w:marRight w:val="0"/>
                  <w:marTop w:val="0"/>
                  <w:marBottom w:val="0"/>
                  <w:divBdr>
                    <w:top w:val="none" w:sz="0" w:space="0" w:color="auto"/>
                    <w:left w:val="none" w:sz="0" w:space="0" w:color="auto"/>
                    <w:bottom w:val="none" w:sz="0" w:space="0" w:color="auto"/>
                    <w:right w:val="none" w:sz="0" w:space="0" w:color="auto"/>
                  </w:divBdr>
                  <w:divsChild>
                    <w:div w:id="544827510">
                      <w:marLeft w:val="0"/>
                      <w:marRight w:val="0"/>
                      <w:marTop w:val="0"/>
                      <w:marBottom w:val="0"/>
                      <w:divBdr>
                        <w:top w:val="none" w:sz="0" w:space="0" w:color="auto"/>
                        <w:left w:val="none" w:sz="0" w:space="0" w:color="auto"/>
                        <w:bottom w:val="none" w:sz="0" w:space="0" w:color="auto"/>
                        <w:right w:val="none" w:sz="0" w:space="0" w:color="auto"/>
                      </w:divBdr>
                      <w:divsChild>
                        <w:div w:id="1563322706">
                          <w:marLeft w:val="0"/>
                          <w:marRight w:val="0"/>
                          <w:marTop w:val="0"/>
                          <w:marBottom w:val="0"/>
                          <w:divBdr>
                            <w:top w:val="none" w:sz="0" w:space="0" w:color="auto"/>
                            <w:left w:val="none" w:sz="0" w:space="0" w:color="auto"/>
                            <w:bottom w:val="none" w:sz="0" w:space="0" w:color="auto"/>
                            <w:right w:val="none" w:sz="0" w:space="0" w:color="auto"/>
                          </w:divBdr>
                          <w:divsChild>
                            <w:div w:id="1256478445">
                              <w:marLeft w:val="0"/>
                              <w:marRight w:val="0"/>
                              <w:marTop w:val="0"/>
                              <w:marBottom w:val="0"/>
                              <w:divBdr>
                                <w:top w:val="none" w:sz="0" w:space="0" w:color="auto"/>
                                <w:left w:val="none" w:sz="0" w:space="0" w:color="auto"/>
                                <w:bottom w:val="none" w:sz="0" w:space="0" w:color="auto"/>
                                <w:right w:val="none" w:sz="0" w:space="0" w:color="auto"/>
                              </w:divBdr>
                              <w:divsChild>
                                <w:div w:id="15867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107891">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qtenders@goal.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C41CAFBE15A4D965029491896D049" ma:contentTypeVersion="10" ma:contentTypeDescription="Create a new document." ma:contentTypeScope="" ma:versionID="93a2c239610dcfdfca078ee5063722c6">
  <xsd:schema xmlns:xsd="http://www.w3.org/2001/XMLSchema" xmlns:xs="http://www.w3.org/2001/XMLSchema" xmlns:p="http://schemas.microsoft.com/office/2006/metadata/properties" xmlns:ns2="5cbdab3b-54b6-4563-8405-ea6ff6b08fac" xmlns:ns3="fe982361-0c24-47c9-9eb4-92041be8c047" targetNamespace="http://schemas.microsoft.com/office/2006/metadata/properties" ma:root="true" ma:fieldsID="dd8f5e1942772780eb6e89481d34cc23" ns2:_="" ns3:_="">
    <xsd:import namespace="5cbdab3b-54b6-4563-8405-ea6ff6b08fac"/>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dab3b-54b6-4563-8405-ea6ff6b0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David McManus</DisplayName>
        <AccountId>175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88064-9583-49BE-8BA5-6070D4736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dab3b-54b6-4563-8405-ea6ff6b08fac"/>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fe982361-0c24-47c9-9eb4-92041be8c047"/>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B31AF368-31AB-4B44-A611-FFE92389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9201</Words>
  <Characters>52452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Mary Jelliti</cp:lastModifiedBy>
  <cp:revision>38</cp:revision>
  <cp:lastPrinted>2018-09-10T18:20:00Z</cp:lastPrinted>
  <dcterms:created xsi:type="dcterms:W3CDTF">2020-01-09T10:35:00Z</dcterms:created>
  <dcterms:modified xsi:type="dcterms:W3CDTF">2020-01-09T12:09:00Z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0x0101000A1C41CAFBE15A4D965029491896D049</vt:lpwstr>
  </property>
  <property fmtid="{D5CDD505-2E9C-101B-9397-08002B2CF9AE}" pid="3" name="AuthorIds_UIVersion_3072">
    <vt:lpwstr>175</vt:lpwstr>
  </property>
  <property fmtid="{D5CDD505-2E9C-101B-9397-08002B2CF9AE}" pid="4" name="AuthorIds_UIVersion_6144">
    <vt:lpwstr>247</vt:lpwstr>
  </property>
</Properties>
</file>